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D8" w:rsidRDefault="007110FB" w:rsidP="00AD09D8">
      <w:pPr>
        <w:jc w:val="center"/>
        <w:rPr>
          <w:b/>
        </w:rPr>
      </w:pPr>
      <w:bookmarkStart w:id="0" w:name="_GoBack"/>
      <w:bookmarkEnd w:id="0"/>
      <w:r w:rsidRPr="00AD09D8">
        <w:rPr>
          <w:b/>
        </w:rPr>
        <w:t xml:space="preserve">University Senate </w:t>
      </w:r>
    </w:p>
    <w:p w:rsidR="007110FB" w:rsidRPr="00AD09D8" w:rsidRDefault="007110FB" w:rsidP="00AD09D8">
      <w:pPr>
        <w:jc w:val="center"/>
        <w:rPr>
          <w:b/>
        </w:rPr>
      </w:pPr>
      <w:r w:rsidRPr="00AD09D8">
        <w:rPr>
          <w:b/>
        </w:rPr>
        <w:t>Meeting</w:t>
      </w:r>
      <w:r w:rsidR="00AD09D8">
        <w:rPr>
          <w:b/>
        </w:rPr>
        <w:t xml:space="preserve"> Agenda</w:t>
      </w:r>
    </w:p>
    <w:p w:rsidR="007110FB" w:rsidRPr="00AD09D8" w:rsidRDefault="00E973A5" w:rsidP="00AD09D8">
      <w:pPr>
        <w:jc w:val="center"/>
        <w:rPr>
          <w:b/>
        </w:rPr>
      </w:pPr>
      <w:r>
        <w:rPr>
          <w:b/>
        </w:rPr>
        <w:t>3:3</w:t>
      </w:r>
      <w:r w:rsidR="00AD09D8">
        <w:rPr>
          <w:b/>
        </w:rPr>
        <w:t>0 p.m. Friday, September 12, 2014</w:t>
      </w:r>
    </w:p>
    <w:p w:rsidR="007110FB" w:rsidRPr="00AD09D8" w:rsidRDefault="007110FB" w:rsidP="00AD09D8">
      <w:pPr>
        <w:jc w:val="center"/>
        <w:rPr>
          <w:b/>
        </w:rPr>
      </w:pPr>
      <w:r w:rsidRPr="00AD09D8">
        <w:rPr>
          <w:b/>
        </w:rPr>
        <w:t>Location: A&amp;S 2-72</w:t>
      </w:r>
    </w:p>
    <w:p w:rsidR="007110FB" w:rsidRDefault="007110FB"/>
    <w:p w:rsidR="001D055D" w:rsidRPr="00C325A7" w:rsidRDefault="007110FB">
      <w:pPr>
        <w:rPr>
          <w:b/>
        </w:rPr>
      </w:pPr>
      <w:r w:rsidRPr="00C325A7">
        <w:rPr>
          <w:b/>
        </w:rPr>
        <w:t>Call to Order</w:t>
      </w:r>
    </w:p>
    <w:p w:rsidR="00DD22DB" w:rsidRDefault="00DD22DB" w:rsidP="00C3492C">
      <w:pPr>
        <w:ind w:firstLine="720"/>
      </w:pPr>
      <w:r>
        <w:t>Establishment of Quorum</w:t>
      </w:r>
    </w:p>
    <w:p w:rsidR="001D055D" w:rsidRDefault="001D055D" w:rsidP="00C3492C">
      <w:pPr>
        <w:ind w:firstLine="720"/>
      </w:pPr>
      <w:r>
        <w:t>Approval of Agenda</w:t>
      </w:r>
    </w:p>
    <w:p w:rsidR="007110FB" w:rsidRDefault="001D055D" w:rsidP="00C3492C">
      <w:pPr>
        <w:ind w:firstLine="720"/>
      </w:pPr>
      <w:r>
        <w:t xml:space="preserve">Approval of Minutes from </w:t>
      </w:r>
      <w:r w:rsidR="0070796B">
        <w:t>the University Senate Meeting, April 25, 2014</w:t>
      </w:r>
    </w:p>
    <w:p w:rsidR="00526264" w:rsidRDefault="00526264" w:rsidP="00C3492C">
      <w:pPr>
        <w:ind w:firstLine="720"/>
      </w:pPr>
      <w:r>
        <w:t>Approval of Minutes from the University Senate Meeting, May 2, 2014</w:t>
      </w:r>
    </w:p>
    <w:p w:rsidR="007110FB" w:rsidRDefault="007110FB"/>
    <w:p w:rsidR="001D055D" w:rsidRPr="00C325A7" w:rsidRDefault="007110FB">
      <w:pPr>
        <w:rPr>
          <w:b/>
        </w:rPr>
      </w:pPr>
      <w:r w:rsidRPr="00C325A7">
        <w:rPr>
          <w:b/>
        </w:rPr>
        <w:t>President’s Report</w:t>
      </w:r>
    </w:p>
    <w:p w:rsidR="007110FB" w:rsidRDefault="001D055D" w:rsidP="00C3492C">
      <w:pPr>
        <w:ind w:firstLine="720"/>
      </w:pPr>
      <w:r>
        <w:t>Dr. Steve Dorman</w:t>
      </w:r>
    </w:p>
    <w:p w:rsidR="007110FB" w:rsidRDefault="007110FB"/>
    <w:p w:rsidR="001D055D" w:rsidRPr="00C325A7" w:rsidRDefault="007110FB">
      <w:pPr>
        <w:rPr>
          <w:b/>
        </w:rPr>
      </w:pPr>
      <w:r w:rsidRPr="00C325A7">
        <w:rPr>
          <w:b/>
        </w:rPr>
        <w:t>Provost’s Report</w:t>
      </w:r>
    </w:p>
    <w:p w:rsidR="007110FB" w:rsidRDefault="00526264" w:rsidP="00C3492C">
      <w:pPr>
        <w:ind w:firstLine="720"/>
      </w:pPr>
      <w:r>
        <w:t>Dr. Tom Ormond</w:t>
      </w:r>
    </w:p>
    <w:p w:rsidR="007110FB" w:rsidRDefault="007110FB"/>
    <w:p w:rsidR="007110FB" w:rsidRDefault="007110FB">
      <w:pPr>
        <w:rPr>
          <w:b/>
        </w:rPr>
      </w:pPr>
      <w:r w:rsidRPr="00C325A7">
        <w:rPr>
          <w:b/>
        </w:rPr>
        <w:t>Committee Reports</w:t>
      </w:r>
    </w:p>
    <w:p w:rsidR="003454A5" w:rsidRDefault="003454A5">
      <w:r>
        <w:rPr>
          <w:b/>
        </w:rPr>
        <w:tab/>
      </w:r>
      <w:proofErr w:type="spellStart"/>
      <w:r w:rsidRPr="003454A5">
        <w:t>SCoN</w:t>
      </w:r>
      <w:proofErr w:type="spellEnd"/>
      <w:r>
        <w:t xml:space="preserve"> – John Swinton</w:t>
      </w:r>
    </w:p>
    <w:p w:rsidR="00DD22DB" w:rsidRPr="003454A5" w:rsidRDefault="00DD22DB">
      <w:r>
        <w:tab/>
      </w:r>
      <w:r>
        <w:tab/>
      </w:r>
      <w:proofErr w:type="gramStart"/>
      <w:r>
        <w:t xml:space="preserve">Motion  </w:t>
      </w:r>
      <w:r w:rsidRPr="00711610">
        <w:t>1415.CN.001.O</w:t>
      </w:r>
      <w:proofErr w:type="gramEnd"/>
    </w:p>
    <w:p w:rsidR="001D055D" w:rsidRDefault="001D055D" w:rsidP="00C3492C">
      <w:pPr>
        <w:ind w:firstLine="720"/>
      </w:pPr>
      <w:r>
        <w:t>APC – Howard Woodard</w:t>
      </w:r>
    </w:p>
    <w:p w:rsidR="001D055D" w:rsidRDefault="001D055D" w:rsidP="00C3492C">
      <w:pPr>
        <w:ind w:firstLine="720"/>
      </w:pPr>
      <w:r>
        <w:t>CAPC – Stephen Wills</w:t>
      </w:r>
    </w:p>
    <w:p w:rsidR="001D055D" w:rsidRDefault="001D055D" w:rsidP="00C3492C">
      <w:pPr>
        <w:ind w:firstLine="720"/>
      </w:pPr>
      <w:r>
        <w:t>FAPC – Tom Toney</w:t>
      </w:r>
    </w:p>
    <w:p w:rsidR="001D055D" w:rsidRDefault="001D055D" w:rsidP="00C3492C">
      <w:pPr>
        <w:ind w:firstLine="720"/>
      </w:pPr>
      <w:r>
        <w:t>SAPC –Macon McGinley; SGA – Juawn Jackson</w:t>
      </w:r>
    </w:p>
    <w:p w:rsidR="001D055D" w:rsidRDefault="001D055D" w:rsidP="00C3492C">
      <w:pPr>
        <w:ind w:firstLine="720"/>
      </w:pPr>
      <w:r>
        <w:t>RPI</w:t>
      </w:r>
      <w:r w:rsidR="002F6400">
        <w:t>P</w:t>
      </w:r>
      <w:r>
        <w:t>C – Ben McMillan</w:t>
      </w:r>
    </w:p>
    <w:p w:rsidR="007110FB" w:rsidRDefault="001D055D" w:rsidP="00C3492C">
      <w:pPr>
        <w:ind w:firstLine="720"/>
      </w:pPr>
      <w:r>
        <w:t>ECUS – Susan Steele</w:t>
      </w:r>
    </w:p>
    <w:p w:rsidR="003454A5" w:rsidRDefault="00DD22DB" w:rsidP="00526264">
      <w:pPr>
        <w:ind w:firstLine="720"/>
        <w:rPr>
          <w:b/>
        </w:rPr>
      </w:pPr>
      <w:r>
        <w:tab/>
      </w:r>
    </w:p>
    <w:p w:rsidR="00AD09D8" w:rsidRPr="009616B8" w:rsidRDefault="00AD09D8">
      <w:pPr>
        <w:rPr>
          <w:b/>
        </w:rPr>
      </w:pPr>
      <w:r w:rsidRPr="009616B8">
        <w:rPr>
          <w:b/>
        </w:rPr>
        <w:t>Information Items</w:t>
      </w:r>
    </w:p>
    <w:p w:rsidR="007110FB" w:rsidRDefault="003454A5">
      <w:r>
        <w:tab/>
        <w:t>Technology Assisted Instruction Task Force – Victoria Deneroff</w:t>
      </w:r>
    </w:p>
    <w:p w:rsidR="003454A5" w:rsidRDefault="003454A5">
      <w:r>
        <w:tab/>
      </w:r>
      <w:r w:rsidR="00BB24EB">
        <w:t xml:space="preserve">Associate </w:t>
      </w:r>
      <w:r>
        <w:t xml:space="preserve">Provost for Student Success </w:t>
      </w:r>
      <w:r w:rsidR="00BB24EB">
        <w:t xml:space="preserve">and Strategic Initiatives Search </w:t>
      </w:r>
      <w:r>
        <w:t>– Ben McMillan</w:t>
      </w:r>
    </w:p>
    <w:p w:rsidR="003454A5" w:rsidRDefault="003454A5">
      <w:r>
        <w:tab/>
      </w:r>
      <w:r w:rsidR="00711610">
        <w:t xml:space="preserve">Data Standards Committee </w:t>
      </w:r>
      <w:r>
        <w:t>- Craig Turner</w:t>
      </w:r>
    </w:p>
    <w:p w:rsidR="003454A5" w:rsidRDefault="003454A5">
      <w:r>
        <w:tab/>
        <w:t xml:space="preserve">Graduate </w:t>
      </w:r>
      <w:r w:rsidR="00711610">
        <w:t>Task Force – pending completion</w:t>
      </w:r>
    </w:p>
    <w:p w:rsidR="00711610" w:rsidRDefault="00711610">
      <w:r>
        <w:tab/>
        <w:t>USGFC – John Swinton</w:t>
      </w:r>
    </w:p>
    <w:p w:rsidR="00DD22DB" w:rsidRDefault="00DD22DB">
      <w:r>
        <w:tab/>
        <w:t>2014 Retreat Report</w:t>
      </w:r>
      <w:r w:rsidR="00526264">
        <w:t xml:space="preserve"> – Susan Steele</w:t>
      </w:r>
    </w:p>
    <w:p w:rsidR="00E973A5" w:rsidRDefault="00E973A5">
      <w:r>
        <w:tab/>
      </w:r>
      <w:r w:rsidR="00BB24EB">
        <w:t xml:space="preserve">University </w:t>
      </w:r>
      <w:r>
        <w:t xml:space="preserve">Senate </w:t>
      </w:r>
      <w:r w:rsidR="00BB24EB">
        <w:t>E</w:t>
      </w:r>
      <w:r>
        <w:t xml:space="preserve">lectronic </w:t>
      </w:r>
      <w:r w:rsidR="00BB24EB">
        <w:t>P</w:t>
      </w:r>
      <w:r>
        <w:t>resence</w:t>
      </w:r>
      <w:r w:rsidR="00BB24EB">
        <w:t xml:space="preserve"> Update</w:t>
      </w:r>
      <w:r>
        <w:t xml:space="preserve"> – Craig Turner</w:t>
      </w:r>
    </w:p>
    <w:p w:rsidR="003454A5" w:rsidRPr="009616B8" w:rsidRDefault="003454A5"/>
    <w:p w:rsidR="007110FB" w:rsidRPr="009616B8" w:rsidRDefault="007110FB">
      <w:pPr>
        <w:rPr>
          <w:b/>
        </w:rPr>
      </w:pPr>
      <w:r w:rsidRPr="009616B8">
        <w:rPr>
          <w:b/>
        </w:rPr>
        <w:t>Unfinished Business</w:t>
      </w:r>
    </w:p>
    <w:p w:rsidR="003454A5" w:rsidRPr="009616B8" w:rsidRDefault="00156405">
      <w:r>
        <w:tab/>
        <w:t>Distribution of University Senate pins – Susan Steele</w:t>
      </w:r>
    </w:p>
    <w:p w:rsidR="007110FB" w:rsidRPr="009616B8" w:rsidRDefault="007110FB">
      <w:pPr>
        <w:rPr>
          <w:b/>
        </w:rPr>
      </w:pPr>
      <w:r w:rsidRPr="009616B8">
        <w:rPr>
          <w:b/>
        </w:rPr>
        <w:t>New Business</w:t>
      </w:r>
    </w:p>
    <w:p w:rsidR="003454A5" w:rsidRPr="009616B8" w:rsidRDefault="00711610">
      <w:r>
        <w:tab/>
      </w:r>
    </w:p>
    <w:p w:rsidR="007110FB" w:rsidRPr="009616B8" w:rsidRDefault="007110FB">
      <w:pPr>
        <w:rPr>
          <w:b/>
        </w:rPr>
      </w:pPr>
      <w:r w:rsidRPr="009616B8">
        <w:rPr>
          <w:b/>
        </w:rPr>
        <w:t>Adjournment</w:t>
      </w:r>
    </w:p>
    <w:p w:rsidR="003454A5" w:rsidRPr="009616B8" w:rsidRDefault="003454A5"/>
    <w:p w:rsidR="001D055D" w:rsidRPr="00C325A7" w:rsidRDefault="007110FB">
      <w:pPr>
        <w:rPr>
          <w:b/>
        </w:rPr>
      </w:pPr>
      <w:r w:rsidRPr="00C325A7">
        <w:rPr>
          <w:b/>
        </w:rPr>
        <w:t>Calendar</w:t>
      </w:r>
    </w:p>
    <w:p w:rsidR="00BD21E9" w:rsidRDefault="00BD21E9">
      <w:r>
        <w:t>University Senate – Friday, October 24</w:t>
      </w:r>
      <w:r w:rsidRPr="00BD21E9">
        <w:rPr>
          <w:vertAlign w:val="superscript"/>
        </w:rPr>
        <w:t>th</w:t>
      </w:r>
      <w:r>
        <w:t xml:space="preserve"> at </w:t>
      </w:r>
      <w:r w:rsidR="002F6400">
        <w:t xml:space="preserve">3:30 </w:t>
      </w:r>
      <w:r>
        <w:t>pm</w:t>
      </w:r>
    </w:p>
    <w:p w:rsidR="003425FF" w:rsidRDefault="00BD21E9">
      <w:r>
        <w:t>University Senate Standing Committees – Friday, October 3</w:t>
      </w:r>
      <w:r w:rsidRPr="00BD21E9">
        <w:rPr>
          <w:vertAlign w:val="superscript"/>
        </w:rPr>
        <w:t>rd</w:t>
      </w:r>
      <w:r>
        <w:t xml:space="preserve"> at 2 pm</w:t>
      </w:r>
    </w:p>
    <w:p w:rsidR="001D055D" w:rsidRDefault="00BD21E9">
      <w:r>
        <w:t>ECUS with Standing Committee</w:t>
      </w:r>
      <w:r w:rsidR="002F6400">
        <w:t xml:space="preserve"> Chair</w:t>
      </w:r>
      <w:r>
        <w:t>s – Friday, October 3</w:t>
      </w:r>
      <w:r w:rsidRPr="00BD21E9">
        <w:rPr>
          <w:vertAlign w:val="superscript"/>
        </w:rPr>
        <w:t>rd</w:t>
      </w:r>
      <w:r>
        <w:t xml:space="preserve"> at 3:30 pm</w:t>
      </w:r>
    </w:p>
    <w:sectPr w:rsidR="001D055D" w:rsidSect="00923C2A">
      <w:pgSz w:w="12240" w:h="15840"/>
      <w:pgMar w:top="1008" w:right="864" w:bottom="1008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1DF9"/>
    <w:multiLevelType w:val="hybridMultilevel"/>
    <w:tmpl w:val="6B26E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BC"/>
    <w:rsid w:val="00137D2E"/>
    <w:rsid w:val="00156405"/>
    <w:rsid w:val="001971B7"/>
    <w:rsid w:val="001D055D"/>
    <w:rsid w:val="002F6400"/>
    <w:rsid w:val="003425FF"/>
    <w:rsid w:val="003454A5"/>
    <w:rsid w:val="00526264"/>
    <w:rsid w:val="005B5BBC"/>
    <w:rsid w:val="0070705C"/>
    <w:rsid w:val="0070796B"/>
    <w:rsid w:val="007110FB"/>
    <w:rsid w:val="00711610"/>
    <w:rsid w:val="00923C2A"/>
    <w:rsid w:val="00937434"/>
    <w:rsid w:val="009616B8"/>
    <w:rsid w:val="00AD09D8"/>
    <w:rsid w:val="00BB24EB"/>
    <w:rsid w:val="00BB7434"/>
    <w:rsid w:val="00BD21E9"/>
    <w:rsid w:val="00C325A7"/>
    <w:rsid w:val="00C3492C"/>
    <w:rsid w:val="00DD22DB"/>
    <w:rsid w:val="00E973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98242-1270-4E8E-BE1E-6A2E555E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 Shadden</dc:creator>
  <cp:lastModifiedBy>craig turner</cp:lastModifiedBy>
  <cp:revision>3</cp:revision>
  <dcterms:created xsi:type="dcterms:W3CDTF">2018-04-13T14:57:00Z</dcterms:created>
  <dcterms:modified xsi:type="dcterms:W3CDTF">2018-04-13T14:57:00Z</dcterms:modified>
</cp:coreProperties>
</file>