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31.2" w:lineRule="auto"/>
        <w:rPr/>
      </w:pPr>
      <w:r w:rsidDel="00000000" w:rsidR="00000000" w:rsidRPr="00000000">
        <w:rPr>
          <w:rtl w:val="0"/>
        </w:rPr>
        <w:t xml:space="preserve">FAPC Agenda 4/14</w:t>
      </w:r>
    </w:p>
    <w:p w:rsidR="00000000" w:rsidDel="00000000" w:rsidP="00000000" w:rsidRDefault="00000000" w:rsidRPr="00000000" w14:paraId="00000002">
      <w:pPr>
        <w:spacing w:line="331.2" w:lineRule="auto"/>
        <w:rPr>
          <w:color w:val="1155cc"/>
          <w:sz w:val="21"/>
          <w:szCs w:val="21"/>
          <w:highlight w:val="white"/>
          <w:u w:val="single"/>
        </w:rPr>
      </w:pPr>
      <w:r w:rsidDel="00000000" w:rsidR="00000000" w:rsidRPr="00000000">
        <w:rPr>
          <w:rtl w:val="0"/>
        </w:rPr>
        <w:t xml:space="preserve">Meeting site: </w:t>
      </w:r>
      <w:hyperlink r:id="rId6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https://gcsu.zoom.us/j/7183867875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Approval of minutes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Old business: updates on Amorous Relationship Policy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business: discussion of PTR clock pause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Old business: further discussion of SRIS and teaching evaluation, if desired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New business: we look to have our largest-ever incoming class next year. Discussion of how this could affect faculty and related concerns or goals.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Other new business?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csu.zoom.us/j/7183867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