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0E72E" w14:textId="77777777" w:rsidR="00EE65B8" w:rsidRPr="000F1B4D" w:rsidRDefault="00EE65B8" w:rsidP="005E2B4F">
      <w:pPr>
        <w:spacing w:line="240" w:lineRule="auto"/>
        <w:ind w:firstLine="0"/>
        <w:jc w:val="center"/>
        <w:rPr>
          <w:rFonts w:cs="Calibri"/>
          <w:b/>
          <w:sz w:val="22"/>
        </w:rPr>
      </w:pPr>
      <w:r w:rsidRPr="000F1B4D">
        <w:rPr>
          <w:rFonts w:cs="Calibri"/>
          <w:b/>
          <w:sz w:val="22"/>
        </w:rPr>
        <w:t>University Senate Meeting Agenda</w:t>
      </w:r>
    </w:p>
    <w:p w14:paraId="3C919BFD" w14:textId="580429F7" w:rsidR="00EE65B8" w:rsidRPr="000F1B4D" w:rsidRDefault="00164CF1" w:rsidP="00EE65B8">
      <w:pPr>
        <w:spacing w:line="240" w:lineRule="auto"/>
        <w:ind w:firstLine="0"/>
        <w:jc w:val="center"/>
        <w:rPr>
          <w:rFonts w:cs="Calibri"/>
          <w:sz w:val="22"/>
        </w:rPr>
      </w:pPr>
      <w:r w:rsidRPr="000F1B4D">
        <w:rPr>
          <w:rFonts w:cs="Calibri"/>
          <w:sz w:val="22"/>
        </w:rPr>
        <w:t>Friday,</w:t>
      </w:r>
      <w:r w:rsidR="00780CA0">
        <w:rPr>
          <w:rFonts w:cs="Calibri"/>
          <w:sz w:val="22"/>
        </w:rPr>
        <w:t xml:space="preserve"> </w:t>
      </w:r>
      <w:r w:rsidR="001A68D3">
        <w:rPr>
          <w:rFonts w:cs="Calibri"/>
          <w:sz w:val="22"/>
        </w:rPr>
        <w:t>20</w:t>
      </w:r>
      <w:r w:rsidR="003F398B">
        <w:rPr>
          <w:rFonts w:cs="Calibri"/>
          <w:sz w:val="22"/>
        </w:rPr>
        <w:t xml:space="preserve"> </w:t>
      </w:r>
      <w:r w:rsidR="002E01EE">
        <w:rPr>
          <w:rFonts w:cs="Calibri"/>
          <w:sz w:val="22"/>
        </w:rPr>
        <w:t>Nov</w:t>
      </w:r>
      <w:r w:rsidR="00267EEE" w:rsidRPr="000F1B4D">
        <w:rPr>
          <w:rFonts w:cs="Calibri"/>
          <w:sz w:val="22"/>
        </w:rPr>
        <w:t xml:space="preserve"> 20</w:t>
      </w:r>
      <w:r w:rsidR="001A68D3">
        <w:rPr>
          <w:rFonts w:cs="Calibri"/>
          <w:sz w:val="22"/>
        </w:rPr>
        <w:t>20</w:t>
      </w:r>
      <w:r w:rsidRPr="000F1B4D">
        <w:rPr>
          <w:rFonts w:cs="Calibri"/>
          <w:sz w:val="22"/>
        </w:rPr>
        <w:t xml:space="preserve"> at </w:t>
      </w:r>
      <w:r w:rsidR="001C6940">
        <w:rPr>
          <w:rFonts w:cs="Calibri"/>
          <w:sz w:val="22"/>
        </w:rPr>
        <w:t>3</w:t>
      </w:r>
      <w:r w:rsidR="007A588D" w:rsidRPr="000F1B4D">
        <w:rPr>
          <w:rFonts w:cs="Calibri"/>
          <w:sz w:val="22"/>
        </w:rPr>
        <w:t>:</w:t>
      </w:r>
      <w:r w:rsidR="001C6940">
        <w:rPr>
          <w:rFonts w:cs="Calibri"/>
          <w:sz w:val="22"/>
        </w:rPr>
        <w:t>3</w:t>
      </w:r>
      <w:r w:rsidR="007A588D" w:rsidRPr="000F1B4D">
        <w:rPr>
          <w:rFonts w:cs="Calibri"/>
          <w:sz w:val="22"/>
        </w:rPr>
        <w:t>0</w:t>
      </w:r>
      <w:r w:rsidRPr="000F1B4D">
        <w:rPr>
          <w:rFonts w:cs="Calibri"/>
          <w:sz w:val="22"/>
        </w:rPr>
        <w:t xml:space="preserve"> PM</w:t>
      </w:r>
    </w:p>
    <w:p w14:paraId="391A0F4E" w14:textId="38745304" w:rsidR="00EE65B8" w:rsidRPr="000F1B4D" w:rsidRDefault="001A68D3" w:rsidP="00EE65B8">
      <w:pPr>
        <w:spacing w:line="240" w:lineRule="auto"/>
        <w:ind w:firstLine="0"/>
        <w:jc w:val="center"/>
        <w:rPr>
          <w:rFonts w:cs="Calibri"/>
          <w:sz w:val="22"/>
        </w:rPr>
      </w:pPr>
      <w:proofErr w:type="spellStart"/>
      <w:r>
        <w:rPr>
          <w:rFonts w:cs="Calibri"/>
          <w:sz w:val="22"/>
        </w:rPr>
        <w:t>Webex</w:t>
      </w:r>
      <w:proofErr w:type="spellEnd"/>
    </w:p>
    <w:p w14:paraId="37C9E75F" w14:textId="77777777" w:rsidR="007768B6" w:rsidRPr="000F1B4D" w:rsidRDefault="00E97E6D" w:rsidP="00EE65B8">
      <w:pPr>
        <w:spacing w:line="240" w:lineRule="auto"/>
        <w:ind w:firstLine="0"/>
        <w:jc w:val="center"/>
        <w:rPr>
          <w:rFonts w:cs="Calibri"/>
          <w:sz w:val="22"/>
        </w:rPr>
      </w:pPr>
      <w:hyperlink r:id="rId8" w:history="1">
        <w:r w:rsidR="000F1B4D" w:rsidRPr="000F1B4D">
          <w:rPr>
            <w:rStyle w:val="Hyperlink"/>
            <w:rFonts w:cs="Calibri"/>
            <w:sz w:val="22"/>
          </w:rPr>
          <w:t>https://senate.gcsu.edu</w:t>
        </w:r>
      </w:hyperlink>
      <w:r w:rsidR="007768B6" w:rsidRPr="000F1B4D">
        <w:rPr>
          <w:rFonts w:cs="Calibri"/>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460"/>
        <w:gridCol w:w="1602"/>
      </w:tblGrid>
      <w:tr w:rsidR="00EE65B8" w:rsidRPr="00DD2DE7" w14:paraId="5C644B0F" w14:textId="77777777" w:rsidTr="00DD2DE7">
        <w:tc>
          <w:tcPr>
            <w:tcW w:w="738" w:type="dxa"/>
            <w:tcBorders>
              <w:top w:val="nil"/>
              <w:left w:val="nil"/>
              <w:bottom w:val="single" w:sz="4" w:space="0" w:color="auto"/>
              <w:right w:val="nil"/>
            </w:tcBorders>
          </w:tcPr>
          <w:p w14:paraId="57BDFEA7" w14:textId="77777777" w:rsidR="00EE65B8" w:rsidRPr="00DD2DE7" w:rsidRDefault="00EE65B8" w:rsidP="00DD2DE7">
            <w:pPr>
              <w:spacing w:before="60" w:after="60" w:line="240" w:lineRule="auto"/>
              <w:ind w:firstLine="0"/>
              <w:rPr>
                <w:rFonts w:cs="Calibri"/>
                <w:b/>
                <w:sz w:val="22"/>
              </w:rPr>
            </w:pPr>
          </w:p>
        </w:tc>
        <w:tc>
          <w:tcPr>
            <w:tcW w:w="8460" w:type="dxa"/>
            <w:tcBorders>
              <w:top w:val="nil"/>
              <w:left w:val="nil"/>
              <w:bottom w:val="single" w:sz="4" w:space="0" w:color="auto"/>
              <w:right w:val="nil"/>
            </w:tcBorders>
          </w:tcPr>
          <w:p w14:paraId="2EDF3006" w14:textId="77777777" w:rsidR="00EE65B8" w:rsidRPr="00DD2DE7" w:rsidRDefault="00EE65B8" w:rsidP="00DD2DE7">
            <w:pPr>
              <w:spacing w:before="60" w:after="60" w:line="240" w:lineRule="auto"/>
              <w:ind w:firstLine="0"/>
              <w:rPr>
                <w:rFonts w:cs="Calibri"/>
                <w:b/>
                <w:sz w:val="22"/>
              </w:rPr>
            </w:pPr>
            <w:r w:rsidRPr="00DD2DE7">
              <w:rPr>
                <w:rFonts w:cs="Calibri"/>
                <w:b/>
                <w:sz w:val="22"/>
              </w:rPr>
              <w:t>Agenda Item</w:t>
            </w:r>
            <w:r w:rsidR="001369AB" w:rsidRPr="00DD2DE7">
              <w:rPr>
                <w:rFonts w:cs="Calibri"/>
                <w:b/>
                <w:sz w:val="22"/>
              </w:rPr>
              <w:t xml:space="preserve"> and Presenter</w:t>
            </w:r>
          </w:p>
        </w:tc>
        <w:tc>
          <w:tcPr>
            <w:tcW w:w="1602" w:type="dxa"/>
            <w:tcBorders>
              <w:top w:val="nil"/>
              <w:left w:val="nil"/>
              <w:bottom w:val="single" w:sz="4" w:space="0" w:color="auto"/>
              <w:right w:val="nil"/>
            </w:tcBorders>
          </w:tcPr>
          <w:p w14:paraId="43422A79" w14:textId="77777777" w:rsidR="00EE65B8" w:rsidRPr="00DD2DE7" w:rsidRDefault="001963DE" w:rsidP="00DD2DE7">
            <w:pPr>
              <w:spacing w:before="60" w:after="60" w:line="240" w:lineRule="auto"/>
              <w:ind w:left="-108" w:firstLine="0"/>
              <w:rPr>
                <w:rFonts w:cs="Calibri"/>
                <w:b/>
                <w:sz w:val="22"/>
              </w:rPr>
            </w:pPr>
            <w:r w:rsidRPr="00DD2DE7">
              <w:rPr>
                <w:rFonts w:cs="Calibri"/>
                <w:b/>
                <w:sz w:val="22"/>
              </w:rPr>
              <w:t xml:space="preserve">Vote </w:t>
            </w:r>
            <w:r w:rsidR="005E7A0F" w:rsidRPr="00DD2DE7">
              <w:rPr>
                <w:rFonts w:cs="Calibri"/>
                <w:b/>
                <w:sz w:val="22"/>
              </w:rPr>
              <w:t>Required</w:t>
            </w:r>
            <w:r w:rsidR="00C5024C" w:rsidRPr="00DD2DE7">
              <w:rPr>
                <w:rFonts w:cs="Calibri"/>
                <w:b/>
                <w:sz w:val="22"/>
              </w:rPr>
              <w:t>?</w:t>
            </w:r>
          </w:p>
        </w:tc>
      </w:tr>
      <w:tr w:rsidR="001C6940" w:rsidRPr="00DD2DE7" w14:paraId="5511C287" w14:textId="77777777" w:rsidTr="00DD2DE7">
        <w:tc>
          <w:tcPr>
            <w:tcW w:w="738" w:type="dxa"/>
            <w:tcBorders>
              <w:top w:val="single" w:sz="4" w:space="0" w:color="auto"/>
              <w:left w:val="single" w:sz="4" w:space="0" w:color="auto"/>
              <w:bottom w:val="nil"/>
              <w:right w:val="nil"/>
            </w:tcBorders>
          </w:tcPr>
          <w:p w14:paraId="0EA055E5" w14:textId="77777777" w:rsidR="00EE65B8" w:rsidRPr="00DD2DE7" w:rsidRDefault="00EE65B8" w:rsidP="00DD2DE7">
            <w:pPr>
              <w:spacing w:before="60" w:after="60" w:line="240" w:lineRule="auto"/>
              <w:ind w:firstLine="0"/>
              <w:rPr>
                <w:rFonts w:cs="Calibri"/>
                <w:b/>
                <w:sz w:val="22"/>
              </w:rPr>
            </w:pPr>
          </w:p>
        </w:tc>
        <w:tc>
          <w:tcPr>
            <w:tcW w:w="8460" w:type="dxa"/>
            <w:tcBorders>
              <w:top w:val="single" w:sz="4" w:space="0" w:color="auto"/>
              <w:left w:val="nil"/>
              <w:bottom w:val="nil"/>
              <w:right w:val="nil"/>
            </w:tcBorders>
          </w:tcPr>
          <w:p w14:paraId="380BE4B2" w14:textId="3C922561" w:rsidR="00EE65B8" w:rsidRPr="00DD2DE7" w:rsidRDefault="00EE65B8" w:rsidP="00DD2DE7">
            <w:pPr>
              <w:pStyle w:val="Heading1"/>
              <w:numPr>
                <w:ilvl w:val="0"/>
                <w:numId w:val="3"/>
              </w:numPr>
              <w:spacing w:line="240" w:lineRule="auto"/>
              <w:jc w:val="left"/>
              <w:rPr>
                <w:rFonts w:ascii="Calibri" w:hAnsi="Calibri" w:cs="Calibri"/>
                <w:b w:val="0"/>
                <w:sz w:val="22"/>
                <w:szCs w:val="22"/>
              </w:rPr>
            </w:pPr>
            <w:r w:rsidRPr="00DD2DE7">
              <w:rPr>
                <w:rFonts w:ascii="Calibri" w:hAnsi="Calibri" w:cs="Calibri"/>
                <w:sz w:val="22"/>
                <w:szCs w:val="22"/>
              </w:rPr>
              <w:t xml:space="preserve">Call to Order </w:t>
            </w:r>
            <w:r w:rsidRPr="00DD2DE7">
              <w:rPr>
                <w:rFonts w:ascii="Calibri" w:hAnsi="Calibri" w:cs="Calibri"/>
                <w:b w:val="0"/>
                <w:sz w:val="22"/>
                <w:szCs w:val="22"/>
              </w:rPr>
              <w:t xml:space="preserve">– </w:t>
            </w:r>
            <w:r w:rsidR="001A68D3">
              <w:rPr>
                <w:rFonts w:ascii="Calibri" w:hAnsi="Calibri" w:cs="Calibri"/>
                <w:b w:val="0"/>
                <w:sz w:val="22"/>
                <w:szCs w:val="22"/>
              </w:rPr>
              <w:t>Hauke Busch</w:t>
            </w:r>
            <w:r w:rsidRPr="00DD2DE7">
              <w:rPr>
                <w:rFonts w:ascii="Calibri" w:hAnsi="Calibri" w:cs="Calibri"/>
                <w:b w:val="0"/>
                <w:sz w:val="22"/>
                <w:szCs w:val="22"/>
              </w:rPr>
              <w:t>, Presiding Officer</w:t>
            </w:r>
          </w:p>
          <w:p w14:paraId="3B51447A" w14:textId="77777777" w:rsidR="001963DE" w:rsidRPr="00DD2DE7" w:rsidRDefault="001963DE" w:rsidP="00DD2DE7">
            <w:pPr>
              <w:spacing w:line="240" w:lineRule="exact"/>
              <w:jc w:val="center"/>
              <w:rPr>
                <w:rFonts w:cs="Calibri"/>
                <w:sz w:val="22"/>
              </w:rPr>
            </w:pPr>
            <w:r w:rsidRPr="00DD2DE7">
              <w:rPr>
                <w:rStyle w:val="Hyperlink"/>
                <w:rFonts w:cs="Calibri"/>
                <w:b/>
                <w:color w:val="auto"/>
                <w:sz w:val="22"/>
              </w:rPr>
              <w:t>Consent Agenda</w:t>
            </w:r>
          </w:p>
          <w:p w14:paraId="37BCBE8F" w14:textId="77777777" w:rsidR="001963DE" w:rsidRPr="00DD2DE7" w:rsidRDefault="001963DE" w:rsidP="00DD2DE7">
            <w:pPr>
              <w:spacing w:line="240" w:lineRule="exact"/>
              <w:jc w:val="center"/>
              <w:rPr>
                <w:rFonts w:cs="Calibri"/>
                <w:sz w:val="22"/>
              </w:rPr>
            </w:pPr>
            <w:r w:rsidRPr="00DD2DE7">
              <w:rPr>
                <w:rStyle w:val="Hyperlink"/>
                <w:rFonts w:cs="Calibri"/>
                <w:b/>
                <w:color w:val="auto"/>
                <w:sz w:val="22"/>
              </w:rPr>
              <w:t>Special Rule of Order</w:t>
            </w:r>
          </w:p>
          <w:p w14:paraId="5EE73D4D" w14:textId="77777777" w:rsidR="001963DE" w:rsidRPr="00DD2DE7" w:rsidRDefault="00CA6560" w:rsidP="00DD2DE7">
            <w:pPr>
              <w:spacing w:line="240" w:lineRule="exact"/>
              <w:ind w:firstLine="0"/>
              <w:jc w:val="both"/>
              <w:rPr>
                <w:rFonts w:cs="Calibri"/>
                <w:i/>
                <w:sz w:val="22"/>
                <w:u w:val="single"/>
              </w:rPr>
            </w:pPr>
            <w:r w:rsidRPr="00DD2DE7">
              <w:rPr>
                <w:rStyle w:val="Hyperlink"/>
                <w:rFonts w:cs="Calibri"/>
                <w:i/>
                <w:color w:val="auto"/>
                <w:sz w:val="22"/>
                <w:u w:val="none"/>
              </w:rPr>
              <w:t>II.Section</w:t>
            </w:r>
            <w:proofErr w:type="gramStart"/>
            <w:r w:rsidRPr="00DD2DE7">
              <w:rPr>
                <w:rStyle w:val="Hyperlink"/>
                <w:rFonts w:cs="Calibri"/>
                <w:i/>
                <w:color w:val="auto"/>
                <w:sz w:val="22"/>
                <w:u w:val="none"/>
              </w:rPr>
              <w:t>3.A.</w:t>
            </w:r>
            <w:proofErr w:type="gramEnd"/>
            <w:r w:rsidRPr="00DD2DE7">
              <w:rPr>
                <w:rStyle w:val="Hyperlink"/>
                <w:rFonts w:cs="Calibri"/>
                <w:i/>
                <w:color w:val="auto"/>
                <w:sz w:val="22"/>
                <w:u w:val="none"/>
              </w:rPr>
              <w:t xml:space="preserve">4.a. </w:t>
            </w:r>
            <w:r w:rsidRPr="00DD2DE7">
              <w:rPr>
                <w:rStyle w:val="Hyperlink"/>
                <w:rFonts w:cs="Calibri"/>
                <w:i/>
                <w:color w:val="auto"/>
                <w:sz w:val="22"/>
              </w:rPr>
              <w:t>Consent Agenda</w:t>
            </w:r>
            <w:r w:rsidRPr="00DD2DE7">
              <w:rPr>
                <w:rStyle w:val="Hyperlink"/>
                <w:rFonts w:cs="Calibri"/>
                <w:i/>
                <w:color w:val="auto"/>
                <w:sz w:val="22"/>
                <w:u w:val="none"/>
              </w:rPr>
              <w:t>.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tc>
        <w:tc>
          <w:tcPr>
            <w:tcW w:w="1602" w:type="dxa"/>
            <w:tcBorders>
              <w:top w:val="single" w:sz="4" w:space="0" w:color="auto"/>
              <w:left w:val="nil"/>
              <w:bottom w:val="nil"/>
              <w:right w:val="single" w:sz="4" w:space="0" w:color="auto"/>
            </w:tcBorders>
          </w:tcPr>
          <w:p w14:paraId="6827AC81" w14:textId="77777777" w:rsidR="00EE65B8" w:rsidRPr="00DD2DE7" w:rsidRDefault="005E7A0F" w:rsidP="00DD2DE7">
            <w:pPr>
              <w:spacing w:before="60" w:after="60" w:line="240" w:lineRule="auto"/>
              <w:ind w:firstLine="0"/>
              <w:rPr>
                <w:rFonts w:cs="Calibri"/>
                <w:b/>
                <w:sz w:val="22"/>
              </w:rPr>
            </w:pPr>
            <w:r w:rsidRPr="00DD2DE7">
              <w:rPr>
                <w:rFonts w:cs="Calibri"/>
                <w:b/>
                <w:sz w:val="22"/>
              </w:rPr>
              <w:t>N</w:t>
            </w:r>
            <w:r w:rsidR="006A4F35" w:rsidRPr="00DD2DE7">
              <w:rPr>
                <w:rFonts w:cs="Calibri"/>
                <w:b/>
                <w:sz w:val="22"/>
              </w:rPr>
              <w:t>O</w:t>
            </w:r>
          </w:p>
        </w:tc>
      </w:tr>
      <w:tr w:rsidR="001C6940" w:rsidRPr="00DD2DE7" w14:paraId="3E287356" w14:textId="77777777" w:rsidTr="00DD2DE7">
        <w:tc>
          <w:tcPr>
            <w:tcW w:w="738" w:type="dxa"/>
            <w:tcBorders>
              <w:top w:val="nil"/>
              <w:left w:val="single" w:sz="4" w:space="0" w:color="auto"/>
              <w:bottom w:val="single" w:sz="4" w:space="0" w:color="auto"/>
              <w:right w:val="nil"/>
            </w:tcBorders>
          </w:tcPr>
          <w:p w14:paraId="2560A3F0" w14:textId="77777777" w:rsidR="00EE65B8" w:rsidRPr="00DD2DE7" w:rsidRDefault="00EE65B8" w:rsidP="00DD2DE7">
            <w:pPr>
              <w:spacing w:before="60" w:after="60" w:line="240" w:lineRule="auto"/>
              <w:ind w:firstLine="0"/>
              <w:rPr>
                <w:rFonts w:cs="Calibri"/>
                <w:sz w:val="22"/>
              </w:rPr>
            </w:pPr>
          </w:p>
        </w:tc>
        <w:tc>
          <w:tcPr>
            <w:tcW w:w="8460" w:type="dxa"/>
            <w:tcBorders>
              <w:top w:val="nil"/>
              <w:left w:val="nil"/>
              <w:bottom w:val="single" w:sz="4" w:space="0" w:color="auto"/>
              <w:right w:val="nil"/>
            </w:tcBorders>
          </w:tcPr>
          <w:p w14:paraId="077E0170" w14:textId="3B184DAE" w:rsidR="00AE0422" w:rsidRPr="00DD2DE7" w:rsidRDefault="00AE0422" w:rsidP="00DD2DE7">
            <w:pPr>
              <w:pStyle w:val="ColorfulList-Accent11"/>
              <w:numPr>
                <w:ilvl w:val="0"/>
                <w:numId w:val="3"/>
              </w:numPr>
              <w:spacing w:line="240" w:lineRule="auto"/>
              <w:rPr>
                <w:rFonts w:cs="Calibri"/>
                <w:sz w:val="22"/>
              </w:rPr>
            </w:pPr>
            <w:r w:rsidRPr="00DD2DE7">
              <w:rPr>
                <w:rFonts w:cs="Calibri"/>
                <w:b/>
                <w:sz w:val="22"/>
              </w:rPr>
              <w:t>Consent Agenda</w:t>
            </w:r>
            <w:r w:rsidR="00C5024C" w:rsidRPr="00DD2DE7">
              <w:rPr>
                <w:rFonts w:cs="Calibri"/>
                <w:b/>
                <w:sz w:val="22"/>
              </w:rPr>
              <w:t xml:space="preserve"> </w:t>
            </w:r>
            <w:r w:rsidR="00C5024C" w:rsidRPr="00DD2DE7">
              <w:rPr>
                <w:rFonts w:cs="Calibri"/>
                <w:sz w:val="22"/>
              </w:rPr>
              <w:t xml:space="preserve">– </w:t>
            </w:r>
            <w:proofErr w:type="spellStart"/>
            <w:r w:rsidR="00083653">
              <w:rPr>
                <w:rFonts w:cs="Calibri"/>
                <w:sz w:val="22"/>
              </w:rPr>
              <w:t>Hauke</w:t>
            </w:r>
            <w:proofErr w:type="spellEnd"/>
            <w:r w:rsidR="00083653">
              <w:rPr>
                <w:rFonts w:cs="Calibri"/>
                <w:sz w:val="22"/>
              </w:rPr>
              <w:t xml:space="preserve"> Busch</w:t>
            </w:r>
          </w:p>
          <w:p w14:paraId="0809D199" w14:textId="77777777" w:rsidR="0040371B" w:rsidRPr="00DD2DE7" w:rsidRDefault="006976C6" w:rsidP="00DD2DE7">
            <w:pPr>
              <w:spacing w:line="240" w:lineRule="auto"/>
              <w:ind w:firstLine="0"/>
              <w:contextualSpacing/>
              <w:jc w:val="both"/>
              <w:rPr>
                <w:rFonts w:cs="Calibri"/>
                <w:smallCaps/>
                <w:sz w:val="22"/>
                <w:u w:val="single"/>
              </w:rPr>
            </w:pPr>
            <w:r w:rsidRPr="00DD2DE7">
              <w:rPr>
                <w:rFonts w:cs="Calibri"/>
                <w:smallCaps/>
                <w:sz w:val="22"/>
                <w:u w:val="single"/>
              </w:rPr>
              <w:t>Agenda/Minutes</w:t>
            </w:r>
          </w:p>
          <w:p w14:paraId="7BBA9EFD" w14:textId="4760DABC" w:rsidR="0040371B" w:rsidRPr="00DD2DE7" w:rsidRDefault="00A46C72" w:rsidP="00DD2DE7">
            <w:pPr>
              <w:pStyle w:val="ColorfulList-Accent11"/>
              <w:numPr>
                <w:ilvl w:val="0"/>
                <w:numId w:val="6"/>
              </w:numPr>
              <w:spacing w:line="240" w:lineRule="auto"/>
              <w:jc w:val="both"/>
              <w:rPr>
                <w:rFonts w:cs="Calibri"/>
                <w:sz w:val="22"/>
              </w:rPr>
            </w:pPr>
            <w:r w:rsidRPr="00DD2DE7">
              <w:rPr>
                <w:rFonts w:cs="Calibri"/>
                <w:sz w:val="22"/>
              </w:rPr>
              <w:t xml:space="preserve">University Senate </w:t>
            </w:r>
            <w:r w:rsidR="00D14515" w:rsidRPr="00DD2DE7">
              <w:rPr>
                <w:rFonts w:cs="Calibri"/>
                <w:sz w:val="22"/>
              </w:rPr>
              <w:t>Meeting Agenda</w:t>
            </w:r>
            <w:r w:rsidR="00BF02BF" w:rsidRPr="00DD2DE7">
              <w:rPr>
                <w:rFonts w:cs="Calibri"/>
                <w:sz w:val="22"/>
              </w:rPr>
              <w:t xml:space="preserve"> (</w:t>
            </w:r>
            <w:r w:rsidR="002E01EE">
              <w:rPr>
                <w:rFonts w:cs="Calibri"/>
                <w:sz w:val="22"/>
              </w:rPr>
              <w:t>11</w:t>
            </w:r>
            <w:r w:rsidR="00A73655" w:rsidRPr="00DD2DE7">
              <w:rPr>
                <w:rFonts w:cs="Calibri"/>
                <w:sz w:val="22"/>
              </w:rPr>
              <w:t>/</w:t>
            </w:r>
            <w:r w:rsidR="001A68D3">
              <w:rPr>
                <w:rFonts w:cs="Calibri"/>
                <w:sz w:val="22"/>
              </w:rPr>
              <w:t>20</w:t>
            </w:r>
            <w:r w:rsidR="00A73655" w:rsidRPr="00DD2DE7">
              <w:rPr>
                <w:rFonts w:cs="Calibri"/>
                <w:sz w:val="22"/>
              </w:rPr>
              <w:t>/20</w:t>
            </w:r>
            <w:r w:rsidR="001A68D3">
              <w:rPr>
                <w:rFonts w:cs="Calibri"/>
                <w:sz w:val="22"/>
              </w:rPr>
              <w:t>20</w:t>
            </w:r>
            <w:r w:rsidR="00BF02BF" w:rsidRPr="00DD2DE7">
              <w:rPr>
                <w:rFonts w:cs="Calibri"/>
                <w:sz w:val="22"/>
              </w:rPr>
              <w:t>)</w:t>
            </w:r>
          </w:p>
          <w:p w14:paraId="417249E5" w14:textId="6A5E06B5" w:rsidR="00886AE4" w:rsidRPr="00E44D7E" w:rsidRDefault="00A46C72" w:rsidP="00E44D7E">
            <w:pPr>
              <w:pStyle w:val="ColorfulList-Accent11"/>
              <w:numPr>
                <w:ilvl w:val="0"/>
                <w:numId w:val="6"/>
              </w:numPr>
              <w:spacing w:line="240" w:lineRule="auto"/>
              <w:jc w:val="both"/>
              <w:rPr>
                <w:rFonts w:cs="Calibri"/>
                <w:sz w:val="22"/>
              </w:rPr>
            </w:pPr>
            <w:r w:rsidRPr="00DD2DE7">
              <w:rPr>
                <w:rFonts w:cs="Calibri"/>
                <w:sz w:val="22"/>
              </w:rPr>
              <w:t xml:space="preserve">University Senate </w:t>
            </w:r>
            <w:r w:rsidR="00F5141C" w:rsidRPr="00DD2DE7">
              <w:rPr>
                <w:rFonts w:cs="Calibri"/>
                <w:sz w:val="22"/>
              </w:rPr>
              <w:t xml:space="preserve">Meeting </w:t>
            </w:r>
            <w:r w:rsidR="00D14515" w:rsidRPr="00DD2DE7">
              <w:rPr>
                <w:rFonts w:cs="Calibri"/>
                <w:sz w:val="22"/>
              </w:rPr>
              <w:t>Minutes (</w:t>
            </w:r>
            <w:r w:rsidR="002E01EE">
              <w:rPr>
                <w:rFonts w:cs="Calibri"/>
                <w:sz w:val="22"/>
              </w:rPr>
              <w:t>10</w:t>
            </w:r>
            <w:r w:rsidR="00F5141C" w:rsidRPr="00DD2DE7">
              <w:rPr>
                <w:rFonts w:cs="Calibri"/>
                <w:sz w:val="22"/>
              </w:rPr>
              <w:t>/</w:t>
            </w:r>
            <w:r w:rsidR="002E01EE">
              <w:rPr>
                <w:rFonts w:cs="Calibri"/>
                <w:sz w:val="22"/>
              </w:rPr>
              <w:t>1</w:t>
            </w:r>
            <w:r w:rsidR="001A68D3">
              <w:rPr>
                <w:rFonts w:cs="Calibri"/>
                <w:sz w:val="22"/>
              </w:rPr>
              <w:t>6</w:t>
            </w:r>
            <w:r w:rsidR="00F5141C" w:rsidRPr="00DD2DE7">
              <w:rPr>
                <w:rFonts w:cs="Calibri"/>
                <w:sz w:val="22"/>
              </w:rPr>
              <w:t>/</w:t>
            </w:r>
            <w:r w:rsidR="00CA6560" w:rsidRPr="00DD2DE7">
              <w:rPr>
                <w:rFonts w:cs="Calibri"/>
                <w:sz w:val="22"/>
              </w:rPr>
              <w:t>20</w:t>
            </w:r>
            <w:r w:rsidR="001A68D3">
              <w:rPr>
                <w:rFonts w:cs="Calibri"/>
                <w:sz w:val="22"/>
              </w:rPr>
              <w:t>20</w:t>
            </w:r>
            <w:r w:rsidR="00F5141C" w:rsidRPr="00DD2DE7">
              <w:rPr>
                <w:rFonts w:cs="Calibri"/>
                <w:sz w:val="22"/>
              </w:rPr>
              <w:t>)</w:t>
            </w:r>
          </w:p>
        </w:tc>
        <w:tc>
          <w:tcPr>
            <w:tcW w:w="1602" w:type="dxa"/>
            <w:tcBorders>
              <w:top w:val="nil"/>
              <w:left w:val="nil"/>
              <w:bottom w:val="single" w:sz="4" w:space="0" w:color="auto"/>
              <w:right w:val="single" w:sz="4" w:space="0" w:color="auto"/>
            </w:tcBorders>
          </w:tcPr>
          <w:p w14:paraId="5889A4F1" w14:textId="77777777" w:rsidR="00C5024C" w:rsidRPr="00DD2DE7" w:rsidRDefault="00C37663" w:rsidP="00DD2DE7">
            <w:pPr>
              <w:spacing w:line="240" w:lineRule="auto"/>
              <w:ind w:firstLine="0"/>
              <w:rPr>
                <w:rFonts w:cs="Calibri"/>
                <w:i/>
                <w:sz w:val="22"/>
              </w:rPr>
            </w:pPr>
            <w:r w:rsidRPr="00DD2DE7">
              <w:rPr>
                <w:rFonts w:cs="Calibri"/>
                <w:b/>
                <w:sz w:val="22"/>
              </w:rPr>
              <w:t>YES</w:t>
            </w:r>
            <w:r w:rsidR="00D7714F" w:rsidRPr="00DD2DE7">
              <w:rPr>
                <w:rFonts w:cs="Calibri"/>
                <w:sz w:val="22"/>
              </w:rPr>
              <w:t xml:space="preserve"> </w:t>
            </w:r>
            <w:r w:rsidR="00D7714F" w:rsidRPr="00DD2DE7">
              <w:rPr>
                <w:rFonts w:cs="Calibri"/>
                <w:i/>
                <w:sz w:val="22"/>
              </w:rPr>
              <w:t>(all University Senators vote)</w:t>
            </w:r>
          </w:p>
          <w:p w14:paraId="338987B8" w14:textId="77777777" w:rsidR="005E3229" w:rsidRPr="00DD2DE7" w:rsidRDefault="005E3229" w:rsidP="00DD2DE7">
            <w:pPr>
              <w:spacing w:line="240" w:lineRule="auto"/>
              <w:ind w:firstLine="0"/>
              <w:rPr>
                <w:rFonts w:cs="Calibri"/>
                <w:b/>
                <w:sz w:val="22"/>
              </w:rPr>
            </w:pPr>
          </w:p>
        </w:tc>
      </w:tr>
      <w:tr w:rsidR="00796A05" w:rsidRPr="00DD2DE7" w14:paraId="7B9AA3AF" w14:textId="77777777" w:rsidTr="00DD2DE7">
        <w:tc>
          <w:tcPr>
            <w:tcW w:w="738" w:type="dxa"/>
            <w:tcBorders>
              <w:top w:val="nil"/>
              <w:left w:val="single" w:sz="4" w:space="0" w:color="auto"/>
              <w:right w:val="nil"/>
            </w:tcBorders>
          </w:tcPr>
          <w:p w14:paraId="30EF445A" w14:textId="77777777" w:rsidR="00796A05" w:rsidRPr="00DD2DE7" w:rsidRDefault="00796A05" w:rsidP="002A6B86">
            <w:pPr>
              <w:spacing w:before="60" w:after="60" w:line="240" w:lineRule="auto"/>
              <w:ind w:firstLine="0"/>
              <w:rPr>
                <w:rFonts w:cs="Calibri"/>
                <w:b/>
                <w:sz w:val="22"/>
              </w:rPr>
            </w:pPr>
          </w:p>
        </w:tc>
        <w:tc>
          <w:tcPr>
            <w:tcW w:w="8460" w:type="dxa"/>
            <w:tcBorders>
              <w:top w:val="nil"/>
              <w:left w:val="nil"/>
              <w:right w:val="nil"/>
            </w:tcBorders>
          </w:tcPr>
          <w:p w14:paraId="661E0224" w14:textId="699DA1B6" w:rsidR="00796A05" w:rsidRPr="00DD2DE7" w:rsidRDefault="00796A05" w:rsidP="002A6B86">
            <w:pPr>
              <w:pStyle w:val="Heading1"/>
              <w:numPr>
                <w:ilvl w:val="0"/>
                <w:numId w:val="3"/>
              </w:numPr>
              <w:spacing w:line="240" w:lineRule="auto"/>
              <w:jc w:val="left"/>
              <w:rPr>
                <w:rFonts w:ascii="Calibri" w:hAnsi="Calibri" w:cs="Calibri"/>
                <w:sz w:val="22"/>
                <w:szCs w:val="22"/>
              </w:rPr>
            </w:pPr>
            <w:r>
              <w:rPr>
                <w:rFonts w:ascii="Calibri" w:hAnsi="Calibri" w:cs="Calibri"/>
                <w:sz w:val="22"/>
                <w:szCs w:val="22"/>
              </w:rPr>
              <w:t>President’s</w:t>
            </w:r>
            <w:r w:rsidR="001B427C">
              <w:rPr>
                <w:rFonts w:ascii="Calibri" w:hAnsi="Calibri" w:cs="Calibri"/>
                <w:sz w:val="22"/>
                <w:szCs w:val="22"/>
              </w:rPr>
              <w:t xml:space="preserve"> </w:t>
            </w:r>
            <w:r w:rsidR="00574B61">
              <w:rPr>
                <w:rFonts w:ascii="Calibri" w:hAnsi="Calibri" w:cs="Calibri"/>
                <w:sz w:val="22"/>
                <w:szCs w:val="22"/>
              </w:rPr>
              <w:t>A</w:t>
            </w:r>
            <w:r>
              <w:rPr>
                <w:rFonts w:ascii="Calibri" w:hAnsi="Calibri" w:cs="Calibri"/>
                <w:sz w:val="22"/>
                <w:szCs w:val="22"/>
              </w:rPr>
              <w:t xml:space="preserve">ddress </w:t>
            </w:r>
            <w:r w:rsidR="000D56CB">
              <w:rPr>
                <w:rFonts w:ascii="Calibri" w:hAnsi="Calibri" w:cs="Calibri"/>
                <w:sz w:val="22"/>
                <w:szCs w:val="22"/>
              </w:rPr>
              <w:t xml:space="preserve">to </w:t>
            </w:r>
            <w:r>
              <w:rPr>
                <w:rFonts w:ascii="Calibri" w:hAnsi="Calibri" w:cs="Calibri"/>
                <w:sz w:val="22"/>
                <w:szCs w:val="22"/>
              </w:rPr>
              <w:t xml:space="preserve">the </w:t>
            </w:r>
            <w:r w:rsidR="00574B61">
              <w:rPr>
                <w:rFonts w:ascii="Calibri" w:hAnsi="Calibri" w:cs="Calibri"/>
                <w:sz w:val="22"/>
                <w:szCs w:val="22"/>
              </w:rPr>
              <w:t>S</w:t>
            </w:r>
            <w:r>
              <w:rPr>
                <w:rFonts w:ascii="Calibri" w:hAnsi="Calibri" w:cs="Calibri"/>
                <w:sz w:val="22"/>
                <w:szCs w:val="22"/>
              </w:rPr>
              <w:t xml:space="preserve">enate </w:t>
            </w:r>
            <w:r w:rsidRPr="00796A05">
              <w:rPr>
                <w:rFonts w:ascii="Calibri" w:hAnsi="Calibri" w:cs="Calibri"/>
                <w:b w:val="0"/>
                <w:bCs w:val="0"/>
                <w:sz w:val="22"/>
                <w:szCs w:val="22"/>
              </w:rPr>
              <w:t>– President Dor</w:t>
            </w:r>
            <w:r>
              <w:rPr>
                <w:rFonts w:ascii="Calibri" w:hAnsi="Calibri" w:cs="Calibri"/>
                <w:b w:val="0"/>
                <w:bCs w:val="0"/>
                <w:sz w:val="22"/>
                <w:szCs w:val="22"/>
              </w:rPr>
              <w:t>man</w:t>
            </w:r>
          </w:p>
        </w:tc>
        <w:tc>
          <w:tcPr>
            <w:tcW w:w="1602" w:type="dxa"/>
            <w:tcBorders>
              <w:top w:val="nil"/>
              <w:left w:val="nil"/>
              <w:right w:val="single" w:sz="4" w:space="0" w:color="auto"/>
            </w:tcBorders>
          </w:tcPr>
          <w:p w14:paraId="284509ED" w14:textId="47C1A832" w:rsidR="00796A05" w:rsidRPr="00DD2DE7" w:rsidRDefault="00796A05" w:rsidP="002A6B86">
            <w:pPr>
              <w:spacing w:line="240" w:lineRule="auto"/>
              <w:ind w:firstLine="0"/>
              <w:rPr>
                <w:rFonts w:cs="Calibri"/>
                <w:b/>
                <w:sz w:val="22"/>
              </w:rPr>
            </w:pPr>
            <w:r>
              <w:rPr>
                <w:rFonts w:cs="Calibri"/>
                <w:b/>
                <w:sz w:val="22"/>
              </w:rPr>
              <w:t>NO</w:t>
            </w:r>
          </w:p>
        </w:tc>
      </w:tr>
      <w:tr w:rsidR="002A6B86" w:rsidRPr="00DD2DE7" w14:paraId="2C23FFBA" w14:textId="77777777" w:rsidTr="00DD2DE7">
        <w:tc>
          <w:tcPr>
            <w:tcW w:w="738" w:type="dxa"/>
            <w:tcBorders>
              <w:top w:val="nil"/>
              <w:left w:val="single" w:sz="4" w:space="0" w:color="auto"/>
              <w:right w:val="nil"/>
            </w:tcBorders>
          </w:tcPr>
          <w:p w14:paraId="1C8D0DE1" w14:textId="77777777" w:rsidR="002A6B86" w:rsidRPr="00DD2DE7" w:rsidRDefault="002A6B86" w:rsidP="002A6B86">
            <w:pPr>
              <w:spacing w:before="60" w:after="60" w:line="240" w:lineRule="auto"/>
              <w:ind w:firstLine="0"/>
              <w:rPr>
                <w:rFonts w:cs="Calibri"/>
                <w:b/>
                <w:sz w:val="22"/>
              </w:rPr>
            </w:pPr>
          </w:p>
        </w:tc>
        <w:tc>
          <w:tcPr>
            <w:tcW w:w="8460" w:type="dxa"/>
            <w:tcBorders>
              <w:top w:val="nil"/>
              <w:left w:val="nil"/>
              <w:right w:val="nil"/>
            </w:tcBorders>
          </w:tcPr>
          <w:p w14:paraId="44D71BFE" w14:textId="77777777" w:rsidR="002A6B86" w:rsidRDefault="002A6B86" w:rsidP="002A6B86">
            <w:pPr>
              <w:pStyle w:val="Heading1"/>
              <w:numPr>
                <w:ilvl w:val="0"/>
                <w:numId w:val="3"/>
              </w:numPr>
              <w:spacing w:line="240" w:lineRule="auto"/>
              <w:jc w:val="left"/>
              <w:rPr>
                <w:rFonts w:ascii="Calibri" w:hAnsi="Calibri" w:cs="Calibri"/>
                <w:sz w:val="22"/>
                <w:szCs w:val="22"/>
              </w:rPr>
            </w:pPr>
            <w:r w:rsidRPr="00DD2DE7">
              <w:rPr>
                <w:rFonts w:ascii="Calibri" w:hAnsi="Calibri" w:cs="Calibri"/>
                <w:sz w:val="22"/>
                <w:szCs w:val="22"/>
              </w:rPr>
              <w:t>Unfinished Business</w:t>
            </w:r>
          </w:p>
          <w:p w14:paraId="6A5A36F2" w14:textId="3C11E735" w:rsidR="002A6B86" w:rsidRPr="003C7BC0" w:rsidRDefault="002A6B86" w:rsidP="007427F0">
            <w:pPr>
              <w:pStyle w:val="Heading1"/>
              <w:numPr>
                <w:ilvl w:val="0"/>
                <w:numId w:val="15"/>
              </w:numPr>
              <w:spacing w:line="240" w:lineRule="auto"/>
              <w:ind w:left="860"/>
              <w:jc w:val="left"/>
              <w:rPr>
                <w:rFonts w:asciiTheme="minorHAnsi" w:hAnsiTheme="minorHAnsi" w:cstheme="minorHAnsi"/>
                <w:b w:val="0"/>
                <w:bCs w:val="0"/>
                <w:sz w:val="22"/>
                <w:szCs w:val="22"/>
              </w:rPr>
            </w:pPr>
            <w:r w:rsidRPr="003C7BC0">
              <w:rPr>
                <w:rFonts w:asciiTheme="minorHAnsi" w:hAnsiTheme="minorHAnsi" w:cstheme="minorHAnsi"/>
                <w:b w:val="0"/>
                <w:bCs w:val="0"/>
                <w:sz w:val="22"/>
              </w:rPr>
              <w:t xml:space="preserve">Motion </w:t>
            </w:r>
            <w:hyperlink r:id="rId9" w:history="1">
              <w:r w:rsidRPr="003C7BC0">
                <w:rPr>
                  <w:rStyle w:val="Hyperlink"/>
                  <w:rFonts w:asciiTheme="minorHAnsi" w:hAnsiTheme="minorHAnsi" w:cstheme="minorHAnsi"/>
                  <w:b w:val="0"/>
                  <w:bCs w:val="0"/>
                  <w:sz w:val="22"/>
                </w:rPr>
                <w:t>2021.APC.001.R</w:t>
              </w:r>
            </w:hyperlink>
            <w:r w:rsidRPr="003C7BC0">
              <w:rPr>
                <w:rStyle w:val="Hyperlink"/>
                <w:rFonts w:asciiTheme="minorHAnsi" w:hAnsiTheme="minorHAnsi" w:cstheme="minorHAnsi"/>
                <w:b w:val="0"/>
                <w:bCs w:val="0"/>
                <w:sz w:val="22"/>
                <w:u w:val="none"/>
              </w:rPr>
              <w:t xml:space="preserve"> </w:t>
            </w:r>
            <w:r w:rsidRPr="003C7BC0">
              <w:rPr>
                <w:rStyle w:val="Hyperlink"/>
                <w:rFonts w:asciiTheme="minorHAnsi" w:hAnsiTheme="minorHAnsi" w:cstheme="minorHAnsi"/>
                <w:b w:val="0"/>
                <w:bCs w:val="0"/>
                <w:color w:val="auto"/>
                <w:sz w:val="22"/>
                <w:u w:val="none"/>
              </w:rPr>
              <w:t>Resolution Condemning Unsafe Return to F2F Inst</w:t>
            </w:r>
            <w:r w:rsidR="00CA63BE">
              <w:rPr>
                <w:rStyle w:val="Hyperlink"/>
                <w:rFonts w:asciiTheme="minorHAnsi" w:hAnsiTheme="minorHAnsi" w:cstheme="minorHAnsi"/>
                <w:b w:val="0"/>
                <w:bCs w:val="0"/>
                <w:color w:val="auto"/>
                <w:sz w:val="22"/>
                <w:u w:val="none"/>
              </w:rPr>
              <w:t>ruction</w:t>
            </w:r>
          </w:p>
        </w:tc>
        <w:tc>
          <w:tcPr>
            <w:tcW w:w="1602" w:type="dxa"/>
            <w:tcBorders>
              <w:top w:val="nil"/>
              <w:left w:val="nil"/>
              <w:right w:val="single" w:sz="4" w:space="0" w:color="auto"/>
            </w:tcBorders>
          </w:tcPr>
          <w:p w14:paraId="21FAC353" w14:textId="095F1EE5" w:rsidR="002A6B86" w:rsidRPr="00DD2DE7" w:rsidRDefault="002A6B86" w:rsidP="002A6B86">
            <w:pPr>
              <w:spacing w:line="240" w:lineRule="auto"/>
              <w:ind w:firstLine="0"/>
              <w:rPr>
                <w:rFonts w:cs="Calibri"/>
                <w:b/>
                <w:sz w:val="22"/>
              </w:rPr>
            </w:pPr>
            <w:r w:rsidRPr="00DD2DE7">
              <w:rPr>
                <w:rFonts w:cs="Calibri"/>
                <w:b/>
                <w:sz w:val="22"/>
              </w:rPr>
              <w:t>YES</w:t>
            </w:r>
            <w:r>
              <w:rPr>
                <w:rFonts w:cs="Calibri"/>
                <w:b/>
                <w:sz w:val="22"/>
              </w:rPr>
              <w:t xml:space="preserve"> </w:t>
            </w:r>
            <w:r w:rsidRPr="00DD2DE7">
              <w:rPr>
                <w:rFonts w:cs="Calibri"/>
                <w:i/>
                <w:sz w:val="22"/>
              </w:rPr>
              <w:t>(all University Senators vote)</w:t>
            </w:r>
          </w:p>
        </w:tc>
      </w:tr>
      <w:tr w:rsidR="003C7BC0" w:rsidRPr="00DD2DE7" w14:paraId="48DD39A1" w14:textId="77777777" w:rsidTr="00DD2DE7">
        <w:tc>
          <w:tcPr>
            <w:tcW w:w="738" w:type="dxa"/>
            <w:tcBorders>
              <w:top w:val="nil"/>
              <w:left w:val="single" w:sz="4" w:space="0" w:color="auto"/>
              <w:right w:val="nil"/>
            </w:tcBorders>
          </w:tcPr>
          <w:p w14:paraId="0157B7F9" w14:textId="77777777" w:rsidR="003C7BC0" w:rsidRPr="00DD2DE7" w:rsidRDefault="003C7BC0" w:rsidP="003C7BC0">
            <w:pPr>
              <w:spacing w:before="60" w:after="60" w:line="240" w:lineRule="auto"/>
              <w:ind w:firstLine="0"/>
              <w:rPr>
                <w:rFonts w:cs="Calibri"/>
                <w:b/>
                <w:sz w:val="22"/>
              </w:rPr>
            </w:pPr>
          </w:p>
        </w:tc>
        <w:tc>
          <w:tcPr>
            <w:tcW w:w="8460" w:type="dxa"/>
            <w:tcBorders>
              <w:top w:val="nil"/>
              <w:left w:val="nil"/>
              <w:right w:val="nil"/>
            </w:tcBorders>
          </w:tcPr>
          <w:p w14:paraId="48B90C41" w14:textId="680FD5AF" w:rsidR="00C35BA0" w:rsidRPr="007427F0" w:rsidRDefault="003C7BC0" w:rsidP="007427F0">
            <w:pPr>
              <w:pStyle w:val="ListParagraph"/>
              <w:numPr>
                <w:ilvl w:val="0"/>
                <w:numId w:val="3"/>
              </w:numPr>
              <w:spacing w:line="240" w:lineRule="auto"/>
              <w:rPr>
                <w:rStyle w:val="Hyperlink"/>
                <w:b/>
                <w:bCs/>
                <w:color w:val="auto"/>
                <w:u w:val="none"/>
              </w:rPr>
            </w:pPr>
            <w:r w:rsidRPr="002A6B86">
              <w:rPr>
                <w:rStyle w:val="Hyperlink"/>
                <w:b/>
                <w:bCs/>
                <w:color w:val="auto"/>
                <w:sz w:val="22"/>
                <w:u w:val="none"/>
              </w:rPr>
              <w:t>New Business</w:t>
            </w:r>
          </w:p>
          <w:p w14:paraId="1D398EF8" w14:textId="792E9582" w:rsidR="003C7BC0" w:rsidRPr="00CA63BE" w:rsidRDefault="003C7BC0" w:rsidP="007427F0">
            <w:pPr>
              <w:pStyle w:val="ListParagraph"/>
              <w:numPr>
                <w:ilvl w:val="2"/>
                <w:numId w:val="3"/>
              </w:numPr>
              <w:spacing w:line="240" w:lineRule="auto"/>
              <w:ind w:left="770" w:hanging="270"/>
              <w:rPr>
                <w:sz w:val="22"/>
              </w:rPr>
            </w:pPr>
            <w:r w:rsidRPr="003C7BC0">
              <w:rPr>
                <w:sz w:val="22"/>
              </w:rPr>
              <w:t xml:space="preserve">Motion </w:t>
            </w:r>
            <w:r>
              <w:rPr>
                <w:sz w:val="22"/>
              </w:rPr>
              <w:t xml:space="preserve">APC </w:t>
            </w:r>
            <w:hyperlink r:id="rId10" w:history="1">
              <w:proofErr w:type="gramStart"/>
              <w:r w:rsidR="00CA63BE" w:rsidRPr="00CA63BE">
                <w:rPr>
                  <w:rStyle w:val="Hyperlink"/>
                  <w:sz w:val="22"/>
                </w:rPr>
                <w:t>2021.APC.003.P</w:t>
              </w:r>
              <w:proofErr w:type="gramEnd"/>
            </w:hyperlink>
            <w:r w:rsidR="00CA63BE">
              <w:rPr>
                <w:sz w:val="22"/>
              </w:rPr>
              <w:t xml:space="preserve"> </w:t>
            </w:r>
            <w:r w:rsidR="00CA63BE" w:rsidRPr="00CA63BE">
              <w:rPr>
                <w:sz w:val="22"/>
              </w:rPr>
              <w:t>Guidelines for supervisor access to faculty members’ courses on the university’s online learning management system</w:t>
            </w:r>
          </w:p>
        </w:tc>
        <w:tc>
          <w:tcPr>
            <w:tcW w:w="1602" w:type="dxa"/>
            <w:tcBorders>
              <w:top w:val="nil"/>
              <w:left w:val="nil"/>
              <w:right w:val="single" w:sz="4" w:space="0" w:color="auto"/>
            </w:tcBorders>
          </w:tcPr>
          <w:p w14:paraId="442E8CD2" w14:textId="18CF2A24" w:rsidR="00C35BA0" w:rsidRPr="007427F0" w:rsidRDefault="00C35BA0" w:rsidP="003C7BC0">
            <w:pPr>
              <w:spacing w:line="240" w:lineRule="auto"/>
              <w:ind w:firstLine="0"/>
              <w:rPr>
                <w:rFonts w:cs="Calibri"/>
                <w:i/>
                <w:sz w:val="22"/>
              </w:rPr>
            </w:pPr>
            <w:r w:rsidRPr="00DD2DE7">
              <w:rPr>
                <w:rFonts w:cs="Calibri"/>
                <w:b/>
                <w:sz w:val="22"/>
              </w:rPr>
              <w:t>YES</w:t>
            </w:r>
            <w:r>
              <w:rPr>
                <w:rFonts w:cs="Calibri"/>
                <w:b/>
                <w:sz w:val="22"/>
              </w:rPr>
              <w:t xml:space="preserve"> </w:t>
            </w:r>
            <w:r w:rsidRPr="00DD2DE7">
              <w:rPr>
                <w:rFonts w:cs="Calibri"/>
                <w:i/>
                <w:sz w:val="22"/>
              </w:rPr>
              <w:t>(</w:t>
            </w:r>
            <w:r w:rsidR="00223101">
              <w:rPr>
                <w:rFonts w:cs="Calibri"/>
                <w:i/>
                <w:sz w:val="22"/>
              </w:rPr>
              <w:t>Faculty</w:t>
            </w:r>
            <w:r w:rsidRPr="00DD2DE7">
              <w:rPr>
                <w:rFonts w:cs="Calibri"/>
                <w:i/>
                <w:sz w:val="22"/>
              </w:rPr>
              <w:t xml:space="preserve"> University Senators vote)</w:t>
            </w:r>
          </w:p>
        </w:tc>
      </w:tr>
      <w:tr w:rsidR="003C7BC0" w:rsidRPr="00DD2DE7" w14:paraId="5E3C5F60" w14:textId="77777777" w:rsidTr="00DD2DE7">
        <w:tc>
          <w:tcPr>
            <w:tcW w:w="738" w:type="dxa"/>
            <w:tcBorders>
              <w:top w:val="nil"/>
              <w:left w:val="single" w:sz="4" w:space="0" w:color="auto"/>
              <w:right w:val="nil"/>
            </w:tcBorders>
          </w:tcPr>
          <w:p w14:paraId="30DD8DC0" w14:textId="77777777" w:rsidR="003C7BC0" w:rsidRPr="00DD2DE7" w:rsidRDefault="003C7BC0" w:rsidP="003C7BC0">
            <w:pPr>
              <w:spacing w:before="60" w:after="60" w:line="240" w:lineRule="auto"/>
              <w:ind w:firstLine="0"/>
              <w:rPr>
                <w:rFonts w:cs="Calibri"/>
                <w:b/>
                <w:sz w:val="22"/>
              </w:rPr>
            </w:pPr>
          </w:p>
        </w:tc>
        <w:tc>
          <w:tcPr>
            <w:tcW w:w="8460" w:type="dxa"/>
            <w:tcBorders>
              <w:top w:val="nil"/>
              <w:left w:val="nil"/>
              <w:right w:val="nil"/>
            </w:tcBorders>
          </w:tcPr>
          <w:p w14:paraId="3E93BA9E" w14:textId="2F56A373" w:rsidR="003C7BC0" w:rsidRPr="00DD2DE7" w:rsidRDefault="003C7BC0" w:rsidP="003C7BC0">
            <w:pPr>
              <w:pStyle w:val="Heading1"/>
              <w:numPr>
                <w:ilvl w:val="0"/>
                <w:numId w:val="3"/>
              </w:numPr>
              <w:spacing w:line="240" w:lineRule="auto"/>
              <w:jc w:val="left"/>
              <w:rPr>
                <w:rFonts w:ascii="Calibri" w:hAnsi="Calibri" w:cs="Calibri"/>
                <w:b w:val="0"/>
                <w:sz w:val="22"/>
                <w:szCs w:val="22"/>
              </w:rPr>
            </w:pPr>
            <w:r w:rsidRPr="00DD2DE7">
              <w:rPr>
                <w:rFonts w:ascii="Calibri" w:hAnsi="Calibri" w:cs="Calibri"/>
                <w:sz w:val="22"/>
                <w:szCs w:val="22"/>
              </w:rPr>
              <w:t xml:space="preserve">President’s Report </w:t>
            </w:r>
            <w:r w:rsidRPr="00DD2DE7">
              <w:rPr>
                <w:rFonts w:ascii="Calibri" w:hAnsi="Calibri" w:cs="Calibri"/>
                <w:b w:val="0"/>
                <w:sz w:val="22"/>
                <w:szCs w:val="22"/>
              </w:rPr>
              <w:t>– President Dorman</w:t>
            </w:r>
          </w:p>
          <w:p w14:paraId="446B1E42" w14:textId="77777777" w:rsidR="003C7BC0" w:rsidRPr="00DD2DE7" w:rsidRDefault="003C7BC0" w:rsidP="003C7BC0">
            <w:pPr>
              <w:pStyle w:val="Heading1"/>
              <w:numPr>
                <w:ilvl w:val="0"/>
                <w:numId w:val="3"/>
              </w:numPr>
              <w:spacing w:line="240" w:lineRule="auto"/>
              <w:jc w:val="left"/>
              <w:rPr>
                <w:rFonts w:ascii="Calibri" w:hAnsi="Calibri" w:cs="Calibri"/>
                <w:sz w:val="22"/>
                <w:szCs w:val="22"/>
              </w:rPr>
            </w:pPr>
            <w:r w:rsidRPr="00DD2DE7">
              <w:rPr>
                <w:rFonts w:ascii="Calibri" w:hAnsi="Calibri" w:cs="Calibri"/>
                <w:sz w:val="22"/>
                <w:szCs w:val="22"/>
              </w:rPr>
              <w:t xml:space="preserve">Provost’s Report </w:t>
            </w:r>
            <w:r w:rsidRPr="00DD2DE7">
              <w:rPr>
                <w:rFonts w:ascii="Calibri" w:hAnsi="Calibri" w:cs="Calibri"/>
                <w:b w:val="0"/>
                <w:sz w:val="22"/>
                <w:szCs w:val="22"/>
              </w:rPr>
              <w:t>–</w:t>
            </w:r>
            <w:r>
              <w:rPr>
                <w:rFonts w:ascii="Calibri" w:hAnsi="Calibri" w:cs="Calibri"/>
                <w:b w:val="0"/>
                <w:sz w:val="22"/>
                <w:szCs w:val="22"/>
              </w:rPr>
              <w:t xml:space="preserve"> Provost Spirou</w:t>
            </w:r>
            <w:r w:rsidRPr="00DD2DE7">
              <w:rPr>
                <w:rFonts w:ascii="Calibri" w:hAnsi="Calibri" w:cs="Calibri"/>
                <w:b w:val="0"/>
                <w:sz w:val="22"/>
                <w:szCs w:val="22"/>
              </w:rPr>
              <w:t xml:space="preserve"> </w:t>
            </w:r>
          </w:p>
        </w:tc>
        <w:tc>
          <w:tcPr>
            <w:tcW w:w="1602" w:type="dxa"/>
            <w:tcBorders>
              <w:top w:val="nil"/>
              <w:left w:val="nil"/>
              <w:right w:val="single" w:sz="4" w:space="0" w:color="auto"/>
            </w:tcBorders>
          </w:tcPr>
          <w:p w14:paraId="5C74A22A" w14:textId="5137109C" w:rsidR="003C7BC0" w:rsidRPr="00DD2DE7" w:rsidRDefault="003C7BC0" w:rsidP="003C7BC0">
            <w:pPr>
              <w:spacing w:line="240" w:lineRule="auto"/>
              <w:ind w:firstLine="0"/>
              <w:rPr>
                <w:rFonts w:cs="Calibri"/>
                <w:b/>
                <w:sz w:val="22"/>
              </w:rPr>
            </w:pPr>
            <w:r w:rsidRPr="00DD2DE7">
              <w:rPr>
                <w:rFonts w:cs="Calibri"/>
                <w:b/>
                <w:sz w:val="22"/>
              </w:rPr>
              <w:t>NO</w:t>
            </w:r>
          </w:p>
          <w:p w14:paraId="017E1D72" w14:textId="77777777" w:rsidR="003C7BC0" w:rsidRPr="00DD2DE7" w:rsidRDefault="003C7BC0" w:rsidP="003C7BC0">
            <w:pPr>
              <w:spacing w:line="240" w:lineRule="auto"/>
              <w:ind w:firstLine="0"/>
              <w:rPr>
                <w:rFonts w:cs="Calibri"/>
                <w:b/>
                <w:sz w:val="22"/>
              </w:rPr>
            </w:pPr>
            <w:r w:rsidRPr="00DD2DE7">
              <w:rPr>
                <w:rFonts w:cs="Calibri"/>
                <w:b/>
                <w:sz w:val="22"/>
              </w:rPr>
              <w:t>NO</w:t>
            </w:r>
          </w:p>
        </w:tc>
      </w:tr>
      <w:tr w:rsidR="007427F0" w:rsidRPr="00DD2DE7" w14:paraId="2D334B0D" w14:textId="77777777" w:rsidTr="007427F0">
        <w:trPr>
          <w:trHeight w:val="1556"/>
        </w:trPr>
        <w:tc>
          <w:tcPr>
            <w:tcW w:w="738" w:type="dxa"/>
            <w:tcBorders>
              <w:top w:val="nil"/>
              <w:left w:val="single" w:sz="4" w:space="0" w:color="auto"/>
              <w:right w:val="nil"/>
            </w:tcBorders>
          </w:tcPr>
          <w:p w14:paraId="190144D4" w14:textId="77777777" w:rsidR="007427F0" w:rsidRPr="00DD2DE7" w:rsidRDefault="007427F0" w:rsidP="003C7BC0">
            <w:pPr>
              <w:spacing w:before="60" w:after="60" w:line="240" w:lineRule="auto"/>
              <w:ind w:firstLine="0"/>
              <w:rPr>
                <w:rFonts w:cs="Calibri"/>
                <w:b/>
                <w:sz w:val="22"/>
              </w:rPr>
            </w:pPr>
          </w:p>
        </w:tc>
        <w:tc>
          <w:tcPr>
            <w:tcW w:w="8460" w:type="dxa"/>
            <w:tcBorders>
              <w:top w:val="nil"/>
              <w:left w:val="nil"/>
              <w:right w:val="nil"/>
            </w:tcBorders>
          </w:tcPr>
          <w:p w14:paraId="082F8E64" w14:textId="77777777" w:rsidR="007427F0" w:rsidRDefault="007427F0" w:rsidP="003C7BC0">
            <w:pPr>
              <w:pStyle w:val="Heading1"/>
              <w:numPr>
                <w:ilvl w:val="0"/>
                <w:numId w:val="3"/>
              </w:numPr>
              <w:spacing w:line="240" w:lineRule="auto"/>
              <w:jc w:val="left"/>
              <w:rPr>
                <w:rFonts w:cs="Calibri"/>
                <w:sz w:val="22"/>
              </w:rPr>
            </w:pPr>
            <w:r w:rsidRPr="00DD2DE7">
              <w:rPr>
                <w:rFonts w:cs="Calibri"/>
                <w:sz w:val="22"/>
              </w:rPr>
              <w:t>Standing Committee Reports</w:t>
            </w:r>
          </w:p>
          <w:p w14:paraId="2CB90589" w14:textId="77777777" w:rsidR="007427F0" w:rsidRPr="00DD2DE7" w:rsidRDefault="007427F0" w:rsidP="007427F0">
            <w:pPr>
              <w:pStyle w:val="Heading1"/>
              <w:numPr>
                <w:ilvl w:val="0"/>
                <w:numId w:val="10"/>
              </w:numPr>
              <w:spacing w:line="240" w:lineRule="auto"/>
              <w:jc w:val="left"/>
              <w:rPr>
                <w:rFonts w:ascii="Calibri" w:hAnsi="Calibri" w:cs="Calibri"/>
                <w:b w:val="0"/>
                <w:sz w:val="22"/>
                <w:szCs w:val="22"/>
              </w:rPr>
            </w:pPr>
            <w:r w:rsidRPr="00DD2DE7">
              <w:rPr>
                <w:rFonts w:ascii="Calibri" w:hAnsi="Calibri" w:cs="Calibri"/>
                <w:b w:val="0"/>
                <w:sz w:val="22"/>
                <w:szCs w:val="22"/>
              </w:rPr>
              <w:t xml:space="preserve">Executive Committee of the University Senate (ECUS) – </w:t>
            </w:r>
            <w:proofErr w:type="spellStart"/>
            <w:r>
              <w:rPr>
                <w:rFonts w:ascii="Calibri" w:hAnsi="Calibri" w:cs="Calibri"/>
                <w:b w:val="0"/>
                <w:sz w:val="22"/>
                <w:szCs w:val="22"/>
              </w:rPr>
              <w:t>Hauke</w:t>
            </w:r>
            <w:proofErr w:type="spellEnd"/>
            <w:r>
              <w:rPr>
                <w:rFonts w:ascii="Calibri" w:hAnsi="Calibri" w:cs="Calibri"/>
                <w:b w:val="0"/>
                <w:sz w:val="22"/>
                <w:szCs w:val="22"/>
              </w:rPr>
              <w:t xml:space="preserve"> Busch</w:t>
            </w:r>
          </w:p>
          <w:p w14:paraId="511618C2" w14:textId="77777777" w:rsidR="007427F0" w:rsidRPr="00CE4C6F" w:rsidRDefault="007427F0" w:rsidP="007427F0">
            <w:pPr>
              <w:pStyle w:val="Heading1"/>
              <w:numPr>
                <w:ilvl w:val="1"/>
                <w:numId w:val="10"/>
              </w:numPr>
              <w:spacing w:line="240" w:lineRule="auto"/>
              <w:jc w:val="left"/>
              <w:rPr>
                <w:rFonts w:ascii="Calibri" w:hAnsi="Calibri" w:cs="Calibri"/>
                <w:b w:val="0"/>
                <w:sz w:val="22"/>
                <w:szCs w:val="22"/>
              </w:rPr>
            </w:pPr>
            <w:r w:rsidRPr="00DD2DE7">
              <w:rPr>
                <w:rFonts w:ascii="Calibri" w:hAnsi="Calibri" w:cs="Calibri"/>
                <w:b w:val="0"/>
                <w:sz w:val="22"/>
                <w:szCs w:val="22"/>
              </w:rPr>
              <w:t>Subcommittee on Nominations (</w:t>
            </w:r>
            <w:proofErr w:type="spellStart"/>
            <w:r w:rsidRPr="00DD2DE7">
              <w:rPr>
                <w:rFonts w:ascii="Calibri" w:hAnsi="Calibri" w:cs="Calibri"/>
                <w:b w:val="0"/>
                <w:sz w:val="22"/>
                <w:szCs w:val="22"/>
              </w:rPr>
              <w:t>SCoN</w:t>
            </w:r>
            <w:proofErr w:type="spellEnd"/>
            <w:r w:rsidRPr="00DD2DE7">
              <w:rPr>
                <w:rFonts w:ascii="Calibri" w:hAnsi="Calibri" w:cs="Calibri"/>
                <w:b w:val="0"/>
                <w:sz w:val="22"/>
                <w:szCs w:val="22"/>
              </w:rPr>
              <w:t xml:space="preserve">) – </w:t>
            </w:r>
            <w:r>
              <w:rPr>
                <w:rFonts w:ascii="Calibri" w:hAnsi="Calibri" w:cs="Calibri"/>
                <w:b w:val="0"/>
                <w:sz w:val="22"/>
                <w:szCs w:val="22"/>
              </w:rPr>
              <w:t>Catherine Fowler</w:t>
            </w:r>
          </w:p>
          <w:p w14:paraId="57C0A8F6" w14:textId="77777777" w:rsidR="007427F0" w:rsidRPr="00886AE4" w:rsidRDefault="007427F0" w:rsidP="007427F0">
            <w:pPr>
              <w:pStyle w:val="Heading1"/>
              <w:numPr>
                <w:ilvl w:val="0"/>
                <w:numId w:val="10"/>
              </w:numPr>
              <w:spacing w:line="240" w:lineRule="auto"/>
              <w:jc w:val="left"/>
              <w:rPr>
                <w:rFonts w:ascii="Calibri" w:hAnsi="Calibri" w:cs="Calibri"/>
                <w:b w:val="0"/>
                <w:sz w:val="22"/>
                <w:szCs w:val="22"/>
              </w:rPr>
            </w:pPr>
            <w:r w:rsidRPr="00DD2DE7">
              <w:rPr>
                <w:rFonts w:ascii="Calibri" w:hAnsi="Calibri" w:cs="Calibri"/>
                <w:b w:val="0"/>
                <w:sz w:val="22"/>
                <w:szCs w:val="22"/>
              </w:rPr>
              <w:t xml:space="preserve">Academic Policy Committee (APC) – </w:t>
            </w:r>
            <w:r>
              <w:rPr>
                <w:rFonts w:ascii="Calibri" w:hAnsi="Calibri" w:cs="Calibri"/>
                <w:b w:val="0"/>
                <w:sz w:val="22"/>
                <w:szCs w:val="22"/>
              </w:rPr>
              <w:t>John Swinton</w:t>
            </w:r>
          </w:p>
          <w:p w14:paraId="151EC115" w14:textId="77777777" w:rsidR="007427F0" w:rsidRPr="00BA7189" w:rsidRDefault="007427F0" w:rsidP="007427F0">
            <w:pPr>
              <w:pStyle w:val="Heading1"/>
              <w:numPr>
                <w:ilvl w:val="0"/>
                <w:numId w:val="10"/>
              </w:numPr>
              <w:spacing w:line="240" w:lineRule="auto"/>
              <w:jc w:val="left"/>
              <w:rPr>
                <w:rFonts w:ascii="Calibri" w:hAnsi="Calibri" w:cs="Calibri"/>
                <w:b w:val="0"/>
                <w:sz w:val="22"/>
                <w:szCs w:val="22"/>
              </w:rPr>
            </w:pPr>
            <w:r w:rsidRPr="00DD2DE7">
              <w:rPr>
                <w:rFonts w:ascii="Calibri" w:hAnsi="Calibri" w:cs="Calibri"/>
                <w:b w:val="0"/>
                <w:sz w:val="22"/>
                <w:szCs w:val="22"/>
              </w:rPr>
              <w:t xml:space="preserve">Faculty Affairs Policy Committee (FAPC) – </w:t>
            </w:r>
            <w:r>
              <w:rPr>
                <w:rFonts w:ascii="Calibri" w:hAnsi="Calibri" w:cs="Calibri"/>
                <w:b w:val="0"/>
                <w:sz w:val="22"/>
                <w:szCs w:val="22"/>
              </w:rPr>
              <w:t>Hank Edmondson</w:t>
            </w:r>
          </w:p>
          <w:p w14:paraId="57E202B1" w14:textId="77777777" w:rsidR="007427F0" w:rsidRPr="00DD2DE7" w:rsidRDefault="007427F0" w:rsidP="007427F0">
            <w:pPr>
              <w:pStyle w:val="Heading1"/>
              <w:numPr>
                <w:ilvl w:val="0"/>
                <w:numId w:val="10"/>
              </w:numPr>
              <w:spacing w:line="240" w:lineRule="auto"/>
              <w:jc w:val="left"/>
              <w:rPr>
                <w:rFonts w:ascii="Calibri" w:hAnsi="Calibri" w:cs="Calibri"/>
                <w:b w:val="0"/>
                <w:sz w:val="22"/>
                <w:szCs w:val="22"/>
              </w:rPr>
            </w:pPr>
            <w:r w:rsidRPr="00DD2DE7">
              <w:rPr>
                <w:rFonts w:ascii="Calibri" w:hAnsi="Calibri" w:cs="Calibri"/>
                <w:b w:val="0"/>
                <w:sz w:val="22"/>
                <w:szCs w:val="22"/>
              </w:rPr>
              <w:t xml:space="preserve">Resources, Planning and Institutional Policy Committee (RPIPC) – </w:t>
            </w:r>
            <w:proofErr w:type="spellStart"/>
            <w:r>
              <w:rPr>
                <w:rFonts w:ascii="Calibri" w:hAnsi="Calibri" w:cs="Calibri"/>
                <w:b w:val="0"/>
                <w:sz w:val="22"/>
                <w:szCs w:val="22"/>
              </w:rPr>
              <w:t>Rodica</w:t>
            </w:r>
            <w:proofErr w:type="spellEnd"/>
            <w:r>
              <w:rPr>
                <w:rFonts w:ascii="Calibri" w:hAnsi="Calibri" w:cs="Calibri"/>
                <w:b w:val="0"/>
                <w:sz w:val="22"/>
                <w:szCs w:val="22"/>
              </w:rPr>
              <w:t xml:space="preserve"> </w:t>
            </w:r>
            <w:proofErr w:type="spellStart"/>
            <w:r>
              <w:rPr>
                <w:rFonts w:ascii="Calibri" w:hAnsi="Calibri" w:cs="Calibri"/>
                <w:b w:val="0"/>
                <w:sz w:val="22"/>
                <w:szCs w:val="22"/>
              </w:rPr>
              <w:t>Cazacu</w:t>
            </w:r>
            <w:proofErr w:type="spellEnd"/>
          </w:p>
          <w:p w14:paraId="148E25C2" w14:textId="77777777" w:rsidR="007427F0" w:rsidRPr="00DD2DE7" w:rsidRDefault="007427F0" w:rsidP="007427F0">
            <w:pPr>
              <w:pStyle w:val="ColorfulList-Accent11"/>
              <w:numPr>
                <w:ilvl w:val="0"/>
                <w:numId w:val="10"/>
              </w:numPr>
              <w:spacing w:line="240" w:lineRule="auto"/>
              <w:rPr>
                <w:rFonts w:cs="Calibri"/>
                <w:sz w:val="22"/>
              </w:rPr>
            </w:pPr>
            <w:r w:rsidRPr="00DD2DE7">
              <w:rPr>
                <w:rFonts w:cs="Calibri"/>
                <w:sz w:val="22"/>
              </w:rPr>
              <w:t xml:space="preserve">Student Affairs Policy Committee (SAPC) – </w:t>
            </w:r>
            <w:r>
              <w:rPr>
                <w:rFonts w:cs="Calibri"/>
                <w:sz w:val="22"/>
              </w:rPr>
              <w:t>Jamie Addy</w:t>
            </w:r>
          </w:p>
          <w:p w14:paraId="60BA4032" w14:textId="39408D1A" w:rsidR="007427F0" w:rsidRPr="007427F0" w:rsidRDefault="007427F0" w:rsidP="007427F0">
            <w:pPr>
              <w:pStyle w:val="ListParagraph"/>
              <w:numPr>
                <w:ilvl w:val="0"/>
                <w:numId w:val="17"/>
              </w:numPr>
              <w:spacing w:line="240" w:lineRule="auto"/>
              <w:ind w:hanging="40"/>
              <w:rPr>
                <w:rFonts w:cs="Calibri"/>
                <w:sz w:val="22"/>
              </w:rPr>
            </w:pPr>
            <w:r w:rsidRPr="007427F0">
              <w:rPr>
                <w:rFonts w:cs="Calibri"/>
                <w:sz w:val="22"/>
              </w:rPr>
              <w:t>Student Government Association (SGA) – Nathan Graham</w:t>
            </w:r>
          </w:p>
        </w:tc>
        <w:tc>
          <w:tcPr>
            <w:tcW w:w="1602" w:type="dxa"/>
            <w:tcBorders>
              <w:top w:val="nil"/>
              <w:left w:val="nil"/>
              <w:right w:val="single" w:sz="4" w:space="0" w:color="auto"/>
            </w:tcBorders>
          </w:tcPr>
          <w:p w14:paraId="643DAD6E" w14:textId="62F9774E" w:rsidR="007427F0" w:rsidRPr="00DD2DE7" w:rsidRDefault="007427F0" w:rsidP="003C7BC0">
            <w:pPr>
              <w:spacing w:line="240" w:lineRule="auto"/>
              <w:ind w:firstLine="0"/>
              <w:rPr>
                <w:rFonts w:cs="Calibri"/>
                <w:b/>
                <w:sz w:val="22"/>
              </w:rPr>
            </w:pPr>
            <w:r>
              <w:rPr>
                <w:rFonts w:cs="Calibri"/>
                <w:b/>
                <w:sz w:val="22"/>
              </w:rPr>
              <w:t>NO</w:t>
            </w:r>
          </w:p>
        </w:tc>
      </w:tr>
      <w:tr w:rsidR="003C7BC0" w:rsidRPr="00DD2DE7" w14:paraId="1F96519F" w14:textId="77777777" w:rsidTr="00DD2DE7">
        <w:tc>
          <w:tcPr>
            <w:tcW w:w="738" w:type="dxa"/>
            <w:tcBorders>
              <w:top w:val="single" w:sz="4" w:space="0" w:color="auto"/>
              <w:left w:val="single" w:sz="4" w:space="0" w:color="auto"/>
              <w:bottom w:val="nil"/>
              <w:right w:val="nil"/>
            </w:tcBorders>
          </w:tcPr>
          <w:p w14:paraId="6BE12BCE" w14:textId="77777777" w:rsidR="003C7BC0" w:rsidRPr="00DD2DE7" w:rsidRDefault="003C7BC0" w:rsidP="003C7BC0">
            <w:pPr>
              <w:spacing w:before="60" w:after="60" w:line="240" w:lineRule="auto"/>
              <w:ind w:firstLine="0"/>
              <w:rPr>
                <w:rFonts w:cs="Calibri"/>
                <w:sz w:val="22"/>
              </w:rPr>
            </w:pPr>
            <w:r w:rsidRPr="00DD2DE7">
              <w:rPr>
                <w:rFonts w:cs="Calibri"/>
                <w:sz w:val="22"/>
              </w:rPr>
              <w:br w:type="page"/>
            </w:r>
          </w:p>
        </w:tc>
        <w:tc>
          <w:tcPr>
            <w:tcW w:w="8460" w:type="dxa"/>
            <w:tcBorders>
              <w:top w:val="single" w:sz="4" w:space="0" w:color="auto"/>
              <w:left w:val="nil"/>
              <w:bottom w:val="nil"/>
              <w:right w:val="nil"/>
            </w:tcBorders>
          </w:tcPr>
          <w:p w14:paraId="385A7952" w14:textId="77777777" w:rsidR="003C7BC0" w:rsidRPr="00DD2DE7" w:rsidRDefault="003C7BC0" w:rsidP="003C7BC0">
            <w:pPr>
              <w:pStyle w:val="Heading1"/>
              <w:numPr>
                <w:ilvl w:val="0"/>
                <w:numId w:val="3"/>
              </w:numPr>
              <w:spacing w:line="240" w:lineRule="auto"/>
              <w:jc w:val="left"/>
              <w:rPr>
                <w:rFonts w:ascii="Calibri" w:hAnsi="Calibri" w:cs="Calibri"/>
                <w:sz w:val="22"/>
                <w:szCs w:val="22"/>
              </w:rPr>
            </w:pPr>
            <w:r w:rsidRPr="00DD2DE7">
              <w:rPr>
                <w:rFonts w:ascii="Calibri" w:hAnsi="Calibri" w:cs="Calibri"/>
                <w:sz w:val="22"/>
                <w:szCs w:val="22"/>
              </w:rPr>
              <w:t>Announcements/Information Items</w:t>
            </w:r>
          </w:p>
          <w:p w14:paraId="04FD8C58" w14:textId="3F33ACF1" w:rsidR="003C7BC0" w:rsidRDefault="003C7BC0" w:rsidP="003C7BC0">
            <w:pPr>
              <w:pStyle w:val="Heading1"/>
              <w:numPr>
                <w:ilvl w:val="0"/>
                <w:numId w:val="14"/>
              </w:numPr>
              <w:spacing w:line="240" w:lineRule="auto"/>
              <w:jc w:val="left"/>
              <w:rPr>
                <w:rFonts w:ascii="Calibri" w:hAnsi="Calibri" w:cs="Calibri"/>
                <w:b w:val="0"/>
                <w:sz w:val="22"/>
                <w:szCs w:val="22"/>
              </w:rPr>
            </w:pPr>
            <w:r>
              <w:rPr>
                <w:rFonts w:ascii="Calibri" w:hAnsi="Calibri" w:cs="Calibri"/>
                <w:b w:val="0"/>
                <w:sz w:val="22"/>
                <w:szCs w:val="22"/>
              </w:rPr>
              <w:t>University Curriculum Committee (UCC) Update –</w:t>
            </w:r>
            <w:r w:rsidRPr="00C01AD7">
              <w:rPr>
                <w:rFonts w:ascii="Calibri" w:hAnsi="Calibri" w:cs="Calibri"/>
                <w:b w:val="0"/>
                <w:sz w:val="22"/>
                <w:szCs w:val="22"/>
              </w:rPr>
              <w:t xml:space="preserve"> Lyndall </w:t>
            </w:r>
            <w:proofErr w:type="spellStart"/>
            <w:r w:rsidRPr="00C01AD7">
              <w:rPr>
                <w:rFonts w:ascii="Calibri" w:hAnsi="Calibri" w:cs="Calibri"/>
                <w:b w:val="0"/>
                <w:sz w:val="22"/>
                <w:szCs w:val="22"/>
              </w:rPr>
              <w:t>Muschell</w:t>
            </w:r>
            <w:proofErr w:type="spellEnd"/>
            <w:r w:rsidRPr="00C01AD7">
              <w:rPr>
                <w:rFonts w:ascii="Calibri" w:hAnsi="Calibri" w:cs="Calibri"/>
                <w:b w:val="0"/>
                <w:sz w:val="22"/>
                <w:szCs w:val="22"/>
              </w:rPr>
              <w:t>, UCC Chair</w:t>
            </w:r>
          </w:p>
          <w:p w14:paraId="4A4A5AC5" w14:textId="77777777" w:rsidR="003C7BC0" w:rsidRDefault="003C7BC0" w:rsidP="003C7BC0">
            <w:pPr>
              <w:pStyle w:val="Heading1"/>
              <w:numPr>
                <w:ilvl w:val="0"/>
                <w:numId w:val="14"/>
              </w:numPr>
              <w:spacing w:line="240" w:lineRule="auto"/>
              <w:jc w:val="left"/>
              <w:rPr>
                <w:rFonts w:ascii="Calibri" w:hAnsi="Calibri" w:cs="Calibri"/>
                <w:b w:val="0"/>
                <w:sz w:val="22"/>
                <w:szCs w:val="22"/>
              </w:rPr>
            </w:pPr>
            <w:r>
              <w:rPr>
                <w:rFonts w:ascii="Calibri" w:hAnsi="Calibri" w:cs="Calibri"/>
                <w:b w:val="0"/>
                <w:sz w:val="22"/>
                <w:szCs w:val="22"/>
              </w:rPr>
              <w:t>USG Faculty Council Update – Catherine Fowler, USGFC Voting Representative</w:t>
            </w:r>
          </w:p>
          <w:p w14:paraId="4D09F782" w14:textId="56F58B24" w:rsidR="003C7BC0" w:rsidRDefault="008403D5" w:rsidP="003C7BC0">
            <w:pPr>
              <w:pStyle w:val="ListParagraph"/>
              <w:numPr>
                <w:ilvl w:val="0"/>
                <w:numId w:val="14"/>
              </w:numPr>
              <w:spacing w:line="240" w:lineRule="auto"/>
              <w:rPr>
                <w:sz w:val="22"/>
              </w:rPr>
            </w:pPr>
            <w:r>
              <w:rPr>
                <w:sz w:val="22"/>
              </w:rPr>
              <w:t>Inclusive Excellence Policy Committee Work Group</w:t>
            </w:r>
            <w:r w:rsidR="003C7BC0" w:rsidRPr="00A03E0F">
              <w:rPr>
                <w:sz w:val="22"/>
              </w:rPr>
              <w:t xml:space="preserve"> – </w:t>
            </w:r>
            <w:r>
              <w:rPr>
                <w:sz w:val="22"/>
              </w:rPr>
              <w:t>David Johnson</w:t>
            </w:r>
          </w:p>
          <w:p w14:paraId="7C10D59C" w14:textId="0CFA18EC" w:rsidR="008403D5" w:rsidRPr="00A03E0F" w:rsidRDefault="008403D5" w:rsidP="003C7BC0">
            <w:pPr>
              <w:pStyle w:val="ListParagraph"/>
              <w:numPr>
                <w:ilvl w:val="0"/>
                <w:numId w:val="14"/>
              </w:numPr>
              <w:spacing w:line="240" w:lineRule="auto"/>
              <w:rPr>
                <w:sz w:val="22"/>
              </w:rPr>
            </w:pPr>
            <w:r w:rsidRPr="00A03E0F">
              <w:rPr>
                <w:sz w:val="22"/>
              </w:rPr>
              <w:t>202</w:t>
            </w:r>
            <w:r>
              <w:rPr>
                <w:sz w:val="22"/>
              </w:rPr>
              <w:t>1</w:t>
            </w:r>
            <w:r w:rsidRPr="00A03E0F">
              <w:rPr>
                <w:sz w:val="22"/>
              </w:rPr>
              <w:t>-2</w:t>
            </w:r>
            <w:r>
              <w:rPr>
                <w:sz w:val="22"/>
              </w:rPr>
              <w:t>2</w:t>
            </w:r>
            <w:r w:rsidRPr="00A03E0F">
              <w:rPr>
                <w:sz w:val="22"/>
              </w:rPr>
              <w:t xml:space="preserve"> Governance Calendar – </w:t>
            </w:r>
            <w:proofErr w:type="spellStart"/>
            <w:r w:rsidRPr="00A03E0F">
              <w:rPr>
                <w:sz w:val="22"/>
              </w:rPr>
              <w:t>Hauke</w:t>
            </w:r>
            <w:proofErr w:type="spellEnd"/>
            <w:r w:rsidRPr="00A03E0F">
              <w:rPr>
                <w:sz w:val="22"/>
              </w:rPr>
              <w:t xml:space="preserve"> Busch</w:t>
            </w:r>
          </w:p>
        </w:tc>
        <w:tc>
          <w:tcPr>
            <w:tcW w:w="1602" w:type="dxa"/>
            <w:tcBorders>
              <w:top w:val="single" w:sz="4" w:space="0" w:color="auto"/>
              <w:left w:val="nil"/>
              <w:bottom w:val="nil"/>
              <w:right w:val="single" w:sz="4" w:space="0" w:color="auto"/>
            </w:tcBorders>
          </w:tcPr>
          <w:p w14:paraId="2CDFC506" w14:textId="77777777" w:rsidR="003C7BC0" w:rsidRPr="00DD2DE7" w:rsidRDefault="003C7BC0" w:rsidP="003C7BC0">
            <w:pPr>
              <w:spacing w:line="240" w:lineRule="auto"/>
              <w:ind w:firstLine="0"/>
              <w:rPr>
                <w:rFonts w:cs="Calibri"/>
                <w:b/>
                <w:sz w:val="22"/>
              </w:rPr>
            </w:pPr>
            <w:r w:rsidRPr="00DD2DE7">
              <w:rPr>
                <w:rFonts w:cs="Calibri"/>
                <w:b/>
                <w:sz w:val="22"/>
              </w:rPr>
              <w:t>NO</w:t>
            </w:r>
          </w:p>
        </w:tc>
      </w:tr>
      <w:tr w:rsidR="003C7BC0" w:rsidRPr="00DD2DE7" w14:paraId="34CC31BC" w14:textId="77777777" w:rsidTr="00DD2DE7">
        <w:tc>
          <w:tcPr>
            <w:tcW w:w="738" w:type="dxa"/>
            <w:tcBorders>
              <w:top w:val="single" w:sz="4" w:space="0" w:color="auto"/>
              <w:left w:val="single" w:sz="4" w:space="0" w:color="auto"/>
              <w:bottom w:val="single" w:sz="4" w:space="0" w:color="auto"/>
              <w:right w:val="nil"/>
            </w:tcBorders>
          </w:tcPr>
          <w:p w14:paraId="64C5FD74" w14:textId="77777777" w:rsidR="003C7BC0" w:rsidRPr="00DD2DE7" w:rsidRDefault="003C7BC0" w:rsidP="003C7BC0">
            <w:pPr>
              <w:spacing w:before="60" w:after="60" w:line="240" w:lineRule="auto"/>
              <w:ind w:firstLine="0"/>
              <w:rPr>
                <w:rFonts w:cs="Calibri"/>
                <w:b/>
                <w:sz w:val="22"/>
              </w:rPr>
            </w:pPr>
          </w:p>
        </w:tc>
        <w:tc>
          <w:tcPr>
            <w:tcW w:w="8460" w:type="dxa"/>
            <w:tcBorders>
              <w:top w:val="single" w:sz="4" w:space="0" w:color="auto"/>
              <w:left w:val="nil"/>
              <w:bottom w:val="single" w:sz="4" w:space="0" w:color="auto"/>
              <w:right w:val="nil"/>
            </w:tcBorders>
          </w:tcPr>
          <w:p w14:paraId="1A9929ED" w14:textId="77777777" w:rsidR="003C7BC0" w:rsidRPr="002E01EE" w:rsidRDefault="003C7BC0" w:rsidP="003C7BC0">
            <w:pPr>
              <w:pStyle w:val="Heading1"/>
              <w:numPr>
                <w:ilvl w:val="0"/>
                <w:numId w:val="3"/>
              </w:numPr>
              <w:spacing w:before="60" w:after="60" w:line="240" w:lineRule="auto"/>
              <w:jc w:val="left"/>
              <w:rPr>
                <w:rFonts w:ascii="Calibri" w:hAnsi="Calibri" w:cs="Calibri"/>
                <w:sz w:val="22"/>
                <w:szCs w:val="22"/>
              </w:rPr>
            </w:pPr>
            <w:r w:rsidRPr="00DD2DE7">
              <w:rPr>
                <w:rFonts w:ascii="Calibri" w:hAnsi="Calibri" w:cs="Calibri"/>
                <w:sz w:val="22"/>
                <w:szCs w:val="22"/>
              </w:rPr>
              <w:t>Open Discussion</w:t>
            </w:r>
          </w:p>
        </w:tc>
        <w:tc>
          <w:tcPr>
            <w:tcW w:w="1602" w:type="dxa"/>
            <w:tcBorders>
              <w:top w:val="single" w:sz="4" w:space="0" w:color="auto"/>
              <w:left w:val="nil"/>
              <w:bottom w:val="single" w:sz="4" w:space="0" w:color="auto"/>
              <w:right w:val="single" w:sz="4" w:space="0" w:color="auto"/>
            </w:tcBorders>
          </w:tcPr>
          <w:p w14:paraId="00EA3A53" w14:textId="77777777" w:rsidR="003C7BC0" w:rsidRPr="00DD2DE7" w:rsidRDefault="003C7BC0" w:rsidP="003C7BC0">
            <w:pPr>
              <w:spacing w:line="240" w:lineRule="auto"/>
              <w:ind w:firstLine="0"/>
              <w:rPr>
                <w:rFonts w:cs="Calibri"/>
                <w:b/>
                <w:sz w:val="22"/>
              </w:rPr>
            </w:pPr>
            <w:r w:rsidRPr="00DD2DE7">
              <w:rPr>
                <w:rFonts w:cs="Calibri"/>
                <w:b/>
                <w:sz w:val="22"/>
              </w:rPr>
              <w:t>NO</w:t>
            </w:r>
          </w:p>
        </w:tc>
      </w:tr>
      <w:tr w:rsidR="003C7BC0" w:rsidRPr="00DD2DE7" w14:paraId="47CC9D21" w14:textId="77777777" w:rsidTr="00DD2DE7">
        <w:tc>
          <w:tcPr>
            <w:tcW w:w="738" w:type="dxa"/>
            <w:tcBorders>
              <w:top w:val="single" w:sz="4" w:space="0" w:color="auto"/>
              <w:left w:val="single" w:sz="4" w:space="0" w:color="auto"/>
              <w:bottom w:val="single" w:sz="4" w:space="0" w:color="auto"/>
              <w:right w:val="nil"/>
            </w:tcBorders>
          </w:tcPr>
          <w:p w14:paraId="189CB9E4" w14:textId="77777777" w:rsidR="003C7BC0" w:rsidRPr="00DD2DE7" w:rsidRDefault="003C7BC0" w:rsidP="003C7BC0">
            <w:pPr>
              <w:spacing w:before="60" w:after="60" w:line="240" w:lineRule="auto"/>
              <w:ind w:firstLine="0"/>
              <w:rPr>
                <w:rFonts w:cs="Calibri"/>
                <w:b/>
                <w:sz w:val="22"/>
              </w:rPr>
            </w:pPr>
          </w:p>
        </w:tc>
        <w:tc>
          <w:tcPr>
            <w:tcW w:w="8460" w:type="dxa"/>
            <w:tcBorders>
              <w:top w:val="single" w:sz="4" w:space="0" w:color="auto"/>
              <w:left w:val="nil"/>
              <w:bottom w:val="single" w:sz="4" w:space="0" w:color="auto"/>
              <w:right w:val="nil"/>
            </w:tcBorders>
          </w:tcPr>
          <w:p w14:paraId="4F940E78" w14:textId="77777777" w:rsidR="003C7BC0" w:rsidRPr="00C01AD7" w:rsidRDefault="003C7BC0" w:rsidP="003C7BC0">
            <w:pPr>
              <w:pStyle w:val="Heading1"/>
              <w:numPr>
                <w:ilvl w:val="0"/>
                <w:numId w:val="3"/>
              </w:numPr>
              <w:spacing w:before="60" w:after="60" w:line="240" w:lineRule="auto"/>
              <w:jc w:val="left"/>
              <w:rPr>
                <w:rFonts w:ascii="Calibri" w:hAnsi="Calibri" w:cs="Calibri"/>
                <w:sz w:val="22"/>
                <w:szCs w:val="22"/>
              </w:rPr>
            </w:pPr>
            <w:r w:rsidRPr="00DD2DE7">
              <w:rPr>
                <w:rFonts w:ascii="Calibri" w:hAnsi="Calibri" w:cs="Calibri"/>
                <w:sz w:val="22"/>
                <w:szCs w:val="22"/>
              </w:rPr>
              <w:t>Adjournment</w:t>
            </w:r>
          </w:p>
        </w:tc>
        <w:tc>
          <w:tcPr>
            <w:tcW w:w="1602" w:type="dxa"/>
            <w:tcBorders>
              <w:top w:val="single" w:sz="4" w:space="0" w:color="auto"/>
              <w:left w:val="nil"/>
              <w:bottom w:val="single" w:sz="4" w:space="0" w:color="auto"/>
              <w:right w:val="single" w:sz="4" w:space="0" w:color="auto"/>
            </w:tcBorders>
          </w:tcPr>
          <w:p w14:paraId="7DFC0159" w14:textId="021103B6" w:rsidR="003C7BC0" w:rsidRPr="00DD2DE7" w:rsidRDefault="003C7BC0" w:rsidP="003C7BC0">
            <w:pPr>
              <w:spacing w:line="240" w:lineRule="auto"/>
              <w:ind w:firstLine="0"/>
              <w:rPr>
                <w:rFonts w:cs="Calibri"/>
                <w:i/>
                <w:sz w:val="22"/>
              </w:rPr>
            </w:pPr>
            <w:r w:rsidRPr="00DD2DE7">
              <w:rPr>
                <w:rFonts w:cs="Calibri"/>
                <w:b/>
                <w:sz w:val="22"/>
              </w:rPr>
              <w:t>YES</w:t>
            </w:r>
            <w:r w:rsidRPr="00DD2DE7">
              <w:rPr>
                <w:rFonts w:cs="Calibri"/>
                <w:sz w:val="22"/>
              </w:rPr>
              <w:t xml:space="preserve"> </w:t>
            </w:r>
            <w:r w:rsidRPr="00DD2DE7">
              <w:rPr>
                <w:rFonts w:cs="Calibri"/>
                <w:i/>
                <w:sz w:val="22"/>
              </w:rPr>
              <w:t>(all U</w:t>
            </w:r>
            <w:r w:rsidR="00562D3F">
              <w:rPr>
                <w:rFonts w:cs="Calibri"/>
                <w:i/>
                <w:sz w:val="22"/>
              </w:rPr>
              <w:t>ni.</w:t>
            </w:r>
            <w:r w:rsidRPr="00DD2DE7">
              <w:rPr>
                <w:rFonts w:cs="Calibri"/>
                <w:i/>
                <w:sz w:val="22"/>
              </w:rPr>
              <w:t xml:space="preserve"> Senators vote)</w:t>
            </w:r>
          </w:p>
        </w:tc>
      </w:tr>
    </w:tbl>
    <w:p w14:paraId="0FB4E71D" w14:textId="77777777" w:rsidR="00734548" w:rsidRPr="000F1B4D" w:rsidRDefault="00734548" w:rsidP="00734548">
      <w:pPr>
        <w:spacing w:line="240" w:lineRule="auto"/>
        <w:ind w:firstLine="0"/>
        <w:rPr>
          <w:rFonts w:cs="Calibri"/>
          <w:b/>
          <w:sz w:val="22"/>
        </w:rPr>
      </w:pPr>
      <w:r w:rsidRPr="000F1B4D">
        <w:rPr>
          <w:rFonts w:cs="Calibri"/>
          <w:b/>
          <w:sz w:val="22"/>
        </w:rPr>
        <w:t xml:space="preserve">Upcoming </w:t>
      </w:r>
      <w:r w:rsidR="00CA6560" w:rsidRPr="000F1B4D">
        <w:rPr>
          <w:rFonts w:cs="Calibri"/>
          <w:b/>
          <w:sz w:val="22"/>
        </w:rPr>
        <w:t>Events</w:t>
      </w:r>
    </w:p>
    <w:p w14:paraId="2A12FB22" w14:textId="4EF8B870" w:rsidR="00BC1FE3" w:rsidRPr="000479F2" w:rsidRDefault="00BC1FE3" w:rsidP="003F398B">
      <w:pPr>
        <w:pStyle w:val="ColorfulList-Accent11"/>
        <w:numPr>
          <w:ilvl w:val="0"/>
          <w:numId w:val="4"/>
        </w:numPr>
        <w:pBdr>
          <w:top w:val="single" w:sz="4" w:space="1" w:color="auto"/>
          <w:left w:val="single" w:sz="4" w:space="17" w:color="auto"/>
          <w:bottom w:val="single" w:sz="4" w:space="1" w:color="auto"/>
          <w:right w:val="single" w:sz="4" w:space="1" w:color="auto"/>
        </w:pBdr>
        <w:spacing w:line="240" w:lineRule="auto"/>
        <w:rPr>
          <w:rFonts w:cs="Calibri"/>
          <w:sz w:val="22"/>
        </w:rPr>
      </w:pPr>
      <w:r w:rsidRPr="000479F2">
        <w:rPr>
          <w:rFonts w:cs="Calibri"/>
          <w:b/>
          <w:sz w:val="22"/>
        </w:rPr>
        <w:t>Standing Committee Meetings</w:t>
      </w:r>
      <w:r w:rsidRPr="000479F2">
        <w:rPr>
          <w:rFonts w:cs="Calibri"/>
          <w:sz w:val="22"/>
        </w:rPr>
        <w:t xml:space="preserve"> F</w:t>
      </w:r>
      <w:r w:rsidR="005F74AC" w:rsidRPr="000479F2">
        <w:rPr>
          <w:rFonts w:cs="Calibri"/>
          <w:sz w:val="22"/>
        </w:rPr>
        <w:t>ri.</w:t>
      </w:r>
      <w:r w:rsidRPr="000479F2">
        <w:rPr>
          <w:rFonts w:cs="Calibri"/>
          <w:sz w:val="22"/>
        </w:rPr>
        <w:t xml:space="preserve"> </w:t>
      </w:r>
      <w:r w:rsidR="00246DE8">
        <w:rPr>
          <w:rFonts w:cs="Calibri"/>
          <w:sz w:val="22"/>
        </w:rPr>
        <w:t>8</w:t>
      </w:r>
      <w:r w:rsidR="00ED153B" w:rsidRPr="000479F2">
        <w:rPr>
          <w:rFonts w:cs="Calibri"/>
          <w:sz w:val="22"/>
        </w:rPr>
        <w:t xml:space="preserve"> </w:t>
      </w:r>
      <w:r w:rsidR="002E01EE">
        <w:rPr>
          <w:rFonts w:cs="Calibri"/>
          <w:sz w:val="22"/>
        </w:rPr>
        <w:t>Jan</w:t>
      </w:r>
      <w:r w:rsidR="00ED153B" w:rsidRPr="000479F2">
        <w:rPr>
          <w:rFonts w:cs="Calibri"/>
          <w:sz w:val="22"/>
        </w:rPr>
        <w:t xml:space="preserve"> 20</w:t>
      </w:r>
      <w:r w:rsidR="00246DE8">
        <w:rPr>
          <w:rFonts w:cs="Calibri"/>
          <w:sz w:val="22"/>
        </w:rPr>
        <w:t>21</w:t>
      </w:r>
      <w:r w:rsidRPr="000479F2">
        <w:rPr>
          <w:rFonts w:cs="Calibri"/>
          <w:sz w:val="22"/>
        </w:rPr>
        <w:t>, 2:00pm</w:t>
      </w:r>
      <w:r w:rsidR="00290CCB" w:rsidRPr="000479F2">
        <w:rPr>
          <w:rFonts w:cs="Calibri"/>
          <w:sz w:val="22"/>
        </w:rPr>
        <w:t xml:space="preserve"> to 3:15pm</w:t>
      </w:r>
    </w:p>
    <w:p w14:paraId="353918A6" w14:textId="0E147454" w:rsidR="00BC1FE3" w:rsidRPr="000479F2" w:rsidRDefault="00BC1FE3" w:rsidP="003F398B">
      <w:pPr>
        <w:pStyle w:val="ColorfulList-Accent11"/>
        <w:numPr>
          <w:ilvl w:val="0"/>
          <w:numId w:val="4"/>
        </w:numPr>
        <w:pBdr>
          <w:top w:val="single" w:sz="4" w:space="1" w:color="auto"/>
          <w:left w:val="single" w:sz="4" w:space="17" w:color="auto"/>
          <w:bottom w:val="single" w:sz="4" w:space="1" w:color="auto"/>
          <w:right w:val="single" w:sz="4" w:space="1" w:color="auto"/>
        </w:pBdr>
        <w:spacing w:line="240" w:lineRule="auto"/>
        <w:rPr>
          <w:rFonts w:cs="Calibri"/>
          <w:i/>
          <w:sz w:val="22"/>
        </w:rPr>
      </w:pPr>
      <w:r w:rsidRPr="000479F2">
        <w:rPr>
          <w:rFonts w:cs="Calibri"/>
          <w:b/>
          <w:sz w:val="22"/>
        </w:rPr>
        <w:t>ECUS with Standing Committee Chairs Meeting</w:t>
      </w:r>
      <w:r w:rsidRPr="000479F2">
        <w:rPr>
          <w:rFonts w:cs="Calibri"/>
          <w:sz w:val="22"/>
        </w:rPr>
        <w:t xml:space="preserve"> F</w:t>
      </w:r>
      <w:r w:rsidR="005F74AC" w:rsidRPr="000479F2">
        <w:rPr>
          <w:rFonts w:cs="Calibri"/>
          <w:sz w:val="22"/>
        </w:rPr>
        <w:t>ri.</w:t>
      </w:r>
      <w:r w:rsidRPr="000479F2">
        <w:rPr>
          <w:rFonts w:cs="Calibri"/>
          <w:sz w:val="22"/>
        </w:rPr>
        <w:t xml:space="preserve"> </w:t>
      </w:r>
      <w:r w:rsidR="00246DE8">
        <w:rPr>
          <w:rFonts w:cs="Calibri"/>
          <w:sz w:val="22"/>
        </w:rPr>
        <w:t>8</w:t>
      </w:r>
      <w:r w:rsidR="00ED153B" w:rsidRPr="000479F2">
        <w:rPr>
          <w:rFonts w:cs="Calibri"/>
          <w:sz w:val="22"/>
        </w:rPr>
        <w:t xml:space="preserve"> </w:t>
      </w:r>
      <w:r w:rsidR="002E01EE">
        <w:rPr>
          <w:rFonts w:cs="Calibri"/>
          <w:sz w:val="22"/>
        </w:rPr>
        <w:t>Jan</w:t>
      </w:r>
      <w:r w:rsidR="00950E00">
        <w:rPr>
          <w:rFonts w:cs="Calibri"/>
          <w:sz w:val="22"/>
        </w:rPr>
        <w:t xml:space="preserve"> </w:t>
      </w:r>
      <w:r w:rsidR="00ED153B" w:rsidRPr="000479F2">
        <w:rPr>
          <w:rFonts w:cs="Calibri"/>
          <w:sz w:val="22"/>
        </w:rPr>
        <w:t>20</w:t>
      </w:r>
      <w:r w:rsidR="00246DE8">
        <w:rPr>
          <w:rFonts w:cs="Calibri"/>
          <w:sz w:val="22"/>
        </w:rPr>
        <w:t>21</w:t>
      </w:r>
      <w:r w:rsidRPr="000479F2">
        <w:rPr>
          <w:rFonts w:cs="Calibri"/>
          <w:sz w:val="22"/>
        </w:rPr>
        <w:t>, 3:30p</w:t>
      </w:r>
      <w:r w:rsidR="00290CCB" w:rsidRPr="000479F2">
        <w:rPr>
          <w:rFonts w:cs="Calibri"/>
          <w:sz w:val="22"/>
        </w:rPr>
        <w:t>m to 4:45p</w:t>
      </w:r>
      <w:r w:rsidR="00ED153B" w:rsidRPr="000479F2">
        <w:rPr>
          <w:rFonts w:cs="Calibri"/>
          <w:sz w:val="22"/>
        </w:rPr>
        <w:t>m</w:t>
      </w:r>
      <w:r w:rsidRPr="000479F2">
        <w:rPr>
          <w:rFonts w:cs="Calibri"/>
          <w:sz w:val="22"/>
        </w:rPr>
        <w:t xml:space="preserve">, </w:t>
      </w:r>
      <w:r w:rsidR="00246DE8">
        <w:rPr>
          <w:rFonts w:cs="Calibri"/>
          <w:sz w:val="22"/>
        </w:rPr>
        <w:t>Webex</w:t>
      </w:r>
    </w:p>
    <w:p w14:paraId="6A737537" w14:textId="652F94FD" w:rsidR="00F56098" w:rsidRPr="00CE4C6F" w:rsidRDefault="009567D8" w:rsidP="00CE4C6F">
      <w:pPr>
        <w:pStyle w:val="ColorfulList-Accent11"/>
        <w:numPr>
          <w:ilvl w:val="0"/>
          <w:numId w:val="4"/>
        </w:numPr>
        <w:pBdr>
          <w:top w:val="single" w:sz="4" w:space="1" w:color="auto"/>
          <w:left w:val="single" w:sz="4" w:space="17" w:color="auto"/>
          <w:bottom w:val="single" w:sz="4" w:space="1" w:color="auto"/>
          <w:right w:val="single" w:sz="4" w:space="1" w:color="auto"/>
        </w:pBdr>
        <w:spacing w:line="240" w:lineRule="auto"/>
        <w:rPr>
          <w:rFonts w:cs="Calibri"/>
          <w:i/>
          <w:sz w:val="22"/>
        </w:rPr>
      </w:pPr>
      <w:r>
        <w:rPr>
          <w:rFonts w:cs="Calibri"/>
          <w:b/>
          <w:sz w:val="22"/>
        </w:rPr>
        <w:t xml:space="preserve">University Senate Meeting </w:t>
      </w:r>
      <w:r w:rsidR="000479F2" w:rsidRPr="000479F2">
        <w:rPr>
          <w:rFonts w:cs="Calibri"/>
          <w:sz w:val="22"/>
        </w:rPr>
        <w:t xml:space="preserve">Fri. </w:t>
      </w:r>
      <w:r w:rsidR="002E01EE">
        <w:rPr>
          <w:rFonts w:cs="Calibri"/>
          <w:sz w:val="22"/>
        </w:rPr>
        <w:t>2</w:t>
      </w:r>
      <w:r w:rsidR="00246DE8">
        <w:rPr>
          <w:rFonts w:cs="Calibri"/>
          <w:sz w:val="22"/>
        </w:rPr>
        <w:t>2</w:t>
      </w:r>
      <w:r>
        <w:rPr>
          <w:rFonts w:cs="Calibri"/>
          <w:sz w:val="22"/>
        </w:rPr>
        <w:t xml:space="preserve"> </w:t>
      </w:r>
      <w:r w:rsidR="002E01EE">
        <w:rPr>
          <w:rFonts w:cs="Calibri"/>
          <w:sz w:val="22"/>
        </w:rPr>
        <w:t>Jan</w:t>
      </w:r>
      <w:r w:rsidR="00854934">
        <w:rPr>
          <w:rFonts w:cs="Calibri"/>
          <w:sz w:val="22"/>
        </w:rPr>
        <w:t xml:space="preserve"> </w:t>
      </w:r>
      <w:r>
        <w:rPr>
          <w:rFonts w:cs="Calibri"/>
          <w:sz w:val="22"/>
        </w:rPr>
        <w:t>20</w:t>
      </w:r>
      <w:r w:rsidR="00246DE8">
        <w:rPr>
          <w:rFonts w:cs="Calibri"/>
          <w:sz w:val="22"/>
        </w:rPr>
        <w:t>21</w:t>
      </w:r>
      <w:r w:rsidR="000479F2" w:rsidRPr="000479F2">
        <w:rPr>
          <w:rFonts w:cs="Calibri"/>
          <w:sz w:val="22"/>
        </w:rPr>
        <w:t xml:space="preserve">, </w:t>
      </w:r>
      <w:r w:rsidR="00F56098">
        <w:rPr>
          <w:rFonts w:cs="Calibri"/>
          <w:sz w:val="22"/>
        </w:rPr>
        <w:t>3</w:t>
      </w:r>
      <w:r w:rsidR="000479F2" w:rsidRPr="000479F2">
        <w:rPr>
          <w:rFonts w:cs="Calibri"/>
          <w:sz w:val="22"/>
        </w:rPr>
        <w:t>:</w:t>
      </w:r>
      <w:r w:rsidR="00F56098">
        <w:rPr>
          <w:rFonts w:cs="Calibri"/>
          <w:sz w:val="22"/>
        </w:rPr>
        <w:t>3</w:t>
      </w:r>
      <w:r w:rsidR="000479F2" w:rsidRPr="000479F2">
        <w:rPr>
          <w:rFonts w:cs="Calibri"/>
          <w:sz w:val="22"/>
        </w:rPr>
        <w:t xml:space="preserve">0pm to </w:t>
      </w:r>
      <w:r w:rsidR="00F56098">
        <w:rPr>
          <w:rFonts w:cs="Calibri"/>
          <w:sz w:val="22"/>
        </w:rPr>
        <w:t>4</w:t>
      </w:r>
      <w:r w:rsidR="000479F2" w:rsidRPr="000479F2">
        <w:rPr>
          <w:rFonts w:cs="Calibri"/>
          <w:sz w:val="22"/>
        </w:rPr>
        <w:t>:</w:t>
      </w:r>
      <w:r w:rsidR="00F56098">
        <w:rPr>
          <w:rFonts w:cs="Calibri"/>
          <w:sz w:val="22"/>
        </w:rPr>
        <w:t>4</w:t>
      </w:r>
      <w:r w:rsidR="000479F2" w:rsidRPr="000479F2">
        <w:rPr>
          <w:rFonts w:cs="Calibri"/>
          <w:sz w:val="22"/>
        </w:rPr>
        <w:t>5pm</w:t>
      </w:r>
      <w:r>
        <w:rPr>
          <w:rFonts w:cs="Calibri"/>
          <w:sz w:val="22"/>
        </w:rPr>
        <w:t xml:space="preserve">, </w:t>
      </w:r>
      <w:proofErr w:type="spellStart"/>
      <w:r w:rsidR="00246DE8">
        <w:rPr>
          <w:rFonts w:cs="Calibri"/>
          <w:sz w:val="22"/>
        </w:rPr>
        <w:t>Webex</w:t>
      </w:r>
      <w:proofErr w:type="spellEnd"/>
    </w:p>
    <w:sectPr w:rsidR="00F56098" w:rsidRPr="00CE4C6F" w:rsidSect="000A17BC">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8FE25" w14:textId="77777777" w:rsidR="00E97E6D" w:rsidRDefault="00E97E6D" w:rsidP="001153E0">
      <w:pPr>
        <w:spacing w:line="240" w:lineRule="auto"/>
      </w:pPr>
      <w:r>
        <w:separator/>
      </w:r>
    </w:p>
  </w:endnote>
  <w:endnote w:type="continuationSeparator" w:id="0">
    <w:p w14:paraId="145EB7BA" w14:textId="77777777" w:rsidR="00E97E6D" w:rsidRDefault="00E97E6D" w:rsidP="0011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A820A" w14:textId="77777777" w:rsidR="00E97E6D" w:rsidRDefault="00E97E6D" w:rsidP="001153E0">
      <w:pPr>
        <w:spacing w:line="240" w:lineRule="auto"/>
      </w:pPr>
      <w:r>
        <w:separator/>
      </w:r>
    </w:p>
  </w:footnote>
  <w:footnote w:type="continuationSeparator" w:id="0">
    <w:p w14:paraId="00AFF62A" w14:textId="77777777" w:rsidR="00E97E6D" w:rsidRDefault="00E97E6D" w:rsidP="001153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EB29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E0967"/>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402835"/>
    <w:multiLevelType w:val="hybridMultilevel"/>
    <w:tmpl w:val="F79266D0"/>
    <w:lvl w:ilvl="0" w:tplc="B75CE006">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C37388"/>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EC6375C"/>
    <w:multiLevelType w:val="multilevel"/>
    <w:tmpl w:val="ADC26C88"/>
    <w:lvl w:ilvl="0">
      <w:start w:val="1"/>
      <w:numFmt w:val="decimal"/>
      <w:lvlText w:val="%1."/>
      <w:lvlJc w:val="left"/>
      <w:pPr>
        <w:ind w:left="360" w:hanging="360"/>
      </w:pPr>
      <w:rPr>
        <w:rFonts w:ascii="Calibri" w:hAnsi="Calibri" w:hint="default"/>
        <w:b/>
        <w:sz w:val="22"/>
        <w:szCs w:val="22"/>
      </w:rPr>
    </w:lvl>
    <w:lvl w:ilvl="1">
      <w:start w:val="1"/>
      <w:numFmt w:val="decimal"/>
      <w:lvlText w:val="%1.%2."/>
      <w:lvlJc w:val="left"/>
      <w:pPr>
        <w:ind w:left="792" w:hanging="432"/>
      </w:pPr>
      <w:rPr>
        <w:rFonts w:hint="default"/>
      </w:rPr>
    </w:lvl>
    <w:lvl w:ilvl="2">
      <w:start w:val="1"/>
      <w:numFmt w:val="lowerRoman"/>
      <w:lvlText w:val="%3."/>
      <w:lvlJc w:val="right"/>
      <w:pPr>
        <w:ind w:left="1080" w:hanging="36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4B6720"/>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3D8570B"/>
    <w:multiLevelType w:val="hybridMultilevel"/>
    <w:tmpl w:val="010E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F0343"/>
    <w:multiLevelType w:val="hybridMultilevel"/>
    <w:tmpl w:val="80166E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2B21D5"/>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F043C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1115CC2"/>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97E2468"/>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DB427D7"/>
    <w:multiLevelType w:val="hybridMultilevel"/>
    <w:tmpl w:val="F79266D0"/>
    <w:lvl w:ilvl="0" w:tplc="B75CE006">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AE733F"/>
    <w:multiLevelType w:val="hybridMultilevel"/>
    <w:tmpl w:val="44467C22"/>
    <w:lvl w:ilvl="0" w:tplc="B75CE006">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3C52C6"/>
    <w:multiLevelType w:val="hybridMultilevel"/>
    <w:tmpl w:val="632AAD60"/>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6" w15:restartNumberingAfterBreak="0">
    <w:nsid w:val="5F6B6050"/>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0"/>
  </w:num>
  <w:num w:numId="3">
    <w:abstractNumId w:val="4"/>
  </w:num>
  <w:num w:numId="4">
    <w:abstractNumId w:val="6"/>
  </w:num>
  <w:num w:numId="5">
    <w:abstractNumId w:val="16"/>
  </w:num>
  <w:num w:numId="6">
    <w:abstractNumId w:val="11"/>
  </w:num>
  <w:num w:numId="7">
    <w:abstractNumId w:val="1"/>
  </w:num>
  <w:num w:numId="8">
    <w:abstractNumId w:val="8"/>
  </w:num>
  <w:num w:numId="9">
    <w:abstractNumId w:val="12"/>
  </w:num>
  <w:num w:numId="10">
    <w:abstractNumId w:val="3"/>
  </w:num>
  <w:num w:numId="11">
    <w:abstractNumId w:val="14"/>
  </w:num>
  <w:num w:numId="12">
    <w:abstractNumId w:val="15"/>
  </w:num>
  <w:num w:numId="13">
    <w:abstractNumId w:val="0"/>
  </w:num>
  <w:num w:numId="14">
    <w:abstractNumId w:val="5"/>
  </w:num>
  <w:num w:numId="15">
    <w:abstractNumId w:val="2"/>
  </w:num>
  <w:num w:numId="16">
    <w:abstractNumId w:val="13"/>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B8"/>
    <w:rsid w:val="00002606"/>
    <w:rsid w:val="00004C2C"/>
    <w:rsid w:val="0000566A"/>
    <w:rsid w:val="00014BA9"/>
    <w:rsid w:val="00020E64"/>
    <w:rsid w:val="0003155B"/>
    <w:rsid w:val="0003467B"/>
    <w:rsid w:val="000479F2"/>
    <w:rsid w:val="00051D9A"/>
    <w:rsid w:val="00066356"/>
    <w:rsid w:val="00077D96"/>
    <w:rsid w:val="00082425"/>
    <w:rsid w:val="00083653"/>
    <w:rsid w:val="00090617"/>
    <w:rsid w:val="0009136F"/>
    <w:rsid w:val="00092D92"/>
    <w:rsid w:val="000A17BC"/>
    <w:rsid w:val="000A2776"/>
    <w:rsid w:val="000A4344"/>
    <w:rsid w:val="000A4831"/>
    <w:rsid w:val="000B174B"/>
    <w:rsid w:val="000B2BF9"/>
    <w:rsid w:val="000B73A5"/>
    <w:rsid w:val="000C0A02"/>
    <w:rsid w:val="000C1DC7"/>
    <w:rsid w:val="000C217F"/>
    <w:rsid w:val="000D56CB"/>
    <w:rsid w:val="000D69DF"/>
    <w:rsid w:val="000D7919"/>
    <w:rsid w:val="000E2B53"/>
    <w:rsid w:val="000E3F89"/>
    <w:rsid w:val="000E71DA"/>
    <w:rsid w:val="000F1B4D"/>
    <w:rsid w:val="001039E1"/>
    <w:rsid w:val="001057DF"/>
    <w:rsid w:val="00106E74"/>
    <w:rsid w:val="00107A7A"/>
    <w:rsid w:val="00114EEE"/>
    <w:rsid w:val="001153E0"/>
    <w:rsid w:val="00116D0A"/>
    <w:rsid w:val="00123ECB"/>
    <w:rsid w:val="001349F5"/>
    <w:rsid w:val="001369AB"/>
    <w:rsid w:val="00137320"/>
    <w:rsid w:val="001403BA"/>
    <w:rsid w:val="00145FD5"/>
    <w:rsid w:val="00147E9E"/>
    <w:rsid w:val="00154D66"/>
    <w:rsid w:val="00156D30"/>
    <w:rsid w:val="00164CF1"/>
    <w:rsid w:val="00165378"/>
    <w:rsid w:val="0016638E"/>
    <w:rsid w:val="0017599D"/>
    <w:rsid w:val="00176554"/>
    <w:rsid w:val="001819C3"/>
    <w:rsid w:val="00184422"/>
    <w:rsid w:val="00186C8A"/>
    <w:rsid w:val="00191A66"/>
    <w:rsid w:val="0019250F"/>
    <w:rsid w:val="00192825"/>
    <w:rsid w:val="0019485A"/>
    <w:rsid w:val="001963DE"/>
    <w:rsid w:val="001A1139"/>
    <w:rsid w:val="001A33C4"/>
    <w:rsid w:val="001A68D3"/>
    <w:rsid w:val="001B427C"/>
    <w:rsid w:val="001C2664"/>
    <w:rsid w:val="001C6940"/>
    <w:rsid w:val="001C7ABC"/>
    <w:rsid w:val="001D191B"/>
    <w:rsid w:val="001D7ED1"/>
    <w:rsid w:val="001E2623"/>
    <w:rsid w:val="001E4ED3"/>
    <w:rsid w:val="001E4F0A"/>
    <w:rsid w:val="001E50E3"/>
    <w:rsid w:val="001E5874"/>
    <w:rsid w:val="001E60A2"/>
    <w:rsid w:val="001F0519"/>
    <w:rsid w:val="001F4DC4"/>
    <w:rsid w:val="001F65FE"/>
    <w:rsid w:val="00203374"/>
    <w:rsid w:val="0020616A"/>
    <w:rsid w:val="002101EC"/>
    <w:rsid w:val="00211F54"/>
    <w:rsid w:val="00215571"/>
    <w:rsid w:val="00221A62"/>
    <w:rsid w:val="00223101"/>
    <w:rsid w:val="0022325A"/>
    <w:rsid w:val="002323B8"/>
    <w:rsid w:val="00232DCD"/>
    <w:rsid w:val="00246DE8"/>
    <w:rsid w:val="00250F7D"/>
    <w:rsid w:val="00257EB9"/>
    <w:rsid w:val="00266F1E"/>
    <w:rsid w:val="00267EEE"/>
    <w:rsid w:val="002762EE"/>
    <w:rsid w:val="00281976"/>
    <w:rsid w:val="00282D95"/>
    <w:rsid w:val="00286555"/>
    <w:rsid w:val="00290CCB"/>
    <w:rsid w:val="002930A9"/>
    <w:rsid w:val="00293D0D"/>
    <w:rsid w:val="002A2268"/>
    <w:rsid w:val="002A6B86"/>
    <w:rsid w:val="002B066C"/>
    <w:rsid w:val="002B21CD"/>
    <w:rsid w:val="002C2202"/>
    <w:rsid w:val="002D1223"/>
    <w:rsid w:val="002D1B11"/>
    <w:rsid w:val="002D2482"/>
    <w:rsid w:val="002D3FBB"/>
    <w:rsid w:val="002D5F5E"/>
    <w:rsid w:val="002E01EE"/>
    <w:rsid w:val="002E1C48"/>
    <w:rsid w:val="002E4134"/>
    <w:rsid w:val="002F10F6"/>
    <w:rsid w:val="00304377"/>
    <w:rsid w:val="003045D0"/>
    <w:rsid w:val="00304C30"/>
    <w:rsid w:val="003061AA"/>
    <w:rsid w:val="003062B7"/>
    <w:rsid w:val="0031385F"/>
    <w:rsid w:val="003261EC"/>
    <w:rsid w:val="00327E4B"/>
    <w:rsid w:val="0033475A"/>
    <w:rsid w:val="00336575"/>
    <w:rsid w:val="00336885"/>
    <w:rsid w:val="00337DAE"/>
    <w:rsid w:val="003433F7"/>
    <w:rsid w:val="00345254"/>
    <w:rsid w:val="00347C56"/>
    <w:rsid w:val="003518EB"/>
    <w:rsid w:val="00351FAA"/>
    <w:rsid w:val="00357334"/>
    <w:rsid w:val="003604E0"/>
    <w:rsid w:val="00362065"/>
    <w:rsid w:val="0036583F"/>
    <w:rsid w:val="00371236"/>
    <w:rsid w:val="00374983"/>
    <w:rsid w:val="00374CD6"/>
    <w:rsid w:val="00380301"/>
    <w:rsid w:val="00387D54"/>
    <w:rsid w:val="003A2841"/>
    <w:rsid w:val="003A708F"/>
    <w:rsid w:val="003B6C19"/>
    <w:rsid w:val="003B7022"/>
    <w:rsid w:val="003C5162"/>
    <w:rsid w:val="003C76E3"/>
    <w:rsid w:val="003C7BC0"/>
    <w:rsid w:val="003D22D1"/>
    <w:rsid w:val="003D7228"/>
    <w:rsid w:val="003E0AFD"/>
    <w:rsid w:val="003E1A5D"/>
    <w:rsid w:val="003E5307"/>
    <w:rsid w:val="003F398B"/>
    <w:rsid w:val="003F69DE"/>
    <w:rsid w:val="00401D99"/>
    <w:rsid w:val="0040371B"/>
    <w:rsid w:val="00405866"/>
    <w:rsid w:val="00407FB0"/>
    <w:rsid w:val="004219E5"/>
    <w:rsid w:val="00425FDA"/>
    <w:rsid w:val="0042735A"/>
    <w:rsid w:val="00434605"/>
    <w:rsid w:val="00436BEE"/>
    <w:rsid w:val="00441270"/>
    <w:rsid w:val="0044185E"/>
    <w:rsid w:val="0044662E"/>
    <w:rsid w:val="00451560"/>
    <w:rsid w:val="00451CAD"/>
    <w:rsid w:val="004562E2"/>
    <w:rsid w:val="00457CB7"/>
    <w:rsid w:val="004627A9"/>
    <w:rsid w:val="004641D1"/>
    <w:rsid w:val="00465883"/>
    <w:rsid w:val="00480187"/>
    <w:rsid w:val="00481C96"/>
    <w:rsid w:val="00483218"/>
    <w:rsid w:val="004849D5"/>
    <w:rsid w:val="00486DE8"/>
    <w:rsid w:val="00487A35"/>
    <w:rsid w:val="004A0E51"/>
    <w:rsid w:val="004A3412"/>
    <w:rsid w:val="004B42D7"/>
    <w:rsid w:val="004B5036"/>
    <w:rsid w:val="004C4CF8"/>
    <w:rsid w:val="004C67CF"/>
    <w:rsid w:val="004D1326"/>
    <w:rsid w:val="004D4853"/>
    <w:rsid w:val="004E07AA"/>
    <w:rsid w:val="004E1F06"/>
    <w:rsid w:val="004E342B"/>
    <w:rsid w:val="004E3D74"/>
    <w:rsid w:val="004E7F06"/>
    <w:rsid w:val="004F247D"/>
    <w:rsid w:val="004F54D5"/>
    <w:rsid w:val="0050032D"/>
    <w:rsid w:val="005040D6"/>
    <w:rsid w:val="00505EAD"/>
    <w:rsid w:val="0052136C"/>
    <w:rsid w:val="005250BD"/>
    <w:rsid w:val="005262F1"/>
    <w:rsid w:val="00531616"/>
    <w:rsid w:val="00534733"/>
    <w:rsid w:val="00535C7B"/>
    <w:rsid w:val="005367F0"/>
    <w:rsid w:val="00541B2B"/>
    <w:rsid w:val="00547064"/>
    <w:rsid w:val="00560DD7"/>
    <w:rsid w:val="005617AA"/>
    <w:rsid w:val="00562D3F"/>
    <w:rsid w:val="00565E7A"/>
    <w:rsid w:val="005672A1"/>
    <w:rsid w:val="00571A5C"/>
    <w:rsid w:val="00572398"/>
    <w:rsid w:val="00573D32"/>
    <w:rsid w:val="00574271"/>
    <w:rsid w:val="00574B61"/>
    <w:rsid w:val="00590F77"/>
    <w:rsid w:val="005921D8"/>
    <w:rsid w:val="0059322E"/>
    <w:rsid w:val="00595A91"/>
    <w:rsid w:val="005A2589"/>
    <w:rsid w:val="005C527C"/>
    <w:rsid w:val="005C613F"/>
    <w:rsid w:val="005C78B3"/>
    <w:rsid w:val="005D3D23"/>
    <w:rsid w:val="005D47F0"/>
    <w:rsid w:val="005D6037"/>
    <w:rsid w:val="005D7083"/>
    <w:rsid w:val="005E2B4F"/>
    <w:rsid w:val="005E3229"/>
    <w:rsid w:val="005E34AE"/>
    <w:rsid w:val="005E6C0B"/>
    <w:rsid w:val="005E7066"/>
    <w:rsid w:val="005E7A0F"/>
    <w:rsid w:val="005F6F91"/>
    <w:rsid w:val="005F74AC"/>
    <w:rsid w:val="00601962"/>
    <w:rsid w:val="00606CCF"/>
    <w:rsid w:val="0061363C"/>
    <w:rsid w:val="00615DE4"/>
    <w:rsid w:val="006242D5"/>
    <w:rsid w:val="00627154"/>
    <w:rsid w:val="00627757"/>
    <w:rsid w:val="00631120"/>
    <w:rsid w:val="006342F0"/>
    <w:rsid w:val="00636758"/>
    <w:rsid w:val="00636AAD"/>
    <w:rsid w:val="0063789F"/>
    <w:rsid w:val="0064312D"/>
    <w:rsid w:val="00643DA9"/>
    <w:rsid w:val="006463FE"/>
    <w:rsid w:val="00652C07"/>
    <w:rsid w:val="00654171"/>
    <w:rsid w:val="0065752E"/>
    <w:rsid w:val="00657FC8"/>
    <w:rsid w:val="0066060F"/>
    <w:rsid w:val="00664310"/>
    <w:rsid w:val="00665E31"/>
    <w:rsid w:val="006665DB"/>
    <w:rsid w:val="006762AF"/>
    <w:rsid w:val="00682FA9"/>
    <w:rsid w:val="00685589"/>
    <w:rsid w:val="00692C35"/>
    <w:rsid w:val="006976C6"/>
    <w:rsid w:val="006A201A"/>
    <w:rsid w:val="006A41EE"/>
    <w:rsid w:val="006A4F35"/>
    <w:rsid w:val="006B269D"/>
    <w:rsid w:val="006C11A9"/>
    <w:rsid w:val="006C3051"/>
    <w:rsid w:val="006F51A6"/>
    <w:rsid w:val="006F5A67"/>
    <w:rsid w:val="00704200"/>
    <w:rsid w:val="0070764A"/>
    <w:rsid w:val="00710A3B"/>
    <w:rsid w:val="007123EC"/>
    <w:rsid w:val="00722AEC"/>
    <w:rsid w:val="00723B46"/>
    <w:rsid w:val="00725A52"/>
    <w:rsid w:val="00730BBD"/>
    <w:rsid w:val="007320EE"/>
    <w:rsid w:val="007325DD"/>
    <w:rsid w:val="007331AD"/>
    <w:rsid w:val="00734548"/>
    <w:rsid w:val="00740789"/>
    <w:rsid w:val="007427F0"/>
    <w:rsid w:val="00742AE9"/>
    <w:rsid w:val="007442F3"/>
    <w:rsid w:val="00750E1C"/>
    <w:rsid w:val="00762F51"/>
    <w:rsid w:val="007651E9"/>
    <w:rsid w:val="00770DF9"/>
    <w:rsid w:val="00774A05"/>
    <w:rsid w:val="007758C8"/>
    <w:rsid w:val="007766F2"/>
    <w:rsid w:val="007768B6"/>
    <w:rsid w:val="00777849"/>
    <w:rsid w:val="00777D0E"/>
    <w:rsid w:val="007804F8"/>
    <w:rsid w:val="00780CA0"/>
    <w:rsid w:val="007830F9"/>
    <w:rsid w:val="0079393A"/>
    <w:rsid w:val="00796A05"/>
    <w:rsid w:val="007A531F"/>
    <w:rsid w:val="007A588D"/>
    <w:rsid w:val="007B2010"/>
    <w:rsid w:val="007B5755"/>
    <w:rsid w:val="007C2092"/>
    <w:rsid w:val="007C4DDE"/>
    <w:rsid w:val="007C7EC7"/>
    <w:rsid w:val="007D153B"/>
    <w:rsid w:val="007D4511"/>
    <w:rsid w:val="007D5AA2"/>
    <w:rsid w:val="007D5EC9"/>
    <w:rsid w:val="007E5775"/>
    <w:rsid w:val="007F0787"/>
    <w:rsid w:val="007F2C80"/>
    <w:rsid w:val="00803145"/>
    <w:rsid w:val="008125B5"/>
    <w:rsid w:val="00815A60"/>
    <w:rsid w:val="00815AE8"/>
    <w:rsid w:val="00816D7F"/>
    <w:rsid w:val="0082072E"/>
    <w:rsid w:val="00831484"/>
    <w:rsid w:val="00831BE0"/>
    <w:rsid w:val="00835326"/>
    <w:rsid w:val="00835A0C"/>
    <w:rsid w:val="008403D5"/>
    <w:rsid w:val="00843ECF"/>
    <w:rsid w:val="00844879"/>
    <w:rsid w:val="008462F9"/>
    <w:rsid w:val="00854934"/>
    <w:rsid w:val="008558E9"/>
    <w:rsid w:val="008567F5"/>
    <w:rsid w:val="00864C45"/>
    <w:rsid w:val="00865165"/>
    <w:rsid w:val="00867D1B"/>
    <w:rsid w:val="00884489"/>
    <w:rsid w:val="00885E56"/>
    <w:rsid w:val="00886AE4"/>
    <w:rsid w:val="008904D7"/>
    <w:rsid w:val="00891A1B"/>
    <w:rsid w:val="00894E63"/>
    <w:rsid w:val="008961B7"/>
    <w:rsid w:val="00897F9C"/>
    <w:rsid w:val="008A446D"/>
    <w:rsid w:val="008A4AED"/>
    <w:rsid w:val="008B0D88"/>
    <w:rsid w:val="008C5563"/>
    <w:rsid w:val="008C6B23"/>
    <w:rsid w:val="008C73B6"/>
    <w:rsid w:val="008D5E74"/>
    <w:rsid w:val="008E0A04"/>
    <w:rsid w:val="008E367F"/>
    <w:rsid w:val="008E789F"/>
    <w:rsid w:val="008F1597"/>
    <w:rsid w:val="008F6428"/>
    <w:rsid w:val="00901A52"/>
    <w:rsid w:val="00902859"/>
    <w:rsid w:val="00904123"/>
    <w:rsid w:val="00906F4E"/>
    <w:rsid w:val="00915FD4"/>
    <w:rsid w:val="00921230"/>
    <w:rsid w:val="00923058"/>
    <w:rsid w:val="00930114"/>
    <w:rsid w:val="00930831"/>
    <w:rsid w:val="00935319"/>
    <w:rsid w:val="00950E00"/>
    <w:rsid w:val="009567D8"/>
    <w:rsid w:val="0096132A"/>
    <w:rsid w:val="009675E2"/>
    <w:rsid w:val="00971DA3"/>
    <w:rsid w:val="0097404E"/>
    <w:rsid w:val="009755DD"/>
    <w:rsid w:val="009762EF"/>
    <w:rsid w:val="0098206D"/>
    <w:rsid w:val="009847F4"/>
    <w:rsid w:val="00985166"/>
    <w:rsid w:val="009903A7"/>
    <w:rsid w:val="00997BB8"/>
    <w:rsid w:val="009A4D20"/>
    <w:rsid w:val="009A5C69"/>
    <w:rsid w:val="009B27F3"/>
    <w:rsid w:val="009B7A8F"/>
    <w:rsid w:val="009C77C5"/>
    <w:rsid w:val="009D137A"/>
    <w:rsid w:val="009D2167"/>
    <w:rsid w:val="009D6DA0"/>
    <w:rsid w:val="009F433C"/>
    <w:rsid w:val="009F48AE"/>
    <w:rsid w:val="009F59B6"/>
    <w:rsid w:val="009F64BC"/>
    <w:rsid w:val="009F68BB"/>
    <w:rsid w:val="009F71E8"/>
    <w:rsid w:val="00A0110B"/>
    <w:rsid w:val="00A01F93"/>
    <w:rsid w:val="00A03E0F"/>
    <w:rsid w:val="00A05F95"/>
    <w:rsid w:val="00A0673E"/>
    <w:rsid w:val="00A110BB"/>
    <w:rsid w:val="00A14714"/>
    <w:rsid w:val="00A148EB"/>
    <w:rsid w:val="00A1713E"/>
    <w:rsid w:val="00A17180"/>
    <w:rsid w:val="00A23114"/>
    <w:rsid w:val="00A2362B"/>
    <w:rsid w:val="00A24026"/>
    <w:rsid w:val="00A25214"/>
    <w:rsid w:val="00A2573B"/>
    <w:rsid w:val="00A26678"/>
    <w:rsid w:val="00A31F99"/>
    <w:rsid w:val="00A32F3C"/>
    <w:rsid w:val="00A4078F"/>
    <w:rsid w:val="00A4141F"/>
    <w:rsid w:val="00A44C59"/>
    <w:rsid w:val="00A46C72"/>
    <w:rsid w:val="00A606EB"/>
    <w:rsid w:val="00A70263"/>
    <w:rsid w:val="00A73655"/>
    <w:rsid w:val="00A74ACF"/>
    <w:rsid w:val="00A81F0E"/>
    <w:rsid w:val="00A8459A"/>
    <w:rsid w:val="00A86AE5"/>
    <w:rsid w:val="00AA69E2"/>
    <w:rsid w:val="00AB2A76"/>
    <w:rsid w:val="00AB3CC4"/>
    <w:rsid w:val="00AB4B52"/>
    <w:rsid w:val="00AB4F6C"/>
    <w:rsid w:val="00AB5F21"/>
    <w:rsid w:val="00AC0C29"/>
    <w:rsid w:val="00AC5828"/>
    <w:rsid w:val="00AD072E"/>
    <w:rsid w:val="00AD166B"/>
    <w:rsid w:val="00AD4C85"/>
    <w:rsid w:val="00AD4C99"/>
    <w:rsid w:val="00AD5F9A"/>
    <w:rsid w:val="00AE0422"/>
    <w:rsid w:val="00AE27EF"/>
    <w:rsid w:val="00AE2C9C"/>
    <w:rsid w:val="00AE3E30"/>
    <w:rsid w:val="00AF05DD"/>
    <w:rsid w:val="00B03B57"/>
    <w:rsid w:val="00B04113"/>
    <w:rsid w:val="00B1724C"/>
    <w:rsid w:val="00B17AB3"/>
    <w:rsid w:val="00B21774"/>
    <w:rsid w:val="00B259CA"/>
    <w:rsid w:val="00B34819"/>
    <w:rsid w:val="00B34A39"/>
    <w:rsid w:val="00B52277"/>
    <w:rsid w:val="00B5515C"/>
    <w:rsid w:val="00B61B3F"/>
    <w:rsid w:val="00B64012"/>
    <w:rsid w:val="00B66EA4"/>
    <w:rsid w:val="00B71C2F"/>
    <w:rsid w:val="00B76F08"/>
    <w:rsid w:val="00B82675"/>
    <w:rsid w:val="00B8362E"/>
    <w:rsid w:val="00B84783"/>
    <w:rsid w:val="00B86CC1"/>
    <w:rsid w:val="00BA3C4E"/>
    <w:rsid w:val="00BA6DA3"/>
    <w:rsid w:val="00BA7189"/>
    <w:rsid w:val="00BB3F3C"/>
    <w:rsid w:val="00BB45E4"/>
    <w:rsid w:val="00BB7E7E"/>
    <w:rsid w:val="00BC1FE3"/>
    <w:rsid w:val="00BC4846"/>
    <w:rsid w:val="00BD3ACF"/>
    <w:rsid w:val="00BD770F"/>
    <w:rsid w:val="00BE00F8"/>
    <w:rsid w:val="00BE400D"/>
    <w:rsid w:val="00BF0000"/>
    <w:rsid w:val="00BF02BF"/>
    <w:rsid w:val="00BF3E82"/>
    <w:rsid w:val="00C00EAC"/>
    <w:rsid w:val="00C01AD7"/>
    <w:rsid w:val="00C04CB5"/>
    <w:rsid w:val="00C10DB4"/>
    <w:rsid w:val="00C135C6"/>
    <w:rsid w:val="00C25489"/>
    <w:rsid w:val="00C30730"/>
    <w:rsid w:val="00C34916"/>
    <w:rsid w:val="00C35BA0"/>
    <w:rsid w:val="00C37663"/>
    <w:rsid w:val="00C501CD"/>
    <w:rsid w:val="00C5024C"/>
    <w:rsid w:val="00C50749"/>
    <w:rsid w:val="00C52CE3"/>
    <w:rsid w:val="00C56DDB"/>
    <w:rsid w:val="00C62332"/>
    <w:rsid w:val="00C73C68"/>
    <w:rsid w:val="00C77872"/>
    <w:rsid w:val="00C85E20"/>
    <w:rsid w:val="00CA56D3"/>
    <w:rsid w:val="00CA61E9"/>
    <w:rsid w:val="00CA63BE"/>
    <w:rsid w:val="00CA64D0"/>
    <w:rsid w:val="00CA6560"/>
    <w:rsid w:val="00CB3335"/>
    <w:rsid w:val="00CB3B1F"/>
    <w:rsid w:val="00CC7816"/>
    <w:rsid w:val="00CD0858"/>
    <w:rsid w:val="00CD0BF5"/>
    <w:rsid w:val="00CD61CD"/>
    <w:rsid w:val="00CD6F38"/>
    <w:rsid w:val="00CE0DA7"/>
    <w:rsid w:val="00CE286B"/>
    <w:rsid w:val="00CE4C6F"/>
    <w:rsid w:val="00CE5B26"/>
    <w:rsid w:val="00CF0BE8"/>
    <w:rsid w:val="00CF147E"/>
    <w:rsid w:val="00CF28A9"/>
    <w:rsid w:val="00D116D9"/>
    <w:rsid w:val="00D14515"/>
    <w:rsid w:val="00D146A2"/>
    <w:rsid w:val="00D14E2D"/>
    <w:rsid w:val="00D303E8"/>
    <w:rsid w:val="00D30FA0"/>
    <w:rsid w:val="00D3388B"/>
    <w:rsid w:val="00D4205F"/>
    <w:rsid w:val="00D54953"/>
    <w:rsid w:val="00D6492E"/>
    <w:rsid w:val="00D64D80"/>
    <w:rsid w:val="00D6543D"/>
    <w:rsid w:val="00D71B4D"/>
    <w:rsid w:val="00D73765"/>
    <w:rsid w:val="00D7714F"/>
    <w:rsid w:val="00D82434"/>
    <w:rsid w:val="00D85E34"/>
    <w:rsid w:val="00D86277"/>
    <w:rsid w:val="00D908E1"/>
    <w:rsid w:val="00D943F1"/>
    <w:rsid w:val="00DA1218"/>
    <w:rsid w:val="00DA4078"/>
    <w:rsid w:val="00DB0F2C"/>
    <w:rsid w:val="00DB14B7"/>
    <w:rsid w:val="00DB2548"/>
    <w:rsid w:val="00DC0939"/>
    <w:rsid w:val="00DC0B8E"/>
    <w:rsid w:val="00DC2044"/>
    <w:rsid w:val="00DC400C"/>
    <w:rsid w:val="00DC5CBB"/>
    <w:rsid w:val="00DD2DE7"/>
    <w:rsid w:val="00DD4E9D"/>
    <w:rsid w:val="00DD5643"/>
    <w:rsid w:val="00DD5683"/>
    <w:rsid w:val="00DD7A3F"/>
    <w:rsid w:val="00DF1CA3"/>
    <w:rsid w:val="00DF3C19"/>
    <w:rsid w:val="00DF63DF"/>
    <w:rsid w:val="00E04E1A"/>
    <w:rsid w:val="00E07B3C"/>
    <w:rsid w:val="00E161D9"/>
    <w:rsid w:val="00E1673D"/>
    <w:rsid w:val="00E174EB"/>
    <w:rsid w:val="00E22FBB"/>
    <w:rsid w:val="00E250C4"/>
    <w:rsid w:val="00E270C8"/>
    <w:rsid w:val="00E30382"/>
    <w:rsid w:val="00E3440C"/>
    <w:rsid w:val="00E37010"/>
    <w:rsid w:val="00E375B9"/>
    <w:rsid w:val="00E40BDF"/>
    <w:rsid w:val="00E44D7E"/>
    <w:rsid w:val="00E44F4B"/>
    <w:rsid w:val="00E52FF7"/>
    <w:rsid w:val="00E541C8"/>
    <w:rsid w:val="00E57D0C"/>
    <w:rsid w:val="00E76D73"/>
    <w:rsid w:val="00E816D8"/>
    <w:rsid w:val="00E846A3"/>
    <w:rsid w:val="00E90E28"/>
    <w:rsid w:val="00E9285C"/>
    <w:rsid w:val="00E97E6D"/>
    <w:rsid w:val="00EA37D9"/>
    <w:rsid w:val="00EB4E0C"/>
    <w:rsid w:val="00EC0B96"/>
    <w:rsid w:val="00EC5F6D"/>
    <w:rsid w:val="00ED153B"/>
    <w:rsid w:val="00ED4D53"/>
    <w:rsid w:val="00ED5934"/>
    <w:rsid w:val="00EE4C2A"/>
    <w:rsid w:val="00EE65B8"/>
    <w:rsid w:val="00EF06E0"/>
    <w:rsid w:val="00EF5810"/>
    <w:rsid w:val="00F02123"/>
    <w:rsid w:val="00F02DCB"/>
    <w:rsid w:val="00F13182"/>
    <w:rsid w:val="00F269BD"/>
    <w:rsid w:val="00F270FB"/>
    <w:rsid w:val="00F325FA"/>
    <w:rsid w:val="00F35C72"/>
    <w:rsid w:val="00F44F61"/>
    <w:rsid w:val="00F5141C"/>
    <w:rsid w:val="00F54F04"/>
    <w:rsid w:val="00F56098"/>
    <w:rsid w:val="00F60F4A"/>
    <w:rsid w:val="00F62E8B"/>
    <w:rsid w:val="00F84007"/>
    <w:rsid w:val="00F856AE"/>
    <w:rsid w:val="00F94121"/>
    <w:rsid w:val="00FA246D"/>
    <w:rsid w:val="00FA2B5C"/>
    <w:rsid w:val="00FA5004"/>
    <w:rsid w:val="00FB173C"/>
    <w:rsid w:val="00FB5BBA"/>
    <w:rsid w:val="00FC0F6D"/>
    <w:rsid w:val="00FC1E01"/>
    <w:rsid w:val="00FC7D84"/>
    <w:rsid w:val="00FD2CA3"/>
    <w:rsid w:val="00FD4F2C"/>
    <w:rsid w:val="00FE2F09"/>
    <w:rsid w:val="00FF17A1"/>
    <w:rsid w:val="00FF18B2"/>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707B5"/>
  <w14:defaultImageDpi w14:val="300"/>
  <w15:chartTrackingRefBased/>
  <w15:docId w15:val="{5914ADDC-0D33-3A48-A4F4-906A29E9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6D"/>
    <w:pPr>
      <w:spacing w:line="480" w:lineRule="auto"/>
      <w:ind w:firstLine="720"/>
    </w:pPr>
    <w:rPr>
      <w:sz w:val="24"/>
      <w:szCs w:val="22"/>
    </w:rPr>
  </w:style>
  <w:style w:type="paragraph" w:styleId="Heading1">
    <w:name w:val="heading 1"/>
    <w:basedOn w:val="Normal"/>
    <w:next w:val="Normal"/>
    <w:link w:val="Heading1Char"/>
    <w:uiPriority w:val="9"/>
    <w:qFormat/>
    <w:rsid w:val="0098206D"/>
    <w:pPr>
      <w:keepNext/>
      <w:keepLines/>
      <w:numPr>
        <w:numId w:val="2"/>
      </w:numPr>
      <w:jc w:val="center"/>
      <w:outlineLvl w:val="0"/>
    </w:pPr>
    <w:rPr>
      <w:rFonts w:ascii="Times New Roman" w:eastAsia="MS Gothic" w:hAnsi="Times New Roman"/>
      <w:b/>
      <w:bCs/>
      <w:szCs w:val="28"/>
    </w:rPr>
  </w:style>
  <w:style w:type="paragraph" w:styleId="Heading2">
    <w:name w:val="heading 2"/>
    <w:basedOn w:val="Normal"/>
    <w:next w:val="Normal"/>
    <w:link w:val="Heading2Char"/>
    <w:uiPriority w:val="9"/>
    <w:qFormat/>
    <w:rsid w:val="0098206D"/>
    <w:pPr>
      <w:keepNext/>
      <w:keepLines/>
      <w:numPr>
        <w:ilvl w:val="1"/>
        <w:numId w:val="2"/>
      </w:numPr>
      <w:outlineLvl w:val="1"/>
    </w:pPr>
    <w:rPr>
      <w:rFonts w:ascii="Cambria" w:eastAsia="MS Gothic" w:hAnsi="Cambria"/>
      <w:b/>
      <w:bCs/>
      <w:szCs w:val="26"/>
    </w:rPr>
  </w:style>
  <w:style w:type="paragraph" w:styleId="Heading3">
    <w:name w:val="heading 3"/>
    <w:basedOn w:val="Normal"/>
    <w:next w:val="Normal"/>
    <w:link w:val="Heading3Char"/>
    <w:uiPriority w:val="9"/>
    <w:qFormat/>
    <w:rsid w:val="0098206D"/>
    <w:pPr>
      <w:keepNext/>
      <w:keepLines/>
      <w:numPr>
        <w:ilvl w:val="2"/>
        <w:numId w:val="2"/>
      </w:numPr>
      <w:spacing w:before="200" w:line="240" w:lineRule="auto"/>
      <w:outlineLvl w:val="2"/>
    </w:pPr>
    <w:rPr>
      <w:rFonts w:ascii="Cambria" w:eastAsia="MS Gothic" w:hAnsi="Cambria"/>
      <w:b/>
      <w:bCs/>
    </w:rPr>
  </w:style>
  <w:style w:type="paragraph" w:styleId="Heading4">
    <w:name w:val="heading 4"/>
    <w:basedOn w:val="Normal"/>
    <w:next w:val="Normal"/>
    <w:link w:val="Heading4Char"/>
    <w:uiPriority w:val="9"/>
    <w:qFormat/>
    <w:rsid w:val="00A17180"/>
    <w:pPr>
      <w:keepNext/>
      <w:keepLines/>
      <w:numPr>
        <w:ilvl w:val="3"/>
        <w:numId w:val="2"/>
      </w:numPr>
      <w:spacing w:before="40"/>
      <w:outlineLvl w:val="3"/>
    </w:pPr>
    <w:rPr>
      <w:rFonts w:ascii="Cambria" w:eastAsia="MS Gothic" w:hAnsi="Cambria"/>
      <w:i/>
      <w:iCs/>
      <w:color w:val="365F91"/>
    </w:rPr>
  </w:style>
  <w:style w:type="paragraph" w:styleId="Heading5">
    <w:name w:val="heading 5"/>
    <w:basedOn w:val="Normal"/>
    <w:next w:val="Normal"/>
    <w:link w:val="Heading5Char"/>
    <w:uiPriority w:val="9"/>
    <w:qFormat/>
    <w:rsid w:val="00A17180"/>
    <w:pPr>
      <w:keepNext/>
      <w:keepLines/>
      <w:numPr>
        <w:ilvl w:val="4"/>
        <w:numId w:val="2"/>
      </w:numPr>
      <w:spacing w:before="40"/>
      <w:outlineLvl w:val="4"/>
    </w:pPr>
    <w:rPr>
      <w:rFonts w:ascii="Cambria" w:eastAsia="MS Gothic" w:hAnsi="Cambria"/>
      <w:color w:val="365F91"/>
    </w:rPr>
  </w:style>
  <w:style w:type="paragraph" w:styleId="Heading6">
    <w:name w:val="heading 6"/>
    <w:basedOn w:val="Normal"/>
    <w:next w:val="Normal"/>
    <w:link w:val="Heading6Char"/>
    <w:uiPriority w:val="9"/>
    <w:qFormat/>
    <w:rsid w:val="00A17180"/>
    <w:pPr>
      <w:keepNext/>
      <w:keepLines/>
      <w:numPr>
        <w:ilvl w:val="5"/>
        <w:numId w:val="2"/>
      </w:numPr>
      <w:spacing w:before="40"/>
      <w:outlineLvl w:val="5"/>
    </w:pPr>
    <w:rPr>
      <w:rFonts w:ascii="Cambria" w:eastAsia="MS Gothic" w:hAnsi="Cambria"/>
      <w:color w:val="243F60"/>
    </w:rPr>
  </w:style>
  <w:style w:type="paragraph" w:styleId="Heading7">
    <w:name w:val="heading 7"/>
    <w:basedOn w:val="Normal"/>
    <w:next w:val="Normal"/>
    <w:link w:val="Heading7Char"/>
    <w:uiPriority w:val="9"/>
    <w:qFormat/>
    <w:rsid w:val="00A17180"/>
    <w:pPr>
      <w:keepNext/>
      <w:keepLines/>
      <w:numPr>
        <w:ilvl w:val="6"/>
        <w:numId w:val="2"/>
      </w:numPr>
      <w:spacing w:before="40"/>
      <w:outlineLvl w:val="6"/>
    </w:pPr>
    <w:rPr>
      <w:rFonts w:ascii="Cambria" w:eastAsia="MS Gothic" w:hAnsi="Cambria"/>
      <w:i/>
      <w:iCs/>
      <w:color w:val="243F60"/>
    </w:rPr>
  </w:style>
  <w:style w:type="paragraph" w:styleId="Heading8">
    <w:name w:val="heading 8"/>
    <w:basedOn w:val="Normal"/>
    <w:next w:val="Normal"/>
    <w:link w:val="Heading8Char"/>
    <w:uiPriority w:val="9"/>
    <w:qFormat/>
    <w:rsid w:val="00A17180"/>
    <w:pPr>
      <w:keepNext/>
      <w:keepLines/>
      <w:numPr>
        <w:ilvl w:val="7"/>
        <w:numId w:val="2"/>
      </w:numPr>
      <w:spacing w:before="40"/>
      <w:outlineLvl w:val="7"/>
    </w:pPr>
    <w:rPr>
      <w:rFonts w:ascii="Cambria" w:eastAsia="MS Gothic" w:hAnsi="Cambria"/>
      <w:color w:val="272727"/>
      <w:sz w:val="21"/>
      <w:szCs w:val="21"/>
    </w:rPr>
  </w:style>
  <w:style w:type="paragraph" w:styleId="Heading9">
    <w:name w:val="heading 9"/>
    <w:basedOn w:val="Normal"/>
    <w:next w:val="Normal"/>
    <w:link w:val="Heading9Char"/>
    <w:uiPriority w:val="9"/>
    <w:qFormat/>
    <w:rsid w:val="00A17180"/>
    <w:pPr>
      <w:keepNext/>
      <w:keepLines/>
      <w:numPr>
        <w:ilvl w:val="8"/>
        <w:numId w:val="2"/>
      </w:numPr>
      <w:spacing w:before="40"/>
      <w:outlineLvl w:val="8"/>
    </w:pPr>
    <w:rPr>
      <w:rFonts w:ascii="Cambria" w:eastAsia="MS Gothic"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206D"/>
    <w:rPr>
      <w:rFonts w:ascii="Times New Roman" w:eastAsia="MS Gothic" w:hAnsi="Times New Roman" w:cs="Times New Roman"/>
      <w:b/>
      <w:bCs/>
      <w:sz w:val="24"/>
      <w:szCs w:val="28"/>
    </w:rPr>
  </w:style>
  <w:style w:type="character" w:customStyle="1" w:styleId="Heading2Char">
    <w:name w:val="Heading 2 Char"/>
    <w:link w:val="Heading2"/>
    <w:uiPriority w:val="9"/>
    <w:rsid w:val="0098206D"/>
    <w:rPr>
      <w:rFonts w:ascii="Cambria" w:eastAsia="MS Gothic" w:hAnsi="Cambria" w:cs="Times New Roman"/>
      <w:b/>
      <w:bCs/>
      <w:sz w:val="24"/>
      <w:szCs w:val="26"/>
    </w:rPr>
  </w:style>
  <w:style w:type="character" w:customStyle="1" w:styleId="Heading3Char">
    <w:name w:val="Heading 3 Char"/>
    <w:link w:val="Heading3"/>
    <w:uiPriority w:val="9"/>
    <w:rsid w:val="0098206D"/>
    <w:rPr>
      <w:rFonts w:ascii="Cambria" w:eastAsia="MS Gothic" w:hAnsi="Cambria" w:cs="Times New Roman"/>
      <w:b/>
      <w:bCs/>
      <w:sz w:val="24"/>
    </w:rPr>
  </w:style>
  <w:style w:type="numbering" w:customStyle="1" w:styleId="TraditionalOutline">
    <w:name w:val="Traditional Outline"/>
    <w:uiPriority w:val="99"/>
    <w:rsid w:val="009675E2"/>
    <w:pPr>
      <w:numPr>
        <w:numId w:val="1"/>
      </w:numPr>
    </w:pPr>
  </w:style>
  <w:style w:type="table" w:styleId="TableGrid">
    <w:name w:val="Table Grid"/>
    <w:basedOn w:val="TableNormal"/>
    <w:uiPriority w:val="59"/>
    <w:rsid w:val="00EE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E65B8"/>
    <w:pPr>
      <w:ind w:left="720"/>
      <w:contextualSpacing/>
    </w:pPr>
  </w:style>
  <w:style w:type="character" w:styleId="Hyperlink">
    <w:name w:val="Hyperlink"/>
    <w:uiPriority w:val="99"/>
    <w:unhideWhenUsed/>
    <w:rsid w:val="00EE65B8"/>
    <w:rPr>
      <w:color w:val="0000FF"/>
      <w:u w:val="single"/>
    </w:rPr>
  </w:style>
  <w:style w:type="character" w:customStyle="1" w:styleId="Heading4Char">
    <w:name w:val="Heading 4 Char"/>
    <w:link w:val="Heading4"/>
    <w:uiPriority w:val="9"/>
    <w:semiHidden/>
    <w:rsid w:val="00A17180"/>
    <w:rPr>
      <w:rFonts w:ascii="Cambria" w:eastAsia="MS Gothic" w:hAnsi="Cambria" w:cs="Times New Roman"/>
      <w:i/>
      <w:iCs/>
      <w:color w:val="365F91"/>
      <w:sz w:val="24"/>
    </w:rPr>
  </w:style>
  <w:style w:type="character" w:customStyle="1" w:styleId="Heading5Char">
    <w:name w:val="Heading 5 Char"/>
    <w:link w:val="Heading5"/>
    <w:uiPriority w:val="9"/>
    <w:semiHidden/>
    <w:rsid w:val="00A17180"/>
    <w:rPr>
      <w:rFonts w:ascii="Cambria" w:eastAsia="MS Gothic" w:hAnsi="Cambria" w:cs="Times New Roman"/>
      <w:color w:val="365F91"/>
      <w:sz w:val="24"/>
    </w:rPr>
  </w:style>
  <w:style w:type="character" w:customStyle="1" w:styleId="Heading6Char">
    <w:name w:val="Heading 6 Char"/>
    <w:link w:val="Heading6"/>
    <w:uiPriority w:val="9"/>
    <w:semiHidden/>
    <w:rsid w:val="00A17180"/>
    <w:rPr>
      <w:rFonts w:ascii="Cambria" w:eastAsia="MS Gothic" w:hAnsi="Cambria" w:cs="Times New Roman"/>
      <w:color w:val="243F60"/>
      <w:sz w:val="24"/>
    </w:rPr>
  </w:style>
  <w:style w:type="character" w:customStyle="1" w:styleId="Heading7Char">
    <w:name w:val="Heading 7 Char"/>
    <w:link w:val="Heading7"/>
    <w:uiPriority w:val="9"/>
    <w:semiHidden/>
    <w:rsid w:val="00A17180"/>
    <w:rPr>
      <w:rFonts w:ascii="Cambria" w:eastAsia="MS Gothic" w:hAnsi="Cambria" w:cs="Times New Roman"/>
      <w:i/>
      <w:iCs/>
      <w:color w:val="243F60"/>
      <w:sz w:val="24"/>
    </w:rPr>
  </w:style>
  <w:style w:type="character" w:customStyle="1" w:styleId="Heading8Char">
    <w:name w:val="Heading 8 Char"/>
    <w:link w:val="Heading8"/>
    <w:uiPriority w:val="9"/>
    <w:semiHidden/>
    <w:rsid w:val="00A17180"/>
    <w:rPr>
      <w:rFonts w:ascii="Cambria" w:eastAsia="MS Gothic" w:hAnsi="Cambria" w:cs="Times New Roman"/>
      <w:color w:val="272727"/>
      <w:sz w:val="21"/>
      <w:szCs w:val="21"/>
    </w:rPr>
  </w:style>
  <w:style w:type="character" w:customStyle="1" w:styleId="Heading9Char">
    <w:name w:val="Heading 9 Char"/>
    <w:link w:val="Heading9"/>
    <w:uiPriority w:val="9"/>
    <w:semiHidden/>
    <w:rsid w:val="00A17180"/>
    <w:rPr>
      <w:rFonts w:ascii="Cambria" w:eastAsia="MS Gothic" w:hAnsi="Cambria" w:cs="Times New Roman"/>
      <w:i/>
      <w:iCs/>
      <w:color w:val="272727"/>
      <w:sz w:val="21"/>
      <w:szCs w:val="21"/>
    </w:rPr>
  </w:style>
  <w:style w:type="character" w:styleId="Strong">
    <w:name w:val="Strong"/>
    <w:uiPriority w:val="22"/>
    <w:qFormat/>
    <w:rsid w:val="00A17180"/>
    <w:rPr>
      <w:b/>
      <w:bCs/>
    </w:rPr>
  </w:style>
  <w:style w:type="character" w:styleId="CommentReference">
    <w:name w:val="annotation reference"/>
    <w:uiPriority w:val="99"/>
    <w:semiHidden/>
    <w:unhideWhenUsed/>
    <w:rsid w:val="00480187"/>
    <w:rPr>
      <w:sz w:val="16"/>
      <w:szCs w:val="16"/>
    </w:rPr>
  </w:style>
  <w:style w:type="paragraph" w:styleId="CommentText">
    <w:name w:val="annotation text"/>
    <w:basedOn w:val="Normal"/>
    <w:link w:val="CommentTextChar"/>
    <w:uiPriority w:val="99"/>
    <w:semiHidden/>
    <w:unhideWhenUsed/>
    <w:rsid w:val="00480187"/>
    <w:pPr>
      <w:spacing w:line="240" w:lineRule="auto"/>
    </w:pPr>
    <w:rPr>
      <w:sz w:val="20"/>
      <w:szCs w:val="20"/>
    </w:rPr>
  </w:style>
  <w:style w:type="character" w:customStyle="1" w:styleId="CommentTextChar">
    <w:name w:val="Comment Text Char"/>
    <w:link w:val="CommentText"/>
    <w:uiPriority w:val="99"/>
    <w:semiHidden/>
    <w:rsid w:val="00480187"/>
    <w:rPr>
      <w:sz w:val="20"/>
      <w:szCs w:val="20"/>
    </w:rPr>
  </w:style>
  <w:style w:type="paragraph" w:styleId="CommentSubject">
    <w:name w:val="annotation subject"/>
    <w:basedOn w:val="CommentText"/>
    <w:next w:val="CommentText"/>
    <w:link w:val="CommentSubjectChar"/>
    <w:uiPriority w:val="99"/>
    <w:semiHidden/>
    <w:unhideWhenUsed/>
    <w:rsid w:val="00480187"/>
    <w:rPr>
      <w:b/>
      <w:bCs/>
    </w:rPr>
  </w:style>
  <w:style w:type="character" w:customStyle="1" w:styleId="CommentSubjectChar">
    <w:name w:val="Comment Subject Char"/>
    <w:link w:val="CommentSubject"/>
    <w:uiPriority w:val="99"/>
    <w:semiHidden/>
    <w:rsid w:val="00480187"/>
    <w:rPr>
      <w:b/>
      <w:bCs/>
      <w:sz w:val="20"/>
      <w:szCs w:val="20"/>
    </w:rPr>
  </w:style>
  <w:style w:type="paragraph" w:styleId="BalloonText">
    <w:name w:val="Balloon Text"/>
    <w:basedOn w:val="Normal"/>
    <w:link w:val="BalloonTextChar"/>
    <w:uiPriority w:val="99"/>
    <w:semiHidden/>
    <w:unhideWhenUsed/>
    <w:rsid w:val="0048018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480187"/>
    <w:rPr>
      <w:rFonts w:ascii="Segoe UI" w:hAnsi="Segoe UI" w:cs="Segoe UI"/>
      <w:sz w:val="18"/>
      <w:szCs w:val="18"/>
    </w:rPr>
  </w:style>
  <w:style w:type="paragraph" w:styleId="Header">
    <w:name w:val="header"/>
    <w:basedOn w:val="Normal"/>
    <w:link w:val="HeaderChar"/>
    <w:uiPriority w:val="99"/>
    <w:unhideWhenUsed/>
    <w:rsid w:val="001153E0"/>
    <w:pPr>
      <w:tabs>
        <w:tab w:val="center" w:pos="4680"/>
        <w:tab w:val="right" w:pos="9360"/>
      </w:tabs>
      <w:spacing w:line="240" w:lineRule="auto"/>
    </w:pPr>
  </w:style>
  <w:style w:type="character" w:customStyle="1" w:styleId="HeaderChar">
    <w:name w:val="Header Char"/>
    <w:link w:val="Header"/>
    <w:uiPriority w:val="99"/>
    <w:rsid w:val="001153E0"/>
    <w:rPr>
      <w:sz w:val="24"/>
    </w:rPr>
  </w:style>
  <w:style w:type="paragraph" w:styleId="Footer">
    <w:name w:val="footer"/>
    <w:basedOn w:val="Normal"/>
    <w:link w:val="FooterChar"/>
    <w:uiPriority w:val="99"/>
    <w:unhideWhenUsed/>
    <w:rsid w:val="001153E0"/>
    <w:pPr>
      <w:tabs>
        <w:tab w:val="center" w:pos="4680"/>
        <w:tab w:val="right" w:pos="9360"/>
      </w:tabs>
      <w:spacing w:line="240" w:lineRule="auto"/>
    </w:pPr>
  </w:style>
  <w:style w:type="character" w:customStyle="1" w:styleId="FooterChar">
    <w:name w:val="Footer Char"/>
    <w:link w:val="Footer"/>
    <w:uiPriority w:val="99"/>
    <w:rsid w:val="001153E0"/>
    <w:rPr>
      <w:sz w:val="24"/>
    </w:rPr>
  </w:style>
  <w:style w:type="paragraph" w:styleId="NormalWeb">
    <w:name w:val="Normal (Web)"/>
    <w:basedOn w:val="Normal"/>
    <w:uiPriority w:val="99"/>
    <w:unhideWhenUsed/>
    <w:rsid w:val="00B8362E"/>
    <w:pPr>
      <w:spacing w:line="240" w:lineRule="auto"/>
      <w:ind w:firstLine="0"/>
    </w:pPr>
    <w:rPr>
      <w:rFonts w:ascii="Times New Roman" w:hAnsi="Times New Roman"/>
      <w:szCs w:val="24"/>
    </w:rPr>
  </w:style>
  <w:style w:type="character" w:styleId="FollowedHyperlink">
    <w:name w:val="FollowedHyperlink"/>
    <w:uiPriority w:val="99"/>
    <w:semiHidden/>
    <w:unhideWhenUsed/>
    <w:rsid w:val="006463FE"/>
    <w:rPr>
      <w:color w:val="800080"/>
      <w:u w:val="single"/>
    </w:rPr>
  </w:style>
  <w:style w:type="paragraph" w:customStyle="1" w:styleId="ColorfulShading-Accent11">
    <w:name w:val="Colorful Shading - Accent 11"/>
    <w:hidden/>
    <w:uiPriority w:val="99"/>
    <w:semiHidden/>
    <w:rsid w:val="00DD7A3F"/>
    <w:rPr>
      <w:sz w:val="24"/>
      <w:szCs w:val="22"/>
    </w:rPr>
  </w:style>
  <w:style w:type="character" w:customStyle="1" w:styleId="UnresolvedMention1">
    <w:name w:val="Unresolved Mention1"/>
    <w:uiPriority w:val="99"/>
    <w:semiHidden/>
    <w:unhideWhenUsed/>
    <w:rsid w:val="001A33C4"/>
    <w:rPr>
      <w:color w:val="605E5C"/>
      <w:shd w:val="clear" w:color="auto" w:fill="E1DFDD"/>
    </w:rPr>
  </w:style>
  <w:style w:type="character" w:customStyle="1" w:styleId="UnresolvedMention2">
    <w:name w:val="Unresolved Mention2"/>
    <w:uiPriority w:val="99"/>
    <w:semiHidden/>
    <w:unhideWhenUsed/>
    <w:rsid w:val="000F1B4D"/>
    <w:rPr>
      <w:color w:val="808080"/>
      <w:shd w:val="clear" w:color="auto" w:fill="E6E6E6"/>
    </w:rPr>
  </w:style>
  <w:style w:type="character" w:customStyle="1" w:styleId="UnresolvedMention3">
    <w:name w:val="Unresolved Mention3"/>
    <w:uiPriority w:val="99"/>
    <w:semiHidden/>
    <w:unhideWhenUsed/>
    <w:rsid w:val="00D82434"/>
    <w:rPr>
      <w:color w:val="605E5C"/>
      <w:shd w:val="clear" w:color="auto" w:fill="E1DFDD"/>
    </w:rPr>
  </w:style>
  <w:style w:type="paragraph" w:styleId="ListParagraph">
    <w:name w:val="List Paragraph"/>
    <w:basedOn w:val="Normal"/>
    <w:uiPriority w:val="34"/>
    <w:qFormat/>
    <w:rsid w:val="009F64BC"/>
    <w:pPr>
      <w:ind w:left="720"/>
      <w:contextualSpacing/>
    </w:pPr>
  </w:style>
  <w:style w:type="character" w:styleId="UnresolvedMention">
    <w:name w:val="Unresolved Mention"/>
    <w:basedOn w:val="DefaultParagraphFont"/>
    <w:uiPriority w:val="99"/>
    <w:semiHidden/>
    <w:unhideWhenUsed/>
    <w:rsid w:val="00A03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12519">
      <w:bodyDiv w:val="1"/>
      <w:marLeft w:val="0"/>
      <w:marRight w:val="0"/>
      <w:marTop w:val="0"/>
      <w:marBottom w:val="0"/>
      <w:divBdr>
        <w:top w:val="none" w:sz="0" w:space="0" w:color="auto"/>
        <w:left w:val="none" w:sz="0" w:space="0" w:color="auto"/>
        <w:bottom w:val="none" w:sz="0" w:space="0" w:color="auto"/>
        <w:right w:val="none" w:sz="0" w:space="0" w:color="auto"/>
      </w:divBdr>
    </w:div>
    <w:div w:id="567349181">
      <w:bodyDiv w:val="1"/>
      <w:marLeft w:val="0"/>
      <w:marRight w:val="0"/>
      <w:marTop w:val="0"/>
      <w:marBottom w:val="0"/>
      <w:divBdr>
        <w:top w:val="none" w:sz="0" w:space="0" w:color="auto"/>
        <w:left w:val="none" w:sz="0" w:space="0" w:color="auto"/>
        <w:bottom w:val="none" w:sz="0" w:space="0" w:color="auto"/>
        <w:right w:val="none" w:sz="0" w:space="0" w:color="auto"/>
      </w:divBdr>
    </w:div>
    <w:div w:id="650520694">
      <w:bodyDiv w:val="1"/>
      <w:marLeft w:val="0"/>
      <w:marRight w:val="0"/>
      <w:marTop w:val="0"/>
      <w:marBottom w:val="0"/>
      <w:divBdr>
        <w:top w:val="none" w:sz="0" w:space="0" w:color="auto"/>
        <w:left w:val="none" w:sz="0" w:space="0" w:color="auto"/>
        <w:bottom w:val="none" w:sz="0" w:space="0" w:color="auto"/>
        <w:right w:val="none" w:sz="0" w:space="0" w:color="auto"/>
      </w:divBdr>
    </w:div>
    <w:div w:id="1082097648">
      <w:bodyDiv w:val="1"/>
      <w:marLeft w:val="0"/>
      <w:marRight w:val="0"/>
      <w:marTop w:val="0"/>
      <w:marBottom w:val="0"/>
      <w:divBdr>
        <w:top w:val="none" w:sz="0" w:space="0" w:color="auto"/>
        <w:left w:val="none" w:sz="0" w:space="0" w:color="auto"/>
        <w:bottom w:val="none" w:sz="0" w:space="0" w:color="auto"/>
        <w:right w:val="none" w:sz="0" w:space="0" w:color="auto"/>
      </w:divBdr>
    </w:div>
    <w:div w:id="1101873472">
      <w:bodyDiv w:val="1"/>
      <w:marLeft w:val="0"/>
      <w:marRight w:val="0"/>
      <w:marTop w:val="0"/>
      <w:marBottom w:val="0"/>
      <w:divBdr>
        <w:top w:val="none" w:sz="0" w:space="0" w:color="auto"/>
        <w:left w:val="none" w:sz="0" w:space="0" w:color="auto"/>
        <w:bottom w:val="none" w:sz="0" w:space="0" w:color="auto"/>
        <w:right w:val="none" w:sz="0" w:space="0" w:color="auto"/>
      </w:divBdr>
    </w:div>
    <w:div w:id="1104765829">
      <w:bodyDiv w:val="1"/>
      <w:marLeft w:val="0"/>
      <w:marRight w:val="0"/>
      <w:marTop w:val="0"/>
      <w:marBottom w:val="0"/>
      <w:divBdr>
        <w:top w:val="none" w:sz="0" w:space="0" w:color="auto"/>
        <w:left w:val="none" w:sz="0" w:space="0" w:color="auto"/>
        <w:bottom w:val="none" w:sz="0" w:space="0" w:color="auto"/>
        <w:right w:val="none" w:sz="0" w:space="0" w:color="auto"/>
      </w:divBdr>
    </w:div>
    <w:div w:id="1506552604">
      <w:bodyDiv w:val="1"/>
      <w:marLeft w:val="0"/>
      <w:marRight w:val="0"/>
      <w:marTop w:val="0"/>
      <w:marBottom w:val="0"/>
      <w:divBdr>
        <w:top w:val="none" w:sz="0" w:space="0" w:color="auto"/>
        <w:left w:val="none" w:sz="0" w:space="0" w:color="auto"/>
        <w:bottom w:val="none" w:sz="0" w:space="0" w:color="auto"/>
        <w:right w:val="none" w:sz="0" w:space="0" w:color="auto"/>
      </w:divBdr>
    </w:div>
    <w:div w:id="1645427505">
      <w:bodyDiv w:val="1"/>
      <w:marLeft w:val="0"/>
      <w:marRight w:val="0"/>
      <w:marTop w:val="0"/>
      <w:marBottom w:val="0"/>
      <w:divBdr>
        <w:top w:val="none" w:sz="0" w:space="0" w:color="auto"/>
        <w:left w:val="none" w:sz="0" w:space="0" w:color="auto"/>
        <w:bottom w:val="none" w:sz="0" w:space="0" w:color="auto"/>
        <w:right w:val="none" w:sz="0" w:space="0" w:color="auto"/>
      </w:divBdr>
    </w:div>
    <w:div w:id="1845899966">
      <w:bodyDiv w:val="1"/>
      <w:marLeft w:val="0"/>
      <w:marRight w:val="0"/>
      <w:marTop w:val="0"/>
      <w:marBottom w:val="0"/>
      <w:divBdr>
        <w:top w:val="none" w:sz="0" w:space="0" w:color="auto"/>
        <w:left w:val="none" w:sz="0" w:space="0" w:color="auto"/>
        <w:bottom w:val="none" w:sz="0" w:space="0" w:color="auto"/>
        <w:right w:val="none" w:sz="0" w:space="0" w:color="auto"/>
      </w:divBdr>
    </w:div>
    <w:div w:id="194704012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enate.gcsu.edu/motions/guidelines-supervisor-access-faculty-members-courses-university-s-online-learning-management" TargetMode="External"/><Relationship Id="rId4" Type="http://schemas.openxmlformats.org/officeDocument/2006/relationships/settings" Target="settings.xml"/><Relationship Id="rId9" Type="http://schemas.openxmlformats.org/officeDocument/2006/relationships/hyperlink" Target="https://senate.gcsu.edu/motions/resolution-condemning-unsafe-return-face-face-instruction-100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7BAB-26BE-194F-805D-5BF19F55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Links>
    <vt:vector size="6" baseType="variant">
      <vt:variant>
        <vt:i4>3014657</vt:i4>
      </vt:variant>
      <vt:variant>
        <vt:i4>0</vt:i4>
      </vt:variant>
      <vt:variant>
        <vt:i4>0</vt:i4>
      </vt:variant>
      <vt:variant>
        <vt:i4>5</vt:i4>
      </vt:variant>
      <vt:variant>
        <vt:lpwstr>https://senate.gcsu.edu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Alex.Blazer@gcsu.edu</dc:creator>
  <cp:keywords/>
  <cp:lastModifiedBy>Microsoft Office User</cp:lastModifiedBy>
  <cp:revision>19</cp:revision>
  <cp:lastPrinted>2017-04-13T19:21:00Z</cp:lastPrinted>
  <dcterms:created xsi:type="dcterms:W3CDTF">2020-06-29T16:50:00Z</dcterms:created>
  <dcterms:modified xsi:type="dcterms:W3CDTF">2020-11-11T14:08:00Z</dcterms:modified>
</cp:coreProperties>
</file>