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57F7B18D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773BFE">
              <w:rPr>
                <w:rFonts w:cstheme="minorHAnsi"/>
              </w:rPr>
              <w:t>October 4</w:t>
            </w:r>
            <w:r w:rsidRPr="00945E5B">
              <w:rPr>
                <w:rFonts w:cstheme="minorHAnsi"/>
              </w:rPr>
              <w:t>, 201</w:t>
            </w:r>
            <w:r w:rsidR="003C3E35">
              <w:rPr>
                <w:rFonts w:cstheme="minorHAnsi"/>
              </w:rPr>
              <w:t>9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EB6AC2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10A2AA4D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(9/6/2019)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260807E9" w:rsidR="00A15537" w:rsidRDefault="00711BB6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90" w:type="dxa"/>
          </w:tcPr>
          <w:p w14:paraId="7E64296D" w14:textId="28323907" w:rsidR="00A15537" w:rsidRDefault="00A15537" w:rsidP="00773BFE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639636FA" w14:textId="29C292B1" w:rsidR="00A15537" w:rsidRPr="00945E5B" w:rsidRDefault="00A15537" w:rsidP="00A15537">
            <w:pPr>
              <w:rPr>
                <w:rFonts w:cstheme="minorHAnsi"/>
              </w:rPr>
            </w:pP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34E293A1" w:rsidR="00773BFE" w:rsidRPr="007816AF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2019-2020 Apportionment based on Corps of Instruction List</w:t>
            </w:r>
          </w:p>
        </w:tc>
        <w:tc>
          <w:tcPr>
            <w:tcW w:w="1890" w:type="dxa"/>
          </w:tcPr>
          <w:p w14:paraId="135B3165" w14:textId="73466585" w:rsidR="00773BFE" w:rsidRDefault="00773BFE" w:rsidP="00825D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2C82B5AD" w14:textId="6EB19DF1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3BFE" w:rsidRPr="00945E5B" w:rsidDel="00605F56" w14:paraId="46EB8930" w14:textId="77777777" w:rsidTr="00024221">
        <w:trPr>
          <w:jc w:val="center"/>
        </w:trPr>
        <w:tc>
          <w:tcPr>
            <w:tcW w:w="6205" w:type="dxa"/>
          </w:tcPr>
          <w:p w14:paraId="6B1B828D" w14:textId="099A433C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 on elected faculty senator oversight materials</w:t>
            </w:r>
          </w:p>
        </w:tc>
        <w:tc>
          <w:tcPr>
            <w:tcW w:w="1890" w:type="dxa"/>
          </w:tcPr>
          <w:p w14:paraId="196C3E0E" w14:textId="7E121276" w:rsidR="00773BFE" w:rsidRDefault="00773BFE" w:rsidP="00825DE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895690A" w14:textId="165B2584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3BFE" w:rsidRPr="00945E5B" w:rsidDel="00605F56" w14:paraId="40C36B53" w14:textId="77777777" w:rsidTr="00024221">
        <w:trPr>
          <w:jc w:val="center"/>
        </w:trPr>
        <w:tc>
          <w:tcPr>
            <w:tcW w:w="6205" w:type="dxa"/>
          </w:tcPr>
          <w:p w14:paraId="7C41BA64" w14:textId="30369D43" w:rsidR="00773BFE" w:rsidRPr="007816AF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890" w:type="dxa"/>
          </w:tcPr>
          <w:p w14:paraId="0098998D" w14:textId="3A3BE95C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79475637" w14:textId="277435FB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3BFE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04CF94D3" w:rsidR="00773BFE" w:rsidRDefault="00773BFE" w:rsidP="00825DE8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47493E90" w14:textId="4C97D396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FF1FDAA" w14:textId="1E05226A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34BFCF5E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October 18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3D830C82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73BFE">
        <w:rPr>
          <w:rFonts w:cstheme="minorHAnsi"/>
        </w:rPr>
        <w:t>November 1</w:t>
      </w:r>
      <w:r>
        <w:rPr>
          <w:rFonts w:cstheme="minorHAnsi"/>
        </w:rPr>
        <w:t>, 2:00 p.m., Parks Hall 301</w:t>
      </w:r>
    </w:p>
    <w:p w14:paraId="5CF69DCA" w14:textId="4BE8138D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773BFE">
        <w:rPr>
          <w:rFonts w:cstheme="minorHAnsi"/>
        </w:rPr>
        <w:t>November 1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>
        <w:rPr>
          <w:rFonts w:cstheme="minorHAnsi"/>
        </w:rPr>
        <w:t>Park Hall 301</w:t>
      </w:r>
      <w:bookmarkEnd w:id="0"/>
    </w:p>
    <w:p w14:paraId="4E4171EF" w14:textId="2142D507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November 15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>0 p.m., A&amp;S 2-72</w:t>
      </w:r>
      <w:bookmarkStart w:id="2" w:name="_GoBack"/>
      <w:bookmarkEnd w:id="1"/>
      <w:bookmarkEnd w:id="2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lazer">
    <w15:presenceInfo w15:providerId="AD" w15:userId="S::Alex.Blazer@gcsu.edu::d3991ed1-e0b5-4a20-a8d1-59de180903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5EA556-95B8-0648-BC9F-B49C02DF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4</cp:revision>
  <cp:lastPrinted>2017-11-21T15:15:00Z</cp:lastPrinted>
  <dcterms:created xsi:type="dcterms:W3CDTF">2019-09-25T18:35:00Z</dcterms:created>
  <dcterms:modified xsi:type="dcterms:W3CDTF">2019-09-30T14:23:00Z</dcterms:modified>
</cp:coreProperties>
</file>