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86E7" w14:textId="1773469E" w:rsidR="007D7292" w:rsidRDefault="007D7292" w:rsidP="007D7292">
      <w:pPr>
        <w:spacing w:after="0"/>
        <w:jc w:val="center"/>
        <w:rPr>
          <w:sz w:val="36"/>
          <w:szCs w:val="36"/>
        </w:rPr>
      </w:pPr>
      <w:r w:rsidRPr="00B77ACE">
        <w:rPr>
          <w:sz w:val="36"/>
          <w:szCs w:val="36"/>
        </w:rPr>
        <w:t xml:space="preserve">Academic Policy Committee Operating Procedures </w:t>
      </w:r>
      <w:r>
        <w:rPr>
          <w:sz w:val="36"/>
          <w:szCs w:val="36"/>
        </w:rPr>
        <w:t>202</w:t>
      </w:r>
      <w:r w:rsidR="00BA4762">
        <w:rPr>
          <w:sz w:val="36"/>
          <w:szCs w:val="36"/>
        </w:rPr>
        <w:t>1</w:t>
      </w:r>
      <w:r>
        <w:rPr>
          <w:sz w:val="36"/>
          <w:szCs w:val="36"/>
        </w:rPr>
        <w:t>-202</w:t>
      </w:r>
      <w:r w:rsidR="00BA4762">
        <w:rPr>
          <w:sz w:val="36"/>
          <w:szCs w:val="36"/>
        </w:rPr>
        <w:t>2</w:t>
      </w:r>
    </w:p>
    <w:p w14:paraId="41E839EA" w14:textId="10BDD724" w:rsidR="007D7292" w:rsidRPr="00B77ACE" w:rsidRDefault="007D7292" w:rsidP="007D7292">
      <w:pPr>
        <w:jc w:val="center"/>
        <w:rPr>
          <w:i/>
          <w:sz w:val="24"/>
          <w:szCs w:val="24"/>
        </w:rPr>
      </w:pPr>
      <w:r w:rsidRPr="00B77ACE">
        <w:rPr>
          <w:i/>
          <w:sz w:val="24"/>
          <w:szCs w:val="24"/>
        </w:rPr>
        <w:t>Adopted by APC at the 1</w:t>
      </w:r>
      <w:r>
        <w:rPr>
          <w:i/>
          <w:sz w:val="24"/>
          <w:szCs w:val="24"/>
        </w:rPr>
        <w:t>0</w:t>
      </w:r>
      <w:r w:rsidRPr="00B77ACE">
        <w:rPr>
          <w:i/>
          <w:sz w:val="24"/>
          <w:szCs w:val="24"/>
        </w:rPr>
        <w:t xml:space="preserve"> Aug 20</w:t>
      </w:r>
      <w:r>
        <w:rPr>
          <w:i/>
          <w:sz w:val="24"/>
          <w:szCs w:val="24"/>
        </w:rPr>
        <w:t>20</w:t>
      </w:r>
      <w:r w:rsidRPr="00B77ACE">
        <w:rPr>
          <w:i/>
          <w:sz w:val="24"/>
          <w:szCs w:val="24"/>
        </w:rPr>
        <w:t xml:space="preserve"> Governance Retreat</w:t>
      </w:r>
    </w:p>
    <w:p w14:paraId="0502925D" w14:textId="77777777" w:rsidR="007D7292" w:rsidRPr="00B77ACE" w:rsidRDefault="007D7292" w:rsidP="007D7292">
      <w:pPr>
        <w:jc w:val="both"/>
        <w:rPr>
          <w:sz w:val="28"/>
          <w:szCs w:val="28"/>
        </w:rPr>
      </w:pPr>
      <w:r w:rsidRPr="00B77ACE">
        <w:rPr>
          <w:sz w:val="28"/>
          <w:szCs w:val="28"/>
        </w:rPr>
        <w:t>The committee elected to retain the operating procedures from the previous year:</w:t>
      </w:r>
    </w:p>
    <w:p w14:paraId="4EB5B0C8" w14:textId="108107A8" w:rsidR="007D7292" w:rsidRPr="00B77ACE" w:rsidRDefault="007D7292" w:rsidP="007D7292">
      <w:pPr>
        <w:jc w:val="both"/>
        <w:rPr>
          <w:sz w:val="28"/>
          <w:szCs w:val="28"/>
        </w:rPr>
      </w:pPr>
      <w:r w:rsidRPr="00B77ACE">
        <w:rPr>
          <w:sz w:val="28"/>
          <w:szCs w:val="28"/>
        </w:rPr>
        <w:t>“In terms of SOP, the committee agreed to keep meetings rather informal, except for votes on policies.  APC is composed of 1</w:t>
      </w:r>
      <w:r w:rsidR="00BA4762">
        <w:rPr>
          <w:sz w:val="28"/>
          <w:szCs w:val="28"/>
        </w:rPr>
        <w:t>3</w:t>
      </w:r>
      <w:r w:rsidRPr="00B77ACE">
        <w:rPr>
          <w:sz w:val="28"/>
          <w:szCs w:val="28"/>
        </w:rPr>
        <w:t xml:space="preserve"> members, so there will need to be </w:t>
      </w:r>
      <w:r w:rsidR="00BA4762">
        <w:rPr>
          <w:sz w:val="28"/>
          <w:szCs w:val="28"/>
        </w:rPr>
        <w:t>7</w:t>
      </w:r>
      <w:r w:rsidRPr="00B77ACE">
        <w:rPr>
          <w:sz w:val="28"/>
          <w:szCs w:val="28"/>
        </w:rPr>
        <w:t xml:space="preserve"> members present to establish a quorum.  To conduct committee business.  Other SOP items of committee agreement were to bring up agenda items early; to be respectful of when meetings begin and end; to require approval of extended time at regularly scheduled end of an APC meeting; require consensus before new items for discussion are brought to the attention of ECUS; and when possible, to invite guests to clarify information related to committee discussions.”</w:t>
      </w:r>
    </w:p>
    <w:p w14:paraId="2B4BCEEF" w14:textId="251DE866" w:rsidR="007D7292" w:rsidRPr="00B77ACE" w:rsidRDefault="007D7292" w:rsidP="007D7292">
      <w:pPr>
        <w:jc w:val="both"/>
        <w:rPr>
          <w:sz w:val="28"/>
          <w:szCs w:val="28"/>
        </w:rPr>
      </w:pPr>
      <w:r w:rsidRPr="00B77ACE">
        <w:rPr>
          <w:sz w:val="28"/>
          <w:szCs w:val="28"/>
        </w:rPr>
        <w:t>We also acknowledged that US operating procedures permit for electronic discussion of items if achieving and maintaining a quorum becomes difficult.</w:t>
      </w:r>
      <w:r w:rsidR="008F32F5">
        <w:rPr>
          <w:sz w:val="28"/>
          <w:szCs w:val="28"/>
        </w:rPr>
        <w:t xml:space="preserve"> During the </w:t>
      </w:r>
      <w:r w:rsidR="006530AD">
        <w:rPr>
          <w:sz w:val="28"/>
          <w:szCs w:val="28"/>
        </w:rPr>
        <w:t>202</w:t>
      </w:r>
      <w:r w:rsidR="00BA4762">
        <w:rPr>
          <w:sz w:val="28"/>
          <w:szCs w:val="28"/>
        </w:rPr>
        <w:t>1</w:t>
      </w:r>
      <w:r w:rsidR="006530AD">
        <w:rPr>
          <w:sz w:val="28"/>
          <w:szCs w:val="28"/>
        </w:rPr>
        <w:t>-20</w:t>
      </w:r>
      <w:r w:rsidR="00BA4762">
        <w:rPr>
          <w:sz w:val="28"/>
          <w:szCs w:val="28"/>
        </w:rPr>
        <w:t>22</w:t>
      </w:r>
      <w:r w:rsidR="006530AD">
        <w:rPr>
          <w:sz w:val="28"/>
          <w:szCs w:val="28"/>
        </w:rPr>
        <w:t>-year</w:t>
      </w:r>
      <w:r w:rsidR="008F32F5">
        <w:rPr>
          <w:sz w:val="28"/>
          <w:szCs w:val="28"/>
        </w:rPr>
        <w:t xml:space="preserve">, APC will continue to conduct virtual meetings as needed due to COVID 19. </w:t>
      </w:r>
    </w:p>
    <w:p w14:paraId="288475A0" w14:textId="77777777" w:rsidR="006D0088" w:rsidRDefault="006D0088"/>
    <w:sectPr w:rsidR="006D0088" w:rsidSect="008E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92"/>
    <w:rsid w:val="006530AD"/>
    <w:rsid w:val="006D0088"/>
    <w:rsid w:val="007D7292"/>
    <w:rsid w:val="008E5E77"/>
    <w:rsid w:val="008F32F5"/>
    <w:rsid w:val="00BA4762"/>
    <w:rsid w:val="00C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F4D2"/>
  <w15:chartTrackingRefBased/>
  <w15:docId w15:val="{801B9ECF-E5FF-544D-B28E-9A126806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9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Cole</dc:creator>
  <cp:keywords/>
  <dc:description/>
  <cp:lastModifiedBy>nicholas creel</cp:lastModifiedBy>
  <cp:revision>2</cp:revision>
  <dcterms:created xsi:type="dcterms:W3CDTF">2021-08-09T15:15:00Z</dcterms:created>
  <dcterms:modified xsi:type="dcterms:W3CDTF">2021-08-09T15:15:00Z</dcterms:modified>
</cp:coreProperties>
</file>