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AA" w:rsidRPr="00DB6789" w:rsidRDefault="007267AA" w:rsidP="00DB6789">
      <w:pPr>
        <w:spacing w:after="120"/>
        <w:rPr>
          <w:b/>
        </w:rPr>
      </w:pPr>
      <w:r w:rsidRPr="00DB6789">
        <w:rPr>
          <w:b/>
        </w:rPr>
        <w:t xml:space="preserve">Subject: Peer Teaching </w:t>
      </w:r>
      <w:r w:rsidR="005270FA">
        <w:rPr>
          <w:b/>
        </w:rPr>
        <w:t>Observation</w:t>
      </w:r>
      <w:r w:rsidRPr="00DB6789">
        <w:rPr>
          <w:b/>
        </w:rPr>
        <w:t xml:space="preserve"> Pilot Program</w:t>
      </w:r>
    </w:p>
    <w:p w:rsidR="007267AA" w:rsidRDefault="007267AA" w:rsidP="00DB6789">
      <w:pPr>
        <w:spacing w:after="120"/>
      </w:pPr>
      <w:r>
        <w:t xml:space="preserve">Motion: To ENDORSE the creating of a Peer Teaching </w:t>
      </w:r>
      <w:r w:rsidR="005270FA">
        <w:t>Observation</w:t>
      </w:r>
      <w:r>
        <w:t xml:space="preserve"> Pilot Program</w:t>
      </w:r>
    </w:p>
    <w:p w:rsidR="00312B6F" w:rsidRPr="006A59B6" w:rsidRDefault="00312B6F" w:rsidP="00DB6789">
      <w:pPr>
        <w:widowControl w:val="0"/>
        <w:autoSpaceDE w:val="0"/>
        <w:autoSpaceDN w:val="0"/>
        <w:adjustRightInd w:val="0"/>
        <w:spacing w:after="120"/>
        <w:outlineLvl w:val="0"/>
        <w:rPr>
          <w:rFonts w:cs="Arial"/>
          <w:b/>
        </w:rPr>
      </w:pPr>
      <w:r w:rsidRPr="006A59B6">
        <w:rPr>
          <w:rFonts w:cs="Arial"/>
          <w:b/>
        </w:rPr>
        <w:t>Background:</w:t>
      </w:r>
    </w:p>
    <w:p w:rsidR="008D571A" w:rsidRPr="007267AA" w:rsidRDefault="008D571A" w:rsidP="00DB6789">
      <w:pPr>
        <w:widowControl w:val="0"/>
        <w:autoSpaceDE w:val="0"/>
        <w:autoSpaceDN w:val="0"/>
        <w:adjustRightInd w:val="0"/>
        <w:spacing w:after="120"/>
        <w:rPr>
          <w:rFonts w:cs="Arial"/>
        </w:rPr>
      </w:pPr>
      <w:r w:rsidRPr="00FA56D2">
        <w:rPr>
          <w:rFonts w:cs="Arial"/>
        </w:rPr>
        <w:t>Peer review of teaching has many benefits in fostering teaching excellence, creating collegial communities of scholar teachers, and more fair and transparent cultures of professional development.  The following proposal is for the purpose of providing teachers with a</w:t>
      </w:r>
      <w:r w:rsidR="005270FA">
        <w:rPr>
          <w:rFonts w:cs="Arial"/>
        </w:rPr>
        <w:t>n optional</w:t>
      </w:r>
      <w:r w:rsidRPr="00FA56D2">
        <w:rPr>
          <w:rFonts w:cs="Arial"/>
        </w:rPr>
        <w:t xml:space="preserve"> structured, formative evaluation of their teaching. Information from the observation(s) will only be shared with the participating teachers.</w:t>
      </w:r>
    </w:p>
    <w:p w:rsidR="008D571A" w:rsidRPr="00FA56D2" w:rsidRDefault="00FA56D2" w:rsidP="00DB6789">
      <w:pPr>
        <w:widowControl w:val="0"/>
        <w:autoSpaceDE w:val="0"/>
        <w:autoSpaceDN w:val="0"/>
        <w:adjustRightInd w:val="0"/>
        <w:spacing w:after="120"/>
        <w:rPr>
          <w:lang w:val="en"/>
        </w:rPr>
      </w:pPr>
      <w:r>
        <w:rPr>
          <w:rFonts w:cs="Arial"/>
        </w:rPr>
        <w:t xml:space="preserve">Among our current resources, </w:t>
      </w:r>
      <w:r w:rsidR="008D571A" w:rsidRPr="00FA56D2">
        <w:rPr>
          <w:rFonts w:cs="Arial"/>
        </w:rPr>
        <w:t xml:space="preserve">CTL (GC’s Center for Teaching &amp; Learning) offers </w:t>
      </w:r>
      <w:r w:rsidR="008D571A" w:rsidRPr="00FA56D2">
        <w:rPr>
          <w:lang w:val="en"/>
        </w:rPr>
        <w:t xml:space="preserve">a </w:t>
      </w:r>
      <w:r w:rsidRPr="00FA56D2">
        <w:rPr>
          <w:lang w:val="en"/>
        </w:rPr>
        <w:t>“</w:t>
      </w:r>
      <w:r w:rsidR="008D571A" w:rsidRPr="005A0F93">
        <w:rPr>
          <w:b/>
          <w:lang w:val="en"/>
        </w:rPr>
        <w:t>confidential</w:t>
      </w:r>
      <w:r w:rsidR="008D571A" w:rsidRPr="00FA56D2">
        <w:rPr>
          <w:lang w:val="en"/>
        </w:rPr>
        <w:t xml:space="preserve">, </w:t>
      </w:r>
      <w:r w:rsidR="008D571A" w:rsidRPr="00322795">
        <w:rPr>
          <w:b/>
          <w:lang w:val="en"/>
        </w:rPr>
        <w:t>formative</w:t>
      </w:r>
      <w:r w:rsidR="008D571A" w:rsidRPr="00FA56D2">
        <w:rPr>
          <w:lang w:val="en"/>
        </w:rPr>
        <w:t>,</w:t>
      </w:r>
      <w:r w:rsidR="005270FA">
        <w:rPr>
          <w:lang w:val="en"/>
        </w:rPr>
        <w:t>”</w:t>
      </w:r>
      <w:bookmarkStart w:id="0" w:name="_GoBack"/>
      <w:bookmarkEnd w:id="0"/>
      <w:r w:rsidR="008D571A" w:rsidRPr="00FA56D2">
        <w:rPr>
          <w:lang w:val="en"/>
        </w:rPr>
        <w:t xml:space="preserve"> mid-term student feedback service available to all GC instructors. It is ideally done 4-8 weeks into the semester. At the invitation of an instructor, a facilitator-trained in the Group Instructional Feedback Technique--guides students through a 30-minute, group consensus-building process offering student feedback to a series of directed questions.</w:t>
      </w:r>
      <w:r w:rsidRPr="00FA56D2">
        <w:rPr>
          <w:lang w:val="en"/>
        </w:rPr>
        <w:t>”</w:t>
      </w:r>
      <w:r>
        <w:rPr>
          <w:lang w:val="en"/>
        </w:rPr>
        <w:t xml:space="preserve"> This assessment gene</w:t>
      </w:r>
      <w:r w:rsidR="007E6FAA">
        <w:rPr>
          <w:lang w:val="en"/>
        </w:rPr>
        <w:t>rates a student consensus opini</w:t>
      </w:r>
      <w:r>
        <w:rPr>
          <w:lang w:val="en"/>
        </w:rPr>
        <w:t>o</w:t>
      </w:r>
      <w:r w:rsidR="007E6FAA">
        <w:rPr>
          <w:lang w:val="en"/>
        </w:rPr>
        <w:t>n</w:t>
      </w:r>
      <w:r>
        <w:rPr>
          <w:lang w:val="en"/>
        </w:rPr>
        <w:t>.</w:t>
      </w:r>
    </w:p>
    <w:p w:rsidR="008D571A" w:rsidRPr="006A59B6" w:rsidRDefault="008D571A" w:rsidP="00DB6789">
      <w:pPr>
        <w:tabs>
          <w:tab w:val="left" w:pos="5685"/>
        </w:tabs>
        <w:spacing w:after="120"/>
        <w:outlineLvl w:val="0"/>
        <w:rPr>
          <w:b/>
        </w:rPr>
      </w:pPr>
      <w:r w:rsidRPr="006A59B6">
        <w:rPr>
          <w:b/>
        </w:rPr>
        <w:t>Proposal</w:t>
      </w:r>
      <w:r w:rsidR="00312B6F" w:rsidRPr="006A59B6">
        <w:rPr>
          <w:b/>
        </w:rPr>
        <w:t>:</w:t>
      </w:r>
      <w:r w:rsidRPr="006A59B6">
        <w:rPr>
          <w:b/>
        </w:rPr>
        <w:tab/>
      </w:r>
    </w:p>
    <w:p w:rsidR="00F10921" w:rsidRDefault="00AD4717" w:rsidP="00DB6789">
      <w:pPr>
        <w:pStyle w:val="ListParagraph"/>
        <w:widowControl w:val="0"/>
        <w:numPr>
          <w:ilvl w:val="0"/>
          <w:numId w:val="1"/>
        </w:numPr>
        <w:autoSpaceDE w:val="0"/>
        <w:autoSpaceDN w:val="0"/>
        <w:adjustRightInd w:val="0"/>
        <w:spacing w:after="120"/>
        <w:rPr>
          <w:rFonts w:cs="Arial"/>
        </w:rPr>
      </w:pPr>
      <w:r w:rsidRPr="0020734B">
        <w:rPr>
          <w:rFonts w:cs="Arial"/>
          <w:b/>
        </w:rPr>
        <w:t xml:space="preserve">Pilot a </w:t>
      </w:r>
      <w:r w:rsidR="0020734B" w:rsidRPr="0020734B">
        <w:rPr>
          <w:rFonts w:cs="Arial"/>
          <w:b/>
        </w:rPr>
        <w:t xml:space="preserve">Two-Part Comprehensive </w:t>
      </w:r>
      <w:r w:rsidR="00715083">
        <w:rPr>
          <w:rFonts w:cs="Arial"/>
          <w:b/>
        </w:rPr>
        <w:t xml:space="preserve">Formative </w:t>
      </w:r>
      <w:r w:rsidR="0020734B" w:rsidRPr="0020734B">
        <w:rPr>
          <w:rFonts w:cs="Arial"/>
          <w:b/>
        </w:rPr>
        <w:t>Course Review Program</w:t>
      </w:r>
      <w:r w:rsidR="0020734B">
        <w:rPr>
          <w:rFonts w:cs="Arial"/>
        </w:rPr>
        <w:t xml:space="preserve"> </w:t>
      </w:r>
    </w:p>
    <w:p w:rsidR="00F10921" w:rsidRDefault="00F10921" w:rsidP="00DB6789">
      <w:pPr>
        <w:pStyle w:val="ListParagraph"/>
        <w:widowControl w:val="0"/>
        <w:numPr>
          <w:ilvl w:val="1"/>
          <w:numId w:val="1"/>
        </w:numPr>
        <w:autoSpaceDE w:val="0"/>
        <w:autoSpaceDN w:val="0"/>
        <w:adjustRightInd w:val="0"/>
        <w:spacing w:after="120"/>
        <w:rPr>
          <w:rFonts w:cs="Arial"/>
        </w:rPr>
      </w:pPr>
      <w:r>
        <w:rPr>
          <w:rFonts w:cs="Arial"/>
        </w:rPr>
        <w:t>Part 1 –</w:t>
      </w:r>
      <w:r w:rsidR="00DB6789">
        <w:rPr>
          <w:rFonts w:cs="Arial"/>
        </w:rPr>
        <w:t xml:space="preserve"> P</w:t>
      </w:r>
      <w:r>
        <w:rPr>
          <w:rFonts w:cs="Arial"/>
        </w:rPr>
        <w:t xml:space="preserve">eer observation of a class using </w:t>
      </w:r>
      <w:r w:rsidR="00DB6789">
        <w:rPr>
          <w:rFonts w:cs="Arial"/>
        </w:rPr>
        <w:t xml:space="preserve">a choice of two </w:t>
      </w:r>
      <w:r>
        <w:rPr>
          <w:rFonts w:cs="Arial"/>
        </w:rPr>
        <w:t>resources from the National School Reform Faculty</w:t>
      </w:r>
    </w:p>
    <w:p w:rsidR="00F10921" w:rsidRDefault="00F10921" w:rsidP="00DB6789">
      <w:pPr>
        <w:pStyle w:val="ListParagraph"/>
        <w:widowControl w:val="0"/>
        <w:numPr>
          <w:ilvl w:val="2"/>
          <w:numId w:val="1"/>
        </w:numPr>
        <w:autoSpaceDE w:val="0"/>
        <w:autoSpaceDN w:val="0"/>
        <w:adjustRightInd w:val="0"/>
        <w:spacing w:after="120"/>
        <w:rPr>
          <w:rFonts w:cs="Arial"/>
        </w:rPr>
      </w:pPr>
      <w:r>
        <w:rPr>
          <w:rFonts w:cs="Arial"/>
        </w:rPr>
        <w:t>Observation Protocol #2 – Focus Point</w:t>
      </w:r>
    </w:p>
    <w:p w:rsidR="00F10921" w:rsidRDefault="00F10921" w:rsidP="00DB6789">
      <w:pPr>
        <w:pStyle w:val="ListParagraph"/>
        <w:widowControl w:val="0"/>
        <w:numPr>
          <w:ilvl w:val="2"/>
          <w:numId w:val="1"/>
        </w:numPr>
        <w:autoSpaceDE w:val="0"/>
        <w:autoSpaceDN w:val="0"/>
        <w:adjustRightInd w:val="0"/>
        <w:spacing w:after="120"/>
        <w:rPr>
          <w:rFonts w:cs="Arial"/>
        </w:rPr>
      </w:pPr>
      <w:r>
        <w:rPr>
          <w:rFonts w:cs="Arial"/>
        </w:rPr>
        <w:t>Observation Protocol #3 – Interesting Moments</w:t>
      </w:r>
    </w:p>
    <w:p w:rsidR="00F10921" w:rsidRPr="0020734B" w:rsidRDefault="00F10921" w:rsidP="00DB6789">
      <w:pPr>
        <w:pStyle w:val="ListParagraph"/>
        <w:numPr>
          <w:ilvl w:val="1"/>
          <w:numId w:val="1"/>
        </w:numPr>
        <w:spacing w:after="120"/>
        <w:rPr>
          <w:rFonts w:ascii="Calibri" w:eastAsia="Times New Roman" w:hAnsi="Calibri" w:cs="Times New Roman"/>
        </w:rPr>
      </w:pPr>
      <w:r w:rsidRPr="0020734B">
        <w:rPr>
          <w:rFonts w:cs="Arial"/>
        </w:rPr>
        <w:t xml:space="preserve">Part 2 - </w:t>
      </w:r>
      <w:r w:rsidR="0020734B" w:rsidRPr="0020734B">
        <w:rPr>
          <w:rFonts w:ascii="Calibri" w:eastAsia="Times New Roman" w:hAnsi="Calibri" w:cs="Times New Roman"/>
          <w:color w:val="333333"/>
          <w:shd w:val="clear" w:color="auto" w:fill="FFFFFF"/>
        </w:rPr>
        <w:t>Group Instructional Feedback Technique</w:t>
      </w:r>
      <w:r w:rsidR="0020734B">
        <w:rPr>
          <w:rFonts w:ascii="Calibri" w:eastAsia="Times New Roman" w:hAnsi="Calibri" w:cs="Times New Roman"/>
          <w:color w:val="333333"/>
          <w:shd w:val="clear" w:color="auto" w:fill="FFFFFF"/>
        </w:rPr>
        <w:t xml:space="preserve"> midterm assessment (currently used)</w:t>
      </w:r>
    </w:p>
    <w:p w:rsidR="00505925" w:rsidRDefault="00F10921" w:rsidP="00DB6789">
      <w:pPr>
        <w:pStyle w:val="ListParagraph"/>
        <w:widowControl w:val="0"/>
        <w:numPr>
          <w:ilvl w:val="0"/>
          <w:numId w:val="1"/>
        </w:numPr>
        <w:autoSpaceDE w:val="0"/>
        <w:autoSpaceDN w:val="0"/>
        <w:adjustRightInd w:val="0"/>
        <w:spacing w:after="120"/>
        <w:rPr>
          <w:rFonts w:cs="Arial"/>
        </w:rPr>
      </w:pPr>
      <w:r w:rsidRPr="00F10921">
        <w:rPr>
          <w:rFonts w:cs="Arial"/>
          <w:b/>
        </w:rPr>
        <w:t>Target A</w:t>
      </w:r>
      <w:r w:rsidR="00AD4717" w:rsidRPr="00F10921">
        <w:rPr>
          <w:rFonts w:cs="Arial"/>
          <w:b/>
        </w:rPr>
        <w:t>udience</w:t>
      </w:r>
    </w:p>
    <w:p w:rsidR="00AD4717" w:rsidRDefault="00F10921" w:rsidP="00DB6789">
      <w:pPr>
        <w:pStyle w:val="ListParagraph"/>
        <w:widowControl w:val="0"/>
        <w:numPr>
          <w:ilvl w:val="1"/>
          <w:numId w:val="1"/>
        </w:numPr>
        <w:autoSpaceDE w:val="0"/>
        <w:autoSpaceDN w:val="0"/>
        <w:adjustRightInd w:val="0"/>
        <w:spacing w:after="120"/>
        <w:rPr>
          <w:rFonts w:cs="Arial"/>
        </w:rPr>
      </w:pPr>
      <w:r>
        <w:rPr>
          <w:rFonts w:cs="Arial"/>
        </w:rPr>
        <w:t xml:space="preserve"> </w:t>
      </w:r>
      <w:r w:rsidR="00505925">
        <w:rPr>
          <w:rFonts w:cs="Arial"/>
        </w:rPr>
        <w:t>The target-audience is t</w:t>
      </w:r>
      <w:r w:rsidR="00AD4717">
        <w:rPr>
          <w:rFonts w:cs="Arial"/>
        </w:rPr>
        <w:t>enure-track faculty in their first three years of teaching at GC.  The pilot program is voluntary</w:t>
      </w:r>
      <w:r>
        <w:rPr>
          <w:rFonts w:cs="Arial"/>
        </w:rPr>
        <w:t xml:space="preserve"> and initiated by the faculty member</w:t>
      </w:r>
      <w:r w:rsidR="00AD4717">
        <w:rPr>
          <w:rFonts w:cs="Arial"/>
        </w:rPr>
        <w:t xml:space="preserve">.  The faculty will choose at least one course taught during a school year for the </w:t>
      </w:r>
      <w:r w:rsidR="00AD4717" w:rsidRPr="003E7A28">
        <w:rPr>
          <w:rFonts w:cs="Arial"/>
          <w:b/>
        </w:rPr>
        <w:t>formative</w:t>
      </w:r>
      <w:r w:rsidR="00AD4717">
        <w:rPr>
          <w:rFonts w:cs="Arial"/>
        </w:rPr>
        <w:t xml:space="preserve"> peer-</w:t>
      </w:r>
      <w:r>
        <w:rPr>
          <w:rFonts w:cs="Arial"/>
        </w:rPr>
        <w:t>observation</w:t>
      </w:r>
      <w:r w:rsidR="00AD4717">
        <w:rPr>
          <w:rFonts w:cs="Arial"/>
        </w:rPr>
        <w:t>.</w:t>
      </w:r>
    </w:p>
    <w:p w:rsidR="00715083" w:rsidRDefault="00715083" w:rsidP="00DB6789">
      <w:pPr>
        <w:pStyle w:val="ListParagraph"/>
        <w:widowControl w:val="0"/>
        <w:numPr>
          <w:ilvl w:val="0"/>
          <w:numId w:val="1"/>
        </w:numPr>
        <w:autoSpaceDE w:val="0"/>
        <w:autoSpaceDN w:val="0"/>
        <w:adjustRightInd w:val="0"/>
        <w:spacing w:after="120"/>
        <w:rPr>
          <w:rFonts w:cs="Arial"/>
        </w:rPr>
      </w:pPr>
      <w:r>
        <w:rPr>
          <w:rFonts w:cs="Arial"/>
          <w:b/>
        </w:rPr>
        <w:t>Department Coordinating the Pilot Project</w:t>
      </w:r>
    </w:p>
    <w:p w:rsidR="008D571A" w:rsidRPr="00FA56D2" w:rsidRDefault="008D571A" w:rsidP="00DB6789">
      <w:pPr>
        <w:pStyle w:val="ListParagraph"/>
        <w:widowControl w:val="0"/>
        <w:numPr>
          <w:ilvl w:val="1"/>
          <w:numId w:val="1"/>
        </w:numPr>
        <w:autoSpaceDE w:val="0"/>
        <w:autoSpaceDN w:val="0"/>
        <w:adjustRightInd w:val="0"/>
        <w:spacing w:after="120"/>
        <w:rPr>
          <w:rFonts w:cs="Arial"/>
        </w:rPr>
      </w:pPr>
      <w:r w:rsidRPr="00FA56D2">
        <w:rPr>
          <w:rFonts w:cs="Arial"/>
        </w:rPr>
        <w:t xml:space="preserve">CTL </w:t>
      </w:r>
      <w:r w:rsidR="00715083">
        <w:rPr>
          <w:rFonts w:cs="Arial"/>
        </w:rPr>
        <w:t xml:space="preserve">will </w:t>
      </w:r>
      <w:r w:rsidRPr="00FA56D2">
        <w:rPr>
          <w:rFonts w:cs="Arial"/>
        </w:rPr>
        <w:t xml:space="preserve">expand its evaluation </w:t>
      </w:r>
      <w:r w:rsidR="003B1349" w:rsidRPr="00FA56D2">
        <w:rPr>
          <w:rFonts w:cs="Arial"/>
        </w:rPr>
        <w:t xml:space="preserve">from a student feedback model </w:t>
      </w:r>
      <w:r w:rsidRPr="00FA56D2">
        <w:rPr>
          <w:rFonts w:cs="Arial"/>
        </w:rPr>
        <w:t xml:space="preserve">to </w:t>
      </w:r>
      <w:r w:rsidR="003B1349" w:rsidRPr="00FA56D2">
        <w:rPr>
          <w:rFonts w:cs="Arial"/>
        </w:rPr>
        <w:t xml:space="preserve">a </w:t>
      </w:r>
      <w:r w:rsidR="00FA56D2">
        <w:rPr>
          <w:rFonts w:cs="Arial"/>
        </w:rPr>
        <w:t>two-part</w:t>
      </w:r>
      <w:r w:rsidR="003B1349" w:rsidRPr="00FA56D2">
        <w:rPr>
          <w:rFonts w:cs="Arial"/>
        </w:rPr>
        <w:t xml:space="preserve"> comprehensive </w:t>
      </w:r>
      <w:r w:rsidR="005270FA">
        <w:rPr>
          <w:rFonts w:cs="Arial"/>
        </w:rPr>
        <w:t>observation</w:t>
      </w:r>
      <w:r w:rsidR="003B1349" w:rsidRPr="00FA56D2">
        <w:rPr>
          <w:rFonts w:cs="Arial"/>
        </w:rPr>
        <w:t xml:space="preserve"> that still includes the facilitator gathering student feedback, but adds to that the facilitator’s </w:t>
      </w:r>
      <w:r w:rsidR="003B1349" w:rsidRPr="00AD4717">
        <w:rPr>
          <w:rFonts w:cs="Arial"/>
        </w:rPr>
        <w:t>formative</w:t>
      </w:r>
      <w:r w:rsidR="003B1349" w:rsidRPr="00FA56D2">
        <w:rPr>
          <w:rFonts w:cs="Arial"/>
        </w:rPr>
        <w:t xml:space="preserve"> assessment of the classroom experience.</w:t>
      </w:r>
    </w:p>
    <w:p w:rsidR="00715083" w:rsidRPr="00715083" w:rsidRDefault="00715083" w:rsidP="00DB6789">
      <w:pPr>
        <w:pStyle w:val="ListParagraph"/>
        <w:widowControl w:val="0"/>
        <w:numPr>
          <w:ilvl w:val="0"/>
          <w:numId w:val="1"/>
        </w:numPr>
        <w:autoSpaceDE w:val="0"/>
        <w:autoSpaceDN w:val="0"/>
        <w:adjustRightInd w:val="0"/>
        <w:spacing w:after="120"/>
        <w:rPr>
          <w:rFonts w:cs="Arial"/>
          <w:b/>
        </w:rPr>
      </w:pPr>
      <w:r w:rsidRPr="00715083">
        <w:rPr>
          <w:rFonts w:cs="Arial"/>
          <w:b/>
        </w:rPr>
        <w:t>Benefit to GC</w:t>
      </w:r>
    </w:p>
    <w:p w:rsidR="003B1349" w:rsidRPr="00FA56D2" w:rsidRDefault="003B1349" w:rsidP="00DB6789">
      <w:pPr>
        <w:pStyle w:val="ListParagraph"/>
        <w:widowControl w:val="0"/>
        <w:numPr>
          <w:ilvl w:val="1"/>
          <w:numId w:val="1"/>
        </w:numPr>
        <w:autoSpaceDE w:val="0"/>
        <w:autoSpaceDN w:val="0"/>
        <w:adjustRightInd w:val="0"/>
        <w:spacing w:after="120"/>
        <w:rPr>
          <w:rFonts w:cs="Arial"/>
        </w:rPr>
      </w:pPr>
      <w:r w:rsidRPr="00FA56D2">
        <w:rPr>
          <w:rFonts w:cs="Arial"/>
        </w:rPr>
        <w:t>Since this is a pilot program</w:t>
      </w:r>
      <w:r w:rsidR="00AD4717">
        <w:rPr>
          <w:rFonts w:cs="Arial"/>
        </w:rPr>
        <w:t>,</w:t>
      </w:r>
      <w:r w:rsidRPr="00FA56D2">
        <w:rPr>
          <w:rFonts w:cs="Arial"/>
        </w:rPr>
        <w:t xml:space="preserve"> one benefit of the CTL model is that the structure is already in place to accomplish it</w:t>
      </w:r>
      <w:r w:rsidR="00715083">
        <w:rPr>
          <w:rFonts w:cs="Arial"/>
        </w:rPr>
        <w:t>.</w:t>
      </w:r>
      <w:r w:rsidRPr="00FA56D2">
        <w:rPr>
          <w:rFonts w:cs="Arial"/>
        </w:rPr>
        <w:t xml:space="preserve"> </w:t>
      </w:r>
    </w:p>
    <w:p w:rsidR="000C07FC" w:rsidRPr="000C07FC" w:rsidRDefault="000C07FC" w:rsidP="00DB6789">
      <w:pPr>
        <w:pStyle w:val="ListParagraph"/>
        <w:numPr>
          <w:ilvl w:val="0"/>
          <w:numId w:val="1"/>
        </w:numPr>
        <w:spacing w:after="120"/>
        <w:rPr>
          <w:b/>
        </w:rPr>
      </w:pPr>
      <w:r w:rsidRPr="000C07FC">
        <w:rPr>
          <w:b/>
        </w:rPr>
        <w:t>Peer Reviewers</w:t>
      </w:r>
    </w:p>
    <w:p w:rsidR="008D571A" w:rsidRPr="00FA56D2" w:rsidRDefault="00312B6F" w:rsidP="00DB6789">
      <w:pPr>
        <w:pStyle w:val="ListParagraph"/>
        <w:numPr>
          <w:ilvl w:val="1"/>
          <w:numId w:val="1"/>
        </w:numPr>
        <w:spacing w:after="120"/>
      </w:pPr>
      <w:r w:rsidRPr="00FA56D2">
        <w:t xml:space="preserve">A single, </w:t>
      </w:r>
      <w:r w:rsidR="005270FA">
        <w:t xml:space="preserve">trained, </w:t>
      </w:r>
      <w:r w:rsidRPr="00FA56D2">
        <w:t xml:space="preserve">out-of-department CTL reviewer assess the first </w:t>
      </w:r>
      <w:r w:rsidR="007267AA">
        <w:t>25(+)</w:t>
      </w:r>
      <w:r w:rsidRPr="00FA56D2">
        <w:t xml:space="preserve"> minutes of</w:t>
      </w:r>
      <w:r w:rsidR="007267AA">
        <w:t xml:space="preserve"> a class period using an agreed-</w:t>
      </w:r>
      <w:r w:rsidRPr="00FA56D2">
        <w:t xml:space="preserve">upon Peer Review </w:t>
      </w:r>
      <w:r w:rsidR="005270FA">
        <w:t xml:space="preserve">protocol </w:t>
      </w:r>
      <w:r w:rsidRPr="00FA56D2">
        <w:t>and then perform th</w:t>
      </w:r>
      <w:r w:rsidR="007267AA">
        <w:t>e traditional 25-</w:t>
      </w:r>
      <w:r w:rsidRPr="00FA56D2">
        <w:t>minute CTL student assessment at the end of class.</w:t>
      </w:r>
      <w:r w:rsidR="005270FA">
        <w:t xml:space="preserve"> (Note: Faculty will still have the option to participate only in the GIFT model feedback technique, but that will be a separate entity from this pilot program.)</w:t>
      </w:r>
    </w:p>
    <w:p w:rsidR="00DE71AF" w:rsidRPr="00493305" w:rsidRDefault="00DE71AF" w:rsidP="00DB6789">
      <w:pPr>
        <w:pStyle w:val="ListParagraph"/>
        <w:numPr>
          <w:ilvl w:val="0"/>
          <w:numId w:val="1"/>
        </w:numPr>
        <w:spacing w:after="120"/>
        <w:rPr>
          <w:b/>
        </w:rPr>
      </w:pPr>
      <w:r w:rsidRPr="00493305">
        <w:rPr>
          <w:b/>
        </w:rPr>
        <w:t xml:space="preserve">Pilot </w:t>
      </w:r>
      <w:r w:rsidR="00493305" w:rsidRPr="00493305">
        <w:rPr>
          <w:b/>
        </w:rPr>
        <w:t>Project Assessment</w:t>
      </w:r>
    </w:p>
    <w:p w:rsidR="00312B6F" w:rsidRDefault="005270FA" w:rsidP="00DB6789">
      <w:pPr>
        <w:pStyle w:val="ListParagraph"/>
        <w:numPr>
          <w:ilvl w:val="1"/>
          <w:numId w:val="1"/>
        </w:numPr>
        <w:spacing w:after="120"/>
      </w:pPr>
      <w:r>
        <w:t>P</w:t>
      </w:r>
      <w:r w:rsidR="00493305">
        <w:t>articipating f</w:t>
      </w:r>
      <w:r w:rsidR="00312B6F" w:rsidRPr="00FA56D2">
        <w:t xml:space="preserve">aculty </w:t>
      </w:r>
      <w:r>
        <w:t xml:space="preserve">volunteers </w:t>
      </w:r>
      <w:r w:rsidR="00493305">
        <w:t>will</w:t>
      </w:r>
      <w:r w:rsidR="00312B6F" w:rsidRPr="00FA56D2">
        <w:t xml:space="preserve"> write a</w:t>
      </w:r>
      <w:r w:rsidR="00FA56D2" w:rsidRPr="00FA56D2">
        <w:t xml:space="preserve"> half-page assessment of their reflections of the peer review</w:t>
      </w:r>
      <w:r w:rsidR="007E6FAA">
        <w:t xml:space="preserve"> process</w:t>
      </w:r>
      <w:r w:rsidR="00DB6789">
        <w:t xml:space="preserve"> to include strengths, weakness, c</w:t>
      </w:r>
      <w:r w:rsidR="007E6FAA">
        <w:t>oncerns or recommendations</w:t>
      </w:r>
      <w:r w:rsidR="00DB6789">
        <w:t>.</w:t>
      </w:r>
      <w:r w:rsidR="007E6FAA">
        <w:t xml:space="preserve"> </w:t>
      </w:r>
    </w:p>
    <w:p w:rsidR="007267AA" w:rsidRPr="00FA56D2" w:rsidRDefault="007267AA" w:rsidP="00DB6789">
      <w:pPr>
        <w:pStyle w:val="ListParagraph"/>
        <w:numPr>
          <w:ilvl w:val="1"/>
          <w:numId w:val="1"/>
        </w:numPr>
        <w:spacing w:after="120"/>
      </w:pPr>
      <w:r>
        <w:lastRenderedPageBreak/>
        <w:t>At the end of one year, FAPC will assess the pilot program and discuss its continuation or expansion.</w:t>
      </w:r>
    </w:p>
    <w:p w:rsidR="00312B6F" w:rsidRPr="006A59B6" w:rsidRDefault="00312B6F" w:rsidP="00DB6789">
      <w:pPr>
        <w:widowControl w:val="0"/>
        <w:autoSpaceDE w:val="0"/>
        <w:autoSpaceDN w:val="0"/>
        <w:adjustRightInd w:val="0"/>
        <w:spacing w:after="120"/>
        <w:outlineLvl w:val="0"/>
        <w:rPr>
          <w:rFonts w:cs="Arial"/>
          <w:b/>
        </w:rPr>
      </w:pPr>
      <w:r w:rsidRPr="006A59B6">
        <w:rPr>
          <w:rFonts w:cs="Arial"/>
          <w:b/>
        </w:rPr>
        <w:t>Rationale:</w:t>
      </w:r>
    </w:p>
    <w:p w:rsidR="00312B6F" w:rsidRPr="00FA56D2" w:rsidRDefault="00312B6F" w:rsidP="00DB6789">
      <w:pPr>
        <w:pStyle w:val="ListParagraph"/>
        <w:widowControl w:val="0"/>
        <w:numPr>
          <w:ilvl w:val="0"/>
          <w:numId w:val="2"/>
        </w:numPr>
        <w:autoSpaceDE w:val="0"/>
        <w:autoSpaceDN w:val="0"/>
        <w:adjustRightInd w:val="0"/>
        <w:spacing w:after="120"/>
        <w:rPr>
          <w:rFonts w:cs="Arial"/>
        </w:rPr>
      </w:pPr>
      <w:r w:rsidRPr="00FA56D2">
        <w:rPr>
          <w:rFonts w:cs="Arial"/>
        </w:rPr>
        <w:t xml:space="preserve">Using CTL and keeping the procedure as voluntary </w:t>
      </w:r>
      <w:r w:rsidR="00FA56D2" w:rsidRPr="00FA56D2">
        <w:rPr>
          <w:rFonts w:cs="Arial"/>
        </w:rPr>
        <w:t xml:space="preserve">leverages current resources without requiring participation by faculty either as </w:t>
      </w:r>
      <w:r w:rsidR="005270FA">
        <w:rPr>
          <w:rFonts w:cs="Arial"/>
        </w:rPr>
        <w:t>observers</w:t>
      </w:r>
      <w:r w:rsidR="00FA56D2" w:rsidRPr="00FA56D2">
        <w:rPr>
          <w:rFonts w:cs="Arial"/>
        </w:rPr>
        <w:t xml:space="preserve"> or subjects of </w:t>
      </w:r>
      <w:r w:rsidR="005270FA">
        <w:rPr>
          <w:rFonts w:cs="Arial"/>
        </w:rPr>
        <w:t>observation</w:t>
      </w:r>
      <w:r w:rsidR="00FA56D2" w:rsidRPr="00FA56D2">
        <w:rPr>
          <w:rFonts w:cs="Arial"/>
        </w:rPr>
        <w:t xml:space="preserve"> (as this program is strictly in the pilot stage).</w:t>
      </w:r>
    </w:p>
    <w:p w:rsidR="00FA56D2" w:rsidRPr="00FA56D2" w:rsidRDefault="00FA56D2" w:rsidP="00DB6789">
      <w:pPr>
        <w:pStyle w:val="ListParagraph"/>
        <w:widowControl w:val="0"/>
        <w:numPr>
          <w:ilvl w:val="0"/>
          <w:numId w:val="2"/>
        </w:numPr>
        <w:autoSpaceDE w:val="0"/>
        <w:autoSpaceDN w:val="0"/>
        <w:adjustRightInd w:val="0"/>
        <w:spacing w:after="120"/>
        <w:rPr>
          <w:rFonts w:cs="Arial"/>
        </w:rPr>
      </w:pPr>
      <w:r w:rsidRPr="00FA56D2">
        <w:rPr>
          <w:rFonts w:cs="Arial"/>
        </w:rPr>
        <w:t>New faculty can be encouraged, as they have been in the past, to participate in the process.</w:t>
      </w:r>
    </w:p>
    <w:p w:rsidR="00312B6F" w:rsidRPr="007E6FAA" w:rsidRDefault="005270FA" w:rsidP="00DB6789">
      <w:pPr>
        <w:pStyle w:val="ListParagraph"/>
        <w:widowControl w:val="0"/>
        <w:numPr>
          <w:ilvl w:val="0"/>
          <w:numId w:val="2"/>
        </w:numPr>
        <w:autoSpaceDE w:val="0"/>
        <w:autoSpaceDN w:val="0"/>
        <w:adjustRightInd w:val="0"/>
        <w:spacing w:after="120"/>
        <w:rPr>
          <w:rFonts w:cs="Arial"/>
        </w:rPr>
      </w:pPr>
      <w:r>
        <w:rPr>
          <w:rFonts w:cs="Arial"/>
        </w:rPr>
        <w:t>Observations</w:t>
      </w:r>
      <w:r w:rsidR="00FA56D2" w:rsidRPr="00FA56D2">
        <w:rPr>
          <w:rFonts w:cs="Arial"/>
        </w:rPr>
        <w:t xml:space="preserve"> will be strictly formative. If someone from the teaching area were used there could be an inadvertent summative impact (or even the appearance of one) that might alter the perception of results</w:t>
      </w:r>
      <w:r>
        <w:rPr>
          <w:rFonts w:cs="Arial"/>
        </w:rPr>
        <w:t>, and</w:t>
      </w:r>
      <w:r w:rsidR="00FA56D2" w:rsidRPr="00FA56D2">
        <w:rPr>
          <w:rFonts w:cs="Arial"/>
        </w:rPr>
        <w:t xml:space="preserve"> that is avoided by having an out-of-discipline </w:t>
      </w:r>
      <w:r>
        <w:rPr>
          <w:rFonts w:cs="Arial"/>
        </w:rPr>
        <w:t>observer</w:t>
      </w:r>
      <w:r w:rsidR="00FA56D2" w:rsidRPr="00FA56D2">
        <w:rPr>
          <w:rFonts w:cs="Arial"/>
        </w:rPr>
        <w:t>.</w:t>
      </w:r>
    </w:p>
    <w:sectPr w:rsidR="00312B6F" w:rsidRPr="007E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F4BCB"/>
    <w:multiLevelType w:val="hybridMultilevel"/>
    <w:tmpl w:val="D6E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63A08"/>
    <w:multiLevelType w:val="hybridMultilevel"/>
    <w:tmpl w:val="744E4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72"/>
    <w:rsid w:val="000C07FC"/>
    <w:rsid w:val="000C310B"/>
    <w:rsid w:val="0020734B"/>
    <w:rsid w:val="002F7D72"/>
    <w:rsid w:val="00312B6F"/>
    <w:rsid w:val="00322795"/>
    <w:rsid w:val="003B1349"/>
    <w:rsid w:val="003E7A28"/>
    <w:rsid w:val="00493305"/>
    <w:rsid w:val="004C1606"/>
    <w:rsid w:val="00505925"/>
    <w:rsid w:val="005270FA"/>
    <w:rsid w:val="005A0F93"/>
    <w:rsid w:val="005D524C"/>
    <w:rsid w:val="006A59B6"/>
    <w:rsid w:val="00715083"/>
    <w:rsid w:val="007267AA"/>
    <w:rsid w:val="007E6FAA"/>
    <w:rsid w:val="0086677B"/>
    <w:rsid w:val="008D571A"/>
    <w:rsid w:val="0097592D"/>
    <w:rsid w:val="00AD4717"/>
    <w:rsid w:val="00D82E67"/>
    <w:rsid w:val="00DB6789"/>
    <w:rsid w:val="00DE71AF"/>
    <w:rsid w:val="00E529BB"/>
    <w:rsid w:val="00F10921"/>
    <w:rsid w:val="00FA56D2"/>
    <w:rsid w:val="00FD1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Schwartz</dc:creator>
  <cp:keywords/>
  <dc:description/>
  <cp:lastModifiedBy>linda bradley</cp:lastModifiedBy>
  <cp:revision>3</cp:revision>
  <dcterms:created xsi:type="dcterms:W3CDTF">2017-11-03T19:07:00Z</dcterms:created>
  <dcterms:modified xsi:type="dcterms:W3CDTF">2017-11-03T19:13:00Z</dcterms:modified>
</cp:coreProperties>
</file>