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5BDF1" w14:textId="77777777" w:rsidR="007D0224" w:rsidRDefault="007D0224" w:rsidP="007D0224">
      <w:pPr>
        <w:pStyle w:val="Title"/>
        <w:rPr>
          <w:rFonts w:ascii="Arial Narrow" w:hAnsi="Arial Narrow"/>
        </w:rPr>
      </w:pPr>
    </w:p>
    <w:p w14:paraId="4AC48C3C" w14:textId="77777777" w:rsidR="007D0224" w:rsidRPr="00907D12" w:rsidRDefault="007D0224" w:rsidP="007D0224">
      <w:pPr>
        <w:pStyle w:val="Title"/>
        <w:rPr>
          <w:rFonts w:ascii="Arial Narrow" w:hAnsi="Arial Narrow"/>
        </w:rPr>
      </w:pPr>
      <w:r w:rsidRPr="00907D12">
        <w:rPr>
          <w:rFonts w:ascii="Arial Narrow" w:hAnsi="Arial Narrow"/>
        </w:rPr>
        <w:t>GEORGIA COLLEGE &amp; STATE UNIVERSITY</w:t>
      </w:r>
    </w:p>
    <w:p w14:paraId="7144B0C9" w14:textId="77777777" w:rsidR="007D0224" w:rsidRPr="00907D12" w:rsidRDefault="007D0224" w:rsidP="007D0224">
      <w:pPr>
        <w:pStyle w:val="Title"/>
        <w:rPr>
          <w:rFonts w:ascii="Arial Narrow" w:hAnsi="Arial Narrow"/>
          <w:b w:val="0"/>
        </w:rPr>
      </w:pPr>
      <w:r w:rsidRPr="00907D12">
        <w:rPr>
          <w:rFonts w:ascii="Arial Narrow" w:hAnsi="Arial Narrow"/>
        </w:rPr>
        <w:t>D</w:t>
      </w:r>
      <w:r>
        <w:rPr>
          <w:rFonts w:ascii="Arial Narrow" w:hAnsi="Arial Narrow"/>
        </w:rPr>
        <w:t xml:space="preserve">EGREE </w:t>
      </w:r>
      <w:r w:rsidRPr="00907D12">
        <w:rPr>
          <w:rFonts w:ascii="Arial Narrow" w:hAnsi="Arial Narrow"/>
        </w:rPr>
        <w:t xml:space="preserve">PROGRAM </w:t>
      </w:r>
      <w:r>
        <w:rPr>
          <w:rFonts w:ascii="Arial Narrow" w:hAnsi="Arial Narrow"/>
        </w:rPr>
        <w:t xml:space="preserve">and CURRICULUM </w:t>
      </w:r>
      <w:r w:rsidRPr="00907D12">
        <w:rPr>
          <w:rFonts w:ascii="Arial Narrow" w:hAnsi="Arial Narrow"/>
        </w:rPr>
        <w:t>CHANGES PROPOSAL 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7D0224" w:rsidRPr="00000FB6" w14:paraId="548E3702" w14:textId="77777777" w:rsidTr="00D71891">
        <w:tc>
          <w:tcPr>
            <w:tcW w:w="10440" w:type="dxa"/>
            <w:gridSpan w:val="2"/>
            <w:shd w:val="clear" w:color="auto" w:fill="auto"/>
          </w:tcPr>
          <w:p w14:paraId="733F0ACC" w14:textId="77777777" w:rsidR="007D0224" w:rsidRPr="00000FB6" w:rsidRDefault="007D0224" w:rsidP="00D71891">
            <w:pPr>
              <w:contextualSpacing/>
              <w:rPr>
                <w:rFonts w:ascii="Arial Narrow" w:hAnsi="Arial Narrow"/>
                <w:b/>
                <w:sz w:val="20"/>
              </w:rPr>
            </w:pPr>
            <w:r w:rsidRPr="00000FB6">
              <w:rPr>
                <w:rFonts w:ascii="Arial Narrow" w:hAnsi="Arial Narrow"/>
                <w:b/>
                <w:sz w:val="20"/>
              </w:rPr>
              <w:t>PROPOSAL:</w:t>
            </w:r>
            <w:r>
              <w:rPr>
                <w:rFonts w:ascii="Arial Narrow" w:hAnsi="Arial Narrow"/>
                <w:b/>
                <w:sz w:val="20"/>
              </w:rPr>
              <w:t xml:space="preserve">  BA MUED</w:t>
            </w:r>
          </w:p>
        </w:tc>
      </w:tr>
      <w:tr w:rsidR="007D0224" w:rsidRPr="00000FB6" w14:paraId="58C47280" w14:textId="77777777" w:rsidTr="00D71891">
        <w:tc>
          <w:tcPr>
            <w:tcW w:w="5220" w:type="dxa"/>
            <w:shd w:val="clear" w:color="auto" w:fill="auto"/>
          </w:tcPr>
          <w:p w14:paraId="6EE12E27" w14:textId="77777777" w:rsidR="007D0224" w:rsidRPr="00000FB6" w:rsidRDefault="007D0224" w:rsidP="00D71891">
            <w:pPr>
              <w:contextualSpacing/>
              <w:rPr>
                <w:rFonts w:ascii="Arial Narrow" w:hAnsi="Arial Narrow"/>
                <w:b/>
                <w:sz w:val="20"/>
              </w:rPr>
            </w:pPr>
            <w:r w:rsidRPr="00000FB6">
              <w:rPr>
                <w:rFonts w:ascii="Arial Narrow" w:hAnsi="Arial Narrow"/>
                <w:b/>
                <w:sz w:val="20"/>
              </w:rPr>
              <w:t>COLLEGE:</w:t>
            </w:r>
            <w:r>
              <w:rPr>
                <w:rFonts w:ascii="Arial Narrow" w:hAnsi="Arial Narrow"/>
                <w:b/>
                <w:sz w:val="20"/>
              </w:rPr>
              <w:t xml:space="preserve">  ARTS &amp; SCIENCES</w:t>
            </w:r>
          </w:p>
        </w:tc>
        <w:tc>
          <w:tcPr>
            <w:tcW w:w="5220" w:type="dxa"/>
            <w:shd w:val="clear" w:color="auto" w:fill="auto"/>
          </w:tcPr>
          <w:p w14:paraId="4FB4739F" w14:textId="77777777" w:rsidR="007D0224" w:rsidRPr="00000FB6" w:rsidRDefault="007D0224" w:rsidP="00D71891">
            <w:pPr>
              <w:contextualSpacing/>
              <w:rPr>
                <w:rFonts w:ascii="Arial Narrow" w:hAnsi="Arial Narrow"/>
                <w:b/>
                <w:sz w:val="20"/>
              </w:rPr>
            </w:pPr>
            <w:r w:rsidRPr="00000FB6">
              <w:rPr>
                <w:rFonts w:ascii="Arial Narrow" w:hAnsi="Arial Narrow"/>
                <w:b/>
                <w:sz w:val="20"/>
              </w:rPr>
              <w:t>DEPARTMENT:</w:t>
            </w:r>
            <w:r>
              <w:rPr>
                <w:rFonts w:ascii="Arial Narrow" w:hAnsi="Arial Narrow"/>
                <w:b/>
                <w:sz w:val="20"/>
              </w:rPr>
              <w:t xml:space="preserve">  MUSIC</w:t>
            </w:r>
          </w:p>
        </w:tc>
      </w:tr>
      <w:tr w:rsidR="007D0224" w:rsidRPr="00000FB6" w14:paraId="03B10CEF" w14:textId="77777777" w:rsidTr="00D71891">
        <w:tc>
          <w:tcPr>
            <w:tcW w:w="5220" w:type="dxa"/>
            <w:shd w:val="clear" w:color="auto" w:fill="auto"/>
          </w:tcPr>
          <w:p w14:paraId="03698D3E" w14:textId="77777777" w:rsidR="007D0224" w:rsidRPr="00000FB6" w:rsidRDefault="007D0224" w:rsidP="00D71891">
            <w:pPr>
              <w:contextualSpacing/>
              <w:rPr>
                <w:rFonts w:ascii="Arial Narrow" w:hAnsi="Arial Narrow"/>
                <w:b/>
                <w:sz w:val="20"/>
              </w:rPr>
            </w:pPr>
            <w:r w:rsidRPr="00000FB6">
              <w:rPr>
                <w:rFonts w:ascii="Arial Narrow" w:hAnsi="Arial Narrow"/>
                <w:b/>
                <w:sz w:val="20"/>
              </w:rPr>
              <w:t>DEGREE:</w:t>
            </w:r>
            <w:r>
              <w:rPr>
                <w:rFonts w:ascii="Arial Narrow" w:hAnsi="Arial Narrow"/>
                <w:b/>
                <w:sz w:val="20"/>
              </w:rPr>
              <w:t xml:space="preserve">  BACHELOR OF ARTS </w:t>
            </w:r>
          </w:p>
        </w:tc>
        <w:tc>
          <w:tcPr>
            <w:tcW w:w="5220" w:type="dxa"/>
            <w:shd w:val="clear" w:color="auto" w:fill="auto"/>
          </w:tcPr>
          <w:p w14:paraId="035C36DA" w14:textId="77777777" w:rsidR="007D0224" w:rsidRPr="00000FB6" w:rsidRDefault="007D0224" w:rsidP="00D71891">
            <w:pPr>
              <w:contextualSpacing/>
              <w:rPr>
                <w:rFonts w:ascii="Arial Narrow" w:hAnsi="Arial Narrow"/>
                <w:b/>
                <w:sz w:val="20"/>
              </w:rPr>
            </w:pPr>
            <w:r w:rsidRPr="00000FB6">
              <w:rPr>
                <w:rFonts w:ascii="Arial Narrow" w:hAnsi="Arial Narrow"/>
                <w:b/>
                <w:sz w:val="20"/>
              </w:rPr>
              <w:t>CIP CODE:</w:t>
            </w:r>
            <w:r>
              <w:rPr>
                <w:rFonts w:ascii="Arial Narrow" w:hAnsi="Arial Narrow"/>
                <w:b/>
                <w:sz w:val="20"/>
              </w:rPr>
              <w:t xml:space="preserve">  13.1312</w:t>
            </w:r>
          </w:p>
        </w:tc>
      </w:tr>
      <w:tr w:rsidR="007D0224" w:rsidRPr="00000FB6" w14:paraId="4B7C86F6" w14:textId="77777777" w:rsidTr="00D71891">
        <w:tc>
          <w:tcPr>
            <w:tcW w:w="5220" w:type="dxa"/>
            <w:shd w:val="clear" w:color="auto" w:fill="auto"/>
          </w:tcPr>
          <w:p w14:paraId="3A49E818" w14:textId="77777777" w:rsidR="007D0224" w:rsidRPr="00000FB6" w:rsidRDefault="007D0224" w:rsidP="00D71891">
            <w:pPr>
              <w:contextualSpacing/>
              <w:rPr>
                <w:rFonts w:ascii="Arial Narrow" w:hAnsi="Arial Narrow"/>
                <w:b/>
                <w:sz w:val="20"/>
              </w:rPr>
            </w:pPr>
            <w:r w:rsidRPr="00000FB6">
              <w:rPr>
                <w:rFonts w:ascii="Arial Narrow" w:hAnsi="Arial Narrow"/>
                <w:b/>
                <w:sz w:val="20"/>
              </w:rPr>
              <w:t>MAJOR:</w:t>
            </w:r>
            <w:r>
              <w:rPr>
                <w:rFonts w:ascii="Arial Narrow" w:hAnsi="Arial Narrow"/>
                <w:b/>
                <w:sz w:val="20"/>
              </w:rPr>
              <w:t xml:space="preserve">  MUSIC EDUCATION</w:t>
            </w:r>
          </w:p>
        </w:tc>
        <w:tc>
          <w:tcPr>
            <w:tcW w:w="5220" w:type="dxa"/>
            <w:shd w:val="clear" w:color="auto" w:fill="auto"/>
          </w:tcPr>
          <w:p w14:paraId="4059AE32" w14:textId="77777777" w:rsidR="007D0224" w:rsidRPr="00000FB6" w:rsidRDefault="007D0224" w:rsidP="00D71891">
            <w:pPr>
              <w:contextualSpacing/>
              <w:rPr>
                <w:rFonts w:ascii="Arial Narrow" w:hAnsi="Arial Narrow"/>
                <w:b/>
                <w:sz w:val="20"/>
              </w:rPr>
            </w:pPr>
            <w:r w:rsidRPr="00000FB6">
              <w:rPr>
                <w:rFonts w:ascii="Arial Narrow" w:hAnsi="Arial Narrow"/>
                <w:b/>
                <w:sz w:val="20"/>
              </w:rPr>
              <w:t>MINOR:</w:t>
            </w:r>
          </w:p>
        </w:tc>
      </w:tr>
      <w:tr w:rsidR="007D0224" w:rsidRPr="00000FB6" w14:paraId="7F5A568F" w14:textId="77777777" w:rsidTr="00D71891">
        <w:tc>
          <w:tcPr>
            <w:tcW w:w="5220" w:type="dxa"/>
            <w:shd w:val="clear" w:color="auto" w:fill="auto"/>
          </w:tcPr>
          <w:p w14:paraId="03525A32" w14:textId="77777777" w:rsidR="007D0224" w:rsidRPr="00000FB6" w:rsidRDefault="007D0224" w:rsidP="00D71891">
            <w:pPr>
              <w:contextualSpacing/>
              <w:rPr>
                <w:rFonts w:ascii="Arial Narrow" w:hAnsi="Arial Narrow"/>
                <w:b/>
                <w:sz w:val="20"/>
              </w:rPr>
            </w:pPr>
            <w:r w:rsidRPr="00000FB6">
              <w:rPr>
                <w:rFonts w:ascii="Arial Narrow" w:hAnsi="Arial Narrow"/>
                <w:b/>
                <w:sz w:val="20"/>
              </w:rPr>
              <w:t>CONCENTRATION NAME:</w:t>
            </w:r>
            <w:r>
              <w:rPr>
                <w:rFonts w:ascii="Arial Narrow" w:hAnsi="Arial Narrow"/>
                <w:b/>
                <w:sz w:val="20"/>
              </w:rPr>
              <w:t xml:space="preserve">  MUSIC EDUCATION</w:t>
            </w:r>
          </w:p>
        </w:tc>
        <w:tc>
          <w:tcPr>
            <w:tcW w:w="5220" w:type="dxa"/>
            <w:shd w:val="clear" w:color="auto" w:fill="auto"/>
          </w:tcPr>
          <w:p w14:paraId="095AE6F1" w14:textId="77777777" w:rsidR="007D0224" w:rsidRPr="00000FB6" w:rsidRDefault="007D0224" w:rsidP="00D71891">
            <w:pPr>
              <w:contextualSpacing/>
              <w:rPr>
                <w:rFonts w:ascii="Arial Narrow" w:hAnsi="Arial Narrow"/>
                <w:b/>
                <w:sz w:val="20"/>
              </w:rPr>
            </w:pPr>
            <w:r w:rsidRPr="00000FB6">
              <w:rPr>
                <w:rFonts w:ascii="Arial Narrow" w:hAnsi="Arial Narrow"/>
                <w:b/>
                <w:sz w:val="20"/>
              </w:rPr>
              <w:t>PROPOSED EFFECTIVE DATE: (semester/year</w:t>
            </w:r>
            <w:proofErr w:type="gramStart"/>
            <w:r w:rsidRPr="00000FB6">
              <w:rPr>
                <w:rFonts w:ascii="Arial Narrow" w:hAnsi="Arial Narrow"/>
                <w:b/>
                <w:sz w:val="20"/>
              </w:rPr>
              <w:t>) :</w:t>
            </w:r>
            <w:proofErr w:type="gramEnd"/>
            <w:r>
              <w:rPr>
                <w:rFonts w:ascii="Arial Narrow" w:hAnsi="Arial Narrow"/>
                <w:b/>
                <w:sz w:val="20"/>
              </w:rPr>
              <w:t xml:space="preserve">  FALL 2017</w:t>
            </w:r>
          </w:p>
        </w:tc>
      </w:tr>
      <w:tr w:rsidR="007D0224" w:rsidRPr="00000FB6" w14:paraId="6C05B403" w14:textId="77777777" w:rsidTr="00D71891">
        <w:tc>
          <w:tcPr>
            <w:tcW w:w="10440" w:type="dxa"/>
            <w:gridSpan w:val="2"/>
            <w:shd w:val="clear" w:color="auto" w:fill="auto"/>
          </w:tcPr>
          <w:p w14:paraId="47B7A6D2" w14:textId="77777777" w:rsidR="007D0224" w:rsidRPr="00000FB6" w:rsidRDefault="007D0224" w:rsidP="00D71891">
            <w:pPr>
              <w:contextualSpacing/>
              <w:rPr>
                <w:rFonts w:ascii="Arial Narrow" w:hAnsi="Arial Narrow"/>
                <w:sz w:val="20"/>
              </w:rPr>
            </w:pPr>
            <w:r w:rsidRPr="00000FB6">
              <w:rPr>
                <w:rFonts w:ascii="Arial Narrow" w:hAnsi="Arial Narrow"/>
                <w:sz w:val="20"/>
              </w:rPr>
              <w:t xml:space="preserve">Description and Rationale for Recommended Action (attach additional pages if </w:t>
            </w:r>
            <w:r w:rsidRPr="00945B47">
              <w:rPr>
                <w:rFonts w:ascii="Arial Narrow" w:hAnsi="Arial Narrow"/>
                <w:sz w:val="20"/>
              </w:rPr>
              <w:t>needed, this</w:t>
            </w:r>
            <w:r w:rsidRPr="00000FB6">
              <w:rPr>
                <w:rFonts w:ascii="Arial Narrow" w:hAnsi="Arial Narrow"/>
                <w:sz w:val="20"/>
              </w:rPr>
              <w:t xml:space="preserve"> description will be shared at all levels in the University, and the University System and SACS Offices):  </w:t>
            </w:r>
          </w:p>
          <w:p w14:paraId="6B87B328" w14:textId="77777777" w:rsidR="007D0224" w:rsidRPr="00000FB6" w:rsidRDefault="007D0224" w:rsidP="00D71891">
            <w:pPr>
              <w:contextualSpacing/>
              <w:rPr>
                <w:rFonts w:ascii="Arial Narrow" w:hAnsi="Arial Narrow"/>
                <w:sz w:val="20"/>
              </w:rPr>
            </w:pPr>
          </w:p>
          <w:p w14:paraId="4FF102D0" w14:textId="77777777" w:rsidR="007D0224" w:rsidRPr="00000FB6" w:rsidRDefault="007D0224" w:rsidP="00D71891">
            <w:pPr>
              <w:contextualSpacing/>
              <w:rPr>
                <w:rFonts w:ascii="Arial Narrow" w:hAnsi="Arial Narrow"/>
                <w:b/>
                <w:sz w:val="20"/>
              </w:rPr>
            </w:pPr>
          </w:p>
        </w:tc>
      </w:tr>
    </w:tbl>
    <w:p w14:paraId="31D7B7C0" w14:textId="77777777" w:rsidR="007D0224" w:rsidRPr="002D78CF" w:rsidRDefault="007D0224" w:rsidP="007D0224">
      <w:pPr>
        <w:rPr>
          <w:rFonts w:ascii="Arial Narrow" w:hAnsi="Arial Narrow"/>
          <w:b/>
          <w:sz w:val="20"/>
        </w:rPr>
      </w:pPr>
      <w:r w:rsidRPr="00907D12">
        <w:rPr>
          <w:rFonts w:ascii="Arial Narrow" w:hAnsi="Arial Narrow"/>
          <w:b/>
          <w:sz w:val="20"/>
        </w:rPr>
        <w:t>Action Item</w:t>
      </w:r>
      <w:r>
        <w:rPr>
          <w:rFonts w:ascii="Arial Narrow" w:hAnsi="Arial Narrow"/>
          <w:b/>
          <w:sz w:val="20"/>
        </w:rPr>
        <w:t xml:space="preserve">   </w:t>
      </w:r>
      <w:r w:rsidRPr="00907D12">
        <w:rPr>
          <w:rFonts w:ascii="Arial Narrow" w:hAnsi="Arial Narrow"/>
          <w:sz w:val="20"/>
        </w:rPr>
        <w:t>(Check one.)</w:t>
      </w:r>
    </w:p>
    <w:p w14:paraId="3BB10084" w14:textId="77777777" w:rsidR="007D0224" w:rsidRPr="00907D12" w:rsidRDefault="007D0224" w:rsidP="007D0224">
      <w:pPr>
        <w:rPr>
          <w:rFonts w:ascii="Arial Narrow" w:hAnsi="Arial Narrow"/>
          <w:sz w:val="20"/>
        </w:rPr>
      </w:pPr>
      <w:r w:rsidRPr="00907D12">
        <w:rPr>
          <w:rFonts w:ascii="Arial Narrow" w:hAnsi="Arial Narrow"/>
          <w:sz w:val="20"/>
        </w:rPr>
        <w:t>__</w:t>
      </w:r>
      <w:r w:rsidRPr="00B94270">
        <w:rPr>
          <w:rFonts w:ascii="Arial Narrow" w:hAnsi="Arial Narrow"/>
          <w:b/>
          <w:sz w:val="20"/>
          <w:u w:val="single"/>
        </w:rPr>
        <w:t>X</w:t>
      </w:r>
      <w:r w:rsidRPr="00907D12">
        <w:rPr>
          <w:rFonts w:ascii="Arial Narrow" w:hAnsi="Arial Narrow"/>
          <w:sz w:val="20"/>
        </w:rPr>
        <w:t>___</w:t>
      </w:r>
      <w:r w:rsidRPr="00907D12">
        <w:rPr>
          <w:rFonts w:ascii="Arial Narrow" w:hAnsi="Arial Narrow"/>
          <w:sz w:val="20"/>
        </w:rPr>
        <w:tab/>
        <w:t xml:space="preserve">New Major, Minor, Certificate, or </w:t>
      </w:r>
      <w:r w:rsidRPr="00B94270">
        <w:rPr>
          <w:rFonts w:ascii="Arial Narrow" w:hAnsi="Arial Narrow"/>
          <w:b/>
          <w:sz w:val="20"/>
        </w:rPr>
        <w:t>Concentration</w:t>
      </w:r>
    </w:p>
    <w:p w14:paraId="106D9189"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Rename Major, Minor, Certificate, or Concentration</w:t>
      </w:r>
    </w:p>
    <w:p w14:paraId="5674F67B"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Deactivate/Discontinue Major, Minor, Certificate, or Concentration</w:t>
      </w:r>
    </w:p>
    <w:p w14:paraId="6020B1FC"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 xml:space="preserve">New Degree or Graduation Requirement </w:t>
      </w:r>
    </w:p>
    <w:p w14:paraId="61590090"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General Education Requirement or Change</w:t>
      </w:r>
    </w:p>
    <w:p w14:paraId="2E77835C"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Curricular Change that Impacts Multiple Colleges</w:t>
      </w:r>
    </w:p>
    <w:p w14:paraId="39F71B3E" w14:textId="77777777" w:rsidR="007D0224" w:rsidRPr="00907D12" w:rsidRDefault="007D0224" w:rsidP="007D0224">
      <w:pPr>
        <w:rPr>
          <w:rFonts w:ascii="Arial Narrow" w:hAnsi="Arial Narrow"/>
          <w:sz w:val="20"/>
        </w:rPr>
      </w:pPr>
      <w:r w:rsidRPr="00907D12">
        <w:rPr>
          <w:rFonts w:ascii="Arial Narrow" w:hAnsi="Arial Narrow"/>
          <w:sz w:val="20"/>
        </w:rPr>
        <w:t>_____</w:t>
      </w:r>
      <w:r w:rsidRPr="00907D12">
        <w:rPr>
          <w:rFonts w:ascii="Arial Narrow" w:hAnsi="Arial Narrow"/>
          <w:sz w:val="20"/>
        </w:rPr>
        <w:tab/>
        <w:t xml:space="preserve">Modify Existing Major, Minor, Certificate, Concentration Requirements </w:t>
      </w:r>
    </w:p>
    <w:p w14:paraId="57DCE38D" w14:textId="77777777" w:rsidR="007D0224" w:rsidRPr="00907D12" w:rsidRDefault="007D0224" w:rsidP="007D0224">
      <w:pPr>
        <w:rPr>
          <w:rFonts w:ascii="Arial Narrow" w:hAnsi="Arial Narrow"/>
          <w:sz w:val="20"/>
        </w:rPr>
      </w:pPr>
    </w:p>
    <w:p w14:paraId="501283BE" w14:textId="77777777" w:rsidR="007D0224" w:rsidRPr="00907D12" w:rsidRDefault="007D0224" w:rsidP="007D0224">
      <w:pPr>
        <w:rPr>
          <w:rFonts w:ascii="Arial Narrow" w:hAnsi="Arial Narrow"/>
          <w:b/>
          <w:sz w:val="18"/>
          <w:szCs w:val="18"/>
        </w:rPr>
      </w:pPr>
      <w:r w:rsidRPr="00907D12">
        <w:rPr>
          <w:rFonts w:ascii="Arial Narrow" w:hAnsi="Arial Narrow"/>
          <w:b/>
          <w:sz w:val="18"/>
          <w:szCs w:val="18"/>
        </w:rPr>
        <w:t xml:space="preserve">All </w:t>
      </w:r>
      <w:r w:rsidRPr="00907D12">
        <w:rPr>
          <w:rFonts w:ascii="Arial Narrow" w:hAnsi="Arial Narrow"/>
          <w:b/>
          <w:color w:val="00B0F0"/>
          <w:sz w:val="18"/>
          <w:szCs w:val="18"/>
          <w:u w:val="single"/>
        </w:rPr>
        <w:t>required documentation</w:t>
      </w:r>
      <w:r w:rsidRPr="00907D12">
        <w:rPr>
          <w:rFonts w:ascii="Arial Narrow" w:hAnsi="Arial Narrow"/>
          <w:b/>
          <w:sz w:val="18"/>
          <w:szCs w:val="18"/>
        </w:rPr>
        <w:t xml:space="preserve"> must be attached.  (Electronic MS Word files with supporting documents are required at each level of review)</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90"/>
        <w:gridCol w:w="1350"/>
        <w:gridCol w:w="1080"/>
        <w:gridCol w:w="1350"/>
        <w:gridCol w:w="2970"/>
        <w:gridCol w:w="450"/>
        <w:gridCol w:w="450"/>
        <w:gridCol w:w="540"/>
      </w:tblGrid>
      <w:tr w:rsidR="007D0224" w:rsidRPr="00D6277B" w14:paraId="6DBAB9F0" w14:textId="77777777" w:rsidTr="00D71891">
        <w:trPr>
          <w:cantSplit/>
          <w:trHeight w:val="251"/>
        </w:trPr>
        <w:tc>
          <w:tcPr>
            <w:tcW w:w="1998" w:type="dxa"/>
            <w:vMerge w:val="restart"/>
            <w:shd w:val="clear" w:color="auto" w:fill="auto"/>
          </w:tcPr>
          <w:p w14:paraId="715502F6" w14:textId="77777777" w:rsidR="007D0224" w:rsidRPr="00907D12" w:rsidRDefault="007D0224" w:rsidP="00D71891">
            <w:pPr>
              <w:rPr>
                <w:rFonts w:ascii="Arial Narrow" w:hAnsi="Arial Narrow"/>
                <w:b/>
                <w:sz w:val="20"/>
              </w:rPr>
            </w:pPr>
            <w:r w:rsidRPr="00907D12">
              <w:rPr>
                <w:rFonts w:ascii="Arial Narrow" w:hAnsi="Arial Narrow"/>
                <w:b/>
                <w:sz w:val="20"/>
              </w:rPr>
              <w:t>Reviewing entity</w:t>
            </w:r>
          </w:p>
        </w:tc>
        <w:tc>
          <w:tcPr>
            <w:tcW w:w="4770" w:type="dxa"/>
            <w:gridSpan w:val="4"/>
            <w:shd w:val="clear" w:color="auto" w:fill="auto"/>
          </w:tcPr>
          <w:p w14:paraId="655F89A2" w14:textId="77777777" w:rsidR="007D0224" w:rsidRPr="00907D12" w:rsidRDefault="007D0224" w:rsidP="00D71891">
            <w:pPr>
              <w:rPr>
                <w:rFonts w:ascii="Arial Narrow" w:hAnsi="Arial Narrow"/>
                <w:b/>
                <w:sz w:val="20"/>
              </w:rPr>
            </w:pPr>
            <w:r w:rsidRPr="00907D12">
              <w:rPr>
                <w:rFonts w:ascii="Arial Narrow" w:hAnsi="Arial Narrow"/>
                <w:b/>
                <w:sz w:val="20"/>
              </w:rPr>
              <w:t xml:space="preserve"> “</w:t>
            </w:r>
            <w:r>
              <w:rPr>
                <w:rFonts w:ascii="Arial Narrow" w:hAnsi="Arial Narrow"/>
                <w:b/>
                <w:sz w:val="20"/>
              </w:rPr>
              <w:t xml:space="preserve"> </w:t>
            </w:r>
            <w:r w:rsidRPr="00FF6FE9">
              <w:rPr>
                <w:rFonts w:ascii="Arial Narrow" w:hAnsi="Arial Narrow"/>
                <w:b/>
                <w:sz w:val="28"/>
              </w:rPr>
              <w:t>•</w:t>
            </w:r>
            <w:r>
              <w:rPr>
                <w:rFonts w:ascii="Arial Narrow" w:hAnsi="Arial Narrow"/>
                <w:b/>
                <w:sz w:val="28"/>
              </w:rPr>
              <w:t xml:space="preserve"> </w:t>
            </w:r>
            <w:r w:rsidRPr="00907D12">
              <w:rPr>
                <w:rFonts w:ascii="Arial Narrow" w:hAnsi="Arial Narrow"/>
                <w:b/>
                <w:sz w:val="20"/>
              </w:rPr>
              <w:t xml:space="preserve">” </w:t>
            </w:r>
            <w:proofErr w:type="gramStart"/>
            <w:r w:rsidRPr="00907D12">
              <w:rPr>
                <w:rFonts w:ascii="Arial Narrow" w:hAnsi="Arial Narrow"/>
                <w:b/>
                <w:sz w:val="20"/>
              </w:rPr>
              <w:t>denotes</w:t>
            </w:r>
            <w:proofErr w:type="gramEnd"/>
            <w:r w:rsidRPr="00907D12">
              <w:rPr>
                <w:rFonts w:ascii="Arial Narrow" w:hAnsi="Arial Narrow"/>
                <w:b/>
                <w:sz w:val="20"/>
              </w:rPr>
              <w:t xml:space="preserve"> necessary routing.</w:t>
            </w:r>
          </w:p>
        </w:tc>
        <w:tc>
          <w:tcPr>
            <w:tcW w:w="2970" w:type="dxa"/>
            <w:vMerge w:val="restart"/>
            <w:shd w:val="clear" w:color="auto" w:fill="auto"/>
          </w:tcPr>
          <w:p w14:paraId="1D2FE5D8" w14:textId="77777777" w:rsidR="007D0224" w:rsidRPr="00907D12" w:rsidRDefault="007D0224" w:rsidP="00D71891">
            <w:pPr>
              <w:rPr>
                <w:rFonts w:ascii="Arial Narrow" w:hAnsi="Arial Narrow"/>
                <w:b/>
                <w:sz w:val="20"/>
              </w:rPr>
            </w:pPr>
            <w:r w:rsidRPr="00907D12">
              <w:rPr>
                <w:rFonts w:ascii="Arial Narrow" w:hAnsi="Arial Narrow"/>
                <w:b/>
                <w:sz w:val="20"/>
              </w:rPr>
              <w:t>Signature and Date</w:t>
            </w:r>
          </w:p>
        </w:tc>
        <w:tc>
          <w:tcPr>
            <w:tcW w:w="450" w:type="dxa"/>
            <w:vMerge w:val="restart"/>
            <w:textDirection w:val="btLr"/>
          </w:tcPr>
          <w:p w14:paraId="519148B7" w14:textId="77777777" w:rsidR="007D0224" w:rsidRPr="00907D12" w:rsidRDefault="007D0224" w:rsidP="00D71891">
            <w:pPr>
              <w:ind w:left="113" w:right="113"/>
              <w:rPr>
                <w:rFonts w:ascii="Arial Narrow" w:hAnsi="Arial Narrow"/>
                <w:sz w:val="16"/>
                <w:szCs w:val="16"/>
              </w:rPr>
            </w:pPr>
            <w:r w:rsidRPr="00907D12">
              <w:rPr>
                <w:rFonts w:ascii="Arial Narrow" w:hAnsi="Arial Narrow"/>
                <w:sz w:val="16"/>
                <w:szCs w:val="16"/>
              </w:rPr>
              <w:t>Recommend</w:t>
            </w:r>
          </w:p>
        </w:tc>
        <w:tc>
          <w:tcPr>
            <w:tcW w:w="450" w:type="dxa"/>
            <w:vMerge w:val="restart"/>
            <w:shd w:val="clear" w:color="auto" w:fill="auto"/>
            <w:textDirection w:val="btLr"/>
          </w:tcPr>
          <w:p w14:paraId="4D9F65A1" w14:textId="77777777" w:rsidR="007D0224" w:rsidRPr="00907D12" w:rsidRDefault="007D0224" w:rsidP="00D71891">
            <w:pPr>
              <w:ind w:left="115" w:right="115"/>
              <w:contextualSpacing/>
              <w:rPr>
                <w:rFonts w:ascii="Arial Narrow" w:hAnsi="Arial Narrow"/>
                <w:b/>
                <w:sz w:val="20"/>
              </w:rPr>
            </w:pPr>
            <w:r w:rsidRPr="00907D12">
              <w:rPr>
                <w:rFonts w:ascii="Arial Narrow" w:hAnsi="Arial Narrow"/>
                <w:sz w:val="16"/>
                <w:szCs w:val="16"/>
              </w:rPr>
              <w:t>*Not Recommended</w:t>
            </w:r>
          </w:p>
        </w:tc>
        <w:tc>
          <w:tcPr>
            <w:tcW w:w="540" w:type="dxa"/>
            <w:vMerge w:val="restart"/>
            <w:shd w:val="clear" w:color="auto" w:fill="auto"/>
            <w:textDirection w:val="btLr"/>
          </w:tcPr>
          <w:p w14:paraId="770AA076" w14:textId="77777777" w:rsidR="007D0224" w:rsidRPr="00D6277B" w:rsidRDefault="007D0224" w:rsidP="00D71891">
            <w:pPr>
              <w:ind w:left="113" w:right="113"/>
              <w:rPr>
                <w:rFonts w:ascii="Arial Narrow" w:hAnsi="Arial Narrow"/>
                <w:sz w:val="18"/>
              </w:rPr>
            </w:pPr>
            <w:r w:rsidRPr="00D6277B">
              <w:rPr>
                <w:rFonts w:ascii="Arial Narrow" w:hAnsi="Arial Narrow"/>
                <w:sz w:val="18"/>
              </w:rPr>
              <w:t>Reviewed – Information Only</w:t>
            </w:r>
          </w:p>
        </w:tc>
      </w:tr>
      <w:tr w:rsidR="007D0224" w:rsidRPr="00D6277B" w14:paraId="0F2BD5A2" w14:textId="77777777" w:rsidTr="00D71891">
        <w:trPr>
          <w:cantSplit/>
          <w:trHeight w:val="1007"/>
        </w:trPr>
        <w:tc>
          <w:tcPr>
            <w:tcW w:w="1998" w:type="dxa"/>
            <w:vMerge/>
            <w:shd w:val="clear" w:color="auto" w:fill="auto"/>
          </w:tcPr>
          <w:p w14:paraId="2F7C1BC2" w14:textId="77777777" w:rsidR="007D0224" w:rsidRPr="00907D12" w:rsidRDefault="007D0224" w:rsidP="00D71891">
            <w:pPr>
              <w:rPr>
                <w:rFonts w:ascii="Arial Narrow" w:hAnsi="Arial Narrow"/>
                <w:sz w:val="20"/>
              </w:rPr>
            </w:pPr>
          </w:p>
        </w:tc>
        <w:tc>
          <w:tcPr>
            <w:tcW w:w="990" w:type="dxa"/>
            <w:shd w:val="clear" w:color="auto" w:fill="auto"/>
          </w:tcPr>
          <w:p w14:paraId="4741A6C9" w14:textId="77777777" w:rsidR="007D0224" w:rsidRPr="00907D12" w:rsidRDefault="007D0224" w:rsidP="00D71891">
            <w:pPr>
              <w:rPr>
                <w:rFonts w:ascii="Arial Narrow" w:hAnsi="Arial Narrow"/>
                <w:sz w:val="18"/>
                <w:szCs w:val="18"/>
              </w:rPr>
            </w:pPr>
            <w:r w:rsidRPr="00907D12">
              <w:rPr>
                <w:rFonts w:ascii="Arial Narrow" w:hAnsi="Arial Narrow"/>
                <w:sz w:val="18"/>
                <w:szCs w:val="18"/>
              </w:rPr>
              <w:t xml:space="preserve">Major (new, modify, rename, deactivate) </w:t>
            </w:r>
          </w:p>
        </w:tc>
        <w:tc>
          <w:tcPr>
            <w:tcW w:w="1350" w:type="dxa"/>
            <w:shd w:val="clear" w:color="auto" w:fill="auto"/>
          </w:tcPr>
          <w:p w14:paraId="3CA84789" w14:textId="77777777" w:rsidR="007D0224" w:rsidRPr="00907D12" w:rsidRDefault="007D0224" w:rsidP="00D71891">
            <w:pPr>
              <w:rPr>
                <w:rFonts w:ascii="Arial Narrow" w:hAnsi="Arial Narrow"/>
                <w:sz w:val="18"/>
                <w:szCs w:val="18"/>
              </w:rPr>
            </w:pPr>
            <w:r w:rsidRPr="00B94270">
              <w:rPr>
                <w:rFonts w:ascii="Arial Narrow" w:hAnsi="Arial Narrow"/>
                <w:b/>
                <w:sz w:val="18"/>
                <w:szCs w:val="18"/>
              </w:rPr>
              <w:t xml:space="preserve">Concentration </w:t>
            </w:r>
            <w:r w:rsidRPr="00907D12">
              <w:rPr>
                <w:rFonts w:ascii="Arial Narrow" w:hAnsi="Arial Narrow"/>
                <w:sz w:val="18"/>
                <w:szCs w:val="18"/>
              </w:rPr>
              <w:t>or Certificate (new, modify, rename, deactivate)</w:t>
            </w:r>
          </w:p>
        </w:tc>
        <w:tc>
          <w:tcPr>
            <w:tcW w:w="1080" w:type="dxa"/>
            <w:shd w:val="clear" w:color="auto" w:fill="auto"/>
          </w:tcPr>
          <w:p w14:paraId="1ECD166F" w14:textId="77777777" w:rsidR="007D0224" w:rsidRPr="00907D12" w:rsidRDefault="007D0224" w:rsidP="00D71891">
            <w:pPr>
              <w:rPr>
                <w:rFonts w:ascii="Arial Narrow" w:hAnsi="Arial Narrow"/>
                <w:sz w:val="18"/>
                <w:szCs w:val="18"/>
              </w:rPr>
            </w:pPr>
            <w:r w:rsidRPr="00907D12">
              <w:rPr>
                <w:rFonts w:ascii="Arial Narrow" w:hAnsi="Arial Narrow"/>
                <w:sz w:val="18"/>
                <w:szCs w:val="18"/>
              </w:rPr>
              <w:t>Minor  (new, modify, rename, deactivate)</w:t>
            </w:r>
          </w:p>
        </w:tc>
        <w:tc>
          <w:tcPr>
            <w:tcW w:w="1350" w:type="dxa"/>
          </w:tcPr>
          <w:p w14:paraId="3CE254A0" w14:textId="77777777" w:rsidR="007D0224" w:rsidRPr="00907D12" w:rsidRDefault="007D0224" w:rsidP="00D71891">
            <w:pPr>
              <w:rPr>
                <w:rFonts w:ascii="Arial Narrow" w:hAnsi="Arial Narrow"/>
                <w:sz w:val="18"/>
                <w:szCs w:val="18"/>
              </w:rPr>
            </w:pPr>
            <w:r w:rsidRPr="00907D12">
              <w:rPr>
                <w:rFonts w:ascii="Arial Narrow" w:hAnsi="Arial Narrow"/>
                <w:sz w:val="18"/>
                <w:szCs w:val="18"/>
              </w:rPr>
              <w:t>General Education or Curricular Change affecting multiple colleges</w:t>
            </w:r>
          </w:p>
        </w:tc>
        <w:tc>
          <w:tcPr>
            <w:tcW w:w="2970" w:type="dxa"/>
            <w:vMerge/>
            <w:shd w:val="clear" w:color="auto" w:fill="auto"/>
          </w:tcPr>
          <w:p w14:paraId="51D54FB9" w14:textId="77777777" w:rsidR="007D0224" w:rsidRPr="00907D12" w:rsidRDefault="007D0224" w:rsidP="00D71891">
            <w:pPr>
              <w:rPr>
                <w:rFonts w:ascii="Arial Narrow" w:hAnsi="Arial Narrow"/>
                <w:sz w:val="20"/>
              </w:rPr>
            </w:pPr>
          </w:p>
        </w:tc>
        <w:tc>
          <w:tcPr>
            <w:tcW w:w="450" w:type="dxa"/>
            <w:vMerge/>
            <w:textDirection w:val="btLr"/>
          </w:tcPr>
          <w:p w14:paraId="7F603EA0" w14:textId="77777777" w:rsidR="007D0224" w:rsidRPr="00907D12" w:rsidRDefault="007D0224" w:rsidP="00D71891">
            <w:pPr>
              <w:ind w:left="113" w:right="113"/>
              <w:rPr>
                <w:rFonts w:ascii="Arial Narrow" w:hAnsi="Arial Narrow"/>
                <w:sz w:val="16"/>
                <w:szCs w:val="16"/>
              </w:rPr>
            </w:pPr>
          </w:p>
        </w:tc>
        <w:tc>
          <w:tcPr>
            <w:tcW w:w="450" w:type="dxa"/>
            <w:vMerge/>
            <w:shd w:val="clear" w:color="auto" w:fill="auto"/>
            <w:textDirection w:val="btLr"/>
          </w:tcPr>
          <w:p w14:paraId="2A4F78D6" w14:textId="77777777" w:rsidR="007D0224" w:rsidRPr="00907D12" w:rsidRDefault="007D0224" w:rsidP="00D71891">
            <w:pPr>
              <w:ind w:left="113" w:right="113"/>
              <w:rPr>
                <w:rFonts w:ascii="Arial Narrow" w:hAnsi="Arial Narrow"/>
                <w:sz w:val="16"/>
                <w:szCs w:val="16"/>
              </w:rPr>
            </w:pPr>
          </w:p>
        </w:tc>
        <w:tc>
          <w:tcPr>
            <w:tcW w:w="540" w:type="dxa"/>
            <w:vMerge/>
            <w:shd w:val="clear" w:color="auto" w:fill="auto"/>
            <w:textDirection w:val="btLr"/>
          </w:tcPr>
          <w:p w14:paraId="45DB7532" w14:textId="77777777" w:rsidR="007D0224" w:rsidRPr="00D6277B" w:rsidRDefault="007D0224" w:rsidP="00D71891">
            <w:pPr>
              <w:ind w:left="113" w:right="113"/>
              <w:rPr>
                <w:rFonts w:ascii="Arial Narrow" w:hAnsi="Arial Narrow"/>
                <w:sz w:val="18"/>
                <w:szCs w:val="16"/>
              </w:rPr>
            </w:pPr>
          </w:p>
        </w:tc>
      </w:tr>
      <w:tr w:rsidR="007D0224" w:rsidRPr="00907D12" w14:paraId="602C99F8" w14:textId="77777777" w:rsidTr="00D71891">
        <w:trPr>
          <w:trHeight w:val="350"/>
        </w:trPr>
        <w:tc>
          <w:tcPr>
            <w:tcW w:w="1998" w:type="dxa"/>
            <w:shd w:val="clear" w:color="auto" w:fill="auto"/>
          </w:tcPr>
          <w:p w14:paraId="1FAF72DB" w14:textId="77777777" w:rsidR="007D0224" w:rsidRPr="00907D12" w:rsidRDefault="007D0224" w:rsidP="00D71891">
            <w:pPr>
              <w:rPr>
                <w:rFonts w:ascii="Arial Narrow" w:hAnsi="Arial Narrow"/>
                <w:sz w:val="20"/>
              </w:rPr>
            </w:pPr>
            <w:r w:rsidRPr="00907D12">
              <w:rPr>
                <w:rFonts w:ascii="Arial Narrow" w:hAnsi="Arial Narrow"/>
                <w:sz w:val="20"/>
              </w:rPr>
              <w:t>Chair, Department Curriculum Committee</w:t>
            </w:r>
          </w:p>
        </w:tc>
        <w:tc>
          <w:tcPr>
            <w:tcW w:w="990" w:type="dxa"/>
            <w:shd w:val="clear" w:color="auto" w:fill="DEEAF6"/>
          </w:tcPr>
          <w:p w14:paraId="28D60E95"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36FA277F"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35CA03E9"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2204D425"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2E4B4265" w14:textId="77777777" w:rsidR="007D0224" w:rsidRPr="00B94270" w:rsidRDefault="007D0224" w:rsidP="00D71891">
            <w:pPr>
              <w:rPr>
                <w:rFonts w:ascii="Arial Narrow" w:hAnsi="Arial Narrow"/>
                <w:b/>
                <w:sz w:val="20"/>
              </w:rPr>
            </w:pPr>
            <w:r w:rsidRPr="00B94270">
              <w:rPr>
                <w:rFonts w:ascii="Arial Narrow" w:hAnsi="Arial Narrow"/>
                <w:b/>
                <w:sz w:val="20"/>
              </w:rPr>
              <w:t>Tina Holmes-Davis</w:t>
            </w:r>
            <w:r>
              <w:rPr>
                <w:rFonts w:ascii="Arial Narrow" w:hAnsi="Arial Narrow"/>
                <w:b/>
                <w:sz w:val="20"/>
              </w:rPr>
              <w:t xml:space="preserve"> 02/04/16</w:t>
            </w:r>
          </w:p>
        </w:tc>
        <w:tc>
          <w:tcPr>
            <w:tcW w:w="450" w:type="dxa"/>
          </w:tcPr>
          <w:p w14:paraId="183EE3F3" w14:textId="77777777" w:rsidR="007D0224" w:rsidRPr="00907D12" w:rsidRDefault="007D0224" w:rsidP="00D71891">
            <w:pPr>
              <w:jc w:val="center"/>
              <w:rPr>
                <w:rFonts w:ascii="Arial Narrow" w:hAnsi="Arial Narrow"/>
                <w:b/>
                <w:sz w:val="20"/>
              </w:rPr>
            </w:pPr>
            <w:r>
              <w:rPr>
                <w:rFonts w:ascii="Arial Narrow" w:hAnsi="Arial Narrow"/>
                <w:b/>
                <w:sz w:val="20"/>
              </w:rPr>
              <w:t>X</w:t>
            </w:r>
          </w:p>
        </w:tc>
        <w:tc>
          <w:tcPr>
            <w:tcW w:w="450" w:type="dxa"/>
            <w:shd w:val="clear" w:color="auto" w:fill="auto"/>
          </w:tcPr>
          <w:p w14:paraId="3FBBB127" w14:textId="77777777" w:rsidR="007D0224" w:rsidRPr="00907D12" w:rsidRDefault="007D0224" w:rsidP="00D71891">
            <w:pPr>
              <w:jc w:val="center"/>
              <w:rPr>
                <w:rFonts w:ascii="Arial Narrow" w:hAnsi="Arial Narrow"/>
                <w:b/>
                <w:sz w:val="20"/>
              </w:rPr>
            </w:pPr>
          </w:p>
        </w:tc>
        <w:tc>
          <w:tcPr>
            <w:tcW w:w="540" w:type="dxa"/>
            <w:shd w:val="clear" w:color="auto" w:fill="auto"/>
          </w:tcPr>
          <w:p w14:paraId="1E87F0C6" w14:textId="77777777" w:rsidR="007D0224" w:rsidRPr="00907D12" w:rsidRDefault="007D0224" w:rsidP="00D71891">
            <w:pPr>
              <w:jc w:val="center"/>
              <w:rPr>
                <w:rFonts w:ascii="Arial Narrow" w:hAnsi="Arial Narrow"/>
                <w:b/>
                <w:sz w:val="20"/>
              </w:rPr>
            </w:pPr>
          </w:p>
        </w:tc>
      </w:tr>
      <w:tr w:rsidR="007D0224" w:rsidRPr="00907D12" w14:paraId="3960C36F" w14:textId="77777777" w:rsidTr="00D71891">
        <w:trPr>
          <w:trHeight w:val="350"/>
        </w:trPr>
        <w:tc>
          <w:tcPr>
            <w:tcW w:w="1998" w:type="dxa"/>
            <w:shd w:val="clear" w:color="auto" w:fill="auto"/>
          </w:tcPr>
          <w:p w14:paraId="2A1BA838" w14:textId="77777777" w:rsidR="007D0224" w:rsidRPr="00907D12" w:rsidRDefault="007D0224" w:rsidP="00D71891">
            <w:pPr>
              <w:rPr>
                <w:rFonts w:ascii="Arial Narrow" w:hAnsi="Arial Narrow"/>
                <w:sz w:val="20"/>
              </w:rPr>
            </w:pPr>
            <w:r>
              <w:rPr>
                <w:rFonts w:ascii="Arial Narrow" w:hAnsi="Arial Narrow"/>
                <w:sz w:val="20"/>
              </w:rPr>
              <w:t xml:space="preserve">Department Office </w:t>
            </w:r>
            <w:r w:rsidRPr="00907D12">
              <w:rPr>
                <w:rFonts w:ascii="Arial Narrow" w:hAnsi="Arial Narrow"/>
                <w:sz w:val="20"/>
              </w:rPr>
              <w:t>Department Chair</w:t>
            </w:r>
          </w:p>
        </w:tc>
        <w:tc>
          <w:tcPr>
            <w:tcW w:w="990" w:type="dxa"/>
            <w:shd w:val="clear" w:color="auto" w:fill="DEEAF6"/>
          </w:tcPr>
          <w:p w14:paraId="0211401E"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6AD57538"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19FED9A3"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60F0092C"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739CB758" w14:textId="77777777" w:rsidR="007D0224" w:rsidRPr="00B94270" w:rsidRDefault="007D0224" w:rsidP="00D71891">
            <w:pPr>
              <w:rPr>
                <w:rFonts w:ascii="Arial Narrow" w:hAnsi="Arial Narrow"/>
                <w:b/>
                <w:sz w:val="20"/>
              </w:rPr>
            </w:pPr>
            <w:r w:rsidRPr="00B94270">
              <w:rPr>
                <w:rFonts w:ascii="Arial Narrow" w:hAnsi="Arial Narrow"/>
                <w:b/>
                <w:sz w:val="20"/>
              </w:rPr>
              <w:t>Sergio Ruiz</w:t>
            </w:r>
            <w:r>
              <w:rPr>
                <w:rFonts w:ascii="Arial Narrow" w:hAnsi="Arial Narrow"/>
                <w:b/>
                <w:sz w:val="20"/>
              </w:rPr>
              <w:t xml:space="preserve"> 02/04/16</w:t>
            </w:r>
          </w:p>
        </w:tc>
        <w:tc>
          <w:tcPr>
            <w:tcW w:w="450" w:type="dxa"/>
          </w:tcPr>
          <w:p w14:paraId="5E32AD6B" w14:textId="77777777" w:rsidR="007D0224" w:rsidRPr="00907D12" w:rsidRDefault="007D0224" w:rsidP="00D71891">
            <w:pPr>
              <w:jc w:val="center"/>
              <w:rPr>
                <w:rFonts w:ascii="Arial Narrow" w:hAnsi="Arial Narrow"/>
                <w:b/>
                <w:sz w:val="20"/>
              </w:rPr>
            </w:pPr>
            <w:r>
              <w:rPr>
                <w:rFonts w:ascii="Arial Narrow" w:hAnsi="Arial Narrow"/>
                <w:b/>
                <w:sz w:val="20"/>
              </w:rPr>
              <w:t>X</w:t>
            </w:r>
          </w:p>
        </w:tc>
        <w:tc>
          <w:tcPr>
            <w:tcW w:w="450" w:type="dxa"/>
            <w:shd w:val="clear" w:color="auto" w:fill="auto"/>
          </w:tcPr>
          <w:p w14:paraId="5933C4DA" w14:textId="77777777" w:rsidR="007D0224" w:rsidRPr="00907D12" w:rsidRDefault="007D0224" w:rsidP="00D71891">
            <w:pPr>
              <w:jc w:val="center"/>
              <w:rPr>
                <w:rFonts w:ascii="Arial Narrow" w:hAnsi="Arial Narrow"/>
                <w:b/>
                <w:sz w:val="20"/>
              </w:rPr>
            </w:pPr>
          </w:p>
        </w:tc>
        <w:tc>
          <w:tcPr>
            <w:tcW w:w="540" w:type="dxa"/>
            <w:shd w:val="clear" w:color="auto" w:fill="auto"/>
          </w:tcPr>
          <w:p w14:paraId="3213B703" w14:textId="77777777" w:rsidR="007D0224" w:rsidRPr="00907D12" w:rsidRDefault="007D0224" w:rsidP="00D71891">
            <w:pPr>
              <w:jc w:val="center"/>
              <w:rPr>
                <w:rFonts w:ascii="Arial Narrow" w:hAnsi="Arial Narrow"/>
                <w:b/>
                <w:sz w:val="20"/>
              </w:rPr>
            </w:pPr>
          </w:p>
        </w:tc>
      </w:tr>
      <w:tr w:rsidR="007D0224" w:rsidRPr="00907D12" w14:paraId="6A635915" w14:textId="77777777" w:rsidTr="00D71891">
        <w:trPr>
          <w:trHeight w:val="350"/>
        </w:trPr>
        <w:tc>
          <w:tcPr>
            <w:tcW w:w="1998" w:type="dxa"/>
            <w:shd w:val="clear" w:color="auto" w:fill="auto"/>
          </w:tcPr>
          <w:p w14:paraId="50364EE4" w14:textId="77777777" w:rsidR="007D0224" w:rsidRPr="00907D12" w:rsidRDefault="007D0224" w:rsidP="00D71891">
            <w:pPr>
              <w:rPr>
                <w:rFonts w:ascii="Arial Narrow" w:hAnsi="Arial Narrow"/>
                <w:sz w:val="20"/>
              </w:rPr>
            </w:pPr>
            <w:r w:rsidRPr="00907D12">
              <w:rPr>
                <w:rFonts w:ascii="Arial Narrow" w:hAnsi="Arial Narrow"/>
                <w:sz w:val="20"/>
              </w:rPr>
              <w:t>Chair, College Curriculum Committee</w:t>
            </w:r>
          </w:p>
        </w:tc>
        <w:tc>
          <w:tcPr>
            <w:tcW w:w="990" w:type="dxa"/>
            <w:shd w:val="clear" w:color="auto" w:fill="DEEAF6"/>
          </w:tcPr>
          <w:p w14:paraId="4E7D6B4D"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3C8A4715"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1FD5CFDD"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689425F4"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1680E539" w14:textId="77777777" w:rsidR="007D0224" w:rsidRPr="00195F04" w:rsidRDefault="007D0224" w:rsidP="00D71891">
            <w:pPr>
              <w:rPr>
                <w:rFonts w:ascii="Arial Narrow" w:hAnsi="Arial Narrow"/>
                <w:b/>
                <w:sz w:val="20"/>
              </w:rPr>
            </w:pPr>
            <w:r w:rsidRPr="00195F04">
              <w:rPr>
                <w:rFonts w:ascii="Arial Narrow" w:hAnsi="Arial Narrow"/>
                <w:b/>
                <w:sz w:val="20"/>
              </w:rPr>
              <w:t>Walter Isaac 03/01/16</w:t>
            </w:r>
          </w:p>
        </w:tc>
        <w:tc>
          <w:tcPr>
            <w:tcW w:w="450" w:type="dxa"/>
          </w:tcPr>
          <w:p w14:paraId="69E67E8A" w14:textId="77777777" w:rsidR="007D0224" w:rsidRPr="00907D12" w:rsidRDefault="007D0224" w:rsidP="00D71891">
            <w:pPr>
              <w:jc w:val="center"/>
              <w:rPr>
                <w:rFonts w:ascii="Arial Narrow" w:hAnsi="Arial Narrow"/>
                <w:b/>
                <w:sz w:val="20"/>
              </w:rPr>
            </w:pPr>
            <w:r>
              <w:rPr>
                <w:rFonts w:ascii="Arial Narrow" w:hAnsi="Arial Narrow"/>
                <w:b/>
                <w:sz w:val="20"/>
              </w:rPr>
              <w:t>X</w:t>
            </w:r>
          </w:p>
        </w:tc>
        <w:tc>
          <w:tcPr>
            <w:tcW w:w="450" w:type="dxa"/>
            <w:shd w:val="clear" w:color="auto" w:fill="auto"/>
          </w:tcPr>
          <w:p w14:paraId="4A91753C" w14:textId="77777777" w:rsidR="007D0224" w:rsidRPr="00907D12" w:rsidRDefault="007D0224" w:rsidP="00D71891">
            <w:pPr>
              <w:jc w:val="center"/>
              <w:rPr>
                <w:rFonts w:ascii="Arial Narrow" w:hAnsi="Arial Narrow"/>
                <w:b/>
                <w:sz w:val="20"/>
              </w:rPr>
            </w:pPr>
          </w:p>
        </w:tc>
        <w:tc>
          <w:tcPr>
            <w:tcW w:w="540" w:type="dxa"/>
            <w:shd w:val="clear" w:color="auto" w:fill="auto"/>
          </w:tcPr>
          <w:p w14:paraId="494B575D" w14:textId="77777777" w:rsidR="007D0224" w:rsidRPr="00907D12" w:rsidRDefault="007D0224" w:rsidP="00D71891">
            <w:pPr>
              <w:jc w:val="center"/>
              <w:rPr>
                <w:rFonts w:ascii="Arial Narrow" w:hAnsi="Arial Narrow"/>
                <w:b/>
                <w:sz w:val="20"/>
              </w:rPr>
            </w:pPr>
          </w:p>
        </w:tc>
      </w:tr>
      <w:tr w:rsidR="007D0224" w:rsidRPr="00907D12" w14:paraId="31981A2D" w14:textId="77777777" w:rsidTr="00D71891">
        <w:trPr>
          <w:trHeight w:val="350"/>
        </w:trPr>
        <w:tc>
          <w:tcPr>
            <w:tcW w:w="1998" w:type="dxa"/>
            <w:shd w:val="clear" w:color="auto" w:fill="auto"/>
          </w:tcPr>
          <w:p w14:paraId="005D73B8" w14:textId="77777777" w:rsidR="007D0224" w:rsidRPr="00907D12" w:rsidRDefault="007D0224" w:rsidP="00D71891">
            <w:pPr>
              <w:rPr>
                <w:rFonts w:ascii="Arial Narrow" w:hAnsi="Arial Narrow"/>
                <w:sz w:val="20"/>
              </w:rPr>
            </w:pPr>
            <w:r>
              <w:rPr>
                <w:rFonts w:ascii="Arial Narrow" w:hAnsi="Arial Narrow"/>
                <w:sz w:val="20"/>
              </w:rPr>
              <w:t xml:space="preserve">Dean’s Office </w:t>
            </w:r>
            <w:r w:rsidRPr="00907D12">
              <w:rPr>
                <w:rFonts w:ascii="Arial Narrow" w:hAnsi="Arial Narrow"/>
                <w:sz w:val="20"/>
              </w:rPr>
              <w:t>Dean</w:t>
            </w:r>
          </w:p>
        </w:tc>
        <w:tc>
          <w:tcPr>
            <w:tcW w:w="990" w:type="dxa"/>
            <w:shd w:val="clear" w:color="auto" w:fill="DEEAF6"/>
          </w:tcPr>
          <w:p w14:paraId="1C2CFB57"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04B2F381"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603454E2"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52A944B5"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42BDAF17" w14:textId="77777777" w:rsidR="007D0224" w:rsidRPr="00195F04" w:rsidRDefault="007D0224" w:rsidP="00D71891">
            <w:pPr>
              <w:rPr>
                <w:rFonts w:ascii="Arial Narrow" w:hAnsi="Arial Narrow"/>
                <w:b/>
                <w:sz w:val="20"/>
              </w:rPr>
            </w:pPr>
            <w:r w:rsidRPr="00195F04">
              <w:rPr>
                <w:rFonts w:ascii="Arial Narrow" w:hAnsi="Arial Narrow"/>
                <w:b/>
                <w:sz w:val="20"/>
              </w:rPr>
              <w:t>Kenneth J. Procter 03/01/16</w:t>
            </w:r>
          </w:p>
        </w:tc>
        <w:tc>
          <w:tcPr>
            <w:tcW w:w="450" w:type="dxa"/>
          </w:tcPr>
          <w:p w14:paraId="01F2EF4F" w14:textId="77777777" w:rsidR="007D0224" w:rsidRPr="00907D12" w:rsidRDefault="007D0224" w:rsidP="00D71891">
            <w:pPr>
              <w:jc w:val="center"/>
              <w:rPr>
                <w:rFonts w:ascii="Arial Narrow" w:hAnsi="Arial Narrow"/>
                <w:b/>
                <w:sz w:val="20"/>
              </w:rPr>
            </w:pPr>
            <w:r>
              <w:rPr>
                <w:rFonts w:ascii="Arial Narrow" w:hAnsi="Arial Narrow"/>
                <w:b/>
                <w:sz w:val="20"/>
              </w:rPr>
              <w:t>X</w:t>
            </w:r>
          </w:p>
        </w:tc>
        <w:tc>
          <w:tcPr>
            <w:tcW w:w="450" w:type="dxa"/>
            <w:shd w:val="clear" w:color="auto" w:fill="auto"/>
          </w:tcPr>
          <w:p w14:paraId="5FD35707" w14:textId="77777777" w:rsidR="007D0224" w:rsidRPr="00907D12" w:rsidRDefault="007D0224" w:rsidP="00D71891">
            <w:pPr>
              <w:jc w:val="center"/>
              <w:rPr>
                <w:rFonts w:ascii="Arial Narrow" w:hAnsi="Arial Narrow"/>
                <w:b/>
                <w:sz w:val="20"/>
              </w:rPr>
            </w:pPr>
          </w:p>
        </w:tc>
        <w:tc>
          <w:tcPr>
            <w:tcW w:w="540" w:type="dxa"/>
            <w:shd w:val="clear" w:color="auto" w:fill="auto"/>
          </w:tcPr>
          <w:p w14:paraId="49BEA3A0" w14:textId="77777777" w:rsidR="007D0224" w:rsidRPr="00907D12" w:rsidRDefault="007D0224" w:rsidP="00D71891">
            <w:pPr>
              <w:jc w:val="center"/>
              <w:rPr>
                <w:rFonts w:ascii="Arial Narrow" w:hAnsi="Arial Narrow"/>
                <w:b/>
                <w:sz w:val="20"/>
              </w:rPr>
            </w:pPr>
          </w:p>
        </w:tc>
      </w:tr>
      <w:tr w:rsidR="007D0224" w:rsidRPr="00907D12" w14:paraId="694D900D" w14:textId="77777777" w:rsidTr="00D71891">
        <w:trPr>
          <w:trHeight w:val="368"/>
        </w:trPr>
        <w:tc>
          <w:tcPr>
            <w:tcW w:w="1998" w:type="dxa"/>
            <w:shd w:val="clear" w:color="auto" w:fill="auto"/>
          </w:tcPr>
          <w:p w14:paraId="3330FD26" w14:textId="77777777" w:rsidR="007D0224" w:rsidRPr="00907D12" w:rsidRDefault="007D0224" w:rsidP="00D71891">
            <w:pPr>
              <w:rPr>
                <w:rFonts w:ascii="Arial Narrow" w:hAnsi="Arial Narrow"/>
                <w:sz w:val="20"/>
              </w:rPr>
            </w:pPr>
            <w:r w:rsidRPr="00907D12">
              <w:rPr>
                <w:rFonts w:ascii="Arial Narrow" w:hAnsi="Arial Narrow"/>
                <w:sz w:val="20"/>
              </w:rPr>
              <w:t>Graduate Council (as appropriate for Graduate Curriculum)</w:t>
            </w:r>
          </w:p>
        </w:tc>
        <w:tc>
          <w:tcPr>
            <w:tcW w:w="990" w:type="dxa"/>
            <w:shd w:val="clear" w:color="auto" w:fill="DEEAF6"/>
          </w:tcPr>
          <w:p w14:paraId="796C7B9C"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51CF0396"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14:paraId="0DC96B56" w14:textId="77777777" w:rsidR="007D0224" w:rsidRPr="00FF6FE9" w:rsidRDefault="007D0224" w:rsidP="00D71891">
            <w:pPr>
              <w:jc w:val="center"/>
              <w:rPr>
                <w:rFonts w:ascii="Arial Narrow" w:hAnsi="Arial Narrow"/>
                <w:b/>
                <w:sz w:val="28"/>
              </w:rPr>
            </w:pPr>
          </w:p>
        </w:tc>
        <w:tc>
          <w:tcPr>
            <w:tcW w:w="1350" w:type="dxa"/>
            <w:shd w:val="clear" w:color="auto" w:fill="D9D9D9"/>
          </w:tcPr>
          <w:p w14:paraId="03276D8E"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1AA2939D" w14:textId="77777777" w:rsidR="007D0224" w:rsidRPr="00907D12" w:rsidRDefault="007D0224" w:rsidP="00D71891">
            <w:pPr>
              <w:rPr>
                <w:rFonts w:ascii="Arial Narrow" w:hAnsi="Arial Narrow"/>
                <w:sz w:val="20"/>
              </w:rPr>
            </w:pPr>
          </w:p>
        </w:tc>
        <w:tc>
          <w:tcPr>
            <w:tcW w:w="450" w:type="dxa"/>
          </w:tcPr>
          <w:p w14:paraId="6A05BC43" w14:textId="77777777" w:rsidR="007D0224" w:rsidRPr="00907D12" w:rsidRDefault="007D0224" w:rsidP="00D71891">
            <w:pPr>
              <w:jc w:val="center"/>
              <w:rPr>
                <w:rFonts w:ascii="Arial Narrow" w:hAnsi="Arial Narrow"/>
                <w:b/>
                <w:sz w:val="20"/>
              </w:rPr>
            </w:pPr>
          </w:p>
        </w:tc>
        <w:tc>
          <w:tcPr>
            <w:tcW w:w="450" w:type="dxa"/>
            <w:shd w:val="clear" w:color="auto" w:fill="auto"/>
          </w:tcPr>
          <w:p w14:paraId="79143918" w14:textId="77777777" w:rsidR="007D0224" w:rsidRPr="00907D12" w:rsidRDefault="007D0224" w:rsidP="00D71891">
            <w:pPr>
              <w:jc w:val="center"/>
              <w:rPr>
                <w:rFonts w:ascii="Arial Narrow" w:hAnsi="Arial Narrow"/>
                <w:b/>
                <w:sz w:val="20"/>
              </w:rPr>
            </w:pPr>
          </w:p>
        </w:tc>
        <w:tc>
          <w:tcPr>
            <w:tcW w:w="540" w:type="dxa"/>
            <w:shd w:val="clear" w:color="auto" w:fill="auto"/>
          </w:tcPr>
          <w:p w14:paraId="17DF36FF" w14:textId="77777777" w:rsidR="007D0224" w:rsidRPr="00907D12" w:rsidRDefault="007D0224" w:rsidP="00D71891">
            <w:pPr>
              <w:jc w:val="center"/>
              <w:rPr>
                <w:rFonts w:ascii="Arial Narrow" w:hAnsi="Arial Narrow"/>
                <w:b/>
                <w:sz w:val="20"/>
              </w:rPr>
            </w:pPr>
          </w:p>
        </w:tc>
      </w:tr>
      <w:tr w:rsidR="007D0224" w:rsidRPr="00907D12" w14:paraId="6D1E8061" w14:textId="77777777" w:rsidTr="00D71891">
        <w:trPr>
          <w:trHeight w:val="485"/>
        </w:trPr>
        <w:tc>
          <w:tcPr>
            <w:tcW w:w="1998" w:type="dxa"/>
            <w:shd w:val="clear" w:color="auto" w:fill="auto"/>
          </w:tcPr>
          <w:p w14:paraId="5F9C447F" w14:textId="77777777" w:rsidR="007D0224" w:rsidRPr="00907D12" w:rsidRDefault="007D0224" w:rsidP="00D71891">
            <w:pPr>
              <w:rPr>
                <w:rFonts w:ascii="Arial Narrow" w:hAnsi="Arial Narrow"/>
                <w:sz w:val="20"/>
              </w:rPr>
            </w:pPr>
            <w:r w:rsidRPr="00907D12">
              <w:rPr>
                <w:rFonts w:ascii="Arial Narrow" w:hAnsi="Arial Narrow"/>
                <w:sz w:val="20"/>
              </w:rPr>
              <w:t>Curriculum and Assessment Policy Committee of University Senate</w:t>
            </w:r>
          </w:p>
        </w:tc>
        <w:tc>
          <w:tcPr>
            <w:tcW w:w="990" w:type="dxa"/>
            <w:shd w:val="clear" w:color="auto" w:fill="DEEAF6"/>
          </w:tcPr>
          <w:p w14:paraId="08FCAD0F"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6087C1A8"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531D467C"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2525F7F0" w14:textId="77777777" w:rsidR="007D0224" w:rsidRPr="00FF6FE9" w:rsidRDefault="007D0224" w:rsidP="00D71891">
            <w:pPr>
              <w:tabs>
                <w:tab w:val="left" w:pos="600"/>
                <w:tab w:val="center" w:pos="657"/>
              </w:tabs>
              <w:rPr>
                <w:rFonts w:ascii="Arial Narrow" w:hAnsi="Arial Narrow"/>
                <w:b/>
                <w:sz w:val="28"/>
              </w:rPr>
            </w:pPr>
            <w:r>
              <w:rPr>
                <w:rFonts w:ascii="Arial Narrow" w:hAnsi="Arial Narrow"/>
                <w:b/>
                <w:sz w:val="28"/>
              </w:rPr>
              <w:tab/>
            </w:r>
            <w:r>
              <w:rPr>
                <w:rFonts w:ascii="Arial Narrow" w:hAnsi="Arial Narrow"/>
                <w:b/>
                <w:sz w:val="28"/>
              </w:rPr>
              <w:tab/>
            </w:r>
            <w:r w:rsidRPr="00FF6FE9">
              <w:rPr>
                <w:rFonts w:ascii="Arial Narrow" w:hAnsi="Arial Narrow"/>
                <w:b/>
                <w:sz w:val="28"/>
              </w:rPr>
              <w:t>•</w:t>
            </w:r>
          </w:p>
        </w:tc>
        <w:tc>
          <w:tcPr>
            <w:tcW w:w="2970" w:type="dxa"/>
            <w:shd w:val="clear" w:color="auto" w:fill="auto"/>
          </w:tcPr>
          <w:p w14:paraId="3CA57373" w14:textId="77777777" w:rsidR="007D0224" w:rsidRPr="00907D12" w:rsidRDefault="007D0224" w:rsidP="00D71891">
            <w:pPr>
              <w:rPr>
                <w:rFonts w:ascii="Arial Narrow" w:hAnsi="Arial Narrow"/>
                <w:sz w:val="20"/>
              </w:rPr>
            </w:pPr>
          </w:p>
        </w:tc>
        <w:tc>
          <w:tcPr>
            <w:tcW w:w="450" w:type="dxa"/>
          </w:tcPr>
          <w:p w14:paraId="324AE4A3" w14:textId="77777777" w:rsidR="007D0224" w:rsidRPr="00907D12" w:rsidRDefault="007D0224" w:rsidP="00D71891">
            <w:pPr>
              <w:jc w:val="center"/>
              <w:rPr>
                <w:rFonts w:ascii="Arial Narrow" w:hAnsi="Arial Narrow"/>
                <w:b/>
                <w:sz w:val="20"/>
              </w:rPr>
            </w:pPr>
          </w:p>
        </w:tc>
        <w:tc>
          <w:tcPr>
            <w:tcW w:w="450" w:type="dxa"/>
            <w:shd w:val="clear" w:color="auto" w:fill="auto"/>
          </w:tcPr>
          <w:p w14:paraId="7E31FD3B" w14:textId="77777777" w:rsidR="007D0224" w:rsidRPr="00907D12" w:rsidRDefault="007D0224" w:rsidP="00D71891">
            <w:pPr>
              <w:jc w:val="center"/>
              <w:rPr>
                <w:rFonts w:ascii="Arial Narrow" w:hAnsi="Arial Narrow"/>
                <w:b/>
                <w:sz w:val="20"/>
              </w:rPr>
            </w:pPr>
          </w:p>
        </w:tc>
        <w:tc>
          <w:tcPr>
            <w:tcW w:w="540" w:type="dxa"/>
            <w:shd w:val="clear" w:color="auto" w:fill="auto"/>
          </w:tcPr>
          <w:p w14:paraId="5ECCAD3A" w14:textId="77777777" w:rsidR="007D0224" w:rsidRPr="00907D12" w:rsidRDefault="007D0224" w:rsidP="00D71891">
            <w:pPr>
              <w:jc w:val="center"/>
              <w:rPr>
                <w:rFonts w:ascii="Arial Narrow" w:hAnsi="Arial Narrow"/>
                <w:b/>
                <w:sz w:val="20"/>
              </w:rPr>
            </w:pPr>
          </w:p>
        </w:tc>
      </w:tr>
      <w:tr w:rsidR="007D0224" w:rsidRPr="00907D12" w14:paraId="393D3A34" w14:textId="77777777" w:rsidTr="00D71891">
        <w:trPr>
          <w:trHeight w:val="305"/>
        </w:trPr>
        <w:tc>
          <w:tcPr>
            <w:tcW w:w="1998" w:type="dxa"/>
            <w:shd w:val="clear" w:color="auto" w:fill="auto"/>
          </w:tcPr>
          <w:p w14:paraId="4630022C" w14:textId="77777777" w:rsidR="007D0224" w:rsidRPr="00907D12" w:rsidRDefault="007D0224" w:rsidP="00D71891">
            <w:pPr>
              <w:rPr>
                <w:rFonts w:ascii="Arial Narrow" w:hAnsi="Arial Narrow"/>
                <w:sz w:val="20"/>
              </w:rPr>
            </w:pPr>
            <w:r w:rsidRPr="00907D12">
              <w:rPr>
                <w:rFonts w:ascii="Arial Narrow" w:hAnsi="Arial Narrow"/>
                <w:sz w:val="20"/>
              </w:rPr>
              <w:t>University Senate</w:t>
            </w:r>
          </w:p>
        </w:tc>
        <w:tc>
          <w:tcPr>
            <w:tcW w:w="990" w:type="dxa"/>
            <w:shd w:val="clear" w:color="auto" w:fill="DEEAF6"/>
          </w:tcPr>
          <w:p w14:paraId="3AD0326B"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602B03F1"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14:paraId="6D4322EB" w14:textId="77777777" w:rsidR="007D0224" w:rsidRPr="00FF6FE9" w:rsidRDefault="007D0224" w:rsidP="00D71891">
            <w:pPr>
              <w:jc w:val="center"/>
              <w:rPr>
                <w:rFonts w:ascii="Arial Narrow" w:hAnsi="Arial Narrow"/>
                <w:b/>
                <w:sz w:val="28"/>
              </w:rPr>
            </w:pPr>
          </w:p>
        </w:tc>
        <w:tc>
          <w:tcPr>
            <w:tcW w:w="1350" w:type="dxa"/>
            <w:shd w:val="clear" w:color="auto" w:fill="D9D9D9"/>
          </w:tcPr>
          <w:p w14:paraId="439F8091"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5914036E" w14:textId="77777777" w:rsidR="007D0224" w:rsidRPr="00907D12" w:rsidRDefault="007D0224" w:rsidP="00D71891">
            <w:pPr>
              <w:rPr>
                <w:rFonts w:ascii="Arial Narrow" w:hAnsi="Arial Narrow"/>
                <w:sz w:val="20"/>
              </w:rPr>
            </w:pPr>
          </w:p>
        </w:tc>
        <w:tc>
          <w:tcPr>
            <w:tcW w:w="450" w:type="dxa"/>
          </w:tcPr>
          <w:p w14:paraId="6FD47B1C" w14:textId="77777777" w:rsidR="007D0224" w:rsidRPr="00907D12" w:rsidRDefault="007D0224" w:rsidP="00D71891">
            <w:pPr>
              <w:rPr>
                <w:rFonts w:ascii="Arial Narrow" w:hAnsi="Arial Narrow"/>
                <w:sz w:val="20"/>
              </w:rPr>
            </w:pPr>
          </w:p>
        </w:tc>
        <w:tc>
          <w:tcPr>
            <w:tcW w:w="450" w:type="dxa"/>
            <w:shd w:val="clear" w:color="auto" w:fill="auto"/>
          </w:tcPr>
          <w:p w14:paraId="4583CD71" w14:textId="77777777" w:rsidR="007D0224" w:rsidRPr="00907D12" w:rsidRDefault="007D0224" w:rsidP="00D71891">
            <w:pPr>
              <w:rPr>
                <w:rFonts w:ascii="Arial Narrow" w:hAnsi="Arial Narrow"/>
                <w:sz w:val="20"/>
              </w:rPr>
            </w:pPr>
          </w:p>
        </w:tc>
        <w:tc>
          <w:tcPr>
            <w:tcW w:w="540" w:type="dxa"/>
            <w:shd w:val="clear" w:color="auto" w:fill="auto"/>
          </w:tcPr>
          <w:p w14:paraId="6C6D5405" w14:textId="77777777" w:rsidR="007D0224" w:rsidRPr="00907D12" w:rsidRDefault="007D0224" w:rsidP="00D71891">
            <w:pPr>
              <w:rPr>
                <w:rFonts w:ascii="Arial Narrow" w:hAnsi="Arial Narrow"/>
                <w:sz w:val="20"/>
              </w:rPr>
            </w:pPr>
          </w:p>
        </w:tc>
      </w:tr>
      <w:tr w:rsidR="007D0224" w:rsidRPr="00907D12" w14:paraId="3EA0C0FE" w14:textId="77777777" w:rsidTr="00D71891">
        <w:trPr>
          <w:trHeight w:val="350"/>
        </w:trPr>
        <w:tc>
          <w:tcPr>
            <w:tcW w:w="1998" w:type="dxa"/>
            <w:shd w:val="clear" w:color="auto" w:fill="auto"/>
          </w:tcPr>
          <w:p w14:paraId="7CEEB66D" w14:textId="77777777" w:rsidR="007D0224" w:rsidRPr="00907D12" w:rsidRDefault="007D0224" w:rsidP="00D71891">
            <w:pPr>
              <w:rPr>
                <w:rFonts w:ascii="Arial Narrow" w:hAnsi="Arial Narrow"/>
                <w:sz w:val="20"/>
              </w:rPr>
            </w:pPr>
            <w:r w:rsidRPr="00907D12">
              <w:rPr>
                <w:rFonts w:ascii="Arial Narrow" w:hAnsi="Arial Narrow"/>
                <w:sz w:val="20"/>
              </w:rPr>
              <w:lastRenderedPageBreak/>
              <w:t>Academic Affairs Provost Office</w:t>
            </w:r>
          </w:p>
        </w:tc>
        <w:tc>
          <w:tcPr>
            <w:tcW w:w="990" w:type="dxa"/>
            <w:shd w:val="clear" w:color="auto" w:fill="DEEAF6"/>
          </w:tcPr>
          <w:p w14:paraId="6CD9761F"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6D956D48"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14:paraId="188E6443" w14:textId="77777777" w:rsidR="007D0224" w:rsidRPr="00FF6FE9" w:rsidRDefault="007D0224" w:rsidP="00D71891">
            <w:pPr>
              <w:jc w:val="center"/>
              <w:rPr>
                <w:rFonts w:ascii="Arial Narrow" w:hAnsi="Arial Narrow"/>
                <w:b/>
                <w:sz w:val="28"/>
              </w:rPr>
            </w:pPr>
          </w:p>
        </w:tc>
        <w:tc>
          <w:tcPr>
            <w:tcW w:w="1350" w:type="dxa"/>
            <w:shd w:val="clear" w:color="auto" w:fill="D9D9D9"/>
          </w:tcPr>
          <w:p w14:paraId="29A9109E"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55EF52AA" w14:textId="77777777" w:rsidR="007D0224" w:rsidRPr="00907D12" w:rsidRDefault="007D0224" w:rsidP="00D71891">
            <w:pPr>
              <w:rPr>
                <w:rFonts w:ascii="Arial Narrow" w:hAnsi="Arial Narrow"/>
                <w:sz w:val="20"/>
              </w:rPr>
            </w:pPr>
          </w:p>
        </w:tc>
        <w:tc>
          <w:tcPr>
            <w:tcW w:w="450" w:type="dxa"/>
          </w:tcPr>
          <w:p w14:paraId="594338B8" w14:textId="77777777" w:rsidR="007D0224" w:rsidRPr="00907D12" w:rsidRDefault="007D0224" w:rsidP="00D71891">
            <w:pPr>
              <w:jc w:val="center"/>
              <w:rPr>
                <w:rFonts w:ascii="Arial Narrow" w:hAnsi="Arial Narrow"/>
                <w:b/>
                <w:sz w:val="20"/>
              </w:rPr>
            </w:pPr>
          </w:p>
        </w:tc>
        <w:tc>
          <w:tcPr>
            <w:tcW w:w="450" w:type="dxa"/>
            <w:shd w:val="clear" w:color="auto" w:fill="auto"/>
          </w:tcPr>
          <w:p w14:paraId="02E3D971" w14:textId="77777777" w:rsidR="007D0224" w:rsidRPr="00907D12" w:rsidRDefault="007D0224" w:rsidP="00D71891">
            <w:pPr>
              <w:jc w:val="center"/>
              <w:rPr>
                <w:rFonts w:ascii="Arial Narrow" w:hAnsi="Arial Narrow"/>
                <w:b/>
                <w:sz w:val="20"/>
              </w:rPr>
            </w:pPr>
          </w:p>
        </w:tc>
        <w:tc>
          <w:tcPr>
            <w:tcW w:w="540" w:type="dxa"/>
            <w:shd w:val="clear" w:color="auto" w:fill="auto"/>
          </w:tcPr>
          <w:p w14:paraId="7A197B6B" w14:textId="77777777" w:rsidR="007D0224" w:rsidRPr="00907D12" w:rsidRDefault="007D0224" w:rsidP="00D71891">
            <w:pPr>
              <w:jc w:val="center"/>
              <w:rPr>
                <w:rFonts w:ascii="Arial Narrow" w:hAnsi="Arial Narrow"/>
                <w:b/>
                <w:sz w:val="20"/>
              </w:rPr>
            </w:pPr>
          </w:p>
        </w:tc>
      </w:tr>
      <w:tr w:rsidR="007D0224" w:rsidRPr="00907D12" w14:paraId="5E8CD448" w14:textId="77777777" w:rsidTr="00D71891">
        <w:trPr>
          <w:trHeight w:val="350"/>
        </w:trPr>
        <w:tc>
          <w:tcPr>
            <w:tcW w:w="1998" w:type="dxa"/>
            <w:shd w:val="clear" w:color="auto" w:fill="auto"/>
          </w:tcPr>
          <w:p w14:paraId="3818AA43" w14:textId="77777777" w:rsidR="007D0224" w:rsidRPr="00907D12" w:rsidRDefault="007D0224" w:rsidP="00D71891">
            <w:pPr>
              <w:rPr>
                <w:rFonts w:ascii="Arial Narrow" w:hAnsi="Arial Narrow"/>
                <w:sz w:val="20"/>
              </w:rPr>
            </w:pPr>
            <w:r w:rsidRPr="00907D12">
              <w:rPr>
                <w:rFonts w:ascii="Arial Narrow" w:hAnsi="Arial Narrow"/>
                <w:sz w:val="20"/>
              </w:rPr>
              <w:t>President</w:t>
            </w:r>
          </w:p>
        </w:tc>
        <w:tc>
          <w:tcPr>
            <w:tcW w:w="990" w:type="dxa"/>
            <w:shd w:val="clear" w:color="auto" w:fill="DEEAF6"/>
          </w:tcPr>
          <w:p w14:paraId="2548ABF3"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767171"/>
          </w:tcPr>
          <w:p w14:paraId="6FF95A6C" w14:textId="77777777" w:rsidR="007D0224" w:rsidRPr="00FF6FE9" w:rsidRDefault="007D0224" w:rsidP="00D71891">
            <w:pPr>
              <w:jc w:val="center"/>
              <w:rPr>
                <w:rFonts w:ascii="Arial Narrow" w:hAnsi="Arial Narrow"/>
                <w:b/>
                <w:sz w:val="28"/>
              </w:rPr>
            </w:pPr>
          </w:p>
        </w:tc>
        <w:tc>
          <w:tcPr>
            <w:tcW w:w="1080" w:type="dxa"/>
            <w:shd w:val="clear" w:color="auto" w:fill="767171"/>
          </w:tcPr>
          <w:p w14:paraId="4C0ED692" w14:textId="77777777" w:rsidR="007D0224" w:rsidRPr="00FF6FE9" w:rsidRDefault="007D0224" w:rsidP="00D71891">
            <w:pPr>
              <w:jc w:val="center"/>
              <w:rPr>
                <w:rFonts w:ascii="Arial Narrow" w:hAnsi="Arial Narrow"/>
                <w:b/>
                <w:sz w:val="28"/>
              </w:rPr>
            </w:pPr>
          </w:p>
        </w:tc>
        <w:tc>
          <w:tcPr>
            <w:tcW w:w="1350" w:type="dxa"/>
            <w:shd w:val="clear" w:color="auto" w:fill="D9D9D9"/>
          </w:tcPr>
          <w:p w14:paraId="704A8A42"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76A70367" w14:textId="77777777" w:rsidR="007D0224" w:rsidRPr="00907D12" w:rsidRDefault="007D0224" w:rsidP="00D71891">
            <w:pPr>
              <w:rPr>
                <w:rFonts w:ascii="Arial Narrow" w:hAnsi="Arial Narrow"/>
                <w:sz w:val="20"/>
              </w:rPr>
            </w:pPr>
          </w:p>
        </w:tc>
        <w:tc>
          <w:tcPr>
            <w:tcW w:w="450" w:type="dxa"/>
          </w:tcPr>
          <w:p w14:paraId="003A8952" w14:textId="77777777" w:rsidR="007D0224" w:rsidRPr="00907D12" w:rsidRDefault="007D0224" w:rsidP="00D71891">
            <w:pPr>
              <w:rPr>
                <w:rFonts w:ascii="Arial Narrow" w:hAnsi="Arial Narrow"/>
                <w:sz w:val="20"/>
              </w:rPr>
            </w:pPr>
          </w:p>
        </w:tc>
        <w:tc>
          <w:tcPr>
            <w:tcW w:w="450" w:type="dxa"/>
            <w:shd w:val="clear" w:color="auto" w:fill="auto"/>
          </w:tcPr>
          <w:p w14:paraId="60B2CEDA" w14:textId="77777777" w:rsidR="007D0224" w:rsidRPr="00907D12" w:rsidRDefault="007D0224" w:rsidP="00D71891">
            <w:pPr>
              <w:rPr>
                <w:rFonts w:ascii="Arial Narrow" w:hAnsi="Arial Narrow"/>
                <w:sz w:val="20"/>
              </w:rPr>
            </w:pPr>
          </w:p>
        </w:tc>
        <w:tc>
          <w:tcPr>
            <w:tcW w:w="540" w:type="dxa"/>
            <w:shd w:val="clear" w:color="auto" w:fill="auto"/>
          </w:tcPr>
          <w:p w14:paraId="46B666A6" w14:textId="77777777" w:rsidR="007D0224" w:rsidRPr="00907D12" w:rsidRDefault="007D0224" w:rsidP="00D71891">
            <w:pPr>
              <w:rPr>
                <w:rFonts w:ascii="Arial Narrow" w:hAnsi="Arial Narrow"/>
                <w:sz w:val="20"/>
              </w:rPr>
            </w:pPr>
          </w:p>
        </w:tc>
      </w:tr>
      <w:tr w:rsidR="007D0224" w:rsidRPr="00907D12" w14:paraId="263ED6A8" w14:textId="77777777" w:rsidTr="00D71891">
        <w:trPr>
          <w:trHeight w:val="350"/>
        </w:trPr>
        <w:tc>
          <w:tcPr>
            <w:tcW w:w="1998" w:type="dxa"/>
            <w:shd w:val="clear" w:color="auto" w:fill="auto"/>
          </w:tcPr>
          <w:p w14:paraId="5BB8B029" w14:textId="77777777" w:rsidR="007D0224" w:rsidRPr="00907D12" w:rsidRDefault="007D0224" w:rsidP="00D71891">
            <w:pPr>
              <w:rPr>
                <w:rFonts w:ascii="Arial Narrow" w:hAnsi="Arial Narrow"/>
                <w:sz w:val="20"/>
              </w:rPr>
            </w:pPr>
            <w:r w:rsidRPr="00907D12">
              <w:rPr>
                <w:rFonts w:ascii="Arial Narrow" w:hAnsi="Arial Narrow"/>
                <w:sz w:val="20"/>
              </w:rPr>
              <w:t>USG/BOR Review/Information Item</w:t>
            </w:r>
          </w:p>
        </w:tc>
        <w:tc>
          <w:tcPr>
            <w:tcW w:w="990" w:type="dxa"/>
            <w:shd w:val="clear" w:color="auto" w:fill="DEEAF6"/>
          </w:tcPr>
          <w:p w14:paraId="574B0536"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7413CD2B"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36B2E1AF"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14:paraId="0788C22E"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2970" w:type="dxa"/>
            <w:shd w:val="clear" w:color="auto" w:fill="auto"/>
          </w:tcPr>
          <w:p w14:paraId="248E1CC1" w14:textId="77777777" w:rsidR="007D0224" w:rsidRPr="00907D12" w:rsidRDefault="007D0224" w:rsidP="00D71891">
            <w:pPr>
              <w:rPr>
                <w:rFonts w:ascii="Arial Narrow" w:hAnsi="Arial Narrow"/>
                <w:sz w:val="20"/>
              </w:rPr>
            </w:pPr>
          </w:p>
        </w:tc>
        <w:tc>
          <w:tcPr>
            <w:tcW w:w="450" w:type="dxa"/>
          </w:tcPr>
          <w:p w14:paraId="7AF1DADF" w14:textId="77777777" w:rsidR="007D0224" w:rsidRPr="00907D12" w:rsidRDefault="007D0224" w:rsidP="00D71891">
            <w:pPr>
              <w:rPr>
                <w:rFonts w:ascii="Arial Narrow" w:hAnsi="Arial Narrow"/>
                <w:sz w:val="20"/>
              </w:rPr>
            </w:pPr>
          </w:p>
        </w:tc>
        <w:tc>
          <w:tcPr>
            <w:tcW w:w="450" w:type="dxa"/>
            <w:shd w:val="clear" w:color="auto" w:fill="auto"/>
          </w:tcPr>
          <w:p w14:paraId="2B669725" w14:textId="77777777" w:rsidR="007D0224" w:rsidRPr="00907D12" w:rsidRDefault="007D0224" w:rsidP="00D71891">
            <w:pPr>
              <w:rPr>
                <w:rFonts w:ascii="Arial Narrow" w:hAnsi="Arial Narrow"/>
                <w:sz w:val="20"/>
              </w:rPr>
            </w:pPr>
          </w:p>
        </w:tc>
        <w:tc>
          <w:tcPr>
            <w:tcW w:w="540" w:type="dxa"/>
            <w:shd w:val="clear" w:color="auto" w:fill="auto"/>
          </w:tcPr>
          <w:p w14:paraId="19C14348" w14:textId="77777777" w:rsidR="007D0224" w:rsidRPr="00907D12" w:rsidRDefault="007D0224" w:rsidP="00D71891">
            <w:pPr>
              <w:rPr>
                <w:rFonts w:ascii="Arial Narrow" w:hAnsi="Arial Narrow"/>
                <w:sz w:val="20"/>
              </w:rPr>
            </w:pPr>
          </w:p>
        </w:tc>
      </w:tr>
      <w:tr w:rsidR="007D0224" w:rsidRPr="00907D12" w14:paraId="62E48ADC" w14:textId="77777777" w:rsidTr="00D71891">
        <w:trPr>
          <w:trHeight w:val="350"/>
        </w:trPr>
        <w:tc>
          <w:tcPr>
            <w:tcW w:w="1998" w:type="dxa"/>
            <w:shd w:val="clear" w:color="auto" w:fill="auto"/>
          </w:tcPr>
          <w:p w14:paraId="53BDB908" w14:textId="77777777" w:rsidR="007D0224" w:rsidRPr="00907D12" w:rsidRDefault="007D0224" w:rsidP="00D71891">
            <w:pPr>
              <w:rPr>
                <w:rFonts w:ascii="Arial Narrow" w:hAnsi="Arial Narrow"/>
                <w:sz w:val="20"/>
              </w:rPr>
            </w:pPr>
            <w:r w:rsidRPr="00907D12">
              <w:rPr>
                <w:rFonts w:ascii="Arial Narrow" w:hAnsi="Arial Narrow"/>
                <w:sz w:val="20"/>
              </w:rPr>
              <w:t>SACSCOC Notification</w:t>
            </w:r>
          </w:p>
        </w:tc>
        <w:tc>
          <w:tcPr>
            <w:tcW w:w="990" w:type="dxa"/>
            <w:shd w:val="clear" w:color="auto" w:fill="DEEAF6"/>
          </w:tcPr>
          <w:p w14:paraId="3070451E"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14:paraId="5E18683D"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14:paraId="6963CBEB" w14:textId="77777777" w:rsidR="007D0224" w:rsidRPr="00FF6FE9" w:rsidRDefault="007D0224" w:rsidP="00D71891">
            <w:pPr>
              <w:jc w:val="center"/>
              <w:rPr>
                <w:rFonts w:ascii="Arial Narrow" w:hAnsi="Arial Narrow"/>
                <w:b/>
                <w:sz w:val="28"/>
              </w:rPr>
            </w:pPr>
            <w:r w:rsidRPr="00FF6FE9">
              <w:rPr>
                <w:rFonts w:ascii="Arial Narrow" w:hAnsi="Arial Narrow"/>
                <w:b/>
                <w:sz w:val="28"/>
              </w:rPr>
              <w:t>•</w:t>
            </w:r>
          </w:p>
        </w:tc>
        <w:tc>
          <w:tcPr>
            <w:tcW w:w="1350" w:type="dxa"/>
            <w:shd w:val="clear" w:color="auto" w:fill="767171"/>
          </w:tcPr>
          <w:p w14:paraId="3492D575" w14:textId="77777777" w:rsidR="007D0224" w:rsidRPr="00FF6FE9" w:rsidRDefault="007D0224" w:rsidP="00D71891">
            <w:pPr>
              <w:jc w:val="center"/>
              <w:rPr>
                <w:rFonts w:ascii="Arial Narrow" w:hAnsi="Arial Narrow"/>
                <w:b/>
                <w:sz w:val="28"/>
              </w:rPr>
            </w:pPr>
          </w:p>
        </w:tc>
        <w:tc>
          <w:tcPr>
            <w:tcW w:w="2970" w:type="dxa"/>
            <w:shd w:val="clear" w:color="auto" w:fill="auto"/>
          </w:tcPr>
          <w:p w14:paraId="0013B03E" w14:textId="77777777" w:rsidR="007D0224" w:rsidRPr="00907D12" w:rsidRDefault="007D0224" w:rsidP="00D71891">
            <w:pPr>
              <w:rPr>
                <w:rFonts w:ascii="Arial Narrow" w:hAnsi="Arial Narrow"/>
                <w:sz w:val="20"/>
              </w:rPr>
            </w:pPr>
          </w:p>
        </w:tc>
        <w:tc>
          <w:tcPr>
            <w:tcW w:w="450" w:type="dxa"/>
          </w:tcPr>
          <w:p w14:paraId="0E5CD99F" w14:textId="77777777" w:rsidR="007D0224" w:rsidRPr="00907D12" w:rsidRDefault="007D0224" w:rsidP="00D71891">
            <w:pPr>
              <w:rPr>
                <w:rFonts w:ascii="Arial Narrow" w:hAnsi="Arial Narrow"/>
                <w:sz w:val="20"/>
              </w:rPr>
            </w:pPr>
          </w:p>
        </w:tc>
        <w:tc>
          <w:tcPr>
            <w:tcW w:w="450" w:type="dxa"/>
            <w:shd w:val="clear" w:color="auto" w:fill="auto"/>
          </w:tcPr>
          <w:p w14:paraId="1B156ADA" w14:textId="77777777" w:rsidR="007D0224" w:rsidRPr="00907D12" w:rsidRDefault="007D0224" w:rsidP="00D71891">
            <w:pPr>
              <w:rPr>
                <w:rFonts w:ascii="Arial Narrow" w:hAnsi="Arial Narrow"/>
                <w:sz w:val="20"/>
              </w:rPr>
            </w:pPr>
          </w:p>
        </w:tc>
        <w:tc>
          <w:tcPr>
            <w:tcW w:w="540" w:type="dxa"/>
            <w:shd w:val="clear" w:color="auto" w:fill="auto"/>
          </w:tcPr>
          <w:p w14:paraId="1FB0F645" w14:textId="77777777" w:rsidR="007D0224" w:rsidRPr="00907D12" w:rsidRDefault="007D0224" w:rsidP="00D71891">
            <w:pPr>
              <w:rPr>
                <w:rFonts w:ascii="Arial Narrow" w:hAnsi="Arial Narrow"/>
                <w:sz w:val="20"/>
              </w:rPr>
            </w:pPr>
          </w:p>
        </w:tc>
      </w:tr>
    </w:tbl>
    <w:p w14:paraId="74AFF2EF" w14:textId="77777777" w:rsidR="007D0224" w:rsidRPr="00907D12" w:rsidRDefault="007D0224" w:rsidP="007D0224">
      <w:pPr>
        <w:spacing w:line="480" w:lineRule="auto"/>
        <w:ind w:left="360"/>
        <w:rPr>
          <w:rFonts w:ascii="Arial Narrow" w:hAnsi="Arial Narrow"/>
          <w:sz w:val="20"/>
        </w:rPr>
      </w:pPr>
      <w:r w:rsidRPr="00907D12">
        <w:rPr>
          <w:rFonts w:ascii="Arial Narrow" w:hAnsi="Arial Narrow"/>
          <w:sz w:val="20"/>
        </w:rPr>
        <w:t>*A "Not Recommend" recommendation should include reviewer rationale and recommended action.</w:t>
      </w:r>
    </w:p>
    <w:p w14:paraId="1D07B2F0" w14:textId="77777777" w:rsidR="007D0224" w:rsidRDefault="007D0224" w:rsidP="007D0224">
      <w:pPr>
        <w:rPr>
          <w:rFonts w:ascii="Arial Narrow" w:hAnsi="Arial Narrow"/>
        </w:rPr>
      </w:pPr>
    </w:p>
    <w:p w14:paraId="4B685B42" w14:textId="77777777" w:rsidR="007D0224" w:rsidRDefault="007D0224" w:rsidP="007D0224">
      <w:pPr>
        <w:rPr>
          <w:rFonts w:ascii="Arial Narrow" w:hAnsi="Arial Narrow"/>
        </w:rPr>
      </w:pPr>
    </w:p>
    <w:p w14:paraId="7D81C40C" w14:textId="77777777" w:rsidR="007D0224" w:rsidRDefault="007D0224" w:rsidP="007D0224">
      <w:pPr>
        <w:rPr>
          <w:rFonts w:ascii="Arial Narrow" w:hAnsi="Arial Narrow"/>
        </w:rPr>
      </w:pPr>
    </w:p>
    <w:p w14:paraId="764AEEBA" w14:textId="77777777" w:rsidR="007D0224" w:rsidRDefault="007D0224" w:rsidP="007D0224">
      <w:pPr>
        <w:rPr>
          <w:rFonts w:ascii="Arial Narrow" w:hAnsi="Arial Narrow"/>
        </w:rPr>
      </w:pPr>
    </w:p>
    <w:p w14:paraId="33B544D7" w14:textId="77777777" w:rsidR="007D0224" w:rsidRDefault="007D0224" w:rsidP="007D0224">
      <w:pPr>
        <w:rPr>
          <w:rFonts w:ascii="Arial Narrow" w:hAnsi="Arial Narrow"/>
        </w:rPr>
      </w:pPr>
    </w:p>
    <w:p w14:paraId="4C1EBBE7" w14:textId="77777777" w:rsidR="007D0224" w:rsidRDefault="007D0224" w:rsidP="007D0224">
      <w:pPr>
        <w:rPr>
          <w:rFonts w:ascii="Arial Narrow" w:hAnsi="Arial Narrow"/>
        </w:rPr>
      </w:pPr>
    </w:p>
    <w:p w14:paraId="521B77EA" w14:textId="77777777" w:rsidR="007D0224" w:rsidRDefault="007D0224" w:rsidP="007D0224">
      <w:pPr>
        <w:rPr>
          <w:rFonts w:ascii="Arial Narrow" w:hAnsi="Arial Narrow"/>
        </w:rPr>
      </w:pPr>
    </w:p>
    <w:p w14:paraId="02D43489" w14:textId="77777777" w:rsidR="007D0224" w:rsidRDefault="007D0224" w:rsidP="007D0224">
      <w:pPr>
        <w:rPr>
          <w:rFonts w:ascii="Arial Narrow" w:hAnsi="Arial Narrow"/>
        </w:rPr>
      </w:pPr>
    </w:p>
    <w:p w14:paraId="21F02E28" w14:textId="77777777" w:rsidR="007D0224" w:rsidRDefault="007D0224" w:rsidP="007D0224">
      <w:pPr>
        <w:rPr>
          <w:rFonts w:ascii="Arial Narrow" w:hAnsi="Arial Narrow"/>
        </w:rPr>
      </w:pPr>
    </w:p>
    <w:p w14:paraId="16278BD4" w14:textId="77777777" w:rsidR="007D0224" w:rsidRDefault="007D0224" w:rsidP="007D0224">
      <w:pPr>
        <w:rPr>
          <w:rFonts w:ascii="Arial Narrow" w:hAnsi="Arial Narrow"/>
        </w:rPr>
      </w:pPr>
    </w:p>
    <w:p w14:paraId="062BFF96" w14:textId="77777777" w:rsidR="007D0224" w:rsidRDefault="007D0224" w:rsidP="007D0224">
      <w:pPr>
        <w:rPr>
          <w:rFonts w:ascii="Arial Narrow" w:hAnsi="Arial Narrow"/>
        </w:rPr>
      </w:pPr>
    </w:p>
    <w:p w14:paraId="60F8E07A" w14:textId="77777777" w:rsidR="007D0224" w:rsidRDefault="007D0224" w:rsidP="007D0224">
      <w:pPr>
        <w:rPr>
          <w:rFonts w:ascii="Arial Narrow" w:hAnsi="Arial Narrow"/>
        </w:rPr>
      </w:pPr>
    </w:p>
    <w:p w14:paraId="46C890FF" w14:textId="77777777" w:rsidR="007D0224" w:rsidRDefault="007D0224" w:rsidP="007D0224">
      <w:pPr>
        <w:rPr>
          <w:rFonts w:ascii="Arial Narrow" w:hAnsi="Arial Narrow"/>
        </w:rPr>
      </w:pPr>
    </w:p>
    <w:p w14:paraId="176F56F6" w14:textId="77777777" w:rsidR="007D0224" w:rsidRDefault="007D0224" w:rsidP="007D0224">
      <w:pPr>
        <w:rPr>
          <w:rFonts w:ascii="Arial Narrow" w:hAnsi="Arial Narrow"/>
        </w:rPr>
      </w:pPr>
    </w:p>
    <w:p w14:paraId="2567EA6B" w14:textId="77777777" w:rsidR="007D0224" w:rsidRDefault="007D0224" w:rsidP="007D0224">
      <w:pPr>
        <w:rPr>
          <w:rFonts w:ascii="Arial Narrow" w:hAnsi="Arial Narrow"/>
        </w:rPr>
      </w:pPr>
    </w:p>
    <w:p w14:paraId="1E98D68D" w14:textId="77777777" w:rsidR="007D0224" w:rsidRDefault="007D0224" w:rsidP="007D0224">
      <w:pPr>
        <w:rPr>
          <w:rFonts w:ascii="Arial Narrow" w:hAnsi="Arial Narrow"/>
        </w:rPr>
      </w:pPr>
    </w:p>
    <w:p w14:paraId="686BA43B" w14:textId="77777777" w:rsidR="007D0224" w:rsidRDefault="007D0224" w:rsidP="007D0224">
      <w:pPr>
        <w:rPr>
          <w:rFonts w:ascii="Arial Narrow" w:hAnsi="Arial Narrow"/>
        </w:rPr>
      </w:pPr>
    </w:p>
    <w:p w14:paraId="04885071" w14:textId="77777777" w:rsidR="007D0224" w:rsidRDefault="007D0224" w:rsidP="007D0224">
      <w:pPr>
        <w:rPr>
          <w:rFonts w:ascii="Arial Narrow" w:hAnsi="Arial Narrow"/>
        </w:rPr>
      </w:pPr>
    </w:p>
    <w:p w14:paraId="7C82ACD4" w14:textId="77777777" w:rsidR="007D0224" w:rsidRDefault="007D0224" w:rsidP="007D0224">
      <w:pPr>
        <w:rPr>
          <w:rFonts w:ascii="Arial Narrow" w:hAnsi="Arial Narrow"/>
        </w:rPr>
      </w:pPr>
    </w:p>
    <w:p w14:paraId="3C2D408B" w14:textId="77777777" w:rsidR="002C0AF4" w:rsidRDefault="002C0AF4" w:rsidP="007D0224">
      <w:pPr>
        <w:rPr>
          <w:rFonts w:ascii="Arial Narrow" w:hAnsi="Arial Narrow"/>
        </w:rPr>
      </w:pPr>
    </w:p>
    <w:p w14:paraId="2F11F455" w14:textId="77777777" w:rsidR="002C0AF4" w:rsidRDefault="002C0AF4" w:rsidP="007D0224">
      <w:pPr>
        <w:rPr>
          <w:rFonts w:ascii="Arial Narrow" w:hAnsi="Arial Narrow"/>
        </w:rPr>
      </w:pPr>
    </w:p>
    <w:p w14:paraId="5ED72091" w14:textId="77777777" w:rsidR="002C0AF4" w:rsidRDefault="002C0AF4" w:rsidP="007D0224">
      <w:pPr>
        <w:rPr>
          <w:rFonts w:ascii="Arial Narrow" w:hAnsi="Arial Narrow"/>
        </w:rPr>
      </w:pPr>
    </w:p>
    <w:p w14:paraId="7E0943A6" w14:textId="77777777" w:rsidR="007D0224" w:rsidRDefault="007D0224" w:rsidP="007D0224">
      <w:pPr>
        <w:rPr>
          <w:rFonts w:ascii="Arial Narrow" w:hAnsi="Arial Narrow"/>
        </w:rPr>
      </w:pPr>
    </w:p>
    <w:p w14:paraId="44752380" w14:textId="77777777" w:rsidR="007D0224" w:rsidRDefault="007D0224" w:rsidP="007D0224">
      <w:pPr>
        <w:rPr>
          <w:rFonts w:ascii="Arial Narrow" w:hAnsi="Arial Narrow"/>
        </w:rPr>
      </w:pPr>
    </w:p>
    <w:p w14:paraId="5CDFCA6D" w14:textId="77777777" w:rsidR="007D0224" w:rsidRPr="00907D12" w:rsidRDefault="007D0224" w:rsidP="007D0224">
      <w:pPr>
        <w:rPr>
          <w:rFonts w:ascii="Arial Narrow" w:hAnsi="Arial Narrow"/>
        </w:rPr>
      </w:pPr>
    </w:p>
    <w:p w14:paraId="1065AB24" w14:textId="77777777" w:rsidR="007D0224" w:rsidRPr="00C91A45" w:rsidRDefault="007D0224" w:rsidP="007D0224">
      <w:pPr>
        <w:ind w:left="1440" w:hanging="1440"/>
        <w:rPr>
          <w:color w:val="000000"/>
          <w:sz w:val="24"/>
          <w:szCs w:val="24"/>
          <w:shd w:val="clear" w:color="auto" w:fill="FFFFFF"/>
        </w:rPr>
      </w:pPr>
      <w:r>
        <w:rPr>
          <w:b/>
          <w:color w:val="000000"/>
          <w:sz w:val="24"/>
          <w:szCs w:val="24"/>
          <w:shd w:val="clear" w:color="auto" w:fill="FFFFFF"/>
        </w:rPr>
        <w:lastRenderedPageBreak/>
        <w:t>TO:</w:t>
      </w:r>
      <w:r>
        <w:rPr>
          <w:b/>
          <w:color w:val="000000"/>
          <w:sz w:val="24"/>
          <w:szCs w:val="24"/>
          <w:shd w:val="clear" w:color="auto" w:fill="FFFFFF"/>
        </w:rPr>
        <w:tab/>
      </w:r>
      <w:r>
        <w:rPr>
          <w:color w:val="000000"/>
          <w:sz w:val="24"/>
          <w:szCs w:val="24"/>
          <w:shd w:val="clear" w:color="auto" w:fill="FFFFFF"/>
        </w:rPr>
        <w:t xml:space="preserve">A&amp;S Dean, A&amp;S C&amp;I Committee, CAPC, GC University Senate, Academic Affairs/Provost, GC President, and USG BOR. </w:t>
      </w:r>
    </w:p>
    <w:p w14:paraId="27633B01" w14:textId="77777777" w:rsidR="007D0224" w:rsidRPr="00724256" w:rsidRDefault="007D0224" w:rsidP="007D0224">
      <w:pPr>
        <w:ind w:left="1440" w:hanging="1440"/>
        <w:rPr>
          <w:color w:val="000000"/>
          <w:sz w:val="24"/>
          <w:szCs w:val="24"/>
          <w:shd w:val="clear" w:color="auto" w:fill="FFFFFF"/>
        </w:rPr>
      </w:pPr>
      <w:r w:rsidRPr="00724256">
        <w:rPr>
          <w:b/>
          <w:color w:val="000000"/>
          <w:sz w:val="24"/>
          <w:szCs w:val="24"/>
          <w:shd w:val="clear" w:color="auto" w:fill="FFFFFF"/>
        </w:rPr>
        <w:t>RE:</w:t>
      </w:r>
      <w:r>
        <w:rPr>
          <w:color w:val="000000"/>
          <w:sz w:val="24"/>
          <w:szCs w:val="24"/>
          <w:shd w:val="clear" w:color="auto" w:fill="FFFFFF"/>
        </w:rPr>
        <w:tab/>
      </w:r>
      <w:r w:rsidRPr="00724256">
        <w:rPr>
          <w:color w:val="000000"/>
          <w:sz w:val="24"/>
          <w:szCs w:val="24"/>
          <w:shd w:val="clear" w:color="auto" w:fill="FFFFFF"/>
        </w:rPr>
        <w:t xml:space="preserve">Proposal for </w:t>
      </w:r>
      <w:r>
        <w:rPr>
          <w:color w:val="000000"/>
          <w:sz w:val="24"/>
          <w:szCs w:val="24"/>
          <w:shd w:val="clear" w:color="auto" w:fill="FFFFFF"/>
        </w:rPr>
        <w:t>a new concentration within an existing degree program</w:t>
      </w:r>
      <w:r w:rsidRPr="00724256">
        <w:rPr>
          <w:color w:val="000000"/>
          <w:sz w:val="24"/>
          <w:szCs w:val="24"/>
          <w:shd w:val="clear" w:color="auto" w:fill="FFFFFF"/>
        </w:rPr>
        <w:t>.</w:t>
      </w:r>
    </w:p>
    <w:p w14:paraId="24DB4E50" w14:textId="77777777" w:rsidR="007D0224" w:rsidRPr="00724256" w:rsidRDefault="007D0224" w:rsidP="007D0224">
      <w:pPr>
        <w:rPr>
          <w:color w:val="000000"/>
          <w:sz w:val="24"/>
          <w:szCs w:val="24"/>
          <w:shd w:val="clear" w:color="auto" w:fill="FFFFFF"/>
        </w:rPr>
      </w:pPr>
      <w:r w:rsidRPr="00724256">
        <w:rPr>
          <w:b/>
          <w:color w:val="000000"/>
          <w:sz w:val="24"/>
          <w:szCs w:val="24"/>
          <w:shd w:val="clear" w:color="auto" w:fill="FFFFFF"/>
        </w:rPr>
        <w:t>DATE:</w:t>
      </w:r>
      <w:r>
        <w:rPr>
          <w:color w:val="000000"/>
          <w:sz w:val="24"/>
          <w:szCs w:val="24"/>
          <w:shd w:val="clear" w:color="auto" w:fill="FFFFFF"/>
        </w:rPr>
        <w:tab/>
      </w:r>
      <w:r>
        <w:rPr>
          <w:color w:val="000000"/>
          <w:sz w:val="24"/>
          <w:szCs w:val="24"/>
          <w:shd w:val="clear" w:color="auto" w:fill="FFFFFF"/>
        </w:rPr>
        <w:tab/>
        <w:t>February 3, 2016</w:t>
      </w:r>
    </w:p>
    <w:p w14:paraId="0C580857" w14:textId="77777777" w:rsidR="007D0224" w:rsidRPr="00724256" w:rsidRDefault="007D0224" w:rsidP="007D0224">
      <w:pPr>
        <w:ind w:left="1440" w:hanging="1440"/>
        <w:rPr>
          <w:color w:val="000000"/>
          <w:sz w:val="24"/>
          <w:szCs w:val="24"/>
          <w:shd w:val="clear" w:color="auto" w:fill="FFFFFF"/>
        </w:rPr>
      </w:pPr>
      <w:r w:rsidRPr="00724256">
        <w:rPr>
          <w:b/>
          <w:color w:val="000000"/>
          <w:sz w:val="24"/>
          <w:szCs w:val="24"/>
          <w:shd w:val="clear" w:color="auto" w:fill="FFFFFF"/>
        </w:rPr>
        <w:t>FROM:</w:t>
      </w:r>
      <w:r>
        <w:rPr>
          <w:color w:val="000000"/>
          <w:sz w:val="24"/>
          <w:szCs w:val="24"/>
          <w:shd w:val="clear" w:color="auto" w:fill="FFFFFF"/>
        </w:rPr>
        <w:tab/>
        <w:t xml:space="preserve">Tina Holmes-Davis, Coordinator of Music Education, </w:t>
      </w:r>
      <w:proofErr w:type="gramStart"/>
      <w:r>
        <w:rPr>
          <w:color w:val="000000"/>
          <w:sz w:val="24"/>
          <w:szCs w:val="24"/>
          <w:shd w:val="clear" w:color="auto" w:fill="FFFFFF"/>
        </w:rPr>
        <w:t>Graduate</w:t>
      </w:r>
      <w:proofErr w:type="gramEnd"/>
      <w:r>
        <w:rPr>
          <w:color w:val="000000"/>
          <w:sz w:val="24"/>
          <w:szCs w:val="24"/>
          <w:shd w:val="clear" w:color="auto" w:fill="FFFFFF"/>
        </w:rPr>
        <w:t xml:space="preserve"> Co-coordinator of Music Education</w:t>
      </w:r>
    </w:p>
    <w:p w14:paraId="2844AAB4" w14:textId="77777777" w:rsidR="007D0224" w:rsidRPr="00724256" w:rsidRDefault="007D0224" w:rsidP="007D0224">
      <w:pPr>
        <w:rPr>
          <w:color w:val="000000"/>
          <w:sz w:val="24"/>
          <w:szCs w:val="24"/>
          <w:shd w:val="clear" w:color="auto" w:fill="FFFFFF"/>
        </w:rPr>
      </w:pPr>
      <w:r>
        <w:rPr>
          <w:color w:val="000000"/>
          <w:sz w:val="24"/>
          <w:szCs w:val="24"/>
          <w:shd w:val="clear" w:color="auto" w:fill="FFFFFF"/>
        </w:rPr>
        <w:tab/>
      </w:r>
      <w:r>
        <w:rPr>
          <w:color w:val="000000"/>
          <w:sz w:val="24"/>
          <w:szCs w:val="24"/>
          <w:shd w:val="clear" w:color="auto" w:fill="FFFFFF"/>
        </w:rPr>
        <w:tab/>
        <w:t>Jennifer Flory, Graduate Co-coordinator of Music Education</w:t>
      </w:r>
    </w:p>
    <w:p w14:paraId="6D557E99" w14:textId="77777777" w:rsidR="007D0224" w:rsidRDefault="007D0224" w:rsidP="007D0224">
      <w:pPr>
        <w:rPr>
          <w:b/>
          <w:color w:val="000000"/>
          <w:sz w:val="24"/>
          <w:szCs w:val="24"/>
          <w:shd w:val="clear" w:color="auto" w:fill="FFFFFF"/>
        </w:rPr>
      </w:pPr>
      <w:r w:rsidRPr="002A4552">
        <w:rPr>
          <w:b/>
          <w:color w:val="000000"/>
          <w:sz w:val="24"/>
          <w:szCs w:val="24"/>
          <w:shd w:val="clear" w:color="auto" w:fill="FFFFFF"/>
        </w:rPr>
        <w:t xml:space="preserve">(1) Program background: </w:t>
      </w:r>
      <w:r>
        <w:rPr>
          <w:b/>
          <w:color w:val="000000"/>
          <w:sz w:val="24"/>
          <w:szCs w:val="24"/>
          <w:shd w:val="clear" w:color="auto" w:fill="FFFFFF"/>
        </w:rPr>
        <w:t xml:space="preserve"> </w:t>
      </w:r>
    </w:p>
    <w:p w14:paraId="03E6B12A" w14:textId="77777777" w:rsidR="007D0224" w:rsidRDefault="007D0224" w:rsidP="007D0224">
      <w:pPr>
        <w:rPr>
          <w:color w:val="000000"/>
          <w:sz w:val="24"/>
          <w:szCs w:val="24"/>
          <w:shd w:val="clear" w:color="auto" w:fill="FFFFFF"/>
        </w:rPr>
      </w:pPr>
      <w:r>
        <w:rPr>
          <w:color w:val="000000"/>
          <w:sz w:val="24"/>
          <w:szCs w:val="24"/>
          <w:shd w:val="clear" w:color="auto" w:fill="FFFFFF"/>
        </w:rPr>
        <w:t>The Bachelor of Music Education (BME) degree has been one of the cornerstones of the GC music department and has evolved to meet the changing needs of the educational landscape in Georgia and the liberal arts mission of the college. The program is fully accredited by the National Association of Schools of Music (NASM), the Georgia Professional Standards Commission (PSC) and the National Council for Accreditation of Teacher Education (NCATE).</w:t>
      </w:r>
    </w:p>
    <w:p w14:paraId="44275C38" w14:textId="77777777" w:rsidR="007D0224" w:rsidRPr="002577FD" w:rsidRDefault="007D0224" w:rsidP="007D0224">
      <w:pPr>
        <w:rPr>
          <w:b/>
          <w:color w:val="000000"/>
          <w:sz w:val="24"/>
          <w:szCs w:val="24"/>
          <w:shd w:val="clear" w:color="auto" w:fill="FFFFFF"/>
        </w:rPr>
      </w:pPr>
      <w:r w:rsidRPr="002A4552">
        <w:rPr>
          <w:b/>
          <w:color w:val="000000"/>
          <w:sz w:val="24"/>
          <w:szCs w:val="24"/>
          <w:shd w:val="clear" w:color="auto" w:fill="FFFFFF"/>
        </w:rPr>
        <w:t xml:space="preserve"> (2) Reason(s) for transition:  </w:t>
      </w:r>
    </w:p>
    <w:p w14:paraId="3509A085" w14:textId="77777777" w:rsidR="007D0224" w:rsidRDefault="007D0224" w:rsidP="007D0224">
      <w:pPr>
        <w:rPr>
          <w:sz w:val="24"/>
          <w:szCs w:val="24"/>
        </w:rPr>
      </w:pPr>
      <w:r w:rsidRPr="0090577D">
        <w:rPr>
          <w:sz w:val="24"/>
          <w:szCs w:val="24"/>
        </w:rPr>
        <w:t>The BME degree is being revised so the curriculum will support the liberal arts mission of the university.</w:t>
      </w:r>
      <w:r>
        <w:rPr>
          <w:color w:val="00B050"/>
          <w:sz w:val="24"/>
          <w:szCs w:val="24"/>
        </w:rPr>
        <w:t xml:space="preserve"> </w:t>
      </w:r>
      <w:r>
        <w:rPr>
          <w:sz w:val="24"/>
          <w:szCs w:val="24"/>
        </w:rPr>
        <w:t>T</w:t>
      </w:r>
      <w:r w:rsidRPr="00407894">
        <w:rPr>
          <w:sz w:val="24"/>
          <w:szCs w:val="24"/>
        </w:rPr>
        <w:t>he BME degree is dense and, according to the GC Office of Institutional Research and Effectiveness, takes students an average of 4.88 years to complete</w:t>
      </w:r>
      <w:r>
        <w:rPr>
          <w:sz w:val="24"/>
          <w:szCs w:val="24"/>
        </w:rPr>
        <w:t>. The degree is currently listed at 128</w:t>
      </w:r>
      <w:r w:rsidRPr="0090577D">
        <w:rPr>
          <w:sz w:val="24"/>
          <w:szCs w:val="24"/>
        </w:rPr>
        <w:t xml:space="preserve"> hours</w:t>
      </w:r>
      <w:r>
        <w:rPr>
          <w:sz w:val="24"/>
          <w:szCs w:val="24"/>
        </w:rPr>
        <w:t>, but the average BME students takes 141.5 hours</w:t>
      </w:r>
      <w:r w:rsidRPr="0090577D">
        <w:rPr>
          <w:sz w:val="24"/>
          <w:szCs w:val="24"/>
        </w:rPr>
        <w:t>.</w:t>
      </w:r>
      <w:r>
        <w:rPr>
          <w:color w:val="00B050"/>
          <w:sz w:val="24"/>
          <w:szCs w:val="24"/>
        </w:rPr>
        <w:t xml:space="preserve"> </w:t>
      </w:r>
      <w:r>
        <w:rPr>
          <w:sz w:val="24"/>
          <w:szCs w:val="24"/>
        </w:rPr>
        <w:t xml:space="preserve">Our goal at GC is to </w:t>
      </w:r>
      <w:r w:rsidRPr="0090577D">
        <w:rPr>
          <w:sz w:val="24"/>
          <w:szCs w:val="24"/>
        </w:rPr>
        <w:t>reduce the</w:t>
      </w:r>
      <w:r w:rsidRPr="003F2FFD">
        <w:rPr>
          <w:color w:val="92D050"/>
          <w:sz w:val="24"/>
          <w:szCs w:val="24"/>
        </w:rPr>
        <w:t xml:space="preserve"> </w:t>
      </w:r>
      <w:r>
        <w:rPr>
          <w:sz w:val="24"/>
          <w:szCs w:val="24"/>
        </w:rPr>
        <w:t xml:space="preserve">degree programs to 120 hours so that our students can complete them within </w:t>
      </w:r>
      <w:r w:rsidRPr="0090577D">
        <w:rPr>
          <w:sz w:val="24"/>
          <w:szCs w:val="24"/>
        </w:rPr>
        <w:t>four</w:t>
      </w:r>
      <w:r>
        <w:rPr>
          <w:strike/>
          <w:sz w:val="24"/>
          <w:szCs w:val="24"/>
        </w:rPr>
        <w:t xml:space="preserve"> </w:t>
      </w:r>
      <w:r>
        <w:rPr>
          <w:sz w:val="24"/>
          <w:szCs w:val="24"/>
        </w:rPr>
        <w:t xml:space="preserve">years and maintain their financial aid throughout. The music education degree is also committed to effective teacher education according </w:t>
      </w:r>
      <w:r w:rsidRPr="0090577D">
        <w:rPr>
          <w:sz w:val="24"/>
          <w:szCs w:val="24"/>
        </w:rPr>
        <w:t>to</w:t>
      </w:r>
      <w:r>
        <w:rPr>
          <w:sz w:val="24"/>
          <w:szCs w:val="24"/>
        </w:rPr>
        <w:t xml:space="preserve"> our governing bodies: music requirements from NASM, teacher preparation and certification requirements from NCATE and the PSC, and our liberal arts mission.  </w:t>
      </w:r>
    </w:p>
    <w:p w14:paraId="4D5FCF6E" w14:textId="77777777" w:rsidR="007D0224" w:rsidRDefault="007D0224" w:rsidP="007D0224">
      <w:pPr>
        <w:rPr>
          <w:sz w:val="24"/>
          <w:szCs w:val="24"/>
        </w:rPr>
      </w:pPr>
      <w:r>
        <w:rPr>
          <w:sz w:val="24"/>
          <w:szCs w:val="24"/>
        </w:rPr>
        <w:t xml:space="preserve">The music education faculty </w:t>
      </w:r>
      <w:r w:rsidRPr="0090577D">
        <w:rPr>
          <w:sz w:val="24"/>
          <w:szCs w:val="24"/>
        </w:rPr>
        <w:t>recommends</w:t>
      </w:r>
      <w:r>
        <w:rPr>
          <w:sz w:val="24"/>
          <w:szCs w:val="24"/>
        </w:rPr>
        <w:t xml:space="preserve"> adding a music education concentration to the BA music degree and moving initial teacher certification to an MAT in music education. All other education programs within the College of Arts and Sciences follow this model; students attain mastery of their content area as undergraduates and fulfill teacher certification requirements as graduate students. This change will allow students to complete the BA in music education and obtain an MAT degree within the same amount of time they are currently spending on a bachelor’s degree alone. </w:t>
      </w:r>
    </w:p>
    <w:p w14:paraId="6FA582E1" w14:textId="77777777" w:rsidR="007D0224" w:rsidRDefault="007D0224" w:rsidP="007D0224">
      <w:pPr>
        <w:rPr>
          <w:sz w:val="24"/>
          <w:szCs w:val="24"/>
        </w:rPr>
      </w:pPr>
      <w:r>
        <w:rPr>
          <w:sz w:val="24"/>
          <w:szCs w:val="24"/>
        </w:rPr>
        <w:t>This proposal is to add a music education concentration to the existing BA music degree.</w:t>
      </w:r>
    </w:p>
    <w:p w14:paraId="3B9ADC5D" w14:textId="77777777" w:rsidR="007D0224" w:rsidRDefault="007D0224" w:rsidP="007D0224">
      <w:pPr>
        <w:rPr>
          <w:b/>
          <w:color w:val="000000"/>
          <w:sz w:val="24"/>
          <w:szCs w:val="24"/>
          <w:shd w:val="clear" w:color="auto" w:fill="FFFFFF"/>
        </w:rPr>
      </w:pPr>
      <w:r w:rsidRPr="002A4552">
        <w:rPr>
          <w:b/>
          <w:color w:val="000000"/>
          <w:sz w:val="24"/>
          <w:szCs w:val="24"/>
          <w:shd w:val="clear" w:color="auto" w:fill="FFFFFF"/>
        </w:rPr>
        <w:t xml:space="preserve"> (3) Unique program features: </w:t>
      </w:r>
    </w:p>
    <w:p w14:paraId="3F04A18B" w14:textId="77777777" w:rsidR="007D0224" w:rsidRPr="0090577D" w:rsidRDefault="007D0224" w:rsidP="007D0224">
      <w:pPr>
        <w:rPr>
          <w:sz w:val="24"/>
          <w:szCs w:val="24"/>
          <w:shd w:val="clear" w:color="auto" w:fill="FFFFFF"/>
        </w:rPr>
      </w:pPr>
      <w:r w:rsidRPr="0090577D">
        <w:rPr>
          <w:sz w:val="24"/>
          <w:szCs w:val="24"/>
          <w:shd w:val="clear" w:color="auto" w:fill="FFFFFF"/>
        </w:rPr>
        <w:t xml:space="preserve">Georgia College would be one of two institutions in Georgia currently using the BA/ MAT in music education model. Georgia College will attract students to our program by offering the opportunity to enter the job market with a Master of Arts in Teaching degree and T-5 certification after five years of study. </w:t>
      </w:r>
    </w:p>
    <w:p w14:paraId="2FB62F75" w14:textId="77777777" w:rsidR="007D0224" w:rsidRDefault="007D0224" w:rsidP="007D0224">
      <w:pPr>
        <w:widowControl w:val="0"/>
        <w:autoSpaceDE w:val="0"/>
        <w:autoSpaceDN w:val="0"/>
        <w:adjustRightInd w:val="0"/>
        <w:jc w:val="center"/>
        <w:rPr>
          <w:b/>
          <w:color w:val="000000"/>
          <w:sz w:val="24"/>
          <w:szCs w:val="24"/>
          <w:shd w:val="clear" w:color="auto" w:fill="FFFFFF"/>
        </w:rPr>
      </w:pPr>
    </w:p>
    <w:p w14:paraId="7B476CCC" w14:textId="77777777" w:rsidR="007D0224" w:rsidRDefault="007D0224" w:rsidP="007D0224">
      <w:pPr>
        <w:widowControl w:val="0"/>
        <w:autoSpaceDE w:val="0"/>
        <w:autoSpaceDN w:val="0"/>
        <w:adjustRightInd w:val="0"/>
        <w:jc w:val="center"/>
        <w:rPr>
          <w:b/>
          <w:color w:val="000000"/>
          <w:sz w:val="24"/>
          <w:szCs w:val="24"/>
          <w:shd w:val="clear" w:color="auto" w:fill="FFFFFF"/>
        </w:rPr>
      </w:pPr>
    </w:p>
    <w:p w14:paraId="7E25D161" w14:textId="77777777" w:rsidR="007D0224" w:rsidRDefault="007D0224" w:rsidP="007D0224">
      <w:pPr>
        <w:widowControl w:val="0"/>
        <w:autoSpaceDE w:val="0"/>
        <w:autoSpaceDN w:val="0"/>
        <w:adjustRightInd w:val="0"/>
        <w:rPr>
          <w:b/>
          <w:color w:val="000000"/>
          <w:sz w:val="24"/>
          <w:szCs w:val="24"/>
          <w:shd w:val="clear" w:color="auto" w:fill="FFFFFF"/>
        </w:rPr>
      </w:pPr>
    </w:p>
    <w:p w14:paraId="0BDE7F6F" w14:textId="77777777" w:rsidR="007D0224" w:rsidRPr="00724256" w:rsidRDefault="007D0224" w:rsidP="007D0224">
      <w:pPr>
        <w:widowControl w:val="0"/>
        <w:autoSpaceDE w:val="0"/>
        <w:autoSpaceDN w:val="0"/>
        <w:adjustRightInd w:val="0"/>
        <w:jc w:val="center"/>
        <w:rPr>
          <w:rFonts w:cs="Calibri"/>
          <w:sz w:val="24"/>
          <w:szCs w:val="24"/>
        </w:rPr>
      </w:pPr>
      <w:r w:rsidRPr="00724256">
        <w:rPr>
          <w:rStyle w:val="apple-converted-space"/>
          <w:color w:val="000000"/>
          <w:sz w:val="24"/>
          <w:szCs w:val="24"/>
          <w:shd w:val="clear" w:color="auto" w:fill="FFFFFF"/>
        </w:rPr>
        <w:lastRenderedPageBreak/>
        <w:tab/>
      </w:r>
      <w:r>
        <w:rPr>
          <w:rFonts w:cs="Calibri"/>
          <w:b/>
          <w:bCs/>
          <w:sz w:val="24"/>
          <w:szCs w:val="24"/>
        </w:rPr>
        <w:t>Bachelor of Arts: Music Education</w:t>
      </w:r>
      <w:r w:rsidRPr="00724256">
        <w:rPr>
          <w:rFonts w:cs="Calibri"/>
          <w:b/>
          <w:bCs/>
          <w:sz w:val="24"/>
          <w:szCs w:val="24"/>
        </w:rPr>
        <w:t xml:space="preserve"> </w:t>
      </w:r>
      <w:r>
        <w:rPr>
          <w:rFonts w:cs="Calibri"/>
          <w:b/>
          <w:bCs/>
          <w:sz w:val="24"/>
          <w:szCs w:val="24"/>
        </w:rPr>
        <w:t xml:space="preserve">Concentration </w:t>
      </w:r>
      <w:r w:rsidRPr="00724256">
        <w:rPr>
          <w:rFonts w:cs="Calibri"/>
          <w:b/>
          <w:bCs/>
          <w:sz w:val="24"/>
          <w:szCs w:val="24"/>
        </w:rPr>
        <w:t>Curriculum</w:t>
      </w:r>
    </w:p>
    <w:p w14:paraId="71CB8F47" w14:textId="77777777" w:rsidR="007D0224" w:rsidRPr="00825A47" w:rsidRDefault="007D0224" w:rsidP="007D0224">
      <w:pPr>
        <w:rPr>
          <w:rFonts w:cs="Calibri"/>
          <w:b/>
          <w:sz w:val="24"/>
          <w:szCs w:val="24"/>
        </w:rPr>
      </w:pPr>
      <w:r w:rsidRPr="00825A47">
        <w:rPr>
          <w:rFonts w:cs="Calibri"/>
          <w:b/>
          <w:sz w:val="24"/>
          <w:szCs w:val="24"/>
        </w:rPr>
        <w:t>Areas A-D as listed in the course catalogue</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b/>
          <w:sz w:val="24"/>
          <w:szCs w:val="24"/>
        </w:rPr>
        <w:t>42 hours</w:t>
      </w:r>
    </w:p>
    <w:p w14:paraId="29447B59" w14:textId="77777777" w:rsidR="007D0224" w:rsidRPr="00825A47" w:rsidRDefault="007D0224" w:rsidP="007D0224">
      <w:pPr>
        <w:rPr>
          <w:rFonts w:cs="Calibri"/>
          <w:b/>
          <w:sz w:val="24"/>
          <w:szCs w:val="24"/>
        </w:rPr>
      </w:pPr>
      <w:r w:rsidRPr="00825A47">
        <w:rPr>
          <w:rFonts w:cs="Calibri"/>
          <w:b/>
          <w:sz w:val="24"/>
          <w:szCs w:val="24"/>
        </w:rPr>
        <w:t>Area F:</w:t>
      </w:r>
      <w:r w:rsidRPr="00825A47">
        <w:rPr>
          <w:rFonts w:cs="Calibri"/>
          <w:b/>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b/>
          <w:sz w:val="24"/>
          <w:szCs w:val="24"/>
        </w:rPr>
        <w:t>18 hours</w:t>
      </w:r>
    </w:p>
    <w:p w14:paraId="433CD62E" w14:textId="77777777" w:rsidR="007D0224" w:rsidRDefault="007D0224" w:rsidP="007D0224">
      <w:pPr>
        <w:numPr>
          <w:ilvl w:val="0"/>
          <w:numId w:val="3"/>
        </w:numPr>
        <w:spacing w:line="240" w:lineRule="auto"/>
        <w:rPr>
          <w:rFonts w:cs="Calibri"/>
          <w:sz w:val="24"/>
          <w:szCs w:val="24"/>
        </w:rPr>
      </w:pPr>
      <w:r>
        <w:rPr>
          <w:rFonts w:cs="Calibri"/>
          <w:sz w:val="24"/>
          <w:szCs w:val="24"/>
        </w:rPr>
        <w:t>MUEN 1000 level</w:t>
      </w:r>
      <w:r>
        <w:rPr>
          <w:rFonts w:cs="Calibri"/>
          <w:sz w:val="24"/>
          <w:szCs w:val="24"/>
        </w:rPr>
        <w:tab/>
        <w:t>Lower Level Large Ensemble</w:t>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0FF17C2E" w14:textId="77777777" w:rsidR="007D0224" w:rsidRDefault="007D0224" w:rsidP="007D0224">
      <w:pPr>
        <w:numPr>
          <w:ilvl w:val="0"/>
          <w:numId w:val="3"/>
        </w:numPr>
        <w:spacing w:line="240" w:lineRule="auto"/>
        <w:rPr>
          <w:rFonts w:cs="Calibri"/>
          <w:sz w:val="24"/>
          <w:szCs w:val="24"/>
        </w:rPr>
      </w:pPr>
      <w:r>
        <w:rPr>
          <w:rFonts w:cs="Calibri"/>
          <w:sz w:val="24"/>
          <w:szCs w:val="24"/>
        </w:rPr>
        <w:t>MUSC 1500</w:t>
      </w:r>
      <w:r>
        <w:rPr>
          <w:rFonts w:cs="Calibri"/>
          <w:sz w:val="24"/>
          <w:szCs w:val="24"/>
        </w:rPr>
        <w:tab/>
      </w:r>
      <w:r>
        <w:rPr>
          <w:rFonts w:cs="Calibri"/>
          <w:sz w:val="24"/>
          <w:szCs w:val="24"/>
        </w:rPr>
        <w:tab/>
        <w:t>Music Theory 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3E359F8B" w14:textId="77777777" w:rsidR="007D0224" w:rsidRDefault="007D0224" w:rsidP="007D0224">
      <w:pPr>
        <w:numPr>
          <w:ilvl w:val="0"/>
          <w:numId w:val="3"/>
        </w:numPr>
        <w:spacing w:line="240" w:lineRule="auto"/>
        <w:rPr>
          <w:rFonts w:cs="Calibri"/>
          <w:sz w:val="24"/>
          <w:szCs w:val="24"/>
        </w:rPr>
      </w:pPr>
      <w:r>
        <w:rPr>
          <w:rFonts w:cs="Calibri"/>
          <w:sz w:val="24"/>
          <w:szCs w:val="24"/>
        </w:rPr>
        <w:t>MUSC 1501</w:t>
      </w:r>
      <w:r>
        <w:rPr>
          <w:rFonts w:cs="Calibri"/>
          <w:sz w:val="24"/>
          <w:szCs w:val="24"/>
        </w:rPr>
        <w:tab/>
      </w:r>
      <w:r>
        <w:rPr>
          <w:rFonts w:cs="Calibri"/>
          <w:sz w:val="24"/>
          <w:szCs w:val="24"/>
        </w:rPr>
        <w:tab/>
        <w:t>Aural Skills 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2A365F21" w14:textId="77777777" w:rsidR="007D0224" w:rsidRDefault="007D0224" w:rsidP="007D0224">
      <w:pPr>
        <w:numPr>
          <w:ilvl w:val="0"/>
          <w:numId w:val="3"/>
        </w:numPr>
        <w:spacing w:line="240" w:lineRule="auto"/>
        <w:rPr>
          <w:rFonts w:cs="Calibri"/>
          <w:sz w:val="24"/>
          <w:szCs w:val="24"/>
        </w:rPr>
      </w:pPr>
      <w:r>
        <w:rPr>
          <w:rFonts w:cs="Calibri"/>
          <w:sz w:val="24"/>
          <w:szCs w:val="24"/>
        </w:rPr>
        <w:t>MUSC 1510</w:t>
      </w:r>
      <w:r>
        <w:rPr>
          <w:rFonts w:cs="Calibri"/>
          <w:sz w:val="24"/>
          <w:szCs w:val="24"/>
        </w:rPr>
        <w:tab/>
      </w:r>
      <w:r>
        <w:rPr>
          <w:rFonts w:cs="Calibri"/>
          <w:sz w:val="24"/>
          <w:szCs w:val="24"/>
        </w:rPr>
        <w:tab/>
        <w:t>Music Theory I</w:t>
      </w:r>
      <w:r>
        <w:rPr>
          <w:rFonts w:cs="Calibri"/>
          <w:sz w:val="24"/>
          <w:szCs w:val="24"/>
        </w:rPr>
        <w:tab/>
        <w:t>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02EC4158" w14:textId="77777777" w:rsidR="007D0224" w:rsidRDefault="007D0224" w:rsidP="007D0224">
      <w:pPr>
        <w:numPr>
          <w:ilvl w:val="0"/>
          <w:numId w:val="3"/>
        </w:numPr>
        <w:spacing w:line="240" w:lineRule="auto"/>
        <w:rPr>
          <w:rFonts w:cs="Calibri"/>
          <w:sz w:val="24"/>
          <w:szCs w:val="24"/>
        </w:rPr>
      </w:pPr>
      <w:r>
        <w:rPr>
          <w:rFonts w:cs="Calibri"/>
          <w:sz w:val="24"/>
          <w:szCs w:val="24"/>
        </w:rPr>
        <w:t>MUSC 1511</w:t>
      </w:r>
      <w:r>
        <w:rPr>
          <w:rFonts w:cs="Calibri"/>
          <w:sz w:val="24"/>
          <w:szCs w:val="24"/>
        </w:rPr>
        <w:tab/>
      </w:r>
      <w:r>
        <w:rPr>
          <w:rFonts w:cs="Calibri"/>
          <w:sz w:val="24"/>
          <w:szCs w:val="24"/>
        </w:rPr>
        <w:tab/>
        <w:t>Aural Skills II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3C9383F7" w14:textId="77777777" w:rsidR="007D0224" w:rsidRDefault="007D0224" w:rsidP="007D0224">
      <w:pPr>
        <w:numPr>
          <w:ilvl w:val="0"/>
          <w:numId w:val="3"/>
        </w:numPr>
        <w:spacing w:line="240" w:lineRule="auto"/>
        <w:rPr>
          <w:rFonts w:cs="Calibri"/>
          <w:sz w:val="24"/>
          <w:szCs w:val="24"/>
        </w:rPr>
      </w:pPr>
      <w:r>
        <w:rPr>
          <w:rFonts w:cs="Calibri"/>
          <w:sz w:val="24"/>
          <w:szCs w:val="24"/>
        </w:rPr>
        <w:t>MUSC 2500</w:t>
      </w:r>
      <w:r>
        <w:rPr>
          <w:rFonts w:cs="Calibri"/>
          <w:sz w:val="24"/>
          <w:szCs w:val="24"/>
        </w:rPr>
        <w:tab/>
      </w:r>
      <w:r>
        <w:rPr>
          <w:rFonts w:cs="Calibri"/>
          <w:sz w:val="24"/>
          <w:szCs w:val="24"/>
        </w:rPr>
        <w:tab/>
        <w:t>Music Theory I</w:t>
      </w:r>
      <w:r>
        <w:rPr>
          <w:rFonts w:cs="Calibri"/>
          <w:sz w:val="24"/>
          <w:szCs w:val="24"/>
        </w:rPr>
        <w:tab/>
        <w:t>II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023A8104" w14:textId="77777777" w:rsidR="007D0224" w:rsidRDefault="007D0224" w:rsidP="007D0224">
      <w:pPr>
        <w:numPr>
          <w:ilvl w:val="0"/>
          <w:numId w:val="3"/>
        </w:numPr>
        <w:spacing w:line="240" w:lineRule="auto"/>
        <w:rPr>
          <w:rFonts w:cs="Calibri"/>
          <w:sz w:val="24"/>
          <w:szCs w:val="24"/>
        </w:rPr>
      </w:pPr>
      <w:r>
        <w:rPr>
          <w:rFonts w:cs="Calibri"/>
          <w:sz w:val="24"/>
          <w:szCs w:val="24"/>
        </w:rPr>
        <w:t>MUSC 2501</w:t>
      </w:r>
      <w:r>
        <w:rPr>
          <w:rFonts w:cs="Calibri"/>
          <w:sz w:val="24"/>
          <w:szCs w:val="24"/>
        </w:rPr>
        <w:tab/>
      </w:r>
      <w:r>
        <w:rPr>
          <w:rFonts w:cs="Calibri"/>
          <w:sz w:val="24"/>
          <w:szCs w:val="24"/>
        </w:rPr>
        <w:tab/>
        <w:t>Aural Skills III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19741840" w14:textId="77777777" w:rsidR="007D0224" w:rsidRDefault="007D0224" w:rsidP="007D0224">
      <w:pPr>
        <w:numPr>
          <w:ilvl w:val="0"/>
          <w:numId w:val="3"/>
        </w:numPr>
        <w:spacing w:line="240" w:lineRule="auto"/>
        <w:rPr>
          <w:rFonts w:cs="Calibri"/>
          <w:sz w:val="24"/>
          <w:szCs w:val="24"/>
        </w:rPr>
      </w:pPr>
      <w:r>
        <w:rPr>
          <w:rFonts w:cs="Calibri"/>
          <w:sz w:val="24"/>
          <w:szCs w:val="24"/>
        </w:rPr>
        <w:t>MUSC 2510</w:t>
      </w:r>
      <w:r>
        <w:rPr>
          <w:rFonts w:cs="Calibri"/>
          <w:sz w:val="24"/>
          <w:szCs w:val="24"/>
        </w:rPr>
        <w:tab/>
      </w:r>
      <w:r>
        <w:rPr>
          <w:rFonts w:cs="Calibri"/>
          <w:sz w:val="24"/>
          <w:szCs w:val="24"/>
        </w:rPr>
        <w:tab/>
        <w:t>Music Theory I</w:t>
      </w:r>
      <w:r>
        <w:rPr>
          <w:rFonts w:cs="Calibri"/>
          <w:sz w:val="24"/>
          <w:szCs w:val="24"/>
        </w:rPr>
        <w:tab/>
        <w:t>V</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15D2FFA9" w14:textId="77777777" w:rsidR="007D0224" w:rsidRDefault="007D0224" w:rsidP="007D0224">
      <w:pPr>
        <w:numPr>
          <w:ilvl w:val="0"/>
          <w:numId w:val="3"/>
        </w:numPr>
        <w:spacing w:line="240" w:lineRule="auto"/>
        <w:rPr>
          <w:rFonts w:cs="Calibri"/>
          <w:sz w:val="24"/>
          <w:szCs w:val="24"/>
        </w:rPr>
      </w:pPr>
      <w:r>
        <w:rPr>
          <w:rFonts w:cs="Calibri"/>
          <w:sz w:val="24"/>
          <w:szCs w:val="24"/>
        </w:rPr>
        <w:t>MUSC 2511</w:t>
      </w:r>
      <w:r>
        <w:rPr>
          <w:rFonts w:cs="Calibri"/>
          <w:sz w:val="24"/>
          <w:szCs w:val="24"/>
        </w:rPr>
        <w:tab/>
      </w:r>
      <w:r>
        <w:rPr>
          <w:rFonts w:cs="Calibri"/>
          <w:sz w:val="24"/>
          <w:szCs w:val="24"/>
        </w:rPr>
        <w:tab/>
        <w:t>Aural Skills IV</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5AA6A78C" w14:textId="77777777" w:rsidR="007D0224" w:rsidRPr="00825A47" w:rsidRDefault="007D0224" w:rsidP="007D0224">
      <w:pPr>
        <w:spacing w:line="240" w:lineRule="auto"/>
        <w:rPr>
          <w:rFonts w:cs="Calibri"/>
          <w:b/>
          <w:sz w:val="24"/>
          <w:szCs w:val="24"/>
        </w:rPr>
      </w:pPr>
      <w:r w:rsidRPr="00825A47">
        <w:rPr>
          <w:rFonts w:cs="Calibri"/>
          <w:b/>
          <w:sz w:val="24"/>
          <w:szCs w:val="24"/>
        </w:rPr>
        <w:t>Degree Requirements: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60 hours</w:t>
      </w:r>
    </w:p>
    <w:p w14:paraId="467685B1" w14:textId="77777777" w:rsidR="007D0224" w:rsidRDefault="007D0224" w:rsidP="007D0224">
      <w:pPr>
        <w:numPr>
          <w:ilvl w:val="0"/>
          <w:numId w:val="4"/>
        </w:numPr>
        <w:spacing w:line="240" w:lineRule="auto"/>
        <w:rPr>
          <w:rFonts w:cs="Calibri"/>
          <w:sz w:val="24"/>
          <w:szCs w:val="24"/>
        </w:rPr>
      </w:pPr>
      <w:r>
        <w:rPr>
          <w:rFonts w:cs="Calibri"/>
          <w:sz w:val="24"/>
          <w:szCs w:val="24"/>
        </w:rPr>
        <w:t xml:space="preserve">  </w:t>
      </w:r>
      <w:r>
        <w:rPr>
          <w:rFonts w:cs="Calibri"/>
          <w:sz w:val="24"/>
          <w:szCs w:val="24"/>
        </w:rPr>
        <w:tab/>
      </w:r>
      <w:r>
        <w:rPr>
          <w:rFonts w:cs="Calibri"/>
          <w:sz w:val="24"/>
          <w:szCs w:val="24"/>
        </w:rPr>
        <w:tab/>
      </w:r>
      <w:r>
        <w:rPr>
          <w:rFonts w:cs="Calibri"/>
          <w:sz w:val="24"/>
          <w:szCs w:val="24"/>
        </w:rPr>
        <w:tab/>
        <w:t>Foreign Language</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9- 12</w:t>
      </w:r>
    </w:p>
    <w:p w14:paraId="4BF3BD5A" w14:textId="77777777" w:rsidR="007D0224" w:rsidRDefault="007D0224" w:rsidP="007D0224">
      <w:pPr>
        <w:numPr>
          <w:ilvl w:val="0"/>
          <w:numId w:val="4"/>
        </w:numPr>
        <w:spacing w:line="240" w:lineRule="auto"/>
        <w:rPr>
          <w:rFonts w:cs="Calibri"/>
          <w:sz w:val="24"/>
          <w:szCs w:val="24"/>
        </w:rPr>
      </w:pPr>
      <w:r>
        <w:rPr>
          <w:rFonts w:cs="Calibri"/>
          <w:sz w:val="24"/>
          <w:szCs w:val="24"/>
        </w:rPr>
        <w:t>MUAP 1000 level</w:t>
      </w:r>
      <w:r>
        <w:rPr>
          <w:rFonts w:cs="Calibri"/>
          <w:sz w:val="24"/>
          <w:szCs w:val="24"/>
        </w:rPr>
        <w:tab/>
        <w:t>Lower Level Applied Study</w:t>
      </w:r>
      <w:r>
        <w:rPr>
          <w:rFonts w:cs="Calibri"/>
          <w:sz w:val="24"/>
          <w:szCs w:val="24"/>
        </w:rPr>
        <w:tab/>
      </w:r>
      <w:r>
        <w:rPr>
          <w:rFonts w:cs="Calibri"/>
          <w:sz w:val="24"/>
          <w:szCs w:val="24"/>
        </w:rPr>
        <w:tab/>
      </w:r>
      <w:r>
        <w:rPr>
          <w:rFonts w:cs="Calibri"/>
          <w:sz w:val="24"/>
          <w:szCs w:val="24"/>
        </w:rPr>
        <w:tab/>
      </w:r>
      <w:r>
        <w:rPr>
          <w:rFonts w:cs="Calibri"/>
          <w:sz w:val="24"/>
          <w:szCs w:val="24"/>
        </w:rPr>
        <w:tab/>
        <w:t>4</w:t>
      </w:r>
    </w:p>
    <w:p w14:paraId="60B40EAB" w14:textId="77777777" w:rsidR="007D0224" w:rsidRDefault="007D0224" w:rsidP="007D0224">
      <w:pPr>
        <w:numPr>
          <w:ilvl w:val="0"/>
          <w:numId w:val="4"/>
        </w:numPr>
        <w:spacing w:line="240" w:lineRule="auto"/>
        <w:rPr>
          <w:rFonts w:cs="Calibri"/>
          <w:sz w:val="24"/>
          <w:szCs w:val="24"/>
        </w:rPr>
      </w:pPr>
      <w:r>
        <w:rPr>
          <w:rFonts w:cs="Calibri"/>
          <w:sz w:val="24"/>
          <w:szCs w:val="24"/>
        </w:rPr>
        <w:t>MUAP 3000 level</w:t>
      </w:r>
      <w:r>
        <w:rPr>
          <w:rFonts w:cs="Calibri"/>
          <w:sz w:val="24"/>
          <w:szCs w:val="24"/>
        </w:rPr>
        <w:tab/>
        <w:t>Upper Level Applied Study</w:t>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76A3A251" w14:textId="77777777" w:rsidR="007D0224" w:rsidRDefault="007D0224" w:rsidP="007D0224">
      <w:pPr>
        <w:numPr>
          <w:ilvl w:val="0"/>
          <w:numId w:val="4"/>
        </w:numPr>
        <w:spacing w:line="240" w:lineRule="auto"/>
        <w:rPr>
          <w:rFonts w:cs="Calibri"/>
          <w:sz w:val="24"/>
          <w:szCs w:val="24"/>
        </w:rPr>
      </w:pPr>
      <w:r>
        <w:rPr>
          <w:rFonts w:cs="Calibri"/>
          <w:sz w:val="24"/>
          <w:szCs w:val="24"/>
        </w:rPr>
        <w:t>MUED 3800</w:t>
      </w:r>
      <w:r>
        <w:rPr>
          <w:rFonts w:cs="Calibri"/>
          <w:sz w:val="24"/>
          <w:szCs w:val="24"/>
        </w:rPr>
        <w:tab/>
      </w:r>
      <w:r>
        <w:rPr>
          <w:rFonts w:cs="Calibri"/>
          <w:sz w:val="24"/>
          <w:szCs w:val="24"/>
        </w:rPr>
        <w:tab/>
        <w:t>Intro to Music Education</w:t>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7E96E25A" w14:textId="77777777" w:rsidR="007D0224" w:rsidRDefault="007D0224" w:rsidP="007D0224">
      <w:pPr>
        <w:numPr>
          <w:ilvl w:val="0"/>
          <w:numId w:val="4"/>
        </w:numPr>
        <w:spacing w:line="240" w:lineRule="auto"/>
        <w:rPr>
          <w:rFonts w:cs="Calibri"/>
          <w:sz w:val="24"/>
          <w:szCs w:val="24"/>
        </w:rPr>
      </w:pPr>
      <w:r>
        <w:rPr>
          <w:rFonts w:cs="Calibri"/>
          <w:sz w:val="24"/>
          <w:szCs w:val="24"/>
        </w:rPr>
        <w:t>MUED 3820</w:t>
      </w:r>
      <w:r>
        <w:rPr>
          <w:rFonts w:cs="Calibri"/>
          <w:sz w:val="24"/>
          <w:szCs w:val="24"/>
        </w:rPr>
        <w:tab/>
      </w:r>
      <w:r>
        <w:rPr>
          <w:rFonts w:cs="Calibri"/>
          <w:sz w:val="24"/>
          <w:szCs w:val="24"/>
        </w:rPr>
        <w:tab/>
        <w:t>Music for the Exceptional Child</w:t>
      </w:r>
      <w:r>
        <w:rPr>
          <w:rFonts w:cs="Calibri"/>
          <w:sz w:val="24"/>
          <w:szCs w:val="24"/>
        </w:rPr>
        <w:tab/>
      </w:r>
      <w:r>
        <w:rPr>
          <w:rFonts w:cs="Calibri"/>
          <w:sz w:val="24"/>
          <w:szCs w:val="24"/>
        </w:rPr>
        <w:tab/>
      </w:r>
      <w:r>
        <w:rPr>
          <w:rFonts w:cs="Calibri"/>
          <w:sz w:val="24"/>
          <w:szCs w:val="24"/>
        </w:rPr>
        <w:tab/>
        <w:t>3</w:t>
      </w:r>
    </w:p>
    <w:p w14:paraId="7D768A4E" w14:textId="77777777" w:rsidR="007D0224" w:rsidRDefault="007D0224" w:rsidP="007D0224">
      <w:pPr>
        <w:numPr>
          <w:ilvl w:val="0"/>
          <w:numId w:val="4"/>
        </w:numPr>
        <w:spacing w:line="240" w:lineRule="auto"/>
        <w:rPr>
          <w:rFonts w:cs="Calibri"/>
          <w:sz w:val="24"/>
          <w:szCs w:val="24"/>
        </w:rPr>
      </w:pPr>
      <w:r>
        <w:rPr>
          <w:rFonts w:cs="Calibri"/>
          <w:sz w:val="24"/>
          <w:szCs w:val="24"/>
        </w:rPr>
        <w:t>MUED 3909</w:t>
      </w:r>
      <w:r>
        <w:rPr>
          <w:rFonts w:cs="Calibri"/>
          <w:sz w:val="24"/>
          <w:szCs w:val="24"/>
        </w:rPr>
        <w:tab/>
      </w:r>
      <w:r>
        <w:rPr>
          <w:rFonts w:cs="Calibri"/>
          <w:sz w:val="24"/>
          <w:szCs w:val="24"/>
        </w:rPr>
        <w:tab/>
        <w:t>Elementary Music Techniques and Practicum</w:t>
      </w:r>
      <w:r>
        <w:rPr>
          <w:rFonts w:cs="Calibri"/>
          <w:sz w:val="24"/>
          <w:szCs w:val="24"/>
        </w:rPr>
        <w:tab/>
        <w:t>4</w:t>
      </w:r>
    </w:p>
    <w:p w14:paraId="47A4DD07" w14:textId="77777777" w:rsidR="007D0224" w:rsidRDefault="007D0224" w:rsidP="007D0224">
      <w:pPr>
        <w:numPr>
          <w:ilvl w:val="0"/>
          <w:numId w:val="4"/>
        </w:numPr>
        <w:spacing w:line="240" w:lineRule="auto"/>
        <w:rPr>
          <w:rFonts w:cs="Calibri"/>
          <w:sz w:val="24"/>
          <w:szCs w:val="24"/>
        </w:rPr>
      </w:pPr>
      <w:r>
        <w:rPr>
          <w:rFonts w:cs="Calibri"/>
          <w:sz w:val="24"/>
          <w:szCs w:val="24"/>
        </w:rPr>
        <w:t>MUED 3939</w:t>
      </w:r>
      <w:r>
        <w:rPr>
          <w:rFonts w:cs="Calibri"/>
          <w:sz w:val="24"/>
          <w:szCs w:val="24"/>
        </w:rPr>
        <w:tab/>
      </w:r>
      <w:r>
        <w:rPr>
          <w:rFonts w:cs="Calibri"/>
          <w:sz w:val="24"/>
          <w:szCs w:val="24"/>
        </w:rPr>
        <w:tab/>
        <w:t>Middle School Music Techniques and Practicum</w:t>
      </w:r>
      <w:r>
        <w:rPr>
          <w:rFonts w:cs="Calibri"/>
          <w:sz w:val="24"/>
          <w:szCs w:val="24"/>
        </w:rPr>
        <w:tab/>
        <w:t>4</w:t>
      </w:r>
    </w:p>
    <w:p w14:paraId="1AC037C7" w14:textId="77777777" w:rsidR="007D0224" w:rsidRDefault="007D0224" w:rsidP="007D0224">
      <w:pPr>
        <w:numPr>
          <w:ilvl w:val="0"/>
          <w:numId w:val="4"/>
        </w:numPr>
        <w:spacing w:line="240" w:lineRule="auto"/>
        <w:rPr>
          <w:rFonts w:cs="Calibri"/>
          <w:sz w:val="24"/>
          <w:szCs w:val="24"/>
        </w:rPr>
      </w:pPr>
      <w:r>
        <w:rPr>
          <w:rFonts w:cs="Calibri"/>
          <w:sz w:val="24"/>
          <w:szCs w:val="24"/>
        </w:rPr>
        <w:t>MUEN 1000 level</w:t>
      </w:r>
      <w:r>
        <w:rPr>
          <w:rFonts w:cs="Calibri"/>
          <w:sz w:val="24"/>
          <w:szCs w:val="24"/>
        </w:rPr>
        <w:tab/>
        <w:t>Lower Level Large Ensemble</w:t>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5B2885CA" w14:textId="77777777" w:rsidR="007D0224" w:rsidRDefault="007D0224" w:rsidP="007D0224">
      <w:pPr>
        <w:numPr>
          <w:ilvl w:val="0"/>
          <w:numId w:val="4"/>
        </w:numPr>
        <w:spacing w:line="240" w:lineRule="auto"/>
        <w:rPr>
          <w:rFonts w:cs="Calibri"/>
          <w:sz w:val="24"/>
          <w:szCs w:val="24"/>
        </w:rPr>
      </w:pPr>
      <w:r>
        <w:rPr>
          <w:rFonts w:cs="Calibri"/>
          <w:sz w:val="24"/>
          <w:szCs w:val="24"/>
        </w:rPr>
        <w:t>MUEN 3000 level</w:t>
      </w:r>
      <w:r>
        <w:rPr>
          <w:rFonts w:cs="Calibri"/>
          <w:sz w:val="24"/>
          <w:szCs w:val="24"/>
        </w:rPr>
        <w:tab/>
        <w:t>Upper Level Large Ensemble</w:t>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3CA16E93" w14:textId="77777777" w:rsidR="007D0224" w:rsidRDefault="007D0224" w:rsidP="007D0224">
      <w:pPr>
        <w:numPr>
          <w:ilvl w:val="0"/>
          <w:numId w:val="4"/>
        </w:numPr>
        <w:spacing w:line="240" w:lineRule="auto"/>
        <w:rPr>
          <w:rFonts w:cs="Calibri"/>
          <w:sz w:val="24"/>
          <w:szCs w:val="24"/>
        </w:rPr>
      </w:pPr>
      <w:r>
        <w:rPr>
          <w:rFonts w:cs="Calibri"/>
          <w:sz w:val="24"/>
          <w:szCs w:val="24"/>
        </w:rPr>
        <w:t>MUSC 0001</w:t>
      </w:r>
      <w:r>
        <w:rPr>
          <w:rFonts w:cs="Calibri"/>
          <w:sz w:val="24"/>
          <w:szCs w:val="24"/>
        </w:rPr>
        <w:tab/>
      </w:r>
      <w:r>
        <w:rPr>
          <w:rFonts w:cs="Calibri"/>
          <w:sz w:val="24"/>
          <w:szCs w:val="24"/>
        </w:rPr>
        <w:tab/>
        <w:t>First Year Academic Seminar</w:t>
      </w:r>
      <w:r>
        <w:rPr>
          <w:rFonts w:cs="Calibri"/>
          <w:sz w:val="24"/>
          <w:szCs w:val="24"/>
        </w:rPr>
        <w:tab/>
      </w:r>
      <w:r>
        <w:rPr>
          <w:rFonts w:cs="Calibri"/>
          <w:sz w:val="24"/>
          <w:szCs w:val="24"/>
        </w:rPr>
        <w:tab/>
      </w:r>
      <w:r>
        <w:rPr>
          <w:rFonts w:cs="Calibri"/>
          <w:sz w:val="24"/>
          <w:szCs w:val="24"/>
        </w:rPr>
        <w:tab/>
      </w:r>
      <w:r>
        <w:rPr>
          <w:rFonts w:cs="Calibri"/>
          <w:sz w:val="24"/>
          <w:szCs w:val="24"/>
        </w:rPr>
        <w:tab/>
        <w:t>0</w:t>
      </w:r>
    </w:p>
    <w:p w14:paraId="181BCF3A" w14:textId="77777777" w:rsidR="007D0224" w:rsidRDefault="007D0224" w:rsidP="007D0224">
      <w:pPr>
        <w:numPr>
          <w:ilvl w:val="0"/>
          <w:numId w:val="4"/>
        </w:numPr>
        <w:spacing w:line="240" w:lineRule="auto"/>
        <w:rPr>
          <w:rFonts w:cs="Calibri"/>
          <w:sz w:val="24"/>
          <w:szCs w:val="24"/>
        </w:rPr>
      </w:pPr>
      <w:r>
        <w:rPr>
          <w:rFonts w:cs="Calibri"/>
          <w:sz w:val="24"/>
          <w:szCs w:val="24"/>
        </w:rPr>
        <w:t>MUSC 1210</w:t>
      </w:r>
      <w:r>
        <w:rPr>
          <w:rFonts w:cs="Calibri"/>
          <w:sz w:val="24"/>
          <w:szCs w:val="24"/>
        </w:rPr>
        <w:tab/>
      </w:r>
      <w:r>
        <w:rPr>
          <w:rFonts w:cs="Calibri"/>
          <w:sz w:val="24"/>
          <w:szCs w:val="24"/>
        </w:rPr>
        <w:tab/>
        <w:t>Class Piano 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7DE9A508" w14:textId="77777777" w:rsidR="007D0224" w:rsidRDefault="007D0224" w:rsidP="007D0224">
      <w:pPr>
        <w:numPr>
          <w:ilvl w:val="0"/>
          <w:numId w:val="4"/>
        </w:numPr>
        <w:spacing w:line="240" w:lineRule="auto"/>
        <w:rPr>
          <w:rFonts w:cs="Calibri"/>
          <w:sz w:val="24"/>
          <w:szCs w:val="24"/>
        </w:rPr>
      </w:pPr>
      <w:r>
        <w:rPr>
          <w:rFonts w:cs="Calibri"/>
          <w:sz w:val="24"/>
          <w:szCs w:val="24"/>
        </w:rPr>
        <w:t>MUSC 1220</w:t>
      </w:r>
      <w:r>
        <w:rPr>
          <w:rFonts w:cs="Calibri"/>
          <w:sz w:val="24"/>
          <w:szCs w:val="24"/>
        </w:rPr>
        <w:tab/>
      </w:r>
      <w:r>
        <w:rPr>
          <w:rFonts w:cs="Calibri"/>
          <w:sz w:val="24"/>
          <w:szCs w:val="24"/>
        </w:rPr>
        <w:tab/>
        <w:t>Class Piano II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076D1042" w14:textId="77777777" w:rsidR="007D0224" w:rsidRDefault="007D0224" w:rsidP="007D0224">
      <w:pPr>
        <w:numPr>
          <w:ilvl w:val="0"/>
          <w:numId w:val="4"/>
        </w:numPr>
        <w:spacing w:line="240" w:lineRule="auto"/>
        <w:rPr>
          <w:rFonts w:cs="Calibri"/>
          <w:sz w:val="24"/>
          <w:szCs w:val="24"/>
        </w:rPr>
      </w:pPr>
      <w:r>
        <w:rPr>
          <w:rFonts w:cs="Calibri"/>
          <w:sz w:val="24"/>
          <w:szCs w:val="24"/>
        </w:rPr>
        <w:t>MUSC 1990</w:t>
      </w:r>
      <w:r>
        <w:rPr>
          <w:rFonts w:cs="Calibri"/>
          <w:sz w:val="24"/>
          <w:szCs w:val="24"/>
        </w:rPr>
        <w:tab/>
      </w:r>
      <w:r>
        <w:rPr>
          <w:rFonts w:cs="Calibri"/>
          <w:sz w:val="24"/>
          <w:szCs w:val="24"/>
        </w:rPr>
        <w:tab/>
        <w:t>Recital Class</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0</w:t>
      </w:r>
    </w:p>
    <w:p w14:paraId="7E155A43" w14:textId="77777777" w:rsidR="007D0224" w:rsidRDefault="007D0224" w:rsidP="007D0224">
      <w:pPr>
        <w:numPr>
          <w:ilvl w:val="0"/>
          <w:numId w:val="4"/>
        </w:numPr>
        <w:spacing w:line="240" w:lineRule="auto"/>
        <w:rPr>
          <w:rFonts w:cs="Calibri"/>
          <w:sz w:val="24"/>
          <w:szCs w:val="24"/>
        </w:rPr>
      </w:pPr>
      <w:r>
        <w:rPr>
          <w:rFonts w:cs="Calibri"/>
          <w:sz w:val="24"/>
          <w:szCs w:val="24"/>
        </w:rPr>
        <w:t>MUSC 3400</w:t>
      </w:r>
      <w:r>
        <w:rPr>
          <w:rFonts w:cs="Calibri"/>
          <w:sz w:val="24"/>
          <w:szCs w:val="24"/>
        </w:rPr>
        <w:tab/>
      </w:r>
      <w:r>
        <w:rPr>
          <w:rFonts w:cs="Calibri"/>
          <w:sz w:val="24"/>
          <w:szCs w:val="24"/>
        </w:rPr>
        <w:tab/>
        <w:t>Intro to Conducting</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1434B594" w14:textId="77777777" w:rsidR="007D0224" w:rsidRDefault="007D0224" w:rsidP="007D0224">
      <w:pPr>
        <w:numPr>
          <w:ilvl w:val="0"/>
          <w:numId w:val="4"/>
        </w:numPr>
        <w:spacing w:line="240" w:lineRule="auto"/>
        <w:rPr>
          <w:rFonts w:cs="Calibri"/>
          <w:sz w:val="24"/>
          <w:szCs w:val="24"/>
        </w:rPr>
      </w:pPr>
      <w:r>
        <w:rPr>
          <w:rFonts w:cs="Calibri"/>
          <w:sz w:val="24"/>
          <w:szCs w:val="24"/>
        </w:rPr>
        <w:t>MUSC 3600</w:t>
      </w:r>
      <w:r>
        <w:rPr>
          <w:rFonts w:cs="Calibri"/>
          <w:sz w:val="24"/>
          <w:szCs w:val="24"/>
        </w:rPr>
        <w:tab/>
      </w:r>
      <w:r>
        <w:rPr>
          <w:rFonts w:cs="Calibri"/>
          <w:sz w:val="24"/>
          <w:szCs w:val="24"/>
        </w:rPr>
        <w:tab/>
        <w:t>Music History 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45269E58" w14:textId="77777777" w:rsidR="007D0224" w:rsidRDefault="007D0224" w:rsidP="007D0224">
      <w:pPr>
        <w:numPr>
          <w:ilvl w:val="0"/>
          <w:numId w:val="4"/>
        </w:numPr>
        <w:spacing w:line="240" w:lineRule="auto"/>
        <w:rPr>
          <w:rFonts w:cs="Calibri"/>
          <w:sz w:val="24"/>
          <w:szCs w:val="24"/>
        </w:rPr>
      </w:pPr>
      <w:r>
        <w:rPr>
          <w:rFonts w:cs="Calibri"/>
          <w:sz w:val="24"/>
          <w:szCs w:val="24"/>
        </w:rPr>
        <w:t>MUSC 3610</w:t>
      </w:r>
      <w:r>
        <w:rPr>
          <w:rFonts w:cs="Calibri"/>
          <w:sz w:val="24"/>
          <w:szCs w:val="24"/>
        </w:rPr>
        <w:tab/>
      </w:r>
      <w:r>
        <w:rPr>
          <w:rFonts w:cs="Calibri"/>
          <w:sz w:val="24"/>
          <w:szCs w:val="24"/>
        </w:rPr>
        <w:tab/>
        <w:t>Music History II</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3</w:t>
      </w:r>
    </w:p>
    <w:p w14:paraId="75957CEB" w14:textId="77777777" w:rsidR="007D0224" w:rsidRDefault="007D0224" w:rsidP="007D0224">
      <w:pPr>
        <w:spacing w:line="240" w:lineRule="auto"/>
        <w:rPr>
          <w:rFonts w:cs="Calibri"/>
          <w:b/>
          <w:sz w:val="24"/>
          <w:szCs w:val="24"/>
        </w:rPr>
      </w:pPr>
    </w:p>
    <w:p w14:paraId="02E6333E" w14:textId="77777777" w:rsidR="007D0224" w:rsidRPr="00180722" w:rsidRDefault="007D0224" w:rsidP="007D0224">
      <w:pPr>
        <w:spacing w:line="240" w:lineRule="auto"/>
        <w:rPr>
          <w:rFonts w:cs="Calibri"/>
          <w:b/>
          <w:sz w:val="24"/>
          <w:szCs w:val="24"/>
        </w:rPr>
      </w:pPr>
      <w:r>
        <w:rPr>
          <w:rFonts w:cs="Calibri"/>
          <w:b/>
          <w:sz w:val="24"/>
          <w:szCs w:val="24"/>
        </w:rPr>
        <w:lastRenderedPageBreak/>
        <w:t>Areas of Focus: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(14 hours)</w:t>
      </w:r>
    </w:p>
    <w:p w14:paraId="54488C57" w14:textId="77777777" w:rsidR="007D0224" w:rsidRDefault="007D0224" w:rsidP="007D0224">
      <w:pPr>
        <w:numPr>
          <w:ilvl w:val="0"/>
          <w:numId w:val="4"/>
        </w:numPr>
        <w:spacing w:line="240" w:lineRule="auto"/>
        <w:rPr>
          <w:rFonts w:cs="Calibri"/>
          <w:sz w:val="24"/>
          <w:szCs w:val="24"/>
        </w:rPr>
        <w:sectPr w:rsidR="007D0224" w:rsidSect="00D71891">
          <w:footerReference w:type="default" r:id="rId8"/>
          <w:pgSz w:w="12240" w:h="15840"/>
          <w:pgMar w:top="720" w:right="720" w:bottom="720" w:left="720" w:header="720" w:footer="720" w:gutter="0"/>
          <w:cols w:space="720"/>
          <w:docGrid w:linePitch="360"/>
        </w:sectPr>
      </w:pPr>
    </w:p>
    <w:p w14:paraId="7E3CD5FF" w14:textId="77777777" w:rsidR="007D0224" w:rsidRDefault="007D0224" w:rsidP="007D0224">
      <w:pPr>
        <w:numPr>
          <w:ilvl w:val="0"/>
          <w:numId w:val="4"/>
        </w:numPr>
        <w:spacing w:line="240" w:lineRule="auto"/>
        <w:rPr>
          <w:rFonts w:cs="Calibri"/>
          <w:sz w:val="24"/>
          <w:szCs w:val="24"/>
        </w:rPr>
      </w:pPr>
      <w:r>
        <w:rPr>
          <w:rFonts w:cs="Calibri"/>
          <w:sz w:val="24"/>
          <w:szCs w:val="24"/>
        </w:rPr>
        <w:lastRenderedPageBreak/>
        <w:t>Choral:</w:t>
      </w:r>
    </w:p>
    <w:p w14:paraId="7EEA9A29"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2090 </w:t>
      </w:r>
      <w:r>
        <w:rPr>
          <w:rFonts w:cs="Calibri"/>
          <w:sz w:val="24"/>
          <w:szCs w:val="24"/>
        </w:rPr>
        <w:tab/>
      </w:r>
      <w:r w:rsidRPr="00CF5F15">
        <w:rPr>
          <w:rFonts w:cs="Calibri"/>
          <w:sz w:val="24"/>
          <w:szCs w:val="24"/>
        </w:rPr>
        <w:t>*Instrumental Survey Methods</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sidRPr="00CF5F15">
        <w:rPr>
          <w:rFonts w:cs="Calibri"/>
          <w:sz w:val="24"/>
          <w:szCs w:val="24"/>
        </w:rPr>
        <w:t>2</w:t>
      </w:r>
    </w:p>
    <w:p w14:paraId="092900EC"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3919 </w:t>
      </w:r>
      <w:r>
        <w:rPr>
          <w:rFonts w:cs="Calibri"/>
          <w:sz w:val="24"/>
          <w:szCs w:val="24"/>
        </w:rPr>
        <w:tab/>
        <w:t xml:space="preserve"> Secondary Choral Techniques and Practicum </w:t>
      </w:r>
      <w:r>
        <w:rPr>
          <w:rFonts w:cs="Calibri"/>
          <w:sz w:val="24"/>
          <w:szCs w:val="24"/>
        </w:rPr>
        <w:tab/>
        <w:t>4</w:t>
      </w:r>
    </w:p>
    <w:p w14:paraId="0515121D"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MUSC 1230 </w:t>
      </w:r>
      <w:r>
        <w:rPr>
          <w:rFonts w:cs="Calibri"/>
          <w:sz w:val="24"/>
          <w:szCs w:val="24"/>
        </w:rPr>
        <w:tab/>
        <w:t xml:space="preserve">Class Piano III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146494BD"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MUSC 2700 </w:t>
      </w:r>
      <w:r>
        <w:rPr>
          <w:rFonts w:cs="Calibri"/>
          <w:sz w:val="24"/>
          <w:szCs w:val="24"/>
        </w:rPr>
        <w:tab/>
        <w:t xml:space="preserve">Diction for Singers I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71AAE4F5"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MUSC 2710 </w:t>
      </w:r>
      <w:r>
        <w:rPr>
          <w:rFonts w:cs="Calibri"/>
          <w:sz w:val="24"/>
          <w:szCs w:val="24"/>
        </w:rPr>
        <w:tab/>
        <w:t xml:space="preserve">Diction for Singers II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441E8417"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MUSC 4430 </w:t>
      </w:r>
      <w:r>
        <w:rPr>
          <w:rFonts w:cs="Calibri"/>
          <w:sz w:val="24"/>
          <w:szCs w:val="24"/>
        </w:rPr>
        <w:tab/>
        <w:t xml:space="preserve">Vocal Pedagogy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61BE2E36"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MUSC 3470 </w:t>
      </w:r>
      <w:r>
        <w:rPr>
          <w:rFonts w:cs="Calibri"/>
          <w:sz w:val="24"/>
          <w:szCs w:val="24"/>
        </w:rPr>
        <w:tab/>
        <w:t xml:space="preserve">Advanced Choral Conducting and Literature </w:t>
      </w:r>
      <w:r>
        <w:rPr>
          <w:rFonts w:cs="Calibri"/>
          <w:sz w:val="24"/>
          <w:szCs w:val="24"/>
        </w:rPr>
        <w:tab/>
      </w:r>
      <w:r>
        <w:rPr>
          <w:rFonts w:cs="Calibri"/>
          <w:sz w:val="24"/>
          <w:szCs w:val="24"/>
        </w:rPr>
        <w:tab/>
        <w:t>3</w:t>
      </w:r>
    </w:p>
    <w:p w14:paraId="57FFAEDF" w14:textId="77777777" w:rsidR="007D0224" w:rsidRPr="00CF5F15" w:rsidRDefault="007D0224" w:rsidP="007D0224">
      <w:pPr>
        <w:spacing w:line="240" w:lineRule="auto"/>
        <w:rPr>
          <w:rFonts w:cs="Calibri"/>
          <w:sz w:val="24"/>
          <w:szCs w:val="24"/>
        </w:rPr>
      </w:pPr>
    </w:p>
    <w:p w14:paraId="06E49860" w14:textId="77777777" w:rsidR="007D0224" w:rsidRDefault="007D0224" w:rsidP="007D0224">
      <w:pPr>
        <w:numPr>
          <w:ilvl w:val="0"/>
          <w:numId w:val="4"/>
        </w:numPr>
        <w:spacing w:line="240" w:lineRule="auto"/>
        <w:rPr>
          <w:rFonts w:cs="Calibri"/>
          <w:sz w:val="24"/>
          <w:szCs w:val="24"/>
        </w:rPr>
      </w:pPr>
      <w:r>
        <w:rPr>
          <w:rFonts w:cs="Calibri"/>
          <w:sz w:val="24"/>
          <w:szCs w:val="24"/>
        </w:rPr>
        <w:t>Elementary:</w:t>
      </w:r>
    </w:p>
    <w:p w14:paraId="0AB65BEB"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2040 </w:t>
      </w:r>
      <w:r>
        <w:rPr>
          <w:rFonts w:cs="Calibri"/>
          <w:sz w:val="24"/>
          <w:szCs w:val="24"/>
        </w:rPr>
        <w:tab/>
        <w:t xml:space="preserve">Vocal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10F0ECF6"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2090 </w:t>
      </w:r>
      <w:r>
        <w:rPr>
          <w:rFonts w:cs="Calibri"/>
          <w:sz w:val="24"/>
          <w:szCs w:val="24"/>
        </w:rPr>
        <w:tab/>
      </w:r>
      <w:r w:rsidRPr="00CF5F15">
        <w:rPr>
          <w:rFonts w:cs="Calibri"/>
          <w:sz w:val="24"/>
          <w:szCs w:val="24"/>
        </w:rPr>
        <w:t>*Instrumental Survey Methods</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sidRPr="00CF5F15">
        <w:rPr>
          <w:rFonts w:cs="Calibri"/>
          <w:sz w:val="24"/>
          <w:szCs w:val="24"/>
        </w:rPr>
        <w:t>2</w:t>
      </w:r>
    </w:p>
    <w:p w14:paraId="05BF61C0" w14:textId="77777777" w:rsidR="007D0224" w:rsidRDefault="007D0224" w:rsidP="007D0224">
      <w:pPr>
        <w:numPr>
          <w:ilvl w:val="1"/>
          <w:numId w:val="4"/>
        </w:numPr>
        <w:spacing w:line="259" w:lineRule="auto"/>
        <w:rPr>
          <w:rFonts w:cs="Calibri"/>
          <w:sz w:val="24"/>
          <w:szCs w:val="24"/>
        </w:rPr>
      </w:pPr>
      <w:r>
        <w:rPr>
          <w:rFonts w:cs="Calibri"/>
          <w:sz w:val="24"/>
          <w:szCs w:val="24"/>
        </w:rPr>
        <w:t xml:space="preserve">MUED 3880 </w:t>
      </w:r>
      <w:r>
        <w:rPr>
          <w:rFonts w:cs="Calibri"/>
          <w:sz w:val="24"/>
          <w:szCs w:val="24"/>
        </w:rPr>
        <w:tab/>
      </w:r>
      <w:r w:rsidRPr="00BE1B1B">
        <w:rPr>
          <w:rFonts w:cs="Calibri"/>
          <w:sz w:val="24"/>
          <w:szCs w:val="24"/>
        </w:rPr>
        <w:t>*International Music Curricula</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sidRPr="00BE1B1B">
        <w:rPr>
          <w:rFonts w:cs="Calibri"/>
          <w:sz w:val="24"/>
          <w:szCs w:val="24"/>
        </w:rPr>
        <w:t>2</w:t>
      </w:r>
    </w:p>
    <w:p w14:paraId="1A15C810" w14:textId="77777777" w:rsidR="007D0224" w:rsidRPr="00BE1B1B" w:rsidRDefault="007D0224" w:rsidP="007D0224">
      <w:pPr>
        <w:numPr>
          <w:ilvl w:val="1"/>
          <w:numId w:val="4"/>
        </w:numPr>
        <w:spacing w:line="259" w:lineRule="auto"/>
        <w:rPr>
          <w:rFonts w:cs="Calibri"/>
          <w:sz w:val="24"/>
          <w:szCs w:val="24"/>
        </w:rPr>
      </w:pPr>
      <w:r w:rsidRPr="00BE1B1B">
        <w:rPr>
          <w:rFonts w:cs="Calibri"/>
          <w:sz w:val="24"/>
          <w:szCs w:val="24"/>
        </w:rPr>
        <w:t xml:space="preserve">MUSC 3315 </w:t>
      </w:r>
      <w:r>
        <w:rPr>
          <w:rFonts w:cs="Calibri"/>
          <w:sz w:val="24"/>
          <w:szCs w:val="24"/>
        </w:rPr>
        <w:tab/>
      </w:r>
      <w:r w:rsidRPr="00BE1B1B">
        <w:rPr>
          <w:rFonts w:cs="Calibri"/>
          <w:sz w:val="24"/>
          <w:szCs w:val="24"/>
        </w:rPr>
        <w:t>Music Technology I</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2</w:t>
      </w:r>
    </w:p>
    <w:p w14:paraId="50A8C1F6" w14:textId="77777777" w:rsidR="007D0224" w:rsidRDefault="007D0224" w:rsidP="007D0224">
      <w:pPr>
        <w:numPr>
          <w:ilvl w:val="1"/>
          <w:numId w:val="4"/>
        </w:numPr>
        <w:spacing w:after="0" w:line="240" w:lineRule="auto"/>
        <w:rPr>
          <w:rFonts w:cs="Calibri"/>
          <w:sz w:val="24"/>
          <w:szCs w:val="24"/>
        </w:rPr>
      </w:pPr>
      <w:r>
        <w:rPr>
          <w:rFonts w:cs="Calibri"/>
          <w:sz w:val="24"/>
          <w:szCs w:val="24"/>
        </w:rPr>
        <w:t xml:space="preserve">MUED 3919  </w:t>
      </w:r>
      <w:r>
        <w:rPr>
          <w:rFonts w:cs="Calibri"/>
          <w:sz w:val="24"/>
          <w:szCs w:val="24"/>
        </w:rPr>
        <w:tab/>
        <w:t xml:space="preserve">Secondary Choral Techniques and Practicum </w:t>
      </w:r>
      <w:r>
        <w:rPr>
          <w:rFonts w:cs="Calibri"/>
          <w:sz w:val="24"/>
          <w:szCs w:val="24"/>
        </w:rPr>
        <w:tab/>
        <w:t xml:space="preserve">4 </w:t>
      </w:r>
    </w:p>
    <w:p w14:paraId="7525E463" w14:textId="77777777" w:rsidR="007D0224" w:rsidRDefault="007D0224" w:rsidP="007D0224">
      <w:pPr>
        <w:spacing w:after="0" w:line="240" w:lineRule="auto"/>
        <w:jc w:val="center"/>
        <w:rPr>
          <w:rFonts w:cs="Calibri"/>
          <w:sz w:val="24"/>
          <w:szCs w:val="24"/>
        </w:rPr>
      </w:pPr>
      <w:r>
        <w:rPr>
          <w:rFonts w:cs="Calibri"/>
          <w:sz w:val="24"/>
          <w:szCs w:val="24"/>
        </w:rPr>
        <w:t>AND</w:t>
      </w:r>
    </w:p>
    <w:p w14:paraId="49B7AAFE" w14:textId="77777777" w:rsidR="007D0224" w:rsidRDefault="007D0224" w:rsidP="007D0224">
      <w:pPr>
        <w:numPr>
          <w:ilvl w:val="1"/>
          <w:numId w:val="4"/>
        </w:numPr>
        <w:spacing w:after="0" w:line="240" w:lineRule="auto"/>
        <w:rPr>
          <w:rFonts w:cs="Calibri"/>
          <w:sz w:val="24"/>
          <w:szCs w:val="24"/>
        </w:rPr>
      </w:pPr>
      <w:r>
        <w:rPr>
          <w:rFonts w:cs="Calibri"/>
          <w:sz w:val="24"/>
          <w:szCs w:val="24"/>
        </w:rPr>
        <w:t xml:space="preserve">MUSC 3470 </w:t>
      </w:r>
      <w:r>
        <w:rPr>
          <w:rFonts w:cs="Calibri"/>
          <w:sz w:val="24"/>
          <w:szCs w:val="24"/>
        </w:rPr>
        <w:tab/>
        <w:t xml:space="preserve">Advanced Choral Conducting and Literature </w:t>
      </w:r>
      <w:r>
        <w:rPr>
          <w:rFonts w:cs="Calibri"/>
          <w:sz w:val="24"/>
          <w:szCs w:val="24"/>
        </w:rPr>
        <w:tab/>
      </w:r>
      <w:r>
        <w:rPr>
          <w:rFonts w:cs="Calibri"/>
          <w:sz w:val="24"/>
          <w:szCs w:val="24"/>
        </w:rPr>
        <w:tab/>
        <w:t>3</w:t>
      </w:r>
    </w:p>
    <w:p w14:paraId="2627A406" w14:textId="77777777" w:rsidR="007D0224" w:rsidRPr="00CF5F15" w:rsidRDefault="007D0224" w:rsidP="007D0224">
      <w:pPr>
        <w:spacing w:after="0" w:line="240" w:lineRule="auto"/>
        <w:rPr>
          <w:rFonts w:cs="Calibri"/>
          <w:sz w:val="24"/>
          <w:szCs w:val="24"/>
        </w:rPr>
      </w:pPr>
    </w:p>
    <w:p w14:paraId="59CC342C" w14:textId="77777777" w:rsidR="007D0224" w:rsidRDefault="007D0224" w:rsidP="007D0224">
      <w:pPr>
        <w:spacing w:line="240" w:lineRule="auto"/>
        <w:jc w:val="center"/>
        <w:rPr>
          <w:rFonts w:cs="Calibri"/>
          <w:sz w:val="24"/>
          <w:szCs w:val="24"/>
        </w:rPr>
      </w:pPr>
      <w:r>
        <w:rPr>
          <w:rFonts w:cs="Calibri"/>
          <w:sz w:val="24"/>
          <w:szCs w:val="24"/>
        </w:rPr>
        <w:t>OR</w:t>
      </w:r>
    </w:p>
    <w:p w14:paraId="09FA6C75" w14:textId="77777777" w:rsidR="007D0224" w:rsidRDefault="007D0224" w:rsidP="007D0224">
      <w:pPr>
        <w:numPr>
          <w:ilvl w:val="1"/>
          <w:numId w:val="4"/>
        </w:numPr>
        <w:spacing w:after="0" w:line="240" w:lineRule="auto"/>
        <w:rPr>
          <w:rFonts w:cs="Calibri"/>
          <w:sz w:val="24"/>
          <w:szCs w:val="24"/>
        </w:rPr>
      </w:pPr>
      <w:r>
        <w:rPr>
          <w:rFonts w:cs="Calibri"/>
          <w:sz w:val="24"/>
          <w:szCs w:val="24"/>
        </w:rPr>
        <w:t xml:space="preserve">MUED 3929 </w:t>
      </w:r>
      <w:r>
        <w:rPr>
          <w:rFonts w:cs="Calibri"/>
          <w:sz w:val="24"/>
          <w:szCs w:val="24"/>
        </w:rPr>
        <w:tab/>
        <w:t xml:space="preserve">Secondary Instrumental Techniques and Practicum </w:t>
      </w:r>
      <w:r>
        <w:rPr>
          <w:rFonts w:cs="Calibri"/>
          <w:sz w:val="24"/>
          <w:szCs w:val="24"/>
        </w:rPr>
        <w:tab/>
        <w:t>4</w:t>
      </w:r>
    </w:p>
    <w:p w14:paraId="671F6A44" w14:textId="77777777" w:rsidR="007D0224" w:rsidRDefault="007D0224" w:rsidP="007D0224">
      <w:pPr>
        <w:spacing w:after="0" w:line="240" w:lineRule="auto"/>
        <w:jc w:val="center"/>
        <w:rPr>
          <w:rFonts w:cs="Calibri"/>
          <w:sz w:val="24"/>
          <w:szCs w:val="24"/>
        </w:rPr>
      </w:pPr>
      <w:r>
        <w:rPr>
          <w:rFonts w:cs="Calibri"/>
          <w:sz w:val="24"/>
          <w:szCs w:val="24"/>
        </w:rPr>
        <w:t>AND</w:t>
      </w:r>
    </w:p>
    <w:p w14:paraId="3B3CA186" w14:textId="77777777" w:rsidR="007D0224" w:rsidRDefault="007D0224" w:rsidP="007D0224">
      <w:pPr>
        <w:numPr>
          <w:ilvl w:val="1"/>
          <w:numId w:val="4"/>
        </w:numPr>
        <w:spacing w:after="0" w:line="240" w:lineRule="auto"/>
        <w:rPr>
          <w:rFonts w:cs="Calibri"/>
          <w:sz w:val="24"/>
          <w:szCs w:val="24"/>
        </w:rPr>
      </w:pPr>
      <w:r>
        <w:rPr>
          <w:rFonts w:cs="Calibri"/>
          <w:sz w:val="24"/>
          <w:szCs w:val="24"/>
        </w:rPr>
        <w:t xml:space="preserve">MUSC 3480 </w:t>
      </w:r>
      <w:r>
        <w:rPr>
          <w:rFonts w:cs="Calibri"/>
          <w:sz w:val="24"/>
          <w:szCs w:val="24"/>
        </w:rPr>
        <w:tab/>
        <w:t xml:space="preserve">Advanced Instrumental Conducting and Literature </w:t>
      </w:r>
      <w:r>
        <w:rPr>
          <w:rFonts w:cs="Calibri"/>
          <w:sz w:val="24"/>
          <w:szCs w:val="24"/>
        </w:rPr>
        <w:tab/>
        <w:t>3</w:t>
      </w:r>
    </w:p>
    <w:p w14:paraId="200D5DF5" w14:textId="77777777" w:rsidR="007D0224" w:rsidRPr="00CF5F15" w:rsidRDefault="007D0224" w:rsidP="007D0224">
      <w:pPr>
        <w:spacing w:after="0" w:line="240" w:lineRule="auto"/>
        <w:rPr>
          <w:rFonts w:cs="Calibri"/>
          <w:sz w:val="24"/>
          <w:szCs w:val="24"/>
        </w:rPr>
      </w:pPr>
    </w:p>
    <w:p w14:paraId="3BDA5666" w14:textId="77777777" w:rsidR="007D0224" w:rsidRDefault="007D0224" w:rsidP="007D0224">
      <w:pPr>
        <w:numPr>
          <w:ilvl w:val="0"/>
          <w:numId w:val="4"/>
        </w:numPr>
        <w:spacing w:line="240" w:lineRule="auto"/>
        <w:rPr>
          <w:rFonts w:cs="Calibri"/>
          <w:sz w:val="24"/>
          <w:szCs w:val="24"/>
        </w:rPr>
      </w:pPr>
      <w:r>
        <w:rPr>
          <w:rFonts w:cs="Calibri"/>
          <w:sz w:val="24"/>
          <w:szCs w:val="24"/>
        </w:rPr>
        <w:t>Instrumental:</w:t>
      </w:r>
    </w:p>
    <w:p w14:paraId="42314B17"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2040 </w:t>
      </w:r>
      <w:r>
        <w:rPr>
          <w:rFonts w:cs="Calibri"/>
          <w:sz w:val="24"/>
          <w:szCs w:val="24"/>
        </w:rPr>
        <w:tab/>
        <w:t xml:space="preserve">Vocal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781A887E"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2050 </w:t>
      </w:r>
      <w:r>
        <w:rPr>
          <w:rFonts w:cs="Calibri"/>
          <w:sz w:val="24"/>
          <w:szCs w:val="24"/>
        </w:rPr>
        <w:tab/>
        <w:t xml:space="preserve">Woodwind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2CF3537E"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2060 </w:t>
      </w:r>
      <w:r>
        <w:rPr>
          <w:rFonts w:cs="Calibri"/>
          <w:sz w:val="24"/>
          <w:szCs w:val="24"/>
        </w:rPr>
        <w:tab/>
        <w:t xml:space="preserve">Brass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0DD6DD39"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2070 </w:t>
      </w:r>
      <w:r>
        <w:rPr>
          <w:rFonts w:cs="Calibri"/>
          <w:sz w:val="24"/>
          <w:szCs w:val="24"/>
        </w:rPr>
        <w:tab/>
        <w:t xml:space="preserve">Percussion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06F17C06"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2080 </w:t>
      </w:r>
      <w:r>
        <w:rPr>
          <w:rFonts w:cs="Calibri"/>
          <w:sz w:val="24"/>
          <w:szCs w:val="24"/>
        </w:rPr>
        <w:tab/>
        <w:t xml:space="preserve">Strings Methods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w:t>
      </w:r>
    </w:p>
    <w:p w14:paraId="792F9B03" w14:textId="77777777" w:rsidR="007D0224" w:rsidRPr="00CF5F15" w:rsidRDefault="007D0224" w:rsidP="007D0224">
      <w:pPr>
        <w:pStyle w:val="ListParagraph"/>
        <w:numPr>
          <w:ilvl w:val="1"/>
          <w:numId w:val="4"/>
        </w:numPr>
        <w:spacing w:line="259" w:lineRule="auto"/>
        <w:rPr>
          <w:rFonts w:cs="Calibri"/>
          <w:sz w:val="24"/>
          <w:szCs w:val="24"/>
        </w:rPr>
      </w:pPr>
      <w:r>
        <w:rPr>
          <w:rFonts w:cs="Calibri"/>
          <w:sz w:val="24"/>
          <w:szCs w:val="24"/>
        </w:rPr>
        <w:t xml:space="preserve">MUED 3860 </w:t>
      </w:r>
      <w:r>
        <w:rPr>
          <w:rFonts w:cs="Calibri"/>
          <w:sz w:val="24"/>
          <w:szCs w:val="24"/>
        </w:rPr>
        <w:tab/>
      </w:r>
      <w:r w:rsidRPr="00CF5F15">
        <w:rPr>
          <w:rFonts w:cs="Calibri"/>
          <w:sz w:val="24"/>
          <w:szCs w:val="24"/>
        </w:rPr>
        <w:t>Marching Band Techniques</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r>
      <w:r w:rsidRPr="00CF5F15">
        <w:rPr>
          <w:rFonts w:cs="Calibri"/>
          <w:sz w:val="24"/>
          <w:szCs w:val="24"/>
        </w:rPr>
        <w:t>2</w:t>
      </w:r>
    </w:p>
    <w:p w14:paraId="325AC212" w14:textId="77777777" w:rsidR="007D0224" w:rsidRDefault="007D0224" w:rsidP="007D0224">
      <w:pPr>
        <w:numPr>
          <w:ilvl w:val="1"/>
          <w:numId w:val="4"/>
        </w:numPr>
        <w:spacing w:line="240" w:lineRule="auto"/>
        <w:rPr>
          <w:rFonts w:cs="Calibri"/>
          <w:sz w:val="24"/>
          <w:szCs w:val="24"/>
        </w:rPr>
      </w:pPr>
      <w:r>
        <w:rPr>
          <w:rFonts w:cs="Calibri"/>
          <w:sz w:val="24"/>
          <w:szCs w:val="24"/>
        </w:rPr>
        <w:t xml:space="preserve">MUED 3929 </w:t>
      </w:r>
      <w:r>
        <w:rPr>
          <w:rFonts w:cs="Calibri"/>
          <w:sz w:val="24"/>
          <w:szCs w:val="24"/>
        </w:rPr>
        <w:tab/>
        <w:t xml:space="preserve">Secondary Instrumental Techniques and Practicum </w:t>
      </w:r>
      <w:r>
        <w:rPr>
          <w:rFonts w:cs="Calibri"/>
          <w:sz w:val="24"/>
          <w:szCs w:val="24"/>
        </w:rPr>
        <w:tab/>
        <w:t>4</w:t>
      </w:r>
    </w:p>
    <w:p w14:paraId="5ED3E94E" w14:textId="77777777" w:rsidR="007D0224" w:rsidRPr="00CF5F15" w:rsidRDefault="007D0224" w:rsidP="007D0224">
      <w:pPr>
        <w:numPr>
          <w:ilvl w:val="1"/>
          <w:numId w:val="4"/>
        </w:numPr>
        <w:spacing w:line="240" w:lineRule="auto"/>
        <w:rPr>
          <w:rFonts w:cs="Calibri"/>
          <w:sz w:val="24"/>
          <w:szCs w:val="24"/>
        </w:rPr>
      </w:pPr>
      <w:r>
        <w:rPr>
          <w:rFonts w:cs="Calibri"/>
          <w:sz w:val="24"/>
          <w:szCs w:val="24"/>
        </w:rPr>
        <w:t xml:space="preserve">MUSC 3480 </w:t>
      </w:r>
      <w:r>
        <w:rPr>
          <w:rFonts w:cs="Calibri"/>
          <w:sz w:val="24"/>
          <w:szCs w:val="24"/>
        </w:rPr>
        <w:tab/>
        <w:t xml:space="preserve">Advanced Instrumental Conducting and Literature </w:t>
      </w:r>
      <w:r>
        <w:rPr>
          <w:rFonts w:cs="Calibri"/>
          <w:sz w:val="24"/>
          <w:szCs w:val="24"/>
        </w:rPr>
        <w:tab/>
        <w:t>3</w:t>
      </w:r>
    </w:p>
    <w:p w14:paraId="02AA3B18" w14:textId="77777777" w:rsidR="007D0224" w:rsidRDefault="007D0224" w:rsidP="007D0224">
      <w:pPr>
        <w:spacing w:line="240" w:lineRule="auto"/>
        <w:rPr>
          <w:rFonts w:cs="Calibri"/>
          <w:b/>
          <w:sz w:val="24"/>
          <w:szCs w:val="24"/>
        </w:rPr>
        <w:sectPr w:rsidR="007D0224" w:rsidSect="00D71891">
          <w:type w:val="continuous"/>
          <w:pgSz w:w="12240" w:h="15840"/>
          <w:pgMar w:top="720" w:right="720" w:bottom="720" w:left="720" w:header="720" w:footer="720" w:gutter="0"/>
          <w:cols w:space="720"/>
          <w:docGrid w:linePitch="360"/>
        </w:sectPr>
      </w:pPr>
    </w:p>
    <w:p w14:paraId="57A9AE75" w14:textId="77777777" w:rsidR="007D0224" w:rsidRPr="00825A47" w:rsidRDefault="007D0224" w:rsidP="007D0224">
      <w:pPr>
        <w:spacing w:line="240" w:lineRule="auto"/>
        <w:rPr>
          <w:rFonts w:cs="Calibri"/>
          <w:b/>
          <w:sz w:val="24"/>
          <w:szCs w:val="24"/>
        </w:rPr>
      </w:pPr>
      <w:r w:rsidRPr="00825A47">
        <w:rPr>
          <w:rFonts w:cs="Calibri"/>
          <w:b/>
          <w:sz w:val="24"/>
          <w:szCs w:val="24"/>
        </w:rPr>
        <w:lastRenderedPageBreak/>
        <w:t>Electives: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0-2 hours</w:t>
      </w:r>
    </w:p>
    <w:p w14:paraId="239694D3" w14:textId="77777777" w:rsidR="007D0224" w:rsidRDefault="007D0224" w:rsidP="007D0224">
      <w:pPr>
        <w:numPr>
          <w:ilvl w:val="0"/>
          <w:numId w:val="5"/>
        </w:numPr>
        <w:spacing w:line="240" w:lineRule="auto"/>
        <w:rPr>
          <w:rFonts w:cs="Calibri"/>
          <w:sz w:val="24"/>
          <w:szCs w:val="24"/>
        </w:rPr>
      </w:pPr>
      <w:r>
        <w:rPr>
          <w:rFonts w:cs="Calibri"/>
          <w:sz w:val="24"/>
          <w:szCs w:val="24"/>
        </w:rPr>
        <w:t>Any other MUED or MUSC courses</w:t>
      </w:r>
    </w:p>
    <w:p w14:paraId="62D836B8" w14:textId="77777777" w:rsidR="007D0224" w:rsidRPr="003E2E3C" w:rsidRDefault="007D0224" w:rsidP="007D0224">
      <w:pPr>
        <w:rPr>
          <w:rStyle w:val="apple-converted-space"/>
          <w:color w:val="000000"/>
          <w:sz w:val="24"/>
          <w:szCs w:val="24"/>
          <w:shd w:val="clear" w:color="auto" w:fill="FFFFFF"/>
        </w:rPr>
      </w:pPr>
      <w:r w:rsidRPr="003E2E3C">
        <w:rPr>
          <w:rStyle w:val="apple-converted-space"/>
          <w:color w:val="000000"/>
          <w:sz w:val="24"/>
          <w:szCs w:val="24"/>
          <w:shd w:val="clear" w:color="auto" w:fill="FFFFFF"/>
        </w:rPr>
        <w:t>*</w:t>
      </w:r>
      <w:r>
        <w:rPr>
          <w:rStyle w:val="apple-converted-space"/>
          <w:color w:val="000000"/>
          <w:sz w:val="24"/>
          <w:szCs w:val="24"/>
          <w:shd w:val="clear" w:color="auto" w:fill="FFFFFF"/>
        </w:rPr>
        <w:t xml:space="preserve"> </w:t>
      </w:r>
      <w:r w:rsidRPr="003E2E3C">
        <w:rPr>
          <w:rStyle w:val="apple-converted-space"/>
          <w:color w:val="000000"/>
          <w:sz w:val="24"/>
          <w:szCs w:val="24"/>
          <w:shd w:val="clear" w:color="auto" w:fill="FFFFFF"/>
        </w:rPr>
        <w:t xml:space="preserve">Courses to be proposed </w:t>
      </w:r>
    </w:p>
    <w:p w14:paraId="1BB82968" w14:textId="77777777" w:rsidR="007D0224" w:rsidRPr="00724256" w:rsidRDefault="007D0224" w:rsidP="007D0224">
      <w:pPr>
        <w:rPr>
          <w:sz w:val="24"/>
          <w:szCs w:val="24"/>
        </w:rPr>
      </w:pPr>
    </w:p>
    <w:p w14:paraId="0319383A" w14:textId="77777777" w:rsidR="007D0224" w:rsidRDefault="007D0224" w:rsidP="00444E98"/>
    <w:p w14:paraId="798EBA72" w14:textId="77777777" w:rsidR="00444E98" w:rsidRPr="00EC5C3F" w:rsidRDefault="00444E98" w:rsidP="00EC5C3F">
      <w:pPr>
        <w:pStyle w:val="Title"/>
        <w:rPr>
          <w:rFonts w:ascii="Arial Narrow" w:hAnsi="Arial Narrow"/>
        </w:rPr>
      </w:pPr>
      <w:bookmarkStart w:id="0" w:name="_GoBack"/>
      <w:bookmarkEnd w:id="0"/>
    </w:p>
    <w:sectPr w:rsidR="00444E98" w:rsidRPr="00EC5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6F50A" w14:textId="77777777" w:rsidR="005B7E35" w:rsidRDefault="005B7E35">
      <w:pPr>
        <w:spacing w:after="0" w:line="240" w:lineRule="auto"/>
      </w:pPr>
      <w:r>
        <w:separator/>
      </w:r>
    </w:p>
  </w:endnote>
  <w:endnote w:type="continuationSeparator" w:id="0">
    <w:p w14:paraId="64DC8EDE" w14:textId="77777777" w:rsidR="005B7E35" w:rsidRDefault="005B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ABA6" w14:textId="77777777" w:rsidR="00D71891" w:rsidRDefault="00D71891">
    <w:pPr>
      <w:pStyle w:val="Footer"/>
      <w:jc w:val="right"/>
    </w:pPr>
    <w:r>
      <w:fldChar w:fldCharType="begin"/>
    </w:r>
    <w:r>
      <w:instrText xml:space="preserve"> PAGE   \* MERGEFORMAT </w:instrText>
    </w:r>
    <w:r>
      <w:fldChar w:fldCharType="separate"/>
    </w:r>
    <w:r w:rsidR="00EC5C3F">
      <w:rPr>
        <w:noProof/>
      </w:rPr>
      <w:t>2</w:t>
    </w:r>
    <w:r>
      <w:rPr>
        <w:noProof/>
      </w:rPr>
      <w:fldChar w:fldCharType="end"/>
    </w:r>
  </w:p>
  <w:p w14:paraId="529BEB6D" w14:textId="77777777" w:rsidR="00D71891" w:rsidRDefault="00D718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9C27" w14:textId="77777777" w:rsidR="005B7E35" w:rsidRDefault="005B7E35">
      <w:pPr>
        <w:spacing w:after="0" w:line="240" w:lineRule="auto"/>
      </w:pPr>
      <w:r>
        <w:separator/>
      </w:r>
    </w:p>
  </w:footnote>
  <w:footnote w:type="continuationSeparator" w:id="0">
    <w:p w14:paraId="57C4DCE6" w14:textId="77777777" w:rsidR="005B7E35" w:rsidRDefault="005B7E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F69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7629D"/>
    <w:multiLevelType w:val="hybridMultilevel"/>
    <w:tmpl w:val="DCFC57F8"/>
    <w:lvl w:ilvl="0" w:tplc="4A9E220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F41533"/>
    <w:multiLevelType w:val="hybridMultilevel"/>
    <w:tmpl w:val="E7C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B0E7A"/>
    <w:multiLevelType w:val="hybridMultilevel"/>
    <w:tmpl w:val="3792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B6E7C"/>
    <w:multiLevelType w:val="hybridMultilevel"/>
    <w:tmpl w:val="373678EC"/>
    <w:lvl w:ilvl="0" w:tplc="D0C4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1126F"/>
    <w:multiLevelType w:val="hybridMultilevel"/>
    <w:tmpl w:val="74C4FF4A"/>
    <w:lvl w:ilvl="0" w:tplc="8D9A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FE3013"/>
    <w:multiLevelType w:val="hybridMultilevel"/>
    <w:tmpl w:val="034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269A3"/>
    <w:multiLevelType w:val="hybridMultilevel"/>
    <w:tmpl w:val="2568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6861A04"/>
    <w:multiLevelType w:val="hybridMultilevel"/>
    <w:tmpl w:val="878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503E3"/>
    <w:multiLevelType w:val="multilevel"/>
    <w:tmpl w:val="B54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67B54"/>
    <w:multiLevelType w:val="hybridMultilevel"/>
    <w:tmpl w:val="1278D69E"/>
    <w:lvl w:ilvl="0" w:tplc="D7D6DE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D61308"/>
    <w:multiLevelType w:val="hybridMultilevel"/>
    <w:tmpl w:val="0EBE11CC"/>
    <w:lvl w:ilvl="0" w:tplc="4D6C7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107147"/>
    <w:multiLevelType w:val="hybridMultilevel"/>
    <w:tmpl w:val="332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06172A"/>
    <w:multiLevelType w:val="hybridMultilevel"/>
    <w:tmpl w:val="57C8EAFE"/>
    <w:lvl w:ilvl="0" w:tplc="A9140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7C4003"/>
    <w:multiLevelType w:val="hybridMultilevel"/>
    <w:tmpl w:val="90FA2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3"/>
  </w:num>
  <w:num w:numId="5">
    <w:abstractNumId w:val="6"/>
  </w:num>
  <w:num w:numId="6">
    <w:abstractNumId w:val="10"/>
  </w:num>
  <w:num w:numId="7">
    <w:abstractNumId w:val="8"/>
  </w:num>
  <w:num w:numId="8">
    <w:abstractNumId w:val="12"/>
  </w:num>
  <w:num w:numId="9">
    <w:abstractNumId w:val="1"/>
  </w:num>
  <w:num w:numId="10">
    <w:abstractNumId w:val="5"/>
  </w:num>
  <w:num w:numId="11">
    <w:abstractNumId w:val="4"/>
  </w:num>
  <w:num w:numId="12">
    <w:abstractNumId w:val="14"/>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98"/>
    <w:rsid w:val="000539C1"/>
    <w:rsid w:val="000B3DA4"/>
    <w:rsid w:val="000C470A"/>
    <w:rsid w:val="000D6192"/>
    <w:rsid w:val="00136A0A"/>
    <w:rsid w:val="001B461C"/>
    <w:rsid w:val="002C0AF4"/>
    <w:rsid w:val="00444E98"/>
    <w:rsid w:val="005617DE"/>
    <w:rsid w:val="005672D3"/>
    <w:rsid w:val="005B7E35"/>
    <w:rsid w:val="005F42E3"/>
    <w:rsid w:val="00604F28"/>
    <w:rsid w:val="00642179"/>
    <w:rsid w:val="007D0224"/>
    <w:rsid w:val="008D6DAA"/>
    <w:rsid w:val="00AE1C1A"/>
    <w:rsid w:val="00BA26FD"/>
    <w:rsid w:val="00C60274"/>
    <w:rsid w:val="00D00427"/>
    <w:rsid w:val="00D71891"/>
    <w:rsid w:val="00E12FD3"/>
    <w:rsid w:val="00EC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B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98"/>
    <w:pPr>
      <w:spacing w:after="160" w:line="252" w:lineRule="auto"/>
    </w:pPr>
    <w:rPr>
      <w:sz w:val="22"/>
      <w:szCs w:val="22"/>
    </w:rPr>
  </w:style>
  <w:style w:type="paragraph" w:styleId="Heading1">
    <w:name w:val="heading 1"/>
    <w:basedOn w:val="Normal"/>
    <w:next w:val="Normal"/>
    <w:link w:val="Heading1Char"/>
    <w:qFormat/>
    <w:rsid w:val="00642179"/>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642179"/>
    <w:pPr>
      <w:keepNext/>
      <w:spacing w:after="0" w:line="240" w:lineRule="auto"/>
      <w:outlineLvl w:val="1"/>
    </w:pPr>
    <w:rPr>
      <w:rFonts w:ascii="Times New Roman" w:eastAsia="Times New Roman" w:hAnsi="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E98"/>
    <w:pPr>
      <w:ind w:left="720"/>
      <w:contextualSpacing/>
    </w:pPr>
  </w:style>
  <w:style w:type="paragraph" w:styleId="Title">
    <w:name w:val="Title"/>
    <w:basedOn w:val="Normal"/>
    <w:link w:val="TitleChar"/>
    <w:qFormat/>
    <w:rsid w:val="00604F28"/>
    <w:pPr>
      <w:spacing w:after="0" w:line="240" w:lineRule="auto"/>
      <w:jc w:val="center"/>
    </w:pPr>
    <w:rPr>
      <w:rFonts w:ascii="Times New Roman" w:eastAsia="Times New Roman" w:hAnsi="Times New Roman"/>
      <w:b/>
      <w:sz w:val="20"/>
      <w:szCs w:val="20"/>
    </w:rPr>
  </w:style>
  <w:style w:type="character" w:customStyle="1" w:styleId="TitleChar">
    <w:name w:val="Title Char"/>
    <w:link w:val="Title"/>
    <w:rsid w:val="00604F28"/>
    <w:rPr>
      <w:rFonts w:ascii="Times New Roman" w:eastAsia="Times New Roman" w:hAnsi="Times New Roman"/>
      <w:b/>
    </w:rPr>
  </w:style>
  <w:style w:type="character" w:styleId="Hyperlink">
    <w:name w:val="Hyperlink"/>
    <w:uiPriority w:val="99"/>
    <w:unhideWhenUsed/>
    <w:rsid w:val="00604F28"/>
    <w:rPr>
      <w:color w:val="0563C1"/>
      <w:u w:val="single"/>
    </w:rPr>
  </w:style>
  <w:style w:type="character" w:customStyle="1" w:styleId="apple-converted-space">
    <w:name w:val="apple-converted-space"/>
    <w:rsid w:val="007D0224"/>
  </w:style>
  <w:style w:type="paragraph" w:styleId="Footer">
    <w:name w:val="footer"/>
    <w:basedOn w:val="Normal"/>
    <w:link w:val="FooterChar"/>
    <w:uiPriority w:val="99"/>
    <w:unhideWhenUsed/>
    <w:rsid w:val="007D0224"/>
    <w:pPr>
      <w:tabs>
        <w:tab w:val="center" w:pos="4680"/>
        <w:tab w:val="right" w:pos="9360"/>
      </w:tabs>
      <w:spacing w:after="0" w:line="240" w:lineRule="auto"/>
    </w:pPr>
  </w:style>
  <w:style w:type="character" w:customStyle="1" w:styleId="FooterChar">
    <w:name w:val="Footer Char"/>
    <w:link w:val="Footer"/>
    <w:uiPriority w:val="99"/>
    <w:rsid w:val="007D0224"/>
    <w:rPr>
      <w:sz w:val="22"/>
      <w:szCs w:val="22"/>
    </w:rPr>
  </w:style>
  <w:style w:type="character" w:customStyle="1" w:styleId="Heading1Char">
    <w:name w:val="Heading 1 Char"/>
    <w:link w:val="Heading1"/>
    <w:rsid w:val="00642179"/>
    <w:rPr>
      <w:rFonts w:ascii="Times New Roman" w:eastAsia="Times New Roman" w:hAnsi="Times New Roman"/>
      <w:sz w:val="24"/>
      <w:szCs w:val="24"/>
      <w:u w:val="single"/>
    </w:rPr>
  </w:style>
  <w:style w:type="character" w:customStyle="1" w:styleId="Heading2Char">
    <w:name w:val="Heading 2 Char"/>
    <w:link w:val="Heading2"/>
    <w:rsid w:val="00642179"/>
    <w:rPr>
      <w:rFonts w:ascii="Times New Roman" w:eastAsia="Times New Roman" w:hAnsi="Times New Roman"/>
      <w:szCs w:val="24"/>
      <w:u w:val="single"/>
    </w:rPr>
  </w:style>
  <w:style w:type="paragraph" w:styleId="NormalWeb">
    <w:name w:val="Normal (Web)"/>
    <w:basedOn w:val="Normal"/>
    <w:uiPriority w:val="99"/>
    <w:semiHidden/>
    <w:unhideWhenUsed/>
    <w:rsid w:val="00642179"/>
    <w:pPr>
      <w:spacing w:after="225"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98"/>
    <w:pPr>
      <w:spacing w:after="160" w:line="252" w:lineRule="auto"/>
    </w:pPr>
    <w:rPr>
      <w:sz w:val="22"/>
      <w:szCs w:val="22"/>
    </w:rPr>
  </w:style>
  <w:style w:type="paragraph" w:styleId="Heading1">
    <w:name w:val="heading 1"/>
    <w:basedOn w:val="Normal"/>
    <w:next w:val="Normal"/>
    <w:link w:val="Heading1Char"/>
    <w:qFormat/>
    <w:rsid w:val="00642179"/>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642179"/>
    <w:pPr>
      <w:keepNext/>
      <w:spacing w:after="0" w:line="240" w:lineRule="auto"/>
      <w:outlineLvl w:val="1"/>
    </w:pPr>
    <w:rPr>
      <w:rFonts w:ascii="Times New Roman" w:eastAsia="Times New Roman" w:hAnsi="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E98"/>
    <w:pPr>
      <w:ind w:left="720"/>
      <w:contextualSpacing/>
    </w:pPr>
  </w:style>
  <w:style w:type="paragraph" w:styleId="Title">
    <w:name w:val="Title"/>
    <w:basedOn w:val="Normal"/>
    <w:link w:val="TitleChar"/>
    <w:qFormat/>
    <w:rsid w:val="00604F28"/>
    <w:pPr>
      <w:spacing w:after="0" w:line="240" w:lineRule="auto"/>
      <w:jc w:val="center"/>
    </w:pPr>
    <w:rPr>
      <w:rFonts w:ascii="Times New Roman" w:eastAsia="Times New Roman" w:hAnsi="Times New Roman"/>
      <w:b/>
      <w:sz w:val="20"/>
      <w:szCs w:val="20"/>
    </w:rPr>
  </w:style>
  <w:style w:type="character" w:customStyle="1" w:styleId="TitleChar">
    <w:name w:val="Title Char"/>
    <w:link w:val="Title"/>
    <w:rsid w:val="00604F28"/>
    <w:rPr>
      <w:rFonts w:ascii="Times New Roman" w:eastAsia="Times New Roman" w:hAnsi="Times New Roman"/>
      <w:b/>
    </w:rPr>
  </w:style>
  <w:style w:type="character" w:styleId="Hyperlink">
    <w:name w:val="Hyperlink"/>
    <w:uiPriority w:val="99"/>
    <w:unhideWhenUsed/>
    <w:rsid w:val="00604F28"/>
    <w:rPr>
      <w:color w:val="0563C1"/>
      <w:u w:val="single"/>
    </w:rPr>
  </w:style>
  <w:style w:type="character" w:customStyle="1" w:styleId="apple-converted-space">
    <w:name w:val="apple-converted-space"/>
    <w:rsid w:val="007D0224"/>
  </w:style>
  <w:style w:type="paragraph" w:styleId="Footer">
    <w:name w:val="footer"/>
    <w:basedOn w:val="Normal"/>
    <w:link w:val="FooterChar"/>
    <w:uiPriority w:val="99"/>
    <w:unhideWhenUsed/>
    <w:rsid w:val="007D0224"/>
    <w:pPr>
      <w:tabs>
        <w:tab w:val="center" w:pos="4680"/>
        <w:tab w:val="right" w:pos="9360"/>
      </w:tabs>
      <w:spacing w:after="0" w:line="240" w:lineRule="auto"/>
    </w:pPr>
  </w:style>
  <w:style w:type="character" w:customStyle="1" w:styleId="FooterChar">
    <w:name w:val="Footer Char"/>
    <w:link w:val="Footer"/>
    <w:uiPriority w:val="99"/>
    <w:rsid w:val="007D0224"/>
    <w:rPr>
      <w:sz w:val="22"/>
      <w:szCs w:val="22"/>
    </w:rPr>
  </w:style>
  <w:style w:type="character" w:customStyle="1" w:styleId="Heading1Char">
    <w:name w:val="Heading 1 Char"/>
    <w:link w:val="Heading1"/>
    <w:rsid w:val="00642179"/>
    <w:rPr>
      <w:rFonts w:ascii="Times New Roman" w:eastAsia="Times New Roman" w:hAnsi="Times New Roman"/>
      <w:sz w:val="24"/>
      <w:szCs w:val="24"/>
      <w:u w:val="single"/>
    </w:rPr>
  </w:style>
  <w:style w:type="character" w:customStyle="1" w:styleId="Heading2Char">
    <w:name w:val="Heading 2 Char"/>
    <w:link w:val="Heading2"/>
    <w:rsid w:val="00642179"/>
    <w:rPr>
      <w:rFonts w:ascii="Times New Roman" w:eastAsia="Times New Roman" w:hAnsi="Times New Roman"/>
      <w:szCs w:val="24"/>
      <w:u w:val="single"/>
    </w:rPr>
  </w:style>
  <w:style w:type="paragraph" w:styleId="NormalWeb">
    <w:name w:val="Normal (Web)"/>
    <w:basedOn w:val="Normal"/>
    <w:uiPriority w:val="99"/>
    <w:semiHidden/>
    <w:unhideWhenUsed/>
    <w:rsid w:val="00642179"/>
    <w:pPr>
      <w:spacing w:after="225"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7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1075</Words>
  <Characters>6133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Links>
    <vt:vector size="228" baseType="variant">
      <vt:variant>
        <vt:i4>524356</vt:i4>
      </vt:variant>
      <vt:variant>
        <vt:i4>114</vt:i4>
      </vt:variant>
      <vt:variant>
        <vt:i4>0</vt:i4>
      </vt:variant>
      <vt:variant>
        <vt:i4>5</vt:i4>
      </vt:variant>
      <vt:variant>
        <vt:lpwstr>http://catalog.gcsu.edu/en/2015-2016/Undergraduate-Catalog/Course-Descriptions/CHEM-Chemistry/0000/CHEM-0001</vt:lpwstr>
      </vt:variant>
      <vt:variant>
        <vt:lpwstr/>
      </vt:variant>
      <vt:variant>
        <vt:i4>589901</vt:i4>
      </vt:variant>
      <vt:variant>
        <vt:i4>111</vt:i4>
      </vt:variant>
      <vt:variant>
        <vt:i4>0</vt:i4>
      </vt:variant>
      <vt:variant>
        <vt:i4>5</vt:i4>
      </vt:variant>
      <vt:variant>
        <vt:lpwstr>http://catalog.gcsu.edu/en/2015-2016/Undergraduate-Catalog/Course-Descriptions/CHEM-Chemistry/4000/CHEM-4999</vt:lpwstr>
      </vt:variant>
      <vt:variant>
        <vt:lpwstr/>
      </vt:variant>
      <vt:variant>
        <vt:i4>589893</vt:i4>
      </vt:variant>
      <vt:variant>
        <vt:i4>108</vt:i4>
      </vt:variant>
      <vt:variant>
        <vt:i4>0</vt:i4>
      </vt:variant>
      <vt:variant>
        <vt:i4>5</vt:i4>
      </vt:variant>
      <vt:variant>
        <vt:lpwstr>http://catalog.gcsu.edu/en/2015-2016/Undergraduate-Catalog/Course-Descriptions/CHEM-Chemistry/4000/CHEM-4212L</vt:lpwstr>
      </vt:variant>
      <vt:variant>
        <vt:lpwstr/>
      </vt:variant>
      <vt:variant>
        <vt:i4>655429</vt:i4>
      </vt:variant>
      <vt:variant>
        <vt:i4>105</vt:i4>
      </vt:variant>
      <vt:variant>
        <vt:i4>0</vt:i4>
      </vt:variant>
      <vt:variant>
        <vt:i4>5</vt:i4>
      </vt:variant>
      <vt:variant>
        <vt:lpwstr>http://catalog.gcsu.edu/en/2015-2016/Undergraduate-Catalog/Course-Descriptions/CHEM-Chemistry/4000/CHEM-4211L</vt:lpwstr>
      </vt:variant>
      <vt:variant>
        <vt:lpwstr/>
      </vt:variant>
      <vt:variant>
        <vt:i4>720964</vt:i4>
      </vt:variant>
      <vt:variant>
        <vt:i4>102</vt:i4>
      </vt:variant>
      <vt:variant>
        <vt:i4>0</vt:i4>
      </vt:variant>
      <vt:variant>
        <vt:i4>5</vt:i4>
      </vt:variant>
      <vt:variant>
        <vt:lpwstr>http://catalog.gcsu.edu/en/2015-2016/Undergraduate-Catalog/Course-Descriptions/CHEM-Chemistry/3000/CHEM-3200L</vt:lpwstr>
      </vt:variant>
      <vt:variant>
        <vt:lpwstr/>
      </vt:variant>
      <vt:variant>
        <vt:i4>983109</vt:i4>
      </vt:variant>
      <vt:variant>
        <vt:i4>99</vt:i4>
      </vt:variant>
      <vt:variant>
        <vt:i4>0</vt:i4>
      </vt:variant>
      <vt:variant>
        <vt:i4>5</vt:i4>
      </vt:variant>
      <vt:variant>
        <vt:lpwstr>http://catalog.gcsu.edu/en/2015-2016/Undergraduate-Catalog/Course-Descriptions/CHEM-Chemistry/3000/CHEM-3711</vt:lpwstr>
      </vt:variant>
      <vt:variant>
        <vt:lpwstr/>
      </vt:variant>
      <vt:variant>
        <vt:i4>983109</vt:i4>
      </vt:variant>
      <vt:variant>
        <vt:i4>96</vt:i4>
      </vt:variant>
      <vt:variant>
        <vt:i4>0</vt:i4>
      </vt:variant>
      <vt:variant>
        <vt:i4>5</vt:i4>
      </vt:variant>
      <vt:variant>
        <vt:lpwstr>http://catalog.gcsu.edu/en/2015-2016/Undergraduate-Catalog/Course-Descriptions/CHEM-Chemistry/3000/CHEM-3711L</vt:lpwstr>
      </vt:variant>
      <vt:variant>
        <vt:lpwstr/>
      </vt:variant>
      <vt:variant>
        <vt:i4>983109</vt:i4>
      </vt:variant>
      <vt:variant>
        <vt:i4>93</vt:i4>
      </vt:variant>
      <vt:variant>
        <vt:i4>0</vt:i4>
      </vt:variant>
      <vt:variant>
        <vt:i4>5</vt:i4>
      </vt:variant>
      <vt:variant>
        <vt:lpwstr>http://catalog.gcsu.edu/en/2015-2016/Undergraduate-Catalog/Course-Descriptions/CHEM-Chemistry/3000/CHEM-3711L</vt:lpwstr>
      </vt:variant>
      <vt:variant>
        <vt:lpwstr/>
      </vt:variant>
      <vt:variant>
        <vt:i4>983109</vt:i4>
      </vt:variant>
      <vt:variant>
        <vt:i4>90</vt:i4>
      </vt:variant>
      <vt:variant>
        <vt:i4>0</vt:i4>
      </vt:variant>
      <vt:variant>
        <vt:i4>5</vt:i4>
      </vt:variant>
      <vt:variant>
        <vt:lpwstr>http://catalog.gcsu.edu/en/2015-2016/Undergraduate-Catalog/Course-Descriptions/CHEM-Chemistry/3000/CHEM-3711L</vt:lpwstr>
      </vt:variant>
      <vt:variant>
        <vt:lpwstr/>
      </vt:variant>
      <vt:variant>
        <vt:i4>70</vt:i4>
      </vt:variant>
      <vt:variant>
        <vt:i4>87</vt:i4>
      </vt:variant>
      <vt:variant>
        <vt:i4>0</vt:i4>
      </vt:variant>
      <vt:variant>
        <vt:i4>5</vt:i4>
      </vt:variant>
      <vt:variant>
        <vt:lpwstr>http://catalog.gcsu.edu/en/2015-2016/Undergraduate-Catalog/Course-Descriptions/CHEM-Chemistry/4000/CHEM-4920</vt:lpwstr>
      </vt:variant>
      <vt:variant>
        <vt:lpwstr/>
      </vt:variant>
      <vt:variant>
        <vt:i4>589893</vt:i4>
      </vt:variant>
      <vt:variant>
        <vt:i4>84</vt:i4>
      </vt:variant>
      <vt:variant>
        <vt:i4>0</vt:i4>
      </vt:variant>
      <vt:variant>
        <vt:i4>5</vt:i4>
      </vt:variant>
      <vt:variant>
        <vt:lpwstr>http://catalog.gcsu.edu/en/2015-2016/Undergraduate-Catalog/Course-Descriptions/CHEM-Chemistry/4000/CHEM-4212L</vt:lpwstr>
      </vt:variant>
      <vt:variant>
        <vt:lpwstr/>
      </vt:variant>
      <vt:variant>
        <vt:i4>655429</vt:i4>
      </vt:variant>
      <vt:variant>
        <vt:i4>81</vt:i4>
      </vt:variant>
      <vt:variant>
        <vt:i4>0</vt:i4>
      </vt:variant>
      <vt:variant>
        <vt:i4>5</vt:i4>
      </vt:variant>
      <vt:variant>
        <vt:lpwstr>http://catalog.gcsu.edu/en/2015-2016/Undergraduate-Catalog/Course-Descriptions/CHEM-Chemistry/4000/CHEM-4211L</vt:lpwstr>
      </vt:variant>
      <vt:variant>
        <vt:lpwstr/>
      </vt:variant>
      <vt:variant>
        <vt:i4>589893</vt:i4>
      </vt:variant>
      <vt:variant>
        <vt:i4>78</vt:i4>
      </vt:variant>
      <vt:variant>
        <vt:i4>0</vt:i4>
      </vt:variant>
      <vt:variant>
        <vt:i4>5</vt:i4>
      </vt:variant>
      <vt:variant>
        <vt:lpwstr>http://catalog.gcsu.edu/en/2015-2016/Undergraduate-Catalog/Course-Descriptions/CHEM-Chemistry/4000/CHEM-4212</vt:lpwstr>
      </vt:variant>
      <vt:variant>
        <vt:lpwstr/>
      </vt:variant>
      <vt:variant>
        <vt:i4>655429</vt:i4>
      </vt:variant>
      <vt:variant>
        <vt:i4>75</vt:i4>
      </vt:variant>
      <vt:variant>
        <vt:i4>0</vt:i4>
      </vt:variant>
      <vt:variant>
        <vt:i4>5</vt:i4>
      </vt:variant>
      <vt:variant>
        <vt:lpwstr>http://catalog.gcsu.edu/en/2015-2016/Undergraduate-Catalog/Course-Descriptions/CHEM-Chemistry/4000/CHEM-4211</vt:lpwstr>
      </vt:variant>
      <vt:variant>
        <vt:lpwstr/>
      </vt:variant>
      <vt:variant>
        <vt:i4>70</vt:i4>
      </vt:variant>
      <vt:variant>
        <vt:i4>72</vt:i4>
      </vt:variant>
      <vt:variant>
        <vt:i4>0</vt:i4>
      </vt:variant>
      <vt:variant>
        <vt:i4>5</vt:i4>
      </vt:variant>
      <vt:variant>
        <vt:lpwstr>http://catalog.gcsu.edu/en/2015-2016/Undergraduate-Catalog/Course-Descriptions/CHEM-Chemistry/3000/CHEM-3920</vt:lpwstr>
      </vt:variant>
      <vt:variant>
        <vt:lpwstr/>
      </vt:variant>
      <vt:variant>
        <vt:i4>983109</vt:i4>
      </vt:variant>
      <vt:variant>
        <vt:i4>69</vt:i4>
      </vt:variant>
      <vt:variant>
        <vt:i4>0</vt:i4>
      </vt:variant>
      <vt:variant>
        <vt:i4>5</vt:i4>
      </vt:variant>
      <vt:variant>
        <vt:lpwstr>http://catalog.gcsu.edu/en/2015-2016/Undergraduate-Catalog/Course-Descriptions/CHEM-Chemistry/3000/CHEM-3711</vt:lpwstr>
      </vt:variant>
      <vt:variant>
        <vt:lpwstr/>
      </vt:variant>
      <vt:variant>
        <vt:i4>983108</vt:i4>
      </vt:variant>
      <vt:variant>
        <vt:i4>66</vt:i4>
      </vt:variant>
      <vt:variant>
        <vt:i4>0</vt:i4>
      </vt:variant>
      <vt:variant>
        <vt:i4>5</vt:i4>
      </vt:variant>
      <vt:variant>
        <vt:lpwstr>http://catalog.gcsu.edu/en/2015-2016/Undergraduate-Catalog/Course-Descriptions/CHEM-Chemistry/3000/CHEM-3600L</vt:lpwstr>
      </vt:variant>
      <vt:variant>
        <vt:lpwstr/>
      </vt:variant>
      <vt:variant>
        <vt:i4>524354</vt:i4>
      </vt:variant>
      <vt:variant>
        <vt:i4>63</vt:i4>
      </vt:variant>
      <vt:variant>
        <vt:i4>0</vt:i4>
      </vt:variant>
      <vt:variant>
        <vt:i4>5</vt:i4>
      </vt:variant>
      <vt:variant>
        <vt:lpwstr>http://catalog.gcsu.edu/en/2015-2016/Undergraduate-Catalog/Course-Descriptions/CHEM-Chemistry/3000/CHEM-3362L</vt:lpwstr>
      </vt:variant>
      <vt:variant>
        <vt:lpwstr/>
      </vt:variant>
      <vt:variant>
        <vt:i4>524354</vt:i4>
      </vt:variant>
      <vt:variant>
        <vt:i4>60</vt:i4>
      </vt:variant>
      <vt:variant>
        <vt:i4>0</vt:i4>
      </vt:variant>
      <vt:variant>
        <vt:i4>5</vt:i4>
      </vt:variant>
      <vt:variant>
        <vt:lpwstr>http://catalog.gcsu.edu/en/2015-2016/Undergraduate-Catalog/Course-Descriptions/CHEM-Chemistry/3000/CHEM-3362</vt:lpwstr>
      </vt:variant>
      <vt:variant>
        <vt:lpwstr/>
      </vt:variant>
      <vt:variant>
        <vt:i4>720962</vt:i4>
      </vt:variant>
      <vt:variant>
        <vt:i4>57</vt:i4>
      </vt:variant>
      <vt:variant>
        <vt:i4>0</vt:i4>
      </vt:variant>
      <vt:variant>
        <vt:i4>5</vt:i4>
      </vt:variant>
      <vt:variant>
        <vt:lpwstr>http://catalog.gcsu.edu/en/2015-2016/Undergraduate-Catalog/Course-Descriptions/CHEM-Chemistry/3000/CHEM-3361L</vt:lpwstr>
      </vt:variant>
      <vt:variant>
        <vt:lpwstr/>
      </vt:variant>
      <vt:variant>
        <vt:i4>720962</vt:i4>
      </vt:variant>
      <vt:variant>
        <vt:i4>54</vt:i4>
      </vt:variant>
      <vt:variant>
        <vt:i4>0</vt:i4>
      </vt:variant>
      <vt:variant>
        <vt:i4>5</vt:i4>
      </vt:variant>
      <vt:variant>
        <vt:lpwstr>http://catalog.gcsu.edu/en/2015-2016/Undergraduate-Catalog/Course-Descriptions/CHEM-Chemistry/3000/CHEM-3361</vt:lpwstr>
      </vt:variant>
      <vt:variant>
        <vt:lpwstr/>
      </vt:variant>
      <vt:variant>
        <vt:i4>720964</vt:i4>
      </vt:variant>
      <vt:variant>
        <vt:i4>51</vt:i4>
      </vt:variant>
      <vt:variant>
        <vt:i4>0</vt:i4>
      </vt:variant>
      <vt:variant>
        <vt:i4>5</vt:i4>
      </vt:variant>
      <vt:variant>
        <vt:lpwstr>http://catalog.gcsu.edu/en/2015-2016/Undergraduate-Catalog/Course-Descriptions/CHEM-Chemistry/3000/CHEM-3200</vt:lpwstr>
      </vt:variant>
      <vt:variant>
        <vt:lpwstr/>
      </vt:variant>
      <vt:variant>
        <vt:i4>589893</vt:i4>
      </vt:variant>
      <vt:variant>
        <vt:i4>48</vt:i4>
      </vt:variant>
      <vt:variant>
        <vt:i4>0</vt:i4>
      </vt:variant>
      <vt:variant>
        <vt:i4>5</vt:i4>
      </vt:variant>
      <vt:variant>
        <vt:lpwstr>http://catalog.gcsu.edu/en/2015-2016/Undergraduate-Catalog/Course-Descriptions/CHEM-Chemistry/3000/CHEM-3010</vt:lpwstr>
      </vt:variant>
      <vt:variant>
        <vt:lpwstr/>
      </vt:variant>
      <vt:variant>
        <vt:i4>70</vt:i4>
      </vt:variant>
      <vt:variant>
        <vt:i4>45</vt:i4>
      </vt:variant>
      <vt:variant>
        <vt:i4>0</vt:i4>
      </vt:variant>
      <vt:variant>
        <vt:i4>5</vt:i4>
      </vt:variant>
      <vt:variant>
        <vt:lpwstr>http://catalog.gcsu.edu/en/2015-2016/Undergraduate-Catalog/Course-Descriptions/CHEM-Chemistry/2000/CHEM-2920</vt:lpwstr>
      </vt:variant>
      <vt:variant>
        <vt:lpwstr/>
      </vt:variant>
      <vt:variant>
        <vt:i4>65604</vt:i4>
      </vt:variant>
      <vt:variant>
        <vt:i4>42</vt:i4>
      </vt:variant>
      <vt:variant>
        <vt:i4>0</vt:i4>
      </vt:variant>
      <vt:variant>
        <vt:i4>5</vt:i4>
      </vt:variant>
      <vt:variant>
        <vt:lpwstr>http://catalog.gcsu.edu/en/2015-2016/Undergraduate-Catalog/Course-Descriptions/CHEM-Chemistry/2000/CHEM-2800L</vt:lpwstr>
      </vt:variant>
      <vt:variant>
        <vt:lpwstr/>
      </vt:variant>
      <vt:variant>
        <vt:i4>65604</vt:i4>
      </vt:variant>
      <vt:variant>
        <vt:i4>39</vt:i4>
      </vt:variant>
      <vt:variant>
        <vt:i4>0</vt:i4>
      </vt:variant>
      <vt:variant>
        <vt:i4>5</vt:i4>
      </vt:variant>
      <vt:variant>
        <vt:lpwstr>http://catalog.gcsu.edu/en/2015-2016/Undergraduate-Catalog/Course-Descriptions/CHEM-Chemistry/2000/CHEM-2800</vt:lpwstr>
      </vt:variant>
      <vt:variant>
        <vt:lpwstr/>
      </vt:variant>
      <vt:variant>
        <vt:i4>524357</vt:i4>
      </vt:variant>
      <vt:variant>
        <vt:i4>36</vt:i4>
      </vt:variant>
      <vt:variant>
        <vt:i4>0</vt:i4>
      </vt:variant>
      <vt:variant>
        <vt:i4>5</vt:i4>
      </vt:variant>
      <vt:variant>
        <vt:lpwstr>http://catalog.gcsu.edu/en/2015-2016/Undergraduate-Catalog/Course-Descriptions/CHEM-Chemistry/1000/CHEM-1312L</vt:lpwstr>
      </vt:variant>
      <vt:variant>
        <vt:lpwstr/>
      </vt:variant>
      <vt:variant>
        <vt:i4>524357</vt:i4>
      </vt:variant>
      <vt:variant>
        <vt:i4>33</vt:i4>
      </vt:variant>
      <vt:variant>
        <vt:i4>0</vt:i4>
      </vt:variant>
      <vt:variant>
        <vt:i4>5</vt:i4>
      </vt:variant>
      <vt:variant>
        <vt:lpwstr>http://catalog.gcsu.edu/en/2015-2016/Undergraduate-Catalog/Course-Descriptions/CHEM-Chemistry/1000/CHEM-1312</vt:lpwstr>
      </vt:variant>
      <vt:variant>
        <vt:lpwstr/>
      </vt:variant>
      <vt:variant>
        <vt:i4>720965</vt:i4>
      </vt:variant>
      <vt:variant>
        <vt:i4>30</vt:i4>
      </vt:variant>
      <vt:variant>
        <vt:i4>0</vt:i4>
      </vt:variant>
      <vt:variant>
        <vt:i4>5</vt:i4>
      </vt:variant>
      <vt:variant>
        <vt:lpwstr>http://catalog.gcsu.edu/en/2015-2016/Undergraduate-Catalog/Course-Descriptions/CHEM-Chemistry/1000/CHEM-1311L</vt:lpwstr>
      </vt:variant>
      <vt:variant>
        <vt:lpwstr/>
      </vt:variant>
      <vt:variant>
        <vt:i4>720965</vt:i4>
      </vt:variant>
      <vt:variant>
        <vt:i4>27</vt:i4>
      </vt:variant>
      <vt:variant>
        <vt:i4>0</vt:i4>
      </vt:variant>
      <vt:variant>
        <vt:i4>5</vt:i4>
      </vt:variant>
      <vt:variant>
        <vt:lpwstr>http://catalog.gcsu.edu/en/2015-2016/Undergraduate-Catalog/Course-Descriptions/CHEM-Chemistry/1000/CHEM-1311</vt:lpwstr>
      </vt:variant>
      <vt:variant>
        <vt:lpwstr/>
      </vt:variant>
      <vt:variant>
        <vt:i4>7667764</vt:i4>
      </vt:variant>
      <vt:variant>
        <vt:i4>24</vt:i4>
      </vt:variant>
      <vt:variant>
        <vt:i4>0</vt:i4>
      </vt:variant>
      <vt:variant>
        <vt:i4>5</vt:i4>
      </vt:variant>
      <vt:variant>
        <vt:lpwstr>http://catalog.gcsu.edu/en/2015-2016/Undergraduate-Catalog/Course-Descriptions/PHYS-Physics/2000/PHYS-2212L</vt:lpwstr>
      </vt:variant>
      <vt:variant>
        <vt:lpwstr/>
      </vt:variant>
      <vt:variant>
        <vt:i4>7667764</vt:i4>
      </vt:variant>
      <vt:variant>
        <vt:i4>21</vt:i4>
      </vt:variant>
      <vt:variant>
        <vt:i4>0</vt:i4>
      </vt:variant>
      <vt:variant>
        <vt:i4>5</vt:i4>
      </vt:variant>
      <vt:variant>
        <vt:lpwstr>http://catalog.gcsu.edu/en/2015-2016/Undergraduate-Catalog/Course-Descriptions/PHYS-Physics/2000/PHYS-2212</vt:lpwstr>
      </vt:variant>
      <vt:variant>
        <vt:lpwstr/>
      </vt:variant>
      <vt:variant>
        <vt:i4>7733300</vt:i4>
      </vt:variant>
      <vt:variant>
        <vt:i4>18</vt:i4>
      </vt:variant>
      <vt:variant>
        <vt:i4>0</vt:i4>
      </vt:variant>
      <vt:variant>
        <vt:i4>5</vt:i4>
      </vt:variant>
      <vt:variant>
        <vt:lpwstr>http://catalog.gcsu.edu/en/2015-2016/Undergraduate-Catalog/Course-Descriptions/PHYS-Physics/2000/PHYS-2211L</vt:lpwstr>
      </vt:variant>
      <vt:variant>
        <vt:lpwstr/>
      </vt:variant>
      <vt:variant>
        <vt:i4>7733300</vt:i4>
      </vt:variant>
      <vt:variant>
        <vt:i4>15</vt:i4>
      </vt:variant>
      <vt:variant>
        <vt:i4>0</vt:i4>
      </vt:variant>
      <vt:variant>
        <vt:i4>5</vt:i4>
      </vt:variant>
      <vt:variant>
        <vt:lpwstr>http://catalog.gcsu.edu/en/2015-2016/Undergraduate-Catalog/Course-Descriptions/PHYS-Physics/2000/PHYS-2211</vt:lpwstr>
      </vt:variant>
      <vt:variant>
        <vt:lpwstr/>
      </vt:variant>
      <vt:variant>
        <vt:i4>8257575</vt:i4>
      </vt:variant>
      <vt:variant>
        <vt:i4>12</vt:i4>
      </vt:variant>
      <vt:variant>
        <vt:i4>0</vt:i4>
      </vt:variant>
      <vt:variant>
        <vt:i4>5</vt:i4>
      </vt:variant>
      <vt:variant>
        <vt:lpwstr>http://catalog.gcsu.edu/en/2015-2016/Undergraduate-Catalog/Course-Descriptions/MATH-Mathematics/1000/MATH-1262</vt:lpwstr>
      </vt:variant>
      <vt:variant>
        <vt:lpwstr/>
      </vt:variant>
      <vt:variant>
        <vt:i4>8192039</vt:i4>
      </vt:variant>
      <vt:variant>
        <vt:i4>9</vt:i4>
      </vt:variant>
      <vt:variant>
        <vt:i4>0</vt:i4>
      </vt:variant>
      <vt:variant>
        <vt:i4>5</vt:i4>
      </vt:variant>
      <vt:variant>
        <vt:lpwstr>http://catalog.gcsu.edu/en/2015-2016/Undergraduate-Catalog/Course-Descriptions/MATH-Mathematics/1000/MATH-1261</vt:lpwstr>
      </vt:variant>
      <vt:variant>
        <vt:lpwstr/>
      </vt:variant>
      <vt:variant>
        <vt:i4>8126496</vt:i4>
      </vt:variant>
      <vt:variant>
        <vt:i4>6</vt:i4>
      </vt:variant>
      <vt:variant>
        <vt:i4>0</vt:i4>
      </vt:variant>
      <vt:variant>
        <vt:i4>5</vt:i4>
      </vt:variant>
      <vt:variant>
        <vt:lpwstr>http://catalog.gcsu.edu/en/2015-2016/Undergraduate-Catalog/Course-Descriptions/MATH-Mathematics/1000/MATH-1113</vt:lpwstr>
      </vt:variant>
      <vt:variant>
        <vt:lpwstr/>
      </vt:variant>
      <vt:variant>
        <vt:i4>3407934</vt:i4>
      </vt:variant>
      <vt:variant>
        <vt:i4>3</vt:i4>
      </vt:variant>
      <vt:variant>
        <vt:i4>0</vt:i4>
      </vt:variant>
      <vt:variant>
        <vt:i4>5</vt:i4>
      </vt:variant>
      <vt:variant>
        <vt:lpwstr>http://catalog.gcsu.edu/en/2015-2016/Undergraduate-Catalog/Core-Curriculum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Portwood</dc:creator>
  <cp:keywords/>
  <cp:lastModifiedBy>Georgia College</cp:lastModifiedBy>
  <cp:revision>3</cp:revision>
  <dcterms:created xsi:type="dcterms:W3CDTF">2016-03-09T00:07:00Z</dcterms:created>
  <dcterms:modified xsi:type="dcterms:W3CDTF">2016-03-09T00:08:00Z</dcterms:modified>
</cp:coreProperties>
</file>