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9D2F" w14:textId="77777777" w:rsidR="00906986" w:rsidRPr="00906986" w:rsidRDefault="0000000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00906986"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00906986" w:rsidRPr="00906986">
        <w:rPr>
          <w:rFonts w:ascii="Helvetica" w:eastAsia="Times New Roman" w:hAnsi="Helvetica" w:cs="Helvetica"/>
          <w:vanish/>
          <w:color w:val="333333"/>
          <w:sz w:val="21"/>
          <w:szCs w:val="21"/>
        </w:rPr>
        <w:t>  /  </w:t>
      </w:r>
      <w:hyperlink r:id="rId7"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14:paraId="132DFCC1"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66462212" w14:textId="1F844E82" w:rsidR="00F669A4" w:rsidRDefault="0051206E" w:rsidP="00C35ED1">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A06A66">
        <w:rPr>
          <w:rFonts w:eastAsia="Times New Roman" w:cs="Helvetica"/>
          <w:b/>
          <w:bCs/>
          <w:color w:val="333333"/>
          <w:sz w:val="27"/>
          <w:szCs w:val="27"/>
          <w:bdr w:val="none" w:sz="0" w:space="0" w:color="auto" w:frame="1"/>
        </w:rPr>
        <w:t xml:space="preserve"> </w:t>
      </w:r>
      <w:r w:rsidR="00C203DC">
        <w:rPr>
          <w:rFonts w:eastAsia="Times New Roman" w:cs="Helvetica"/>
          <w:b/>
          <w:bCs/>
          <w:color w:val="333333"/>
          <w:sz w:val="27"/>
          <w:szCs w:val="27"/>
          <w:bdr w:val="none" w:sz="0" w:space="0" w:color="auto" w:frame="1"/>
        </w:rPr>
        <w:t>Bobcat Code, Rules 1-13 Academic Honor Code</w:t>
      </w:r>
    </w:p>
    <w:p w14:paraId="2B9601F4" w14:textId="77777777"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4D5B952" w14:textId="05D53306"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A06A66">
        <w:rPr>
          <w:rFonts w:eastAsia="Times New Roman" w:cs="Helvetica"/>
          <w:b/>
          <w:bCs/>
          <w:color w:val="333333"/>
          <w:sz w:val="27"/>
          <w:szCs w:val="27"/>
          <w:bdr w:val="none" w:sz="0" w:space="0" w:color="auto" w:frame="1"/>
        </w:rPr>
        <w:t xml:space="preserve"> </w:t>
      </w:r>
    </w:p>
    <w:p w14:paraId="2C43CF58" w14:textId="77777777" w:rsidR="00A06A66" w:rsidRDefault="00A06A6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55430EAD" w14:textId="77777777" w:rsidR="00C203DC" w:rsidRPr="007F43DD" w:rsidRDefault="00C203DC" w:rsidP="00C203DC">
      <w:pPr>
        <w:spacing w:before="100" w:beforeAutospacing="1" w:after="100" w:afterAutospacing="1"/>
        <w:outlineLvl w:val="2"/>
        <w:rPr>
          <w:rFonts w:ascii="Oswald" w:eastAsia="Times New Roman" w:hAnsi="Oswald" w:cs="Times New Roman"/>
          <w:b/>
          <w:bCs/>
          <w:caps/>
          <w:color w:val="003366"/>
          <w:sz w:val="27"/>
          <w:szCs w:val="27"/>
        </w:rPr>
      </w:pPr>
      <w:r w:rsidRPr="007F43DD">
        <w:rPr>
          <w:rFonts w:ascii="Oswald" w:eastAsia="Times New Roman" w:hAnsi="Oswald" w:cs="Times New Roman"/>
          <w:b/>
          <w:bCs/>
          <w:caps/>
          <w:color w:val="003366"/>
          <w:sz w:val="27"/>
          <w:szCs w:val="27"/>
        </w:rPr>
        <w:t>RULE 9. PLAGIARISM</w:t>
      </w:r>
    </w:p>
    <w:p w14:paraId="0896DD97" w14:textId="77777777" w:rsidR="00C203DC" w:rsidRPr="007F43DD" w:rsidRDefault="00C203DC" w:rsidP="00C203DC">
      <w:pPr>
        <w:spacing w:after="480"/>
        <w:rPr>
          <w:rFonts w:ascii="Arial" w:eastAsia="Times New Roman" w:hAnsi="Arial" w:cs="Arial"/>
          <w:color w:val="000000"/>
          <w:sz w:val="27"/>
          <w:szCs w:val="27"/>
        </w:rPr>
      </w:pPr>
      <w:r w:rsidRPr="00FE48D6">
        <w:rPr>
          <w:rFonts w:ascii="Helvetica" w:hAnsi="Helvetica"/>
          <w:color w:val="333333"/>
          <w:sz w:val="27"/>
          <w:szCs w:val="27"/>
          <w:highlight w:val="yellow"/>
          <w:shd w:val="clear" w:color="auto" w:fill="FFFFFF"/>
        </w:rPr>
        <w:t xml:space="preserve">For the purposes of this code,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 </w:t>
      </w:r>
      <w:r w:rsidRPr="00FE48D6">
        <w:rPr>
          <w:rFonts w:ascii="Arial" w:eastAsia="Times New Roman" w:hAnsi="Arial" w:cs="Arial"/>
          <w:color w:val="000000"/>
          <w:sz w:val="27"/>
          <w:szCs w:val="27"/>
          <w:highlight w:val="yellow"/>
        </w:rPr>
        <w:t>Materials covered by this prohibition include, but are not limited to, text, video, audio, images, photographs, websites, electronic and online materials, and other intellectual property.</w:t>
      </w:r>
      <w:r>
        <w:rPr>
          <w:rFonts w:ascii="Arial" w:eastAsia="Times New Roman" w:hAnsi="Arial" w:cs="Arial"/>
          <w:color w:val="000000"/>
          <w:sz w:val="27"/>
          <w:szCs w:val="27"/>
        </w:rPr>
        <w:t xml:space="preserve"> </w:t>
      </w:r>
    </w:p>
    <w:p w14:paraId="1EBF9C0F" w14:textId="77777777" w:rsidR="00C203DC" w:rsidRPr="0001507F" w:rsidRDefault="00C203DC" w:rsidP="00C203DC">
      <w:pPr>
        <w:spacing w:before="100" w:beforeAutospacing="1" w:after="100" w:afterAutospacing="1"/>
        <w:outlineLvl w:val="2"/>
        <w:rPr>
          <w:rFonts w:ascii="Oswald" w:eastAsia="Times New Roman" w:hAnsi="Oswald" w:cs="Times New Roman"/>
          <w:b/>
          <w:bCs/>
          <w:caps/>
          <w:color w:val="003366"/>
          <w:sz w:val="27"/>
          <w:szCs w:val="27"/>
          <w:highlight w:val="yellow"/>
        </w:rPr>
      </w:pPr>
      <w:r w:rsidRPr="0001507F">
        <w:rPr>
          <w:rFonts w:ascii="Oswald" w:eastAsia="Times New Roman" w:hAnsi="Oswald" w:cs="Times New Roman"/>
          <w:b/>
          <w:bCs/>
          <w:caps/>
          <w:color w:val="003366"/>
          <w:sz w:val="27"/>
          <w:szCs w:val="27"/>
          <w:highlight w:val="yellow"/>
        </w:rPr>
        <w:t>RULE 12. Unauthorized use of Artificial intelligence</w:t>
      </w:r>
    </w:p>
    <w:p w14:paraId="37D2B9C0" w14:textId="77777777" w:rsidR="00C203DC" w:rsidRPr="007F43DD" w:rsidRDefault="00C203DC" w:rsidP="00C203DC">
      <w:pPr>
        <w:spacing w:before="100" w:beforeAutospacing="1" w:after="100" w:afterAutospacing="1"/>
        <w:outlineLvl w:val="2"/>
        <w:rPr>
          <w:rFonts w:ascii="Arial" w:eastAsia="Times New Roman" w:hAnsi="Arial" w:cs="Arial"/>
          <w:b/>
          <w:bCs/>
          <w:caps/>
          <w:color w:val="003366"/>
          <w:sz w:val="27"/>
          <w:szCs w:val="27"/>
        </w:rPr>
      </w:pPr>
      <w:r w:rsidRPr="0001507F">
        <w:rPr>
          <w:rFonts w:ascii="Arial" w:eastAsia="Times New Roman" w:hAnsi="Arial" w:cs="Arial"/>
          <w:color w:val="000000"/>
          <w:sz w:val="27"/>
          <w:szCs w:val="27"/>
          <w:highlight w:val="yellow"/>
        </w:rPr>
        <w:t>It is a violation of the academic honor code to use artificial intelligence technologies in completing coursework or assignments without the prior explicit written approval or positive assent of the applicable instructor.</w:t>
      </w:r>
    </w:p>
    <w:p w14:paraId="2A2CCD79" w14:textId="77777777" w:rsidR="00C203DC" w:rsidRPr="007F43DD" w:rsidRDefault="00C203DC" w:rsidP="00C203DC">
      <w:pPr>
        <w:spacing w:before="100" w:beforeAutospacing="1" w:after="100" w:afterAutospacing="1"/>
        <w:outlineLvl w:val="2"/>
        <w:rPr>
          <w:rFonts w:ascii="Oswald" w:eastAsia="Times New Roman" w:hAnsi="Oswald" w:cs="Times New Roman"/>
          <w:b/>
          <w:bCs/>
          <w:caps/>
          <w:color w:val="003366"/>
          <w:sz w:val="27"/>
          <w:szCs w:val="27"/>
        </w:rPr>
      </w:pPr>
      <w:r>
        <w:rPr>
          <w:rFonts w:ascii="Oswald" w:eastAsia="Times New Roman" w:hAnsi="Oswald" w:cs="Times New Roman"/>
          <w:b/>
          <w:bCs/>
          <w:caps/>
          <w:color w:val="003366"/>
          <w:sz w:val="27"/>
          <w:szCs w:val="27"/>
        </w:rPr>
        <w:t xml:space="preserve">Rule 13. </w:t>
      </w:r>
      <w:r w:rsidRPr="007F43DD">
        <w:rPr>
          <w:rFonts w:ascii="Oswald" w:eastAsia="Times New Roman" w:hAnsi="Oswald" w:cs="Times New Roman"/>
          <w:b/>
          <w:bCs/>
          <w:caps/>
          <w:color w:val="003366"/>
          <w:sz w:val="27"/>
          <w:szCs w:val="27"/>
        </w:rPr>
        <w:t>Violation of Additional Course Standards</w:t>
      </w:r>
    </w:p>
    <w:p w14:paraId="063343CD" w14:textId="72B24617" w:rsidR="00F669A4" w:rsidRPr="00C203DC" w:rsidRDefault="00C203DC" w:rsidP="00C203DC">
      <w:pPr>
        <w:spacing w:after="480"/>
        <w:rPr>
          <w:rFonts w:ascii="Arial" w:eastAsia="Times New Roman" w:hAnsi="Arial" w:cs="Arial"/>
          <w:color w:val="000000"/>
          <w:sz w:val="27"/>
          <w:szCs w:val="27"/>
        </w:rPr>
      </w:pPr>
      <w:r w:rsidRPr="007F43DD">
        <w:rPr>
          <w:rFonts w:ascii="Arial" w:eastAsia="Times New Roman" w:hAnsi="Arial" w:cs="Arial"/>
          <w:color w:val="000000"/>
          <w:sz w:val="27"/>
          <w:szCs w:val="27"/>
        </w:rPr>
        <w:t xml:space="preserve">Academic units and members of the faculty may prescribe and give students prior </w:t>
      </w:r>
      <w:r w:rsidRPr="0001507F">
        <w:rPr>
          <w:rFonts w:ascii="Arial" w:eastAsia="Times New Roman" w:hAnsi="Arial" w:cs="Arial"/>
          <w:color w:val="000000"/>
          <w:sz w:val="27"/>
          <w:szCs w:val="27"/>
          <w:highlight w:val="yellow"/>
        </w:rPr>
        <w:t>written</w:t>
      </w:r>
      <w:r>
        <w:rPr>
          <w:rFonts w:ascii="Arial" w:eastAsia="Times New Roman" w:hAnsi="Arial" w:cs="Arial"/>
          <w:color w:val="000000"/>
          <w:sz w:val="27"/>
          <w:szCs w:val="27"/>
        </w:rPr>
        <w:t xml:space="preserve"> </w:t>
      </w:r>
      <w:r w:rsidRPr="007F43DD">
        <w:rPr>
          <w:rFonts w:ascii="Arial" w:eastAsia="Times New Roman" w:hAnsi="Arial" w:cs="Arial"/>
          <w:color w:val="000000"/>
          <w:sz w:val="27"/>
          <w:szCs w:val="27"/>
        </w:rPr>
        <w:t>notice of additional standards of conduct for academic honesty in a particular course, and violation of any such standard of conduct shall constitute misconduct under The Bobcat Code.</w:t>
      </w:r>
    </w:p>
    <w:p w14:paraId="77BCCE1C" w14:textId="14EB745A"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No definitions are needed.</w:t>
      </w:r>
    </w:p>
    <w:p w14:paraId="213C02AF"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63FA674" w14:textId="4181DC5F"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Academic Dishonesty, Artificial Intelligence</w:t>
      </w:r>
      <w:r w:rsidR="00207F33">
        <w:rPr>
          <w:rFonts w:eastAsia="Times New Roman" w:cs="Helvetica"/>
          <w:color w:val="333333"/>
          <w:sz w:val="27"/>
          <w:szCs w:val="27"/>
          <w:bdr w:val="none" w:sz="0" w:space="0" w:color="auto" w:frame="1"/>
        </w:rPr>
        <w:t xml:space="preserve"> </w:t>
      </w:r>
    </w:p>
    <w:p w14:paraId="22E1706E"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DA2FFF5" w14:textId="422EA800" w:rsidR="00906986" w:rsidRPr="00207F33"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lastRenderedPageBreak/>
        <w:t>Reason for the Policy:</w:t>
      </w:r>
      <w:r w:rsidR="00A06A66">
        <w:rPr>
          <w:rFonts w:eastAsia="Times New Roman" w:cs="Helvetica"/>
          <w:b/>
          <w:bCs/>
          <w:color w:val="333333"/>
          <w:sz w:val="27"/>
          <w:szCs w:val="27"/>
          <w:bdr w:val="none" w:sz="0" w:space="0" w:color="auto" w:frame="1"/>
        </w:rPr>
        <w:t xml:space="preserve"> </w:t>
      </w:r>
      <w:r w:rsidR="00C209C6" w:rsidRPr="00C209C6">
        <w:rPr>
          <w:rFonts w:cstheme="minorHAnsi"/>
          <w:color w:val="333333"/>
          <w:sz w:val="24"/>
          <w:szCs w:val="24"/>
          <w:shd w:val="clear" w:color="auto" w:fill="FFFFFF"/>
        </w:rPr>
        <w:t xml:space="preserve">The Academic Policy Committee, at the request of faculty, considered a change in the current GCSU </w:t>
      </w:r>
      <w:r w:rsidR="00C203DC">
        <w:rPr>
          <w:rFonts w:cstheme="minorHAnsi"/>
          <w:color w:val="333333"/>
          <w:sz w:val="24"/>
          <w:szCs w:val="24"/>
          <w:shd w:val="clear" w:color="auto" w:fill="FFFFFF"/>
        </w:rPr>
        <w:t>Bobcat Code</w:t>
      </w:r>
      <w:r w:rsidR="00C209C6" w:rsidRPr="00C209C6">
        <w:rPr>
          <w:rFonts w:cstheme="minorHAnsi"/>
          <w:color w:val="333333"/>
          <w:sz w:val="24"/>
          <w:szCs w:val="24"/>
          <w:shd w:val="clear" w:color="auto" w:fill="FFFFFF"/>
        </w:rPr>
        <w:t xml:space="preserve"> (</w:t>
      </w:r>
      <w:hyperlink r:id="rId9" w:history="1">
        <w:r w:rsidR="00C203DC" w:rsidRPr="00B27062">
          <w:rPr>
            <w:rStyle w:val="Hyperlink"/>
          </w:rPr>
          <w:t>https://www.gcsu.edu/deanofstudents/student-code-of-conduct</w:t>
        </w:r>
      </w:hyperlink>
      <w:r w:rsidR="00C203DC">
        <w:t xml:space="preserve"> ) </w:t>
      </w:r>
      <w:r w:rsidR="00C209C6" w:rsidRPr="00C209C6">
        <w:rPr>
          <w:rFonts w:cstheme="minorHAnsi"/>
          <w:color w:val="333333"/>
          <w:sz w:val="24"/>
          <w:szCs w:val="24"/>
          <w:shd w:val="clear" w:color="auto" w:fill="FFFFFF"/>
        </w:rPr>
        <w:t>to ensure that the inappropriate use of AI technologies is clearly forbidden</w:t>
      </w:r>
      <w:r w:rsidR="00207F33">
        <w:rPr>
          <w:rFonts w:cstheme="minorHAnsi"/>
          <w:color w:val="333333"/>
          <w:sz w:val="24"/>
          <w:szCs w:val="24"/>
          <w:shd w:val="clear" w:color="auto" w:fill="FFFFFF"/>
        </w:rPr>
        <w:t xml:space="preserve">, following a previous revision in </w:t>
      </w:r>
      <w:r w:rsidR="00C203DC">
        <w:rPr>
          <w:rFonts w:cstheme="minorHAnsi"/>
          <w:color w:val="333333"/>
          <w:sz w:val="24"/>
          <w:szCs w:val="24"/>
          <w:shd w:val="clear" w:color="auto" w:fill="FFFFFF"/>
        </w:rPr>
        <w:t>Student Academic Dishonesty Policy</w:t>
      </w:r>
      <w:r w:rsidR="00C209C6" w:rsidRPr="00C209C6">
        <w:rPr>
          <w:rFonts w:cstheme="minorHAnsi"/>
          <w:color w:val="333333"/>
          <w:sz w:val="24"/>
          <w:szCs w:val="24"/>
          <w:shd w:val="clear" w:color="auto" w:fill="FFFFFF"/>
        </w:rPr>
        <w:t xml:space="preserve">. </w:t>
      </w:r>
      <w:r w:rsidR="00C203DC">
        <w:rPr>
          <w:rFonts w:cstheme="minorHAnsi"/>
          <w:color w:val="333333"/>
          <w:sz w:val="24"/>
          <w:szCs w:val="24"/>
          <w:shd w:val="clear" w:color="auto" w:fill="FFFFFF"/>
        </w:rPr>
        <w:t xml:space="preserve">The proposed changes would reword RULE 9. Plagiarism, add a new RULE 12. </w:t>
      </w:r>
      <w:proofErr w:type="gramStart"/>
      <w:r w:rsidR="00C203DC">
        <w:rPr>
          <w:rFonts w:cstheme="minorHAnsi"/>
          <w:color w:val="333333"/>
          <w:sz w:val="24"/>
          <w:szCs w:val="24"/>
          <w:shd w:val="clear" w:color="auto" w:fill="FFFFFF"/>
        </w:rPr>
        <w:t>Unauthorized Use of Artificial Intelligence,</w:t>
      </w:r>
      <w:proofErr w:type="gramEnd"/>
      <w:r w:rsidR="00C203DC">
        <w:rPr>
          <w:rFonts w:cstheme="minorHAnsi"/>
          <w:color w:val="333333"/>
          <w:sz w:val="24"/>
          <w:szCs w:val="24"/>
          <w:shd w:val="clear" w:color="auto" w:fill="FFFFFF"/>
        </w:rPr>
        <w:t xml:space="preserve"> would renumber the final rule, and would clarify new RULE 13. Violation of Additional Course Standards. No other changes to the Bobcat Code are deemed necessary by the Academic Policy Committee </w:t>
      </w:r>
      <w:proofErr w:type="gramStart"/>
      <w:r w:rsidR="00C203DC">
        <w:rPr>
          <w:rFonts w:cstheme="minorHAnsi"/>
          <w:color w:val="333333"/>
          <w:sz w:val="24"/>
          <w:szCs w:val="24"/>
          <w:shd w:val="clear" w:color="auto" w:fill="FFFFFF"/>
        </w:rPr>
        <w:t>at this time</w:t>
      </w:r>
      <w:proofErr w:type="gramEnd"/>
      <w:r w:rsidR="00C203DC">
        <w:rPr>
          <w:rFonts w:cstheme="minorHAnsi"/>
          <w:color w:val="333333"/>
          <w:sz w:val="24"/>
          <w:szCs w:val="24"/>
          <w:shd w:val="clear" w:color="auto" w:fill="FFFFFF"/>
        </w:rPr>
        <w:t>.</w:t>
      </w:r>
    </w:p>
    <w:p w14:paraId="3142253C"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19B305C" w14:textId="2078B184"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Proposed Outcome:</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This policy change seeks to ensure that, when discovered, the inappropriate use of artificial intelligence is expressly forbidden by university policy</w:t>
      </w:r>
      <w:r w:rsidR="00C203DC">
        <w:rPr>
          <w:rFonts w:eastAsia="Times New Roman" w:cs="Helvetica"/>
          <w:color w:val="333333"/>
          <w:sz w:val="27"/>
          <w:szCs w:val="27"/>
          <w:bdr w:val="none" w:sz="0" w:space="0" w:color="auto" w:frame="1"/>
        </w:rPr>
        <w:t>, and that policies are aligned across campus.</w:t>
      </w:r>
    </w:p>
    <w:p w14:paraId="499B10CA"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CDFE747" w14:textId="2F7C8B74"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 xml:space="preserve">This policy will apply to all members of the academic community currently covered by the </w:t>
      </w:r>
      <w:r w:rsidR="00C203DC">
        <w:rPr>
          <w:rFonts w:eastAsia="Times New Roman" w:cs="Helvetica"/>
          <w:color w:val="333333"/>
          <w:sz w:val="27"/>
          <w:szCs w:val="27"/>
          <w:bdr w:val="none" w:sz="0" w:space="0" w:color="auto" w:frame="1"/>
        </w:rPr>
        <w:t>Bobcat Code</w:t>
      </w:r>
      <w:r w:rsidR="00A06A66">
        <w:rPr>
          <w:rFonts w:eastAsia="Times New Roman" w:cs="Helvetica"/>
          <w:color w:val="333333"/>
          <w:sz w:val="27"/>
          <w:szCs w:val="27"/>
          <w:bdr w:val="none" w:sz="0" w:space="0" w:color="auto" w:frame="1"/>
        </w:rPr>
        <w:t>.</w:t>
      </w:r>
    </w:p>
    <w:p w14:paraId="14B87D17"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04A39D39" w14:textId="7155750F"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Related Policies:</w:t>
      </w:r>
      <w:r w:rsidR="00A06A66">
        <w:rPr>
          <w:rFonts w:eastAsia="Times New Roman" w:cs="Helvetica"/>
          <w:b/>
          <w:bCs/>
          <w:color w:val="333333"/>
          <w:sz w:val="27"/>
          <w:szCs w:val="27"/>
          <w:bdr w:val="none" w:sz="0" w:space="0" w:color="auto" w:frame="1"/>
        </w:rPr>
        <w:t xml:space="preserve"> </w:t>
      </w:r>
      <w:hyperlink r:id="rId10" w:history="1">
        <w:r w:rsidR="00A06A66">
          <w:rPr>
            <w:rStyle w:val="Hyperlink"/>
            <w:rFonts w:ascii="Arial" w:hAnsi="Arial" w:cs="Arial"/>
            <w:color w:val="0782C1"/>
            <w:sz w:val="20"/>
            <w:szCs w:val="20"/>
          </w:rPr>
          <w:t>https://gcsu.smartcatalogiq.com/2023-2024/undergraduate-catalog/academic-policies/student-code-of-conduct/student-academic-dishonesty/</w:t>
        </w:r>
      </w:hyperlink>
      <w:r w:rsidR="00A06A66">
        <w:rPr>
          <w:rFonts w:ascii="Arial" w:hAnsi="Arial" w:cs="Arial"/>
          <w:color w:val="333333"/>
          <w:sz w:val="20"/>
          <w:szCs w:val="20"/>
          <w:shd w:val="clear" w:color="auto" w:fill="FFFFFF"/>
        </w:rPr>
        <w:t> </w:t>
      </w:r>
    </w:p>
    <w:p w14:paraId="13D33A39"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96D5E1F" w14:textId="063BC027" w:rsidR="00906986" w:rsidRPr="00A06A66" w:rsidRDefault="00906986" w:rsidP="00906986">
      <w:pPr>
        <w:shd w:val="clear" w:color="auto" w:fill="FFFFFF"/>
        <w:spacing w:after="0" w:line="240" w:lineRule="auto"/>
        <w:textAlignment w:val="baseline"/>
        <w:rPr>
          <w:rFonts w:eastAsia="Times New Roman" w:cs="Helvetica"/>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 xml:space="preserve">No change in procedure is recommended </w:t>
      </w:r>
      <w:proofErr w:type="gramStart"/>
      <w:r w:rsidR="00A06A66">
        <w:rPr>
          <w:rFonts w:eastAsia="Times New Roman" w:cs="Helvetica"/>
          <w:color w:val="333333"/>
          <w:sz w:val="27"/>
          <w:szCs w:val="27"/>
          <w:bdr w:val="none" w:sz="0" w:space="0" w:color="auto" w:frame="1"/>
        </w:rPr>
        <w:t>at this time</w:t>
      </w:r>
      <w:proofErr w:type="gramEnd"/>
      <w:r w:rsidR="00A06A66">
        <w:rPr>
          <w:rFonts w:eastAsia="Times New Roman" w:cs="Helvetica"/>
          <w:color w:val="333333"/>
          <w:sz w:val="27"/>
          <w:szCs w:val="27"/>
          <w:bdr w:val="none" w:sz="0" w:space="0" w:color="auto" w:frame="1"/>
        </w:rPr>
        <w:t>. All procedures listed in the Academic Dishonesty Policy will remain the same.</w:t>
      </w:r>
    </w:p>
    <w:p w14:paraId="441228B4"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7B0511E" w14:textId="77777777"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14:paraId="1224A991" w14:textId="77777777" w:rsidR="00462F2C" w:rsidRPr="00C35ED1" w:rsidRDefault="00C35ED1" w:rsidP="00462F2C">
      <w:pPr>
        <w:pStyle w:val="Footer"/>
        <w:rPr>
          <w:rFonts w:cs="Arial"/>
        </w:rPr>
      </w:pPr>
      <w:r>
        <w:rPr>
          <w:rFonts w:cs="Arial"/>
        </w:rPr>
        <w:t xml:space="preserve">Revision Date: </w:t>
      </w:r>
      <w:r w:rsidR="00577455">
        <w:rPr>
          <w:rFonts w:cs="Arial"/>
        </w:rPr>
        <w:t xml:space="preserve"> Month, Year</w:t>
      </w:r>
    </w:p>
    <w:p w14:paraId="2389E5F6"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7C47D060" w14:textId="77777777"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6A11F40D" w14:textId="77777777" w:rsidR="00462F2C" w:rsidRPr="00C35ED1" w:rsidRDefault="00462F2C" w:rsidP="00462F2C">
      <w:pPr>
        <w:pStyle w:val="Footer"/>
        <w:rPr>
          <w:rFonts w:cs="Arial"/>
        </w:rPr>
      </w:pPr>
      <w:r w:rsidRPr="00C35ED1">
        <w:rPr>
          <w:rFonts w:cs="Arial"/>
        </w:rPr>
        <w:t xml:space="preserve">Responsible Department:  </w:t>
      </w:r>
    </w:p>
    <w:p w14:paraId="4DCC7641" w14:textId="77777777" w:rsidR="00397456" w:rsidRDefault="00397456" w:rsidP="00462F2C">
      <w:pPr>
        <w:pStyle w:val="Footer"/>
        <w:rPr>
          <w:rFonts w:cs="Arial"/>
        </w:rPr>
      </w:pPr>
      <w:r>
        <w:rPr>
          <w:rFonts w:cs="Arial"/>
        </w:rPr>
        <w:t>Cabinet Approval Date:</w:t>
      </w:r>
      <w:r w:rsidR="00577455">
        <w:rPr>
          <w:rFonts w:cs="Arial"/>
        </w:rPr>
        <w:t xml:space="preserve"> </w:t>
      </w:r>
    </w:p>
    <w:p w14:paraId="37E18C28" w14:textId="77777777" w:rsidR="00462F2C" w:rsidRPr="00C35ED1" w:rsidRDefault="00462F2C" w:rsidP="00462F2C">
      <w:pPr>
        <w:pStyle w:val="Footer"/>
        <w:rPr>
          <w:rFonts w:cs="Arial"/>
        </w:rPr>
      </w:pPr>
      <w:r w:rsidRPr="00C35ED1">
        <w:rPr>
          <w:rFonts w:cs="Arial"/>
        </w:rPr>
        <w:t xml:space="preserve">Effective Date: </w:t>
      </w:r>
    </w:p>
    <w:p w14:paraId="62CAADA0" w14:textId="77777777"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BF355D">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131C" w14:textId="77777777" w:rsidR="000A1608" w:rsidRDefault="000A1608" w:rsidP="00C35ED1">
      <w:pPr>
        <w:spacing w:after="0" w:line="240" w:lineRule="auto"/>
      </w:pPr>
      <w:r>
        <w:separator/>
      </w:r>
    </w:p>
  </w:endnote>
  <w:endnote w:type="continuationSeparator" w:id="0">
    <w:p w14:paraId="63E354D0" w14:textId="77777777" w:rsidR="000A1608" w:rsidRDefault="000A1608"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B357"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8E2C" w14:textId="77777777" w:rsidR="000A1608" w:rsidRDefault="000A1608" w:rsidP="00C35ED1">
      <w:pPr>
        <w:spacing w:after="0" w:line="240" w:lineRule="auto"/>
      </w:pPr>
      <w:r>
        <w:separator/>
      </w:r>
    </w:p>
  </w:footnote>
  <w:footnote w:type="continuationSeparator" w:id="0">
    <w:p w14:paraId="61A42D27" w14:textId="77777777" w:rsidR="000A1608" w:rsidRDefault="000A1608"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562B"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7288B7B" wp14:editId="697BF1B4">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07A47875"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E2CF9"/>
    <w:multiLevelType w:val="multilevel"/>
    <w:tmpl w:val="2124D9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20659">
    <w:abstractNumId w:val="2"/>
  </w:num>
  <w:num w:numId="2" w16cid:durableId="1234897624">
    <w:abstractNumId w:val="3"/>
  </w:num>
  <w:num w:numId="3" w16cid:durableId="2013606112">
    <w:abstractNumId w:val="1"/>
  </w:num>
  <w:num w:numId="4" w16cid:durableId="1313292957">
    <w:abstractNumId w:val="0"/>
  </w:num>
  <w:num w:numId="5" w16cid:durableId="28300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00091D"/>
    <w:rsid w:val="0005493B"/>
    <w:rsid w:val="000A1608"/>
    <w:rsid w:val="00207F33"/>
    <w:rsid w:val="0023431B"/>
    <w:rsid w:val="00257808"/>
    <w:rsid w:val="002659F1"/>
    <w:rsid w:val="00330BA0"/>
    <w:rsid w:val="00333456"/>
    <w:rsid w:val="00397456"/>
    <w:rsid w:val="00462F2C"/>
    <w:rsid w:val="0051206E"/>
    <w:rsid w:val="00577455"/>
    <w:rsid w:val="00584157"/>
    <w:rsid w:val="00750B63"/>
    <w:rsid w:val="00817FE6"/>
    <w:rsid w:val="00865759"/>
    <w:rsid w:val="00906986"/>
    <w:rsid w:val="009816EB"/>
    <w:rsid w:val="009B335C"/>
    <w:rsid w:val="00A06A66"/>
    <w:rsid w:val="00A11BE1"/>
    <w:rsid w:val="00B31ECA"/>
    <w:rsid w:val="00BF355D"/>
    <w:rsid w:val="00C203DC"/>
    <w:rsid w:val="00C209C6"/>
    <w:rsid w:val="00C35ED1"/>
    <w:rsid w:val="00C7283A"/>
    <w:rsid w:val="00C755DA"/>
    <w:rsid w:val="00D34AE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38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FollowedHyperlink">
    <w:name w:val="FollowedHyperlink"/>
    <w:basedOn w:val="DefaultParagraphFont"/>
    <w:uiPriority w:val="99"/>
    <w:semiHidden/>
    <w:unhideWhenUsed/>
    <w:rsid w:val="00207F33"/>
    <w:rPr>
      <w:color w:val="954F72" w:themeColor="followedHyperlink"/>
      <w:u w:val="single"/>
    </w:rPr>
  </w:style>
  <w:style w:type="character" w:styleId="UnresolvedMention">
    <w:name w:val="Unresolved Mention"/>
    <w:basedOn w:val="DefaultParagraphFont"/>
    <w:uiPriority w:val="99"/>
    <w:semiHidden/>
    <w:unhideWhenUsed/>
    <w:rsid w:val="00C2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su.smartcatalogiq.com/en/Policy-Manual/Policy-Manual/Academic-Affai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su.smartcatalogiq.com/2023-2024/undergraduate-catalog/academic-policies/student-code-of-conduct/student-academic-dishonesty/" TargetMode="External"/><Relationship Id="rId4" Type="http://schemas.openxmlformats.org/officeDocument/2006/relationships/webSettings" Target="webSettings.xml"/><Relationship Id="rId9" Type="http://schemas.openxmlformats.org/officeDocument/2006/relationships/hyperlink" Target="https://www.gcsu.edu/deanofstudents/student-code-of-condu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Andrew Allen</cp:lastModifiedBy>
  <cp:revision>4</cp:revision>
  <cp:lastPrinted>2018-04-23T20:18:00Z</cp:lastPrinted>
  <dcterms:created xsi:type="dcterms:W3CDTF">2025-02-07T19:33:00Z</dcterms:created>
  <dcterms:modified xsi:type="dcterms:W3CDTF">2025-02-07T19:42:00Z</dcterms:modified>
</cp:coreProperties>
</file>