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F74E4" w14:textId="77777777" w:rsidR="00B80200" w:rsidRPr="00B11C50" w:rsidRDefault="0014666D" w:rsidP="0014666D">
      <w:pPr>
        <w:rPr>
          <w:b/>
          <w:bCs/>
          <w:smallCaps/>
          <w:sz w:val="28"/>
          <w:szCs w:val="28"/>
        </w:rPr>
      </w:pPr>
      <w:r w:rsidRPr="00B11C50">
        <w:rPr>
          <w:b/>
          <w:bCs/>
          <w:smallCaps/>
          <w:sz w:val="28"/>
          <w:szCs w:val="28"/>
        </w:rPr>
        <w:t>Committee Name:</w:t>
      </w:r>
      <w:r w:rsidR="00975D33">
        <w:rPr>
          <w:b/>
          <w:bCs/>
          <w:smallCaps/>
          <w:sz w:val="28"/>
          <w:szCs w:val="28"/>
        </w:rPr>
        <w:t xml:space="preserve"> </w:t>
      </w:r>
      <w:r w:rsidR="00264740">
        <w:rPr>
          <w:b/>
          <w:bCs/>
          <w:smallCaps/>
          <w:sz w:val="28"/>
          <w:szCs w:val="28"/>
        </w:rPr>
        <w:t>RPIPC</w:t>
      </w:r>
    </w:p>
    <w:p w14:paraId="68243FF8" w14:textId="6DC827A7" w:rsidR="0014666D" w:rsidRDefault="0014666D" w:rsidP="0014666D">
      <w:pPr>
        <w:rPr>
          <w:b/>
          <w:bCs/>
          <w:smallCaps/>
          <w:sz w:val="28"/>
          <w:szCs w:val="28"/>
        </w:rPr>
      </w:pPr>
      <w:r w:rsidRPr="00B11C50">
        <w:rPr>
          <w:b/>
          <w:bCs/>
          <w:smallCaps/>
          <w:sz w:val="28"/>
          <w:szCs w:val="28"/>
        </w:rPr>
        <w:t>Meeting Date</w:t>
      </w:r>
      <w:r w:rsidR="00AC06FB">
        <w:rPr>
          <w:b/>
          <w:bCs/>
          <w:smallCaps/>
          <w:sz w:val="28"/>
          <w:szCs w:val="28"/>
        </w:rPr>
        <w:t xml:space="preserve"> &amp; Time</w:t>
      </w:r>
      <w:r w:rsidR="00E91F9E">
        <w:rPr>
          <w:b/>
          <w:bCs/>
          <w:smallCaps/>
          <w:sz w:val="28"/>
          <w:szCs w:val="28"/>
        </w:rPr>
        <w:t>:</w:t>
      </w:r>
      <w:r w:rsidRPr="00B11C50">
        <w:rPr>
          <w:b/>
          <w:bCs/>
          <w:smallCaps/>
          <w:sz w:val="28"/>
          <w:szCs w:val="28"/>
        </w:rPr>
        <w:t xml:space="preserve"> </w:t>
      </w:r>
      <w:r w:rsidR="00C55DF9">
        <w:rPr>
          <w:b/>
          <w:bCs/>
          <w:smallCaps/>
          <w:sz w:val="28"/>
          <w:szCs w:val="28"/>
        </w:rPr>
        <w:t>October 6</w:t>
      </w:r>
      <w:r w:rsidR="00E91F9E">
        <w:rPr>
          <w:b/>
          <w:bCs/>
          <w:smallCaps/>
          <w:sz w:val="28"/>
          <w:szCs w:val="28"/>
        </w:rPr>
        <w:t>, 2017</w:t>
      </w:r>
    </w:p>
    <w:p w14:paraId="51B6F192" w14:textId="77777777" w:rsidR="00973FD5" w:rsidRPr="00B11C50" w:rsidRDefault="0014666D" w:rsidP="0014666D">
      <w:pPr>
        <w:rPr>
          <w:b/>
          <w:bCs/>
          <w:smallCaps/>
          <w:sz w:val="28"/>
          <w:szCs w:val="28"/>
        </w:rPr>
      </w:pPr>
      <w:r w:rsidRPr="00B11C50">
        <w:rPr>
          <w:b/>
          <w:bCs/>
          <w:smallCaps/>
          <w:sz w:val="28"/>
          <w:szCs w:val="28"/>
        </w:rPr>
        <w:t xml:space="preserve">Meeting Location: </w:t>
      </w:r>
      <w:r w:rsidR="00264740">
        <w:rPr>
          <w:b/>
          <w:bCs/>
          <w:smallCaps/>
          <w:sz w:val="28"/>
          <w:szCs w:val="28"/>
        </w:rPr>
        <w:t>A&amp;S 251</w:t>
      </w:r>
    </w:p>
    <w:p w14:paraId="725E5E21" w14:textId="77777777" w:rsidR="00B80200" w:rsidRPr="00B11C50" w:rsidRDefault="00B80200">
      <w:pPr>
        <w:jc w:val="center"/>
        <w:rPr>
          <w:b/>
          <w:bCs/>
          <w:sz w:val="28"/>
          <w:szCs w:val="28"/>
        </w:rPr>
      </w:pPr>
    </w:p>
    <w:p w14:paraId="294E0E01" w14:textId="77777777" w:rsidR="00973FD5" w:rsidRPr="00750727" w:rsidRDefault="00973FD5">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14:paraId="11B8CAE0" w14:textId="77777777">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327BF323" w14:textId="77777777" w:rsidR="00973FD5" w:rsidRDefault="00973FD5">
            <w:pPr>
              <w:rPr>
                <w:sz w:val="20"/>
              </w:rPr>
            </w:pPr>
          </w:p>
          <w:p w14:paraId="582B5716" w14:textId="77777777" w:rsidR="00973FD5" w:rsidRPr="00B11C50" w:rsidRDefault="00973FD5" w:rsidP="00750727">
            <w:pPr>
              <w:rPr>
                <w:b/>
                <w:sz w:val="28"/>
                <w:szCs w:val="28"/>
              </w:rPr>
            </w:pPr>
            <w:r w:rsidRPr="00750727">
              <w:rPr>
                <w:b/>
                <w:bCs/>
                <w:smallCaps/>
                <w:sz w:val="28"/>
                <w:szCs w:val="28"/>
              </w:rPr>
              <w:t>M</w:t>
            </w:r>
            <w:r w:rsidR="00750727" w:rsidRPr="00750727">
              <w:rPr>
                <w:b/>
                <w:bCs/>
                <w:smallCaps/>
                <w:sz w:val="28"/>
                <w:szCs w:val="28"/>
              </w:rPr>
              <w:t>embers</w:t>
            </w:r>
            <w:r w:rsidRPr="00B11C50">
              <w:rPr>
                <w:b/>
                <w:sz w:val="28"/>
                <w:szCs w:val="28"/>
              </w:rPr>
              <w:t xml:space="preserve">                                                                 </w:t>
            </w:r>
            <w:r w:rsidR="00FB54A6">
              <w:rPr>
                <w:b/>
                <w:sz w:val="28"/>
                <w:szCs w:val="28"/>
              </w:rPr>
              <w:t>“</w:t>
            </w:r>
            <w:r w:rsidR="0014666D" w:rsidRPr="00B11C50">
              <w:rPr>
                <w:b/>
                <w:sz w:val="28"/>
                <w:szCs w:val="28"/>
              </w:rPr>
              <w:t>P</w:t>
            </w:r>
            <w:r w:rsidR="00FB54A6">
              <w:rPr>
                <w:b/>
                <w:sz w:val="28"/>
                <w:szCs w:val="28"/>
              </w:rPr>
              <w:t>”</w:t>
            </w:r>
            <w:r w:rsidR="0014666D" w:rsidRPr="00B11C50">
              <w:rPr>
                <w:b/>
                <w:sz w:val="28"/>
                <w:szCs w:val="28"/>
              </w:rPr>
              <w:t xml:space="preserve"> </w:t>
            </w:r>
            <w:r w:rsidR="00FB54A6">
              <w:rPr>
                <w:b/>
                <w:sz w:val="28"/>
                <w:szCs w:val="28"/>
              </w:rPr>
              <w:t>denotes</w:t>
            </w:r>
            <w:r w:rsidR="0014666D" w:rsidRPr="00B11C50">
              <w:rPr>
                <w:b/>
                <w:sz w:val="28"/>
                <w:szCs w:val="28"/>
              </w:rPr>
              <w:t xml:space="preserve"> Present,  </w:t>
            </w:r>
            <w:r w:rsidR="00FB54A6">
              <w:rPr>
                <w:b/>
                <w:sz w:val="28"/>
                <w:szCs w:val="28"/>
              </w:rPr>
              <w:t>“A” denotes</w:t>
            </w:r>
            <w:r w:rsidR="0014666D" w:rsidRPr="00B11C50">
              <w:rPr>
                <w:b/>
                <w:sz w:val="28"/>
                <w:szCs w:val="28"/>
              </w:rPr>
              <w:t xml:space="preserve"> Absent,   </w:t>
            </w:r>
            <w:r w:rsidR="00FB54A6">
              <w:rPr>
                <w:b/>
                <w:sz w:val="28"/>
                <w:szCs w:val="28"/>
              </w:rPr>
              <w:t>“</w:t>
            </w:r>
            <w:r w:rsidR="0014666D" w:rsidRPr="00B11C50">
              <w:rPr>
                <w:b/>
                <w:sz w:val="28"/>
                <w:szCs w:val="28"/>
              </w:rPr>
              <w:t>R</w:t>
            </w:r>
            <w:r w:rsidR="00FB54A6">
              <w:rPr>
                <w:b/>
                <w:sz w:val="28"/>
                <w:szCs w:val="28"/>
              </w:rPr>
              <w:t>” denotes</w:t>
            </w:r>
            <w:r w:rsidR="0014666D" w:rsidRPr="00B11C50">
              <w:rPr>
                <w:b/>
                <w:sz w:val="28"/>
                <w:szCs w:val="28"/>
              </w:rPr>
              <w:t xml:space="preserve"> Regrets</w:t>
            </w:r>
          </w:p>
        </w:tc>
      </w:tr>
      <w:tr w:rsidR="00973FD5" w14:paraId="6C96558C" w14:textId="77777777" w:rsidTr="000F4925">
        <w:trPr>
          <w:trHeight w:val="243"/>
        </w:trPr>
        <w:tc>
          <w:tcPr>
            <w:tcW w:w="720" w:type="dxa"/>
            <w:tcBorders>
              <w:top w:val="thinThickSmallGap" w:sz="24" w:space="0" w:color="auto"/>
            </w:tcBorders>
            <w:vAlign w:val="center"/>
          </w:tcPr>
          <w:p w14:paraId="794BABB8" w14:textId="77777777" w:rsidR="00973FD5" w:rsidRPr="000507F8" w:rsidRDefault="000956E9" w:rsidP="000F4925">
            <w:pPr>
              <w:rPr>
                <w:sz w:val="36"/>
                <w:szCs w:val="36"/>
              </w:rPr>
            </w:pPr>
            <w:r>
              <w:rPr>
                <w:sz w:val="36"/>
                <w:szCs w:val="36"/>
              </w:rPr>
              <w:t>P</w:t>
            </w:r>
          </w:p>
        </w:tc>
        <w:tc>
          <w:tcPr>
            <w:tcW w:w="6120" w:type="dxa"/>
            <w:tcBorders>
              <w:top w:val="thinThickSmallGap" w:sz="24" w:space="0" w:color="auto"/>
            </w:tcBorders>
            <w:vAlign w:val="center"/>
          </w:tcPr>
          <w:p w14:paraId="6707A275" w14:textId="77777777" w:rsidR="00973FD5" w:rsidRPr="000F4925" w:rsidRDefault="00264740" w:rsidP="000F4925">
            <w:r>
              <w:t>Diana Young</w:t>
            </w:r>
          </w:p>
        </w:tc>
        <w:tc>
          <w:tcPr>
            <w:tcW w:w="540" w:type="dxa"/>
            <w:tcBorders>
              <w:top w:val="thinThickSmallGap" w:sz="24" w:space="0" w:color="auto"/>
            </w:tcBorders>
            <w:vAlign w:val="center"/>
          </w:tcPr>
          <w:p w14:paraId="2AF06302" w14:textId="77777777" w:rsidR="00973FD5" w:rsidRPr="000507F8" w:rsidRDefault="000956E9" w:rsidP="000F4925">
            <w:pPr>
              <w:rPr>
                <w:sz w:val="36"/>
                <w:szCs w:val="36"/>
              </w:rPr>
            </w:pPr>
            <w:r>
              <w:rPr>
                <w:sz w:val="36"/>
                <w:szCs w:val="36"/>
              </w:rPr>
              <w:t>P</w:t>
            </w:r>
          </w:p>
        </w:tc>
        <w:tc>
          <w:tcPr>
            <w:tcW w:w="6660" w:type="dxa"/>
            <w:tcBorders>
              <w:top w:val="thinThickSmallGap" w:sz="24" w:space="0" w:color="auto"/>
            </w:tcBorders>
            <w:vAlign w:val="center"/>
          </w:tcPr>
          <w:p w14:paraId="63130AE8" w14:textId="77777777" w:rsidR="00973FD5" w:rsidRPr="000F4925" w:rsidRDefault="000956E9" w:rsidP="000F4925">
            <w:r>
              <w:t>Michael Watson</w:t>
            </w:r>
          </w:p>
        </w:tc>
      </w:tr>
      <w:tr w:rsidR="00973FD5" w14:paraId="11DCD4F3" w14:textId="77777777" w:rsidTr="000F4925">
        <w:trPr>
          <w:trHeight w:val="161"/>
        </w:trPr>
        <w:tc>
          <w:tcPr>
            <w:tcW w:w="720" w:type="dxa"/>
            <w:vAlign w:val="center"/>
          </w:tcPr>
          <w:p w14:paraId="5E5CD1F2" w14:textId="45B8DC6E" w:rsidR="00973FD5" w:rsidRPr="000507F8" w:rsidRDefault="00696092" w:rsidP="000F4925">
            <w:pPr>
              <w:rPr>
                <w:sz w:val="36"/>
                <w:szCs w:val="36"/>
              </w:rPr>
            </w:pPr>
            <w:r>
              <w:rPr>
                <w:sz w:val="36"/>
                <w:szCs w:val="36"/>
              </w:rPr>
              <w:t>R</w:t>
            </w:r>
          </w:p>
        </w:tc>
        <w:tc>
          <w:tcPr>
            <w:tcW w:w="6120" w:type="dxa"/>
            <w:vAlign w:val="center"/>
          </w:tcPr>
          <w:p w14:paraId="29EF14F2" w14:textId="77777777" w:rsidR="00264740" w:rsidRPr="000F4925" w:rsidRDefault="00264740" w:rsidP="000F4925">
            <w:r>
              <w:t>Donna Bennett</w:t>
            </w:r>
          </w:p>
        </w:tc>
        <w:tc>
          <w:tcPr>
            <w:tcW w:w="540" w:type="dxa"/>
            <w:vAlign w:val="center"/>
          </w:tcPr>
          <w:p w14:paraId="54034E32" w14:textId="293C3325" w:rsidR="00973FD5" w:rsidRPr="000507F8" w:rsidRDefault="00C55DF9" w:rsidP="000F4925">
            <w:pPr>
              <w:rPr>
                <w:sz w:val="36"/>
                <w:szCs w:val="36"/>
              </w:rPr>
            </w:pPr>
            <w:r>
              <w:rPr>
                <w:sz w:val="36"/>
                <w:szCs w:val="36"/>
              </w:rPr>
              <w:t>R</w:t>
            </w:r>
          </w:p>
        </w:tc>
        <w:tc>
          <w:tcPr>
            <w:tcW w:w="6660" w:type="dxa"/>
            <w:vAlign w:val="center"/>
          </w:tcPr>
          <w:p w14:paraId="1DDBBC8B" w14:textId="77777777" w:rsidR="00973FD5" w:rsidRPr="000F4925" w:rsidRDefault="000956E9" w:rsidP="000F4925">
            <w:r>
              <w:t>Jennifer Goldsberry</w:t>
            </w:r>
          </w:p>
        </w:tc>
      </w:tr>
      <w:tr w:rsidR="00AC06FB" w14:paraId="0BE68B50" w14:textId="77777777" w:rsidTr="000F4925">
        <w:trPr>
          <w:trHeight w:val="161"/>
        </w:trPr>
        <w:tc>
          <w:tcPr>
            <w:tcW w:w="720" w:type="dxa"/>
            <w:vAlign w:val="center"/>
          </w:tcPr>
          <w:p w14:paraId="5FE22772" w14:textId="73ACF829" w:rsidR="00AC06FB" w:rsidRPr="000507F8" w:rsidRDefault="00C55DF9" w:rsidP="000F4925">
            <w:pPr>
              <w:rPr>
                <w:sz w:val="36"/>
                <w:szCs w:val="36"/>
              </w:rPr>
            </w:pPr>
            <w:r>
              <w:rPr>
                <w:sz w:val="36"/>
                <w:szCs w:val="36"/>
              </w:rPr>
              <w:t>P</w:t>
            </w:r>
          </w:p>
        </w:tc>
        <w:tc>
          <w:tcPr>
            <w:tcW w:w="6120" w:type="dxa"/>
            <w:vAlign w:val="center"/>
          </w:tcPr>
          <w:p w14:paraId="021030F6" w14:textId="77777777" w:rsidR="00AC06FB" w:rsidRPr="000F4925" w:rsidRDefault="00264740" w:rsidP="000F4925">
            <w:r>
              <w:t>Courtney Manson</w:t>
            </w:r>
          </w:p>
        </w:tc>
        <w:tc>
          <w:tcPr>
            <w:tcW w:w="540" w:type="dxa"/>
            <w:vAlign w:val="center"/>
          </w:tcPr>
          <w:p w14:paraId="4232FA19" w14:textId="081195F7" w:rsidR="00AC06FB" w:rsidRPr="000507F8" w:rsidRDefault="00C55DF9" w:rsidP="000F4925">
            <w:pPr>
              <w:rPr>
                <w:sz w:val="36"/>
                <w:szCs w:val="36"/>
              </w:rPr>
            </w:pPr>
            <w:r>
              <w:rPr>
                <w:sz w:val="36"/>
                <w:szCs w:val="36"/>
              </w:rPr>
              <w:t>P</w:t>
            </w:r>
          </w:p>
        </w:tc>
        <w:tc>
          <w:tcPr>
            <w:tcW w:w="6660" w:type="dxa"/>
            <w:vAlign w:val="center"/>
          </w:tcPr>
          <w:p w14:paraId="38B17BC8" w14:textId="77777777" w:rsidR="00AC06FB" w:rsidRPr="000F4925" w:rsidRDefault="000956E9" w:rsidP="000F4925">
            <w:r>
              <w:t>Nancy Mizelle</w:t>
            </w:r>
          </w:p>
        </w:tc>
      </w:tr>
      <w:tr w:rsidR="00AC06FB" w14:paraId="78815852" w14:textId="77777777" w:rsidTr="000F4925">
        <w:trPr>
          <w:trHeight w:val="161"/>
        </w:trPr>
        <w:tc>
          <w:tcPr>
            <w:tcW w:w="720" w:type="dxa"/>
            <w:vAlign w:val="center"/>
          </w:tcPr>
          <w:p w14:paraId="267B45DE" w14:textId="77777777" w:rsidR="00AC06FB" w:rsidRPr="000507F8" w:rsidRDefault="000956E9" w:rsidP="000F4925">
            <w:pPr>
              <w:rPr>
                <w:sz w:val="36"/>
                <w:szCs w:val="36"/>
              </w:rPr>
            </w:pPr>
            <w:r>
              <w:rPr>
                <w:sz w:val="36"/>
                <w:szCs w:val="36"/>
              </w:rPr>
              <w:t>P</w:t>
            </w:r>
          </w:p>
        </w:tc>
        <w:tc>
          <w:tcPr>
            <w:tcW w:w="6120" w:type="dxa"/>
            <w:vAlign w:val="center"/>
          </w:tcPr>
          <w:p w14:paraId="62342C44" w14:textId="06687F30" w:rsidR="00AC06FB" w:rsidRPr="000F4925" w:rsidRDefault="00264740" w:rsidP="00696092">
            <w:r>
              <w:t xml:space="preserve">Susan Allen </w:t>
            </w:r>
            <w:r w:rsidR="00696092">
              <w:t xml:space="preserve"> </w:t>
            </w:r>
          </w:p>
        </w:tc>
        <w:tc>
          <w:tcPr>
            <w:tcW w:w="540" w:type="dxa"/>
            <w:vAlign w:val="center"/>
          </w:tcPr>
          <w:p w14:paraId="069305A6" w14:textId="77777777" w:rsidR="00AC06FB" w:rsidRPr="000507F8" w:rsidRDefault="000956E9" w:rsidP="000F4925">
            <w:pPr>
              <w:rPr>
                <w:sz w:val="36"/>
                <w:szCs w:val="36"/>
              </w:rPr>
            </w:pPr>
            <w:r>
              <w:rPr>
                <w:sz w:val="36"/>
                <w:szCs w:val="36"/>
              </w:rPr>
              <w:t>P</w:t>
            </w:r>
          </w:p>
        </w:tc>
        <w:tc>
          <w:tcPr>
            <w:tcW w:w="6660" w:type="dxa"/>
            <w:vAlign w:val="center"/>
          </w:tcPr>
          <w:p w14:paraId="514C55B8" w14:textId="77777777" w:rsidR="00AC06FB" w:rsidRPr="000F4925" w:rsidRDefault="000956E9" w:rsidP="000F4925">
            <w:r>
              <w:t>Leslie Pierce</w:t>
            </w:r>
          </w:p>
        </w:tc>
      </w:tr>
      <w:tr w:rsidR="00AC06FB" w14:paraId="46CE4079" w14:textId="77777777" w:rsidTr="000F4925">
        <w:trPr>
          <w:trHeight w:val="161"/>
        </w:trPr>
        <w:tc>
          <w:tcPr>
            <w:tcW w:w="720" w:type="dxa"/>
            <w:vAlign w:val="center"/>
          </w:tcPr>
          <w:p w14:paraId="152631E2" w14:textId="77777777" w:rsidR="00AC06FB" w:rsidRPr="000507F8" w:rsidRDefault="000956E9" w:rsidP="000F4925">
            <w:pPr>
              <w:rPr>
                <w:sz w:val="36"/>
                <w:szCs w:val="36"/>
              </w:rPr>
            </w:pPr>
            <w:r>
              <w:rPr>
                <w:sz w:val="36"/>
                <w:szCs w:val="36"/>
              </w:rPr>
              <w:t>P</w:t>
            </w:r>
          </w:p>
        </w:tc>
        <w:tc>
          <w:tcPr>
            <w:tcW w:w="6120" w:type="dxa"/>
            <w:vAlign w:val="center"/>
          </w:tcPr>
          <w:p w14:paraId="75547ABF" w14:textId="77777777" w:rsidR="00AC06FB" w:rsidRPr="000F4925" w:rsidRDefault="00264740" w:rsidP="000F4925">
            <w:r>
              <w:t>Jan Hoffman</w:t>
            </w:r>
            <w:r w:rsidR="000956E9">
              <w:t>n</w:t>
            </w:r>
          </w:p>
        </w:tc>
        <w:tc>
          <w:tcPr>
            <w:tcW w:w="540" w:type="dxa"/>
            <w:vAlign w:val="center"/>
          </w:tcPr>
          <w:p w14:paraId="44F5F4D0" w14:textId="01F68C85" w:rsidR="00AC06FB" w:rsidRPr="000507F8" w:rsidRDefault="00C55DF9" w:rsidP="000F4925">
            <w:pPr>
              <w:rPr>
                <w:sz w:val="36"/>
                <w:szCs w:val="36"/>
              </w:rPr>
            </w:pPr>
            <w:r>
              <w:rPr>
                <w:sz w:val="36"/>
                <w:szCs w:val="36"/>
              </w:rPr>
              <w:t>P</w:t>
            </w:r>
          </w:p>
        </w:tc>
        <w:tc>
          <w:tcPr>
            <w:tcW w:w="6660" w:type="dxa"/>
            <w:vAlign w:val="center"/>
          </w:tcPr>
          <w:p w14:paraId="2ABD9A1E" w14:textId="77777777" w:rsidR="00AC06FB" w:rsidRPr="000F4925" w:rsidRDefault="000956E9" w:rsidP="000F4925">
            <w:r>
              <w:t>Sarah Smith</w:t>
            </w:r>
          </w:p>
        </w:tc>
      </w:tr>
      <w:tr w:rsidR="00973FD5" w14:paraId="73F623CB" w14:textId="77777777" w:rsidTr="000F4925">
        <w:trPr>
          <w:trHeight w:val="278"/>
        </w:trPr>
        <w:tc>
          <w:tcPr>
            <w:tcW w:w="720" w:type="dxa"/>
            <w:vAlign w:val="center"/>
          </w:tcPr>
          <w:p w14:paraId="718C380C" w14:textId="77777777" w:rsidR="00D171B9" w:rsidRPr="000507F8" w:rsidRDefault="000956E9" w:rsidP="000F4925">
            <w:pPr>
              <w:rPr>
                <w:sz w:val="36"/>
                <w:szCs w:val="36"/>
              </w:rPr>
            </w:pPr>
            <w:r>
              <w:rPr>
                <w:sz w:val="36"/>
                <w:szCs w:val="36"/>
              </w:rPr>
              <w:t>R</w:t>
            </w:r>
          </w:p>
        </w:tc>
        <w:tc>
          <w:tcPr>
            <w:tcW w:w="6120" w:type="dxa"/>
            <w:vAlign w:val="center"/>
          </w:tcPr>
          <w:p w14:paraId="2B4F1940" w14:textId="77777777" w:rsidR="00973FD5" w:rsidRPr="000F4925" w:rsidRDefault="000956E9" w:rsidP="000F4925">
            <w:r>
              <w:t>Ben McMillan</w:t>
            </w:r>
          </w:p>
        </w:tc>
        <w:tc>
          <w:tcPr>
            <w:tcW w:w="540" w:type="dxa"/>
            <w:vAlign w:val="center"/>
          </w:tcPr>
          <w:p w14:paraId="14886D84" w14:textId="288A8FC1" w:rsidR="00973FD5" w:rsidRPr="000507F8" w:rsidRDefault="00776AF7" w:rsidP="000F4925">
            <w:pPr>
              <w:rPr>
                <w:sz w:val="36"/>
                <w:szCs w:val="36"/>
              </w:rPr>
            </w:pPr>
            <w:r>
              <w:rPr>
                <w:sz w:val="36"/>
                <w:szCs w:val="36"/>
              </w:rPr>
              <w:t>P</w:t>
            </w:r>
          </w:p>
        </w:tc>
        <w:tc>
          <w:tcPr>
            <w:tcW w:w="6660" w:type="dxa"/>
            <w:vAlign w:val="center"/>
          </w:tcPr>
          <w:p w14:paraId="50DE1C72" w14:textId="77777777" w:rsidR="00973FD5" w:rsidRPr="000F4925" w:rsidRDefault="000956E9" w:rsidP="000F4925">
            <w:r>
              <w:t>Jessica Swain</w:t>
            </w:r>
          </w:p>
        </w:tc>
      </w:tr>
      <w:tr w:rsidR="00790D29" w14:paraId="38EEB784" w14:textId="77777777" w:rsidTr="000F4925">
        <w:trPr>
          <w:trHeight w:val="278"/>
        </w:trPr>
        <w:tc>
          <w:tcPr>
            <w:tcW w:w="720" w:type="dxa"/>
            <w:vAlign w:val="center"/>
          </w:tcPr>
          <w:p w14:paraId="44C80F8B" w14:textId="5347BDD6" w:rsidR="00790D29" w:rsidRPr="000507F8" w:rsidRDefault="00C55DF9" w:rsidP="000F4925">
            <w:pPr>
              <w:rPr>
                <w:sz w:val="36"/>
                <w:szCs w:val="36"/>
              </w:rPr>
            </w:pPr>
            <w:r>
              <w:rPr>
                <w:sz w:val="36"/>
                <w:szCs w:val="36"/>
              </w:rPr>
              <w:t>R</w:t>
            </w:r>
          </w:p>
        </w:tc>
        <w:tc>
          <w:tcPr>
            <w:tcW w:w="6120" w:type="dxa"/>
            <w:vAlign w:val="center"/>
          </w:tcPr>
          <w:p w14:paraId="4A091772" w14:textId="77777777" w:rsidR="00790D29" w:rsidRPr="000F4925" w:rsidRDefault="000956E9" w:rsidP="000F4925">
            <w:r>
              <w:t>Evita Shinholster</w:t>
            </w:r>
          </w:p>
        </w:tc>
        <w:tc>
          <w:tcPr>
            <w:tcW w:w="540" w:type="dxa"/>
            <w:vAlign w:val="center"/>
          </w:tcPr>
          <w:p w14:paraId="59D542FC" w14:textId="77777777" w:rsidR="00790D29" w:rsidRPr="000507F8" w:rsidRDefault="00790D29" w:rsidP="000F4925">
            <w:pPr>
              <w:rPr>
                <w:sz w:val="36"/>
                <w:szCs w:val="36"/>
              </w:rPr>
            </w:pPr>
          </w:p>
        </w:tc>
        <w:tc>
          <w:tcPr>
            <w:tcW w:w="6660" w:type="dxa"/>
            <w:vAlign w:val="center"/>
          </w:tcPr>
          <w:p w14:paraId="65779DD4" w14:textId="77777777" w:rsidR="00790D29" w:rsidRPr="000F4925" w:rsidRDefault="00790D29" w:rsidP="000F4925"/>
        </w:tc>
      </w:tr>
      <w:tr w:rsidR="00973FD5" w14:paraId="460479F9" w14:textId="77777777"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14:paraId="39031334" w14:textId="297E441D" w:rsidR="00973FD5" w:rsidRPr="00750727" w:rsidRDefault="00973FD5" w:rsidP="00750727">
            <w:pPr>
              <w:pStyle w:val="Heading1"/>
              <w:rPr>
                <w:smallCaps/>
              </w:rPr>
            </w:pPr>
            <w:r w:rsidRPr="00750727">
              <w:rPr>
                <w:smallCaps/>
                <w:sz w:val="28"/>
                <w:szCs w:val="28"/>
              </w:rPr>
              <w:t>G</w:t>
            </w:r>
            <w:r w:rsidR="00750727" w:rsidRPr="00750727">
              <w:rPr>
                <w:smallCaps/>
                <w:sz w:val="28"/>
                <w:szCs w:val="28"/>
              </w:rPr>
              <w:t>uests</w:t>
            </w:r>
            <w:r w:rsidR="00696092">
              <w:rPr>
                <w:smallCaps/>
                <w:sz w:val="28"/>
                <w:szCs w:val="28"/>
              </w:rPr>
              <w:t xml:space="preserve">: </w:t>
            </w:r>
            <w:r w:rsidR="00696092" w:rsidRPr="00696092">
              <w:rPr>
                <w:b w:val="0"/>
                <w:smallCaps/>
                <w:sz w:val="28"/>
                <w:szCs w:val="28"/>
              </w:rPr>
              <w:t>Lori Strawder, Kristen Hitchcock (as representatives of the Office of Sustainability)</w:t>
            </w:r>
          </w:p>
        </w:tc>
      </w:tr>
      <w:tr w:rsidR="00973FD5" w14:paraId="739F942B" w14:textId="77777777">
        <w:trPr>
          <w:trHeight w:val="225"/>
        </w:trPr>
        <w:tc>
          <w:tcPr>
            <w:tcW w:w="720" w:type="dxa"/>
            <w:tcBorders>
              <w:top w:val="thinThickSmallGap" w:sz="24" w:space="0" w:color="auto"/>
            </w:tcBorders>
          </w:tcPr>
          <w:p w14:paraId="34C81542" w14:textId="77777777" w:rsidR="00973FD5" w:rsidRDefault="00973FD5">
            <w:pPr>
              <w:jc w:val="center"/>
              <w:rPr>
                <w:sz w:val="20"/>
              </w:rPr>
            </w:pPr>
          </w:p>
        </w:tc>
        <w:tc>
          <w:tcPr>
            <w:tcW w:w="6120" w:type="dxa"/>
            <w:tcBorders>
              <w:top w:val="thinThickSmallGap" w:sz="24" w:space="0" w:color="auto"/>
            </w:tcBorders>
          </w:tcPr>
          <w:p w14:paraId="7AE4499C" w14:textId="77777777" w:rsidR="00973FD5" w:rsidRPr="0014666D" w:rsidRDefault="00B53E8C" w:rsidP="0014666D">
            <w:pPr>
              <w:rPr>
                <w:i/>
                <w:sz w:val="20"/>
                <w:szCs w:val="20"/>
              </w:rPr>
            </w:pPr>
            <w:r w:rsidRPr="0014666D">
              <w:rPr>
                <w:i/>
                <w:sz w:val="20"/>
                <w:szCs w:val="20"/>
              </w:rPr>
              <w:t>Italic</w:t>
            </w:r>
            <w:r w:rsidR="0014666D" w:rsidRPr="0014666D">
              <w:rPr>
                <w:i/>
                <w:sz w:val="20"/>
                <w:szCs w:val="20"/>
              </w:rPr>
              <w:t>ized</w:t>
            </w:r>
            <w:r w:rsidRPr="0014666D">
              <w:rPr>
                <w:i/>
                <w:sz w:val="20"/>
                <w:szCs w:val="20"/>
              </w:rPr>
              <w:t xml:space="preserve"> text denotes information from </w:t>
            </w:r>
            <w:r w:rsidR="0014666D" w:rsidRPr="0014666D">
              <w:rPr>
                <w:i/>
                <w:sz w:val="20"/>
                <w:szCs w:val="20"/>
              </w:rPr>
              <w:t xml:space="preserve">a </w:t>
            </w:r>
            <w:r w:rsidR="0014666D">
              <w:rPr>
                <w:i/>
                <w:sz w:val="20"/>
                <w:szCs w:val="20"/>
              </w:rPr>
              <w:t>previous</w:t>
            </w:r>
            <w:r w:rsidRPr="0014666D">
              <w:rPr>
                <w:i/>
                <w:sz w:val="20"/>
                <w:szCs w:val="20"/>
              </w:rPr>
              <w:t xml:space="preserve"> meeting.</w:t>
            </w:r>
          </w:p>
        </w:tc>
        <w:tc>
          <w:tcPr>
            <w:tcW w:w="540" w:type="dxa"/>
            <w:tcBorders>
              <w:top w:val="thinThickSmallGap" w:sz="24" w:space="0" w:color="auto"/>
            </w:tcBorders>
          </w:tcPr>
          <w:p w14:paraId="22E8CE33" w14:textId="77777777" w:rsidR="00973FD5" w:rsidRDefault="00973FD5">
            <w:pPr>
              <w:rPr>
                <w:sz w:val="20"/>
              </w:rPr>
            </w:pPr>
          </w:p>
        </w:tc>
        <w:tc>
          <w:tcPr>
            <w:tcW w:w="6660" w:type="dxa"/>
            <w:tcBorders>
              <w:top w:val="thinThickSmallGap" w:sz="24" w:space="0" w:color="auto"/>
            </w:tcBorders>
          </w:tcPr>
          <w:p w14:paraId="583B3CFD" w14:textId="77777777" w:rsidR="00973FD5" w:rsidRDefault="00973FD5">
            <w:pPr>
              <w:rPr>
                <w:sz w:val="20"/>
              </w:rPr>
            </w:pPr>
            <w:r>
              <w:rPr>
                <w:sz w:val="20"/>
              </w:rPr>
              <w:t xml:space="preserve">                               </w:t>
            </w:r>
          </w:p>
        </w:tc>
      </w:tr>
      <w:tr w:rsidR="00973FD5" w14:paraId="3D02C583" w14:textId="77777777">
        <w:trPr>
          <w:trHeight w:val="90"/>
        </w:trPr>
        <w:tc>
          <w:tcPr>
            <w:tcW w:w="720" w:type="dxa"/>
          </w:tcPr>
          <w:p w14:paraId="4C0422CB" w14:textId="77777777" w:rsidR="00973FD5" w:rsidRDefault="00973FD5">
            <w:pPr>
              <w:jc w:val="center"/>
              <w:rPr>
                <w:sz w:val="20"/>
              </w:rPr>
            </w:pPr>
          </w:p>
        </w:tc>
        <w:tc>
          <w:tcPr>
            <w:tcW w:w="6120" w:type="dxa"/>
          </w:tcPr>
          <w:p w14:paraId="55B7923F" w14:textId="77777777" w:rsidR="00973FD5" w:rsidRDefault="00B53E8C">
            <w:pPr>
              <w:rPr>
                <w:sz w:val="20"/>
              </w:rPr>
            </w:pPr>
            <w:r>
              <w:rPr>
                <w:sz w:val="20"/>
              </w:rPr>
              <w:t>*Denotes new discussion on old business.</w:t>
            </w:r>
          </w:p>
        </w:tc>
        <w:tc>
          <w:tcPr>
            <w:tcW w:w="540" w:type="dxa"/>
          </w:tcPr>
          <w:p w14:paraId="7E72662E" w14:textId="77777777" w:rsidR="00973FD5" w:rsidRDefault="00973FD5">
            <w:pPr>
              <w:rPr>
                <w:sz w:val="20"/>
              </w:rPr>
            </w:pPr>
          </w:p>
        </w:tc>
        <w:tc>
          <w:tcPr>
            <w:tcW w:w="6660" w:type="dxa"/>
          </w:tcPr>
          <w:p w14:paraId="05C6F71D" w14:textId="77777777" w:rsidR="00973FD5" w:rsidRDefault="00973FD5">
            <w:pPr>
              <w:rPr>
                <w:sz w:val="20"/>
              </w:rPr>
            </w:pPr>
          </w:p>
        </w:tc>
      </w:tr>
    </w:tbl>
    <w:p w14:paraId="2E601259" w14:textId="77777777" w:rsidR="00973FD5" w:rsidRDefault="00973FD5">
      <w:pPr>
        <w:rPr>
          <w:sz w:val="20"/>
        </w:rPr>
      </w:pPr>
    </w:p>
    <w:tbl>
      <w:tblPr>
        <w:tblpPr w:leftFromText="180" w:rightFromText="180" w:vertAnchor="text" w:tblpY="1"/>
        <w:tblOverlap w:val="neve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4608"/>
        <w:gridCol w:w="3484"/>
        <w:gridCol w:w="2816"/>
      </w:tblGrid>
      <w:tr w:rsidR="00973FD5" w14:paraId="4A7D815B" w14:textId="77777777" w:rsidTr="00151077">
        <w:tc>
          <w:tcPr>
            <w:tcW w:w="3132" w:type="dxa"/>
          </w:tcPr>
          <w:p w14:paraId="36ACBF6B" w14:textId="77777777" w:rsidR="00973FD5" w:rsidRDefault="00973FD5" w:rsidP="00151077">
            <w:pPr>
              <w:pStyle w:val="Heading1"/>
              <w:rPr>
                <w:smallCaps/>
                <w:sz w:val="28"/>
                <w:szCs w:val="28"/>
              </w:rPr>
            </w:pPr>
            <w:r w:rsidRPr="00DC0B9E">
              <w:rPr>
                <w:sz w:val="28"/>
                <w:szCs w:val="28"/>
              </w:rPr>
              <w:t xml:space="preserve">     </w:t>
            </w:r>
            <w:r w:rsidRPr="00750727">
              <w:rPr>
                <w:smallCaps/>
                <w:sz w:val="28"/>
                <w:szCs w:val="28"/>
              </w:rPr>
              <w:t>A</w:t>
            </w:r>
            <w:r w:rsidR="00750727" w:rsidRPr="00750727">
              <w:rPr>
                <w:smallCaps/>
                <w:sz w:val="28"/>
                <w:szCs w:val="28"/>
              </w:rPr>
              <w:t xml:space="preserve">genda Topic </w:t>
            </w:r>
          </w:p>
          <w:p w14:paraId="1C38329B" w14:textId="77777777" w:rsidR="003E4149" w:rsidRPr="003E4149" w:rsidRDefault="003E4149" w:rsidP="00151077">
            <w:pPr>
              <w:rPr>
                <w:sz w:val="20"/>
                <w:szCs w:val="20"/>
              </w:rPr>
            </w:pPr>
            <w:r w:rsidRPr="003E4149">
              <w:rPr>
                <w:sz w:val="20"/>
                <w:szCs w:val="20"/>
              </w:rPr>
              <w:t>(</w:t>
            </w:r>
            <w:r w:rsidR="005178A2">
              <w:rPr>
                <w:sz w:val="20"/>
                <w:szCs w:val="20"/>
              </w:rPr>
              <w:t>C</w:t>
            </w:r>
            <w:r w:rsidRPr="003E4149">
              <w:rPr>
                <w:sz w:val="20"/>
                <w:szCs w:val="20"/>
              </w:rPr>
              <w:t>ommittee</w:t>
            </w:r>
            <w:r w:rsidR="005178A2">
              <w:rPr>
                <w:sz w:val="20"/>
                <w:szCs w:val="20"/>
              </w:rPr>
              <w:t>s should feel free to customize this template to make it as functional for them as possible</w:t>
            </w:r>
            <w:r w:rsidRPr="003E4149">
              <w:rPr>
                <w:sz w:val="20"/>
                <w:szCs w:val="20"/>
              </w:rPr>
              <w:t>.</w:t>
            </w:r>
            <w:r w:rsidR="005178A2">
              <w:rPr>
                <w:sz w:val="20"/>
                <w:szCs w:val="20"/>
              </w:rPr>
              <w:t xml:space="preserve"> Other categories of topics might include Reports, Information Items, Unfinished Business, etc.</w:t>
            </w:r>
            <w:r w:rsidRPr="003E4149">
              <w:rPr>
                <w:sz w:val="20"/>
                <w:szCs w:val="20"/>
              </w:rPr>
              <w:t>)</w:t>
            </w:r>
          </w:p>
        </w:tc>
        <w:tc>
          <w:tcPr>
            <w:tcW w:w="4608" w:type="dxa"/>
          </w:tcPr>
          <w:p w14:paraId="32FA29C5" w14:textId="77777777" w:rsidR="00973FD5" w:rsidRPr="00750727" w:rsidRDefault="00973FD5" w:rsidP="00151077">
            <w:pPr>
              <w:pStyle w:val="Heading1"/>
              <w:jc w:val="center"/>
              <w:rPr>
                <w:smallCaps/>
                <w:sz w:val="28"/>
                <w:szCs w:val="28"/>
              </w:rPr>
            </w:pPr>
            <w:r w:rsidRPr="00750727">
              <w:rPr>
                <w:smallCaps/>
                <w:sz w:val="28"/>
                <w:szCs w:val="28"/>
              </w:rPr>
              <w:t>D</w:t>
            </w:r>
            <w:r w:rsidR="00750727" w:rsidRPr="00750727">
              <w:rPr>
                <w:smallCaps/>
                <w:sz w:val="28"/>
                <w:szCs w:val="28"/>
              </w:rPr>
              <w:t xml:space="preserve">iscussions &amp; Conclusions </w:t>
            </w:r>
          </w:p>
        </w:tc>
        <w:tc>
          <w:tcPr>
            <w:tcW w:w="3484" w:type="dxa"/>
          </w:tcPr>
          <w:p w14:paraId="42212CA7" w14:textId="77777777" w:rsidR="00973FD5" w:rsidRPr="00750727" w:rsidRDefault="00750727" w:rsidP="00151077">
            <w:pPr>
              <w:pStyle w:val="Heading2"/>
              <w:rPr>
                <w:smallCaps/>
                <w:sz w:val="28"/>
                <w:szCs w:val="28"/>
              </w:rPr>
            </w:pPr>
            <w:r w:rsidRPr="00750727">
              <w:rPr>
                <w:smallCaps/>
                <w:sz w:val="28"/>
                <w:szCs w:val="28"/>
              </w:rPr>
              <w:t>Action or Recommendations</w:t>
            </w:r>
          </w:p>
        </w:tc>
        <w:tc>
          <w:tcPr>
            <w:tcW w:w="2816" w:type="dxa"/>
          </w:tcPr>
          <w:p w14:paraId="0DBAE474" w14:textId="77777777" w:rsidR="00973FD5" w:rsidRPr="00750727" w:rsidRDefault="00750727" w:rsidP="00151077">
            <w:pPr>
              <w:pStyle w:val="Heading1"/>
              <w:jc w:val="center"/>
              <w:rPr>
                <w:smallCaps/>
                <w:sz w:val="28"/>
                <w:szCs w:val="28"/>
              </w:rPr>
            </w:pPr>
            <w:r w:rsidRPr="00750727">
              <w:rPr>
                <w:smallCaps/>
                <w:sz w:val="28"/>
                <w:szCs w:val="28"/>
              </w:rPr>
              <w:t>Follow-Up</w:t>
            </w:r>
          </w:p>
          <w:p w14:paraId="55DAEB30" w14:textId="77777777" w:rsidR="00973FD5" w:rsidRDefault="005E16FB" w:rsidP="00151077">
            <w:pPr>
              <w:jc w:val="cente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14:paraId="7B679A49" w14:textId="77777777" w:rsidTr="00151077">
        <w:trPr>
          <w:trHeight w:val="710"/>
        </w:trPr>
        <w:tc>
          <w:tcPr>
            <w:tcW w:w="3132" w:type="dxa"/>
          </w:tcPr>
          <w:p w14:paraId="4BD84FA2" w14:textId="77777777" w:rsidR="00973FD5" w:rsidRDefault="00973FD5" w:rsidP="00151077">
            <w:pPr>
              <w:rPr>
                <w:sz w:val="20"/>
              </w:rPr>
            </w:pPr>
            <w:r>
              <w:rPr>
                <w:b/>
                <w:bCs/>
                <w:sz w:val="20"/>
              </w:rPr>
              <w:t>I. Call to order</w:t>
            </w:r>
          </w:p>
          <w:p w14:paraId="4473CFF2" w14:textId="77777777" w:rsidR="00973FD5" w:rsidRDefault="00973FD5" w:rsidP="00151077">
            <w:pPr>
              <w:rPr>
                <w:sz w:val="20"/>
              </w:rPr>
            </w:pPr>
          </w:p>
          <w:p w14:paraId="29FD4571" w14:textId="77777777" w:rsidR="005E16FB" w:rsidRDefault="005E16FB" w:rsidP="00151077">
            <w:pPr>
              <w:rPr>
                <w:sz w:val="20"/>
              </w:rPr>
            </w:pPr>
          </w:p>
        </w:tc>
        <w:tc>
          <w:tcPr>
            <w:tcW w:w="4608" w:type="dxa"/>
          </w:tcPr>
          <w:p w14:paraId="745DC14F" w14:textId="4799B1B0" w:rsidR="00973FD5" w:rsidRDefault="00D003F4" w:rsidP="00D003F4">
            <w:pPr>
              <w:rPr>
                <w:sz w:val="20"/>
              </w:rPr>
            </w:pPr>
            <w:r>
              <w:rPr>
                <w:sz w:val="20"/>
              </w:rPr>
              <w:t xml:space="preserve">The </w:t>
            </w:r>
            <w:r w:rsidR="00E91F9E">
              <w:rPr>
                <w:sz w:val="20"/>
              </w:rPr>
              <w:t>M</w:t>
            </w:r>
            <w:r>
              <w:rPr>
                <w:sz w:val="20"/>
              </w:rPr>
              <w:t>e</w:t>
            </w:r>
            <w:r w:rsidR="000956E9">
              <w:rPr>
                <w:sz w:val="20"/>
              </w:rPr>
              <w:t>etin</w:t>
            </w:r>
            <w:r w:rsidR="00E91F9E">
              <w:rPr>
                <w:sz w:val="20"/>
              </w:rPr>
              <w:t>g called to order at 2:00 p</w:t>
            </w:r>
            <w:r w:rsidR="000956E9">
              <w:rPr>
                <w:sz w:val="20"/>
              </w:rPr>
              <w:t>m</w:t>
            </w:r>
            <w:r>
              <w:rPr>
                <w:sz w:val="20"/>
              </w:rPr>
              <w:t xml:space="preserve"> by Diana Young (Chair).</w:t>
            </w:r>
          </w:p>
        </w:tc>
        <w:tc>
          <w:tcPr>
            <w:tcW w:w="3484" w:type="dxa"/>
          </w:tcPr>
          <w:p w14:paraId="4BCDFBEB" w14:textId="77777777" w:rsidR="00973FD5" w:rsidRDefault="00973FD5" w:rsidP="00151077">
            <w:pPr>
              <w:rPr>
                <w:sz w:val="20"/>
              </w:rPr>
            </w:pPr>
          </w:p>
        </w:tc>
        <w:tc>
          <w:tcPr>
            <w:tcW w:w="2816" w:type="dxa"/>
          </w:tcPr>
          <w:p w14:paraId="384648E7" w14:textId="77777777" w:rsidR="00973FD5" w:rsidRDefault="00973FD5" w:rsidP="00151077">
            <w:pPr>
              <w:rPr>
                <w:sz w:val="20"/>
              </w:rPr>
            </w:pPr>
          </w:p>
        </w:tc>
      </w:tr>
      <w:tr w:rsidR="005E16FB" w14:paraId="47AB19EA" w14:textId="77777777" w:rsidTr="00151077">
        <w:trPr>
          <w:trHeight w:val="593"/>
        </w:trPr>
        <w:tc>
          <w:tcPr>
            <w:tcW w:w="3132" w:type="dxa"/>
          </w:tcPr>
          <w:p w14:paraId="5096D097" w14:textId="77777777" w:rsidR="005E16FB" w:rsidRDefault="005E16FB" w:rsidP="00151077">
            <w:pPr>
              <w:rPr>
                <w:b/>
                <w:bCs/>
                <w:sz w:val="20"/>
              </w:rPr>
            </w:pPr>
            <w:r>
              <w:rPr>
                <w:b/>
                <w:bCs/>
                <w:sz w:val="20"/>
              </w:rPr>
              <w:t>II.  Approval of Agenda</w:t>
            </w:r>
          </w:p>
          <w:p w14:paraId="44CD0440" w14:textId="77777777" w:rsidR="005E16FB" w:rsidRDefault="005E16FB" w:rsidP="00151077">
            <w:pPr>
              <w:rPr>
                <w:b/>
                <w:bCs/>
                <w:sz w:val="20"/>
              </w:rPr>
            </w:pPr>
          </w:p>
          <w:p w14:paraId="0828EB76" w14:textId="77777777" w:rsidR="005E16FB" w:rsidRDefault="005E16FB" w:rsidP="00151077">
            <w:pPr>
              <w:rPr>
                <w:b/>
                <w:bCs/>
                <w:sz w:val="20"/>
              </w:rPr>
            </w:pPr>
          </w:p>
        </w:tc>
        <w:tc>
          <w:tcPr>
            <w:tcW w:w="4608" w:type="dxa"/>
          </w:tcPr>
          <w:p w14:paraId="24DDCA09" w14:textId="5B1D8E46" w:rsidR="005E16FB" w:rsidRDefault="00D003F4" w:rsidP="00151077">
            <w:pPr>
              <w:rPr>
                <w:sz w:val="20"/>
              </w:rPr>
            </w:pPr>
            <w:r w:rsidRPr="00D003F4">
              <w:rPr>
                <w:sz w:val="20"/>
              </w:rPr>
              <w:t>A MOTION to approve the agenda was made and seconded.</w:t>
            </w:r>
          </w:p>
        </w:tc>
        <w:tc>
          <w:tcPr>
            <w:tcW w:w="3484" w:type="dxa"/>
          </w:tcPr>
          <w:p w14:paraId="6B9C8FA3" w14:textId="78039C91" w:rsidR="005E16FB" w:rsidRDefault="00D003F4" w:rsidP="00D003F4">
            <w:pPr>
              <w:rPr>
                <w:sz w:val="20"/>
              </w:rPr>
            </w:pPr>
            <w:r>
              <w:rPr>
                <w:sz w:val="20"/>
              </w:rPr>
              <w:t>The m</w:t>
            </w:r>
            <w:r w:rsidR="00D744C4">
              <w:rPr>
                <w:sz w:val="20"/>
              </w:rPr>
              <w:t xml:space="preserve">otion </w:t>
            </w:r>
            <w:r>
              <w:rPr>
                <w:sz w:val="20"/>
              </w:rPr>
              <w:t xml:space="preserve">was </w:t>
            </w:r>
            <w:r w:rsidR="00D744C4">
              <w:rPr>
                <w:sz w:val="20"/>
              </w:rPr>
              <w:t>approved</w:t>
            </w:r>
            <w:r>
              <w:rPr>
                <w:sz w:val="20"/>
              </w:rPr>
              <w:t>.</w:t>
            </w:r>
          </w:p>
        </w:tc>
        <w:tc>
          <w:tcPr>
            <w:tcW w:w="2816" w:type="dxa"/>
          </w:tcPr>
          <w:p w14:paraId="703F4E48" w14:textId="77777777" w:rsidR="005E16FB" w:rsidRDefault="005E16FB" w:rsidP="00151077">
            <w:pPr>
              <w:rPr>
                <w:sz w:val="20"/>
              </w:rPr>
            </w:pPr>
          </w:p>
        </w:tc>
      </w:tr>
      <w:tr w:rsidR="00B366AC" w14:paraId="715AD797" w14:textId="77777777" w:rsidTr="00151077">
        <w:trPr>
          <w:trHeight w:val="593"/>
        </w:trPr>
        <w:tc>
          <w:tcPr>
            <w:tcW w:w="3132" w:type="dxa"/>
          </w:tcPr>
          <w:p w14:paraId="0A0E064B" w14:textId="77777777" w:rsidR="00B366AC" w:rsidRDefault="00B366AC" w:rsidP="00151077">
            <w:pPr>
              <w:rPr>
                <w:b/>
                <w:bCs/>
                <w:sz w:val="20"/>
              </w:rPr>
            </w:pPr>
            <w:r>
              <w:rPr>
                <w:b/>
                <w:bCs/>
                <w:sz w:val="20"/>
              </w:rPr>
              <w:t>III. Approval of Minutes</w:t>
            </w:r>
          </w:p>
        </w:tc>
        <w:tc>
          <w:tcPr>
            <w:tcW w:w="4608" w:type="dxa"/>
          </w:tcPr>
          <w:p w14:paraId="57142E61" w14:textId="7C51B959" w:rsidR="00B366AC" w:rsidRDefault="00D003F4" w:rsidP="00D003F4">
            <w:pPr>
              <w:rPr>
                <w:sz w:val="20"/>
              </w:rPr>
            </w:pPr>
            <w:r>
              <w:rPr>
                <w:sz w:val="20"/>
              </w:rPr>
              <w:t>A MOTION to approve the minutes of the S</w:t>
            </w:r>
            <w:r w:rsidR="00C55DF9">
              <w:rPr>
                <w:sz w:val="20"/>
              </w:rPr>
              <w:t xml:space="preserve">eptember </w:t>
            </w:r>
            <w:r w:rsidR="00B366AC">
              <w:rPr>
                <w:sz w:val="20"/>
              </w:rPr>
              <w:t>1</w:t>
            </w:r>
            <w:r w:rsidR="00C55DF9">
              <w:rPr>
                <w:sz w:val="20"/>
              </w:rPr>
              <w:t xml:space="preserve">, 2017 </w:t>
            </w:r>
            <w:r>
              <w:rPr>
                <w:sz w:val="20"/>
              </w:rPr>
              <w:t xml:space="preserve">meeting of the </w:t>
            </w:r>
            <w:r w:rsidRPr="00D003F4">
              <w:rPr>
                <w:i/>
                <w:sz w:val="20"/>
              </w:rPr>
              <w:t>Resources, Planning, and Institutional Policy Committee</w:t>
            </w:r>
            <w:r>
              <w:rPr>
                <w:sz w:val="20"/>
              </w:rPr>
              <w:t xml:space="preserve"> was made and seconded.</w:t>
            </w:r>
          </w:p>
        </w:tc>
        <w:tc>
          <w:tcPr>
            <w:tcW w:w="3484" w:type="dxa"/>
          </w:tcPr>
          <w:p w14:paraId="3C4435DA" w14:textId="58306345" w:rsidR="00B366AC" w:rsidRDefault="00D003F4" w:rsidP="00151077">
            <w:pPr>
              <w:rPr>
                <w:sz w:val="20"/>
              </w:rPr>
            </w:pPr>
            <w:r>
              <w:rPr>
                <w:sz w:val="20"/>
              </w:rPr>
              <w:t xml:space="preserve">The September 1, 2017 meeting of the </w:t>
            </w:r>
            <w:r w:rsidRPr="00D003F4">
              <w:rPr>
                <w:i/>
                <w:sz w:val="20"/>
              </w:rPr>
              <w:t>Resources, Planning, and Institutional Policy Committee</w:t>
            </w:r>
            <w:r>
              <w:rPr>
                <w:sz w:val="20"/>
              </w:rPr>
              <w:t xml:space="preserve"> were approved and posted. </w:t>
            </w:r>
          </w:p>
        </w:tc>
        <w:tc>
          <w:tcPr>
            <w:tcW w:w="2816" w:type="dxa"/>
          </w:tcPr>
          <w:p w14:paraId="1FD2B447" w14:textId="77777777" w:rsidR="00B366AC" w:rsidRDefault="00B366AC" w:rsidP="00151077">
            <w:pPr>
              <w:rPr>
                <w:sz w:val="20"/>
              </w:rPr>
            </w:pPr>
          </w:p>
        </w:tc>
      </w:tr>
      <w:tr w:rsidR="00B366AC" w14:paraId="2AD12A00" w14:textId="77777777" w:rsidTr="00151077">
        <w:trPr>
          <w:trHeight w:val="540"/>
        </w:trPr>
        <w:tc>
          <w:tcPr>
            <w:tcW w:w="3132" w:type="dxa"/>
            <w:tcBorders>
              <w:left w:val="double" w:sz="4" w:space="0" w:color="auto"/>
            </w:tcBorders>
          </w:tcPr>
          <w:p w14:paraId="4859ADBC" w14:textId="336ACE81" w:rsidR="00AA09B6" w:rsidRDefault="00B366AC" w:rsidP="00151077">
            <w:pPr>
              <w:tabs>
                <w:tab w:val="left" w:pos="0"/>
              </w:tabs>
              <w:rPr>
                <w:b/>
                <w:bCs/>
                <w:sz w:val="20"/>
              </w:rPr>
            </w:pPr>
            <w:r>
              <w:rPr>
                <w:b/>
                <w:bCs/>
                <w:sz w:val="20"/>
              </w:rPr>
              <w:lastRenderedPageBreak/>
              <w:t xml:space="preserve">IV. Old </w:t>
            </w:r>
            <w:r w:rsidR="00AA09B6">
              <w:rPr>
                <w:b/>
                <w:bCs/>
                <w:sz w:val="20"/>
              </w:rPr>
              <w:t>Business</w:t>
            </w:r>
          </w:p>
          <w:p w14:paraId="37C6E1B9" w14:textId="07426246" w:rsidR="00B366AC" w:rsidRPr="00AA09B6" w:rsidRDefault="00B366AC" w:rsidP="00151077">
            <w:pPr>
              <w:tabs>
                <w:tab w:val="left" w:pos="0"/>
              </w:tabs>
              <w:rPr>
                <w:bCs/>
                <w:sz w:val="20"/>
              </w:rPr>
            </w:pPr>
            <w:r w:rsidRPr="00AA09B6">
              <w:rPr>
                <w:bCs/>
                <w:sz w:val="20"/>
              </w:rPr>
              <w:t>Review of</w:t>
            </w:r>
            <w:r w:rsidR="00AA09B6">
              <w:rPr>
                <w:bCs/>
                <w:sz w:val="20"/>
              </w:rPr>
              <w:t xml:space="preserve"> </w:t>
            </w:r>
            <w:r w:rsidRPr="00AA09B6">
              <w:rPr>
                <w:bCs/>
                <w:sz w:val="20"/>
              </w:rPr>
              <w:t>Actions/</w:t>
            </w:r>
            <w:r w:rsidR="00AA09B6">
              <w:rPr>
                <w:bCs/>
                <w:sz w:val="20"/>
              </w:rPr>
              <w:t xml:space="preserve"> </w:t>
            </w:r>
            <w:r w:rsidRPr="00AA09B6">
              <w:rPr>
                <w:bCs/>
                <w:sz w:val="20"/>
              </w:rPr>
              <w:t>Recommendations</w:t>
            </w:r>
          </w:p>
          <w:p w14:paraId="63CE3897" w14:textId="77777777" w:rsidR="00B366AC" w:rsidRDefault="00B366AC" w:rsidP="00151077">
            <w:pPr>
              <w:tabs>
                <w:tab w:val="left" w:pos="0"/>
              </w:tabs>
              <w:rPr>
                <w:sz w:val="20"/>
              </w:rPr>
            </w:pPr>
          </w:p>
        </w:tc>
        <w:tc>
          <w:tcPr>
            <w:tcW w:w="4608" w:type="dxa"/>
          </w:tcPr>
          <w:p w14:paraId="795DF682" w14:textId="5B5D47B3" w:rsidR="00B366AC" w:rsidRDefault="00B366AC" w:rsidP="008C72D2">
            <w:pPr>
              <w:rPr>
                <w:sz w:val="20"/>
              </w:rPr>
            </w:pPr>
          </w:p>
        </w:tc>
        <w:tc>
          <w:tcPr>
            <w:tcW w:w="3484" w:type="dxa"/>
          </w:tcPr>
          <w:p w14:paraId="24C6CA85" w14:textId="7156CF1F" w:rsidR="00B366AC" w:rsidRDefault="00B366AC" w:rsidP="008C72D2">
            <w:pPr>
              <w:rPr>
                <w:sz w:val="20"/>
              </w:rPr>
            </w:pPr>
          </w:p>
        </w:tc>
        <w:tc>
          <w:tcPr>
            <w:tcW w:w="2816" w:type="dxa"/>
          </w:tcPr>
          <w:p w14:paraId="79541C5E" w14:textId="1E29D016" w:rsidR="00B366AC" w:rsidRDefault="00B366AC" w:rsidP="00151077">
            <w:pPr>
              <w:rPr>
                <w:sz w:val="20"/>
              </w:rPr>
            </w:pPr>
          </w:p>
        </w:tc>
      </w:tr>
      <w:tr w:rsidR="00B366AC" w14:paraId="0B1B0C95" w14:textId="77777777" w:rsidTr="00151077">
        <w:trPr>
          <w:trHeight w:val="503"/>
        </w:trPr>
        <w:tc>
          <w:tcPr>
            <w:tcW w:w="3132" w:type="dxa"/>
            <w:tcBorders>
              <w:left w:val="double" w:sz="4" w:space="0" w:color="auto"/>
            </w:tcBorders>
          </w:tcPr>
          <w:p w14:paraId="3545128D" w14:textId="40166026" w:rsidR="00B366AC" w:rsidRDefault="00D744C4" w:rsidP="00151077">
            <w:pPr>
              <w:rPr>
                <w:b/>
                <w:bCs/>
                <w:sz w:val="20"/>
              </w:rPr>
            </w:pPr>
            <w:r>
              <w:rPr>
                <w:b/>
                <w:bCs/>
                <w:sz w:val="20"/>
              </w:rPr>
              <w:t>1. Agenda Item 2</w:t>
            </w:r>
            <w:r w:rsidR="00AA09B6">
              <w:rPr>
                <w:b/>
                <w:bCs/>
                <w:sz w:val="20"/>
              </w:rPr>
              <w:t>a</w:t>
            </w:r>
            <w:r>
              <w:rPr>
                <w:b/>
                <w:bCs/>
                <w:sz w:val="20"/>
              </w:rPr>
              <w:t xml:space="preserve"> – </w:t>
            </w:r>
            <w:r w:rsidR="00AA09B6">
              <w:t xml:space="preserve"> </w:t>
            </w:r>
            <w:r w:rsidR="00AA09B6" w:rsidRPr="00AA09B6">
              <w:rPr>
                <w:b/>
                <w:bCs/>
                <w:sz w:val="20"/>
              </w:rPr>
              <w:t>Discuss options for informing Senate about Shared Sick Leave Program</w:t>
            </w:r>
          </w:p>
        </w:tc>
        <w:tc>
          <w:tcPr>
            <w:tcW w:w="4608" w:type="dxa"/>
          </w:tcPr>
          <w:p w14:paraId="446B3878" w14:textId="2494747F" w:rsidR="000E7965" w:rsidRPr="000E7965" w:rsidRDefault="00AA09B6" w:rsidP="00AA09B6">
            <w:pPr>
              <w:pStyle w:val="ListParagraph"/>
              <w:ind w:left="0"/>
              <w:rPr>
                <w:sz w:val="20"/>
                <w:szCs w:val="20"/>
              </w:rPr>
            </w:pPr>
            <w:r>
              <w:rPr>
                <w:sz w:val="20"/>
              </w:rPr>
              <w:t xml:space="preserve">Options for informing Senate about </w:t>
            </w:r>
            <w:r w:rsidRPr="000C1ED6">
              <w:rPr>
                <w:i/>
                <w:sz w:val="20"/>
              </w:rPr>
              <w:t>Share Sick Leave Program</w:t>
            </w:r>
            <w:r>
              <w:rPr>
                <w:sz w:val="20"/>
              </w:rPr>
              <w:t xml:space="preserve"> were discussed. </w:t>
            </w:r>
            <w:r w:rsidRPr="008C72D2">
              <w:rPr>
                <w:sz w:val="20"/>
              </w:rPr>
              <w:t xml:space="preserve">After first drafting a motion regarding the </w:t>
            </w:r>
            <w:r w:rsidRPr="008C72D2">
              <w:rPr>
                <w:i/>
                <w:sz w:val="20"/>
              </w:rPr>
              <w:t>GC shared sick leave program</w:t>
            </w:r>
            <w:r w:rsidRPr="008C72D2">
              <w:rPr>
                <w:sz w:val="20"/>
              </w:rPr>
              <w:t xml:space="preserve"> policy, which aligns with USG BOR policy, the committee then acknowledged that, as a BOR policy, University Senate does not have the authority to vote on the policy. </w:t>
            </w:r>
            <w:r w:rsidR="000E7965">
              <w:rPr>
                <w:sz w:val="20"/>
                <w:szCs w:val="20"/>
              </w:rPr>
              <w:t xml:space="preserve"> </w:t>
            </w:r>
          </w:p>
        </w:tc>
        <w:tc>
          <w:tcPr>
            <w:tcW w:w="3484" w:type="dxa"/>
          </w:tcPr>
          <w:p w14:paraId="606236A6" w14:textId="2A54CB21" w:rsidR="00B366AC" w:rsidRDefault="00AA09B6" w:rsidP="00151077">
            <w:pPr>
              <w:rPr>
                <w:sz w:val="20"/>
                <w:szCs w:val="20"/>
              </w:rPr>
            </w:pPr>
            <w:r w:rsidRPr="008C72D2">
              <w:rPr>
                <w:sz w:val="20"/>
              </w:rPr>
              <w:t>Since the Shared Sick Leave Program was already presented to Senate as an Information Item (2016), RPIPC voted to delete the policy motion sent up to ECUS in Sept 2017.</w:t>
            </w:r>
          </w:p>
        </w:tc>
        <w:tc>
          <w:tcPr>
            <w:tcW w:w="2816" w:type="dxa"/>
          </w:tcPr>
          <w:p w14:paraId="32D75D17" w14:textId="452091CA" w:rsidR="00B366AC" w:rsidRDefault="00AA09B6" w:rsidP="00151077">
            <w:pPr>
              <w:rPr>
                <w:sz w:val="20"/>
              </w:rPr>
            </w:pPr>
            <w:r w:rsidRPr="008C72D2">
              <w:rPr>
                <w:sz w:val="20"/>
              </w:rPr>
              <w:t>Diana Young will coordinate with Craig Turner to assure that this motion is deleted.</w:t>
            </w:r>
          </w:p>
        </w:tc>
      </w:tr>
      <w:tr w:rsidR="00B366AC" w:rsidRPr="008B1877" w14:paraId="3E9C0E1F" w14:textId="77777777" w:rsidTr="00151077">
        <w:trPr>
          <w:trHeight w:val="503"/>
        </w:trPr>
        <w:tc>
          <w:tcPr>
            <w:tcW w:w="3132" w:type="dxa"/>
            <w:tcBorders>
              <w:left w:val="double" w:sz="4" w:space="0" w:color="auto"/>
            </w:tcBorders>
          </w:tcPr>
          <w:p w14:paraId="27BE5FB6" w14:textId="5F3EF6C9" w:rsidR="00B366AC" w:rsidRPr="008B1877" w:rsidRDefault="00B366AC" w:rsidP="00151077">
            <w:pPr>
              <w:rPr>
                <w:b/>
                <w:bCs/>
                <w:sz w:val="20"/>
              </w:rPr>
            </w:pPr>
            <w:r w:rsidRPr="008B1877">
              <w:rPr>
                <w:b/>
                <w:bCs/>
                <w:sz w:val="20"/>
              </w:rPr>
              <w:t xml:space="preserve">2.  </w:t>
            </w:r>
            <w:r w:rsidR="00AA09B6">
              <w:rPr>
                <w:b/>
                <w:bCs/>
                <w:sz w:val="20"/>
              </w:rPr>
              <w:t xml:space="preserve">Agenda Item 2b – </w:t>
            </w:r>
            <w:r w:rsidR="00AA09B6">
              <w:t xml:space="preserve"> </w:t>
            </w:r>
            <w:r w:rsidR="00AA09B6" w:rsidRPr="00AA09B6">
              <w:rPr>
                <w:b/>
                <w:bCs/>
                <w:sz w:val="20"/>
              </w:rPr>
              <w:t>Follow up with ECUS in recommending that one of the three staff senator representatives on RPIPC be filled by the CIO or his/her representative</w:t>
            </w:r>
          </w:p>
        </w:tc>
        <w:tc>
          <w:tcPr>
            <w:tcW w:w="4608" w:type="dxa"/>
          </w:tcPr>
          <w:p w14:paraId="1D0B3E0E" w14:textId="1B2A0058" w:rsidR="00FB55EB" w:rsidRPr="008B1877" w:rsidRDefault="00AA09B6" w:rsidP="00AA09B6">
            <w:pPr>
              <w:rPr>
                <w:sz w:val="20"/>
                <w:szCs w:val="20"/>
              </w:rPr>
            </w:pPr>
            <w:r w:rsidRPr="00AA09B6">
              <w:rPr>
                <w:sz w:val="20"/>
                <w:szCs w:val="20"/>
              </w:rPr>
              <w:t>RPIPC members voted to formally change RPIPC Membership to include among its 13 members an appointed CIO representative.</w:t>
            </w:r>
          </w:p>
        </w:tc>
        <w:tc>
          <w:tcPr>
            <w:tcW w:w="3484" w:type="dxa"/>
          </w:tcPr>
          <w:p w14:paraId="5358685D" w14:textId="08F38A59" w:rsidR="00B366AC" w:rsidRPr="008B1877" w:rsidRDefault="00AA09B6" w:rsidP="00151077">
            <w:pPr>
              <w:rPr>
                <w:sz w:val="20"/>
                <w:szCs w:val="20"/>
              </w:rPr>
            </w:pPr>
            <w:r w:rsidRPr="00AA09B6">
              <w:rPr>
                <w:sz w:val="20"/>
                <w:szCs w:val="20"/>
              </w:rPr>
              <w:t>The following change has been voted on and approved: Change the “one (1) member who is a staff member appointed by a process determined by Staff Council” to “one (1) member who is the Chief Information Officer or an appointed representative of the Chief Information Officer.”</w:t>
            </w:r>
          </w:p>
        </w:tc>
        <w:tc>
          <w:tcPr>
            <w:tcW w:w="2816" w:type="dxa"/>
          </w:tcPr>
          <w:p w14:paraId="01A8AA5B" w14:textId="36D81853" w:rsidR="00B366AC" w:rsidRPr="008B1877" w:rsidRDefault="00AA09B6" w:rsidP="00151077">
            <w:pPr>
              <w:rPr>
                <w:sz w:val="20"/>
              </w:rPr>
            </w:pPr>
            <w:r w:rsidRPr="00AA09B6">
              <w:rPr>
                <w:sz w:val="20"/>
                <w:szCs w:val="20"/>
              </w:rPr>
              <w:t>Diana will inform the Staff Council in writing about this change, and she will also make the change formalized in the ByLaws</w:t>
            </w:r>
          </w:p>
        </w:tc>
      </w:tr>
      <w:tr w:rsidR="00B366AC" w:rsidRPr="008B1877" w14:paraId="7680DC51" w14:textId="77777777" w:rsidTr="00151077">
        <w:trPr>
          <w:trHeight w:val="503"/>
        </w:trPr>
        <w:tc>
          <w:tcPr>
            <w:tcW w:w="3132" w:type="dxa"/>
            <w:tcBorders>
              <w:left w:val="double" w:sz="4" w:space="0" w:color="auto"/>
            </w:tcBorders>
          </w:tcPr>
          <w:p w14:paraId="03D6836C" w14:textId="261B8580" w:rsidR="00B366AC" w:rsidRPr="008B1877" w:rsidRDefault="00AA09B6" w:rsidP="00151077">
            <w:pPr>
              <w:rPr>
                <w:b/>
                <w:bCs/>
                <w:sz w:val="20"/>
              </w:rPr>
            </w:pPr>
            <w:r>
              <w:rPr>
                <w:b/>
                <w:bCs/>
                <w:sz w:val="20"/>
              </w:rPr>
              <w:t>3. Agenda Item 2c</w:t>
            </w:r>
            <w:r w:rsidR="00B366AC">
              <w:rPr>
                <w:b/>
                <w:bCs/>
                <w:sz w:val="20"/>
              </w:rPr>
              <w:t xml:space="preserve"> – </w:t>
            </w:r>
            <w:r>
              <w:t xml:space="preserve"> </w:t>
            </w:r>
            <w:r w:rsidRPr="00AA09B6">
              <w:rPr>
                <w:b/>
                <w:bCs/>
                <w:sz w:val="20"/>
              </w:rPr>
              <w:t>Discuss the 12-month faculty pay distribution request now that OneUSG is in effect</w:t>
            </w:r>
          </w:p>
        </w:tc>
        <w:tc>
          <w:tcPr>
            <w:tcW w:w="4608" w:type="dxa"/>
          </w:tcPr>
          <w:p w14:paraId="1516E2DE" w14:textId="295C34E8" w:rsidR="00B366AC" w:rsidRPr="008B1877" w:rsidRDefault="00AA09B6" w:rsidP="00151077">
            <w:pPr>
              <w:rPr>
                <w:sz w:val="20"/>
                <w:szCs w:val="20"/>
              </w:rPr>
            </w:pPr>
            <w:r w:rsidRPr="00AA09B6">
              <w:rPr>
                <w:sz w:val="20"/>
                <w:szCs w:val="20"/>
              </w:rPr>
              <w:t>Susan Allen spoke briefly about the 12-month pay distribution option, which will be made available to 10-month employees beginning August 2018 (the start of FY19). Susan noted that, because the pay distribution option would go into effect each August 1, even if an employee leaves the institution mid-year, there will not be any issues regarding over/underpayment to that employee.</w:t>
            </w:r>
          </w:p>
        </w:tc>
        <w:tc>
          <w:tcPr>
            <w:tcW w:w="3484" w:type="dxa"/>
          </w:tcPr>
          <w:p w14:paraId="2A0A1F9D" w14:textId="49E318D7" w:rsidR="00B366AC" w:rsidRPr="008B1877" w:rsidRDefault="00AA09B6" w:rsidP="00151077">
            <w:pPr>
              <w:rPr>
                <w:sz w:val="20"/>
                <w:szCs w:val="20"/>
              </w:rPr>
            </w:pPr>
            <w:r>
              <w:rPr>
                <w:sz w:val="20"/>
                <w:szCs w:val="20"/>
              </w:rPr>
              <w:t>No action taken.</w:t>
            </w:r>
          </w:p>
        </w:tc>
        <w:tc>
          <w:tcPr>
            <w:tcW w:w="2816" w:type="dxa"/>
          </w:tcPr>
          <w:p w14:paraId="616B9004" w14:textId="43B6763F" w:rsidR="00B366AC" w:rsidRPr="008B1877" w:rsidRDefault="00AA09B6" w:rsidP="00151077">
            <w:pPr>
              <w:rPr>
                <w:sz w:val="20"/>
              </w:rPr>
            </w:pPr>
            <w:r>
              <w:rPr>
                <w:sz w:val="20"/>
              </w:rPr>
              <w:t>No follow-up needed.</w:t>
            </w:r>
          </w:p>
        </w:tc>
      </w:tr>
      <w:tr w:rsidR="00F64A2C" w:rsidRPr="008B1877" w14:paraId="6FF19FA5" w14:textId="77777777" w:rsidTr="00151077">
        <w:trPr>
          <w:trHeight w:val="503"/>
        </w:trPr>
        <w:tc>
          <w:tcPr>
            <w:tcW w:w="3132" w:type="dxa"/>
            <w:tcBorders>
              <w:left w:val="double" w:sz="4" w:space="0" w:color="auto"/>
            </w:tcBorders>
          </w:tcPr>
          <w:p w14:paraId="4519FA64" w14:textId="65A9D1F1" w:rsidR="00F64A2C" w:rsidRDefault="00F64A2C" w:rsidP="00151077">
            <w:pPr>
              <w:rPr>
                <w:b/>
                <w:bCs/>
                <w:sz w:val="20"/>
              </w:rPr>
            </w:pPr>
            <w:r>
              <w:rPr>
                <w:b/>
                <w:bCs/>
                <w:sz w:val="20"/>
              </w:rPr>
              <w:t>4. Unlisted “old business” resurfaced – Parking</w:t>
            </w:r>
          </w:p>
        </w:tc>
        <w:tc>
          <w:tcPr>
            <w:tcW w:w="4608" w:type="dxa"/>
          </w:tcPr>
          <w:p w14:paraId="10A79D88" w14:textId="599908D1" w:rsidR="00F64A2C" w:rsidRPr="00AA09B6" w:rsidRDefault="00F64A2C" w:rsidP="00151077">
            <w:pPr>
              <w:rPr>
                <w:sz w:val="20"/>
                <w:szCs w:val="20"/>
              </w:rPr>
            </w:pPr>
            <w:r>
              <w:rPr>
                <w:sz w:val="20"/>
                <w:szCs w:val="20"/>
              </w:rPr>
              <w:t>Issues with parking were brought up. Specifically, the access to hand-cap parking spots and appropriate signage for respective lots. A motion to table for the next meeting and request John Bowen from Parking &amp; Transportation to attend was made.</w:t>
            </w:r>
          </w:p>
        </w:tc>
        <w:tc>
          <w:tcPr>
            <w:tcW w:w="3484" w:type="dxa"/>
          </w:tcPr>
          <w:p w14:paraId="09531DA9" w14:textId="5924E425" w:rsidR="00F64A2C" w:rsidRDefault="00F64A2C" w:rsidP="00151077">
            <w:pPr>
              <w:rPr>
                <w:sz w:val="20"/>
                <w:szCs w:val="20"/>
              </w:rPr>
            </w:pPr>
            <w:r>
              <w:rPr>
                <w:sz w:val="20"/>
                <w:szCs w:val="20"/>
              </w:rPr>
              <w:t>Motion was approved.</w:t>
            </w:r>
          </w:p>
        </w:tc>
        <w:tc>
          <w:tcPr>
            <w:tcW w:w="2816" w:type="dxa"/>
          </w:tcPr>
          <w:p w14:paraId="54A59929" w14:textId="15402E93" w:rsidR="00F64A2C" w:rsidRDefault="00F64A2C" w:rsidP="00151077">
            <w:pPr>
              <w:rPr>
                <w:sz w:val="20"/>
              </w:rPr>
            </w:pPr>
            <w:r>
              <w:rPr>
                <w:sz w:val="20"/>
              </w:rPr>
              <w:t xml:space="preserve">John Bowen will be contacted about attending the November meeting to discuss parking and field questions about parking issues across campus. </w:t>
            </w:r>
          </w:p>
        </w:tc>
      </w:tr>
      <w:tr w:rsidR="00AA09B6" w:rsidRPr="008B1877" w14:paraId="6A555DCE" w14:textId="77777777" w:rsidTr="00151077">
        <w:trPr>
          <w:trHeight w:val="503"/>
        </w:trPr>
        <w:tc>
          <w:tcPr>
            <w:tcW w:w="3132" w:type="dxa"/>
            <w:tcBorders>
              <w:left w:val="double" w:sz="4" w:space="0" w:color="auto"/>
            </w:tcBorders>
          </w:tcPr>
          <w:p w14:paraId="5BE283F3" w14:textId="77777777" w:rsidR="00AA09B6" w:rsidRPr="008B1877" w:rsidRDefault="00AA09B6" w:rsidP="00151077">
            <w:pPr>
              <w:rPr>
                <w:b/>
                <w:bCs/>
                <w:sz w:val="20"/>
              </w:rPr>
            </w:pPr>
            <w:r w:rsidRPr="008B1877">
              <w:rPr>
                <w:b/>
                <w:bCs/>
                <w:sz w:val="20"/>
              </w:rPr>
              <w:t>V.  New Business</w:t>
            </w:r>
          </w:p>
          <w:p w14:paraId="1BECEB61" w14:textId="77777777" w:rsidR="00AA09B6" w:rsidRDefault="00AA09B6" w:rsidP="00151077">
            <w:pPr>
              <w:pStyle w:val="Heading1"/>
              <w:rPr>
                <w:b w:val="0"/>
                <w:bCs w:val="0"/>
                <w:sz w:val="20"/>
              </w:rPr>
            </w:pPr>
            <w:r w:rsidRPr="008B1877">
              <w:rPr>
                <w:b w:val="0"/>
                <w:bCs w:val="0"/>
                <w:sz w:val="20"/>
              </w:rPr>
              <w:t>Actions/Recommendations</w:t>
            </w:r>
          </w:p>
          <w:p w14:paraId="4890FAB9" w14:textId="5E5AC91F" w:rsidR="00AA09B6" w:rsidRPr="008B1877" w:rsidRDefault="00AA09B6" w:rsidP="00151077">
            <w:pPr>
              <w:rPr>
                <w:b/>
                <w:bCs/>
                <w:sz w:val="20"/>
              </w:rPr>
            </w:pPr>
          </w:p>
        </w:tc>
        <w:tc>
          <w:tcPr>
            <w:tcW w:w="4608" w:type="dxa"/>
          </w:tcPr>
          <w:p w14:paraId="6ABFE952" w14:textId="6B0EA381" w:rsidR="00AA09B6" w:rsidRDefault="00AA09B6" w:rsidP="00151077">
            <w:pPr>
              <w:rPr>
                <w:sz w:val="20"/>
                <w:szCs w:val="20"/>
              </w:rPr>
            </w:pPr>
          </w:p>
        </w:tc>
        <w:tc>
          <w:tcPr>
            <w:tcW w:w="3484" w:type="dxa"/>
          </w:tcPr>
          <w:p w14:paraId="5F66DFEE" w14:textId="77777777" w:rsidR="00AA09B6" w:rsidRPr="008B1877" w:rsidRDefault="00AA09B6" w:rsidP="00151077">
            <w:pPr>
              <w:rPr>
                <w:sz w:val="20"/>
                <w:szCs w:val="20"/>
              </w:rPr>
            </w:pPr>
          </w:p>
        </w:tc>
        <w:tc>
          <w:tcPr>
            <w:tcW w:w="2816" w:type="dxa"/>
          </w:tcPr>
          <w:p w14:paraId="6C509447" w14:textId="2BA37FB4" w:rsidR="00AA09B6" w:rsidRDefault="00AA09B6" w:rsidP="00151077">
            <w:pPr>
              <w:rPr>
                <w:sz w:val="20"/>
              </w:rPr>
            </w:pPr>
          </w:p>
        </w:tc>
      </w:tr>
      <w:tr w:rsidR="00AA09B6" w:rsidRPr="008B1877" w14:paraId="5F4A48EF" w14:textId="77777777" w:rsidTr="00151077">
        <w:trPr>
          <w:trHeight w:val="503"/>
        </w:trPr>
        <w:tc>
          <w:tcPr>
            <w:tcW w:w="3132" w:type="dxa"/>
            <w:tcBorders>
              <w:left w:val="double" w:sz="4" w:space="0" w:color="auto"/>
            </w:tcBorders>
          </w:tcPr>
          <w:p w14:paraId="67FC84F8" w14:textId="083A46CA" w:rsidR="00AA09B6" w:rsidRDefault="00AA09B6" w:rsidP="00AA09B6">
            <w:pPr>
              <w:rPr>
                <w:b/>
                <w:bCs/>
                <w:sz w:val="20"/>
              </w:rPr>
            </w:pPr>
            <w:r>
              <w:rPr>
                <w:b/>
                <w:bCs/>
                <w:sz w:val="20"/>
              </w:rPr>
              <w:t>1. Recycling program and implementation by GC Sustainability Council</w:t>
            </w:r>
          </w:p>
        </w:tc>
        <w:tc>
          <w:tcPr>
            <w:tcW w:w="4608" w:type="dxa"/>
          </w:tcPr>
          <w:p w14:paraId="321FB4E7" w14:textId="11399960" w:rsidR="00AA09B6" w:rsidRPr="00F64A2C" w:rsidRDefault="00F64A2C" w:rsidP="00F64A2C">
            <w:pPr>
              <w:rPr>
                <w:sz w:val="20"/>
                <w:szCs w:val="20"/>
              </w:rPr>
            </w:pPr>
            <w:r>
              <w:rPr>
                <w:sz w:val="20"/>
                <w:szCs w:val="20"/>
              </w:rPr>
              <w:t>Guest speakers representing</w:t>
            </w:r>
            <w:r w:rsidRPr="00AA09B6">
              <w:rPr>
                <w:sz w:val="20"/>
                <w:szCs w:val="20"/>
              </w:rPr>
              <w:t xml:space="preserve"> the GC Sustainability Council</w:t>
            </w:r>
            <w:r>
              <w:rPr>
                <w:sz w:val="20"/>
                <w:szCs w:val="20"/>
              </w:rPr>
              <w:t>,</w:t>
            </w:r>
            <w:r w:rsidRPr="00AA09B6">
              <w:rPr>
                <w:sz w:val="20"/>
                <w:szCs w:val="20"/>
              </w:rPr>
              <w:t xml:space="preserve"> </w:t>
            </w:r>
            <w:r w:rsidR="00AA09B6" w:rsidRPr="00AA09B6">
              <w:rPr>
                <w:sz w:val="20"/>
                <w:szCs w:val="20"/>
              </w:rPr>
              <w:t>Lori Strawder and Kristen Hitchcock</w:t>
            </w:r>
            <w:r>
              <w:rPr>
                <w:sz w:val="20"/>
                <w:szCs w:val="20"/>
              </w:rPr>
              <w:t>, discussed</w:t>
            </w:r>
            <w:r w:rsidR="00AA09B6" w:rsidRPr="00AA09B6">
              <w:rPr>
                <w:sz w:val="20"/>
                <w:szCs w:val="20"/>
              </w:rPr>
              <w:t xml:space="preserve"> how the recycling program is being implemented in different places across campus. </w:t>
            </w:r>
            <w:r w:rsidR="00AA09B6" w:rsidRPr="00F64A2C">
              <w:rPr>
                <w:i/>
                <w:sz w:val="20"/>
                <w:szCs w:val="20"/>
              </w:rPr>
              <w:t>Highlights include</w:t>
            </w:r>
            <w:r w:rsidR="00AA09B6" w:rsidRPr="00AA09B6">
              <w:rPr>
                <w:sz w:val="20"/>
                <w:szCs w:val="20"/>
              </w:rPr>
              <w:t xml:space="preserve">: </w:t>
            </w:r>
            <w:r>
              <w:rPr>
                <w:sz w:val="20"/>
                <w:szCs w:val="20"/>
              </w:rPr>
              <w:t>t</w:t>
            </w:r>
            <w:r w:rsidR="00AA09B6" w:rsidRPr="00F64A2C">
              <w:rPr>
                <w:sz w:val="20"/>
                <w:szCs w:val="20"/>
              </w:rPr>
              <w:t xml:space="preserve">he history of the program, new programs being phased in recent years to help improve recycling accessibility and information sharing to faculty, staff, and students (e.g. the Earth Action Team (a student group) and Bobcats Work Green (a campus-wide information-sharing initiative)). Also, Lori shared that Building Services manage the process of </w:t>
            </w:r>
            <w:r w:rsidR="00AA09B6" w:rsidRPr="00F64A2C">
              <w:rPr>
                <w:sz w:val="20"/>
                <w:szCs w:val="20"/>
              </w:rPr>
              <w:lastRenderedPageBreak/>
              <w:t>trash and recycling pickup in their respective buildings (not the Sustainability Office).</w:t>
            </w:r>
          </w:p>
        </w:tc>
        <w:tc>
          <w:tcPr>
            <w:tcW w:w="3484" w:type="dxa"/>
          </w:tcPr>
          <w:p w14:paraId="056BCC2D" w14:textId="01546DC7" w:rsidR="00AA09B6" w:rsidRPr="008B1877" w:rsidRDefault="00F64A2C" w:rsidP="00151077">
            <w:pPr>
              <w:rPr>
                <w:sz w:val="20"/>
                <w:szCs w:val="20"/>
              </w:rPr>
            </w:pPr>
            <w:r>
              <w:rPr>
                <w:sz w:val="20"/>
                <w:szCs w:val="20"/>
              </w:rPr>
              <w:lastRenderedPageBreak/>
              <w:t xml:space="preserve">No action taken. </w:t>
            </w:r>
          </w:p>
        </w:tc>
        <w:tc>
          <w:tcPr>
            <w:tcW w:w="2816" w:type="dxa"/>
          </w:tcPr>
          <w:p w14:paraId="13848E0D" w14:textId="57C18F2C" w:rsidR="00AA09B6" w:rsidRDefault="00F64A2C" w:rsidP="002A1E55">
            <w:pPr>
              <w:rPr>
                <w:sz w:val="20"/>
              </w:rPr>
            </w:pPr>
            <w:r>
              <w:rPr>
                <w:sz w:val="20"/>
              </w:rPr>
              <w:t>No follow-up needed.</w:t>
            </w:r>
          </w:p>
        </w:tc>
      </w:tr>
      <w:tr w:rsidR="00F64A2C" w:rsidRPr="008B1877" w14:paraId="3083AF85" w14:textId="77777777" w:rsidTr="00151077">
        <w:trPr>
          <w:trHeight w:val="530"/>
        </w:trPr>
        <w:tc>
          <w:tcPr>
            <w:tcW w:w="3132" w:type="dxa"/>
            <w:tcBorders>
              <w:left w:val="double" w:sz="4" w:space="0" w:color="auto"/>
            </w:tcBorders>
          </w:tcPr>
          <w:p w14:paraId="7F6CA572" w14:textId="77777777" w:rsidR="00F64A2C" w:rsidRPr="008B1877" w:rsidRDefault="00F64A2C" w:rsidP="00151077">
            <w:pPr>
              <w:pStyle w:val="Heading1"/>
              <w:rPr>
                <w:sz w:val="20"/>
              </w:rPr>
            </w:pPr>
            <w:r w:rsidRPr="008B1877">
              <w:rPr>
                <w:sz w:val="20"/>
              </w:rPr>
              <w:lastRenderedPageBreak/>
              <w:t>V</w:t>
            </w:r>
            <w:r>
              <w:rPr>
                <w:sz w:val="20"/>
              </w:rPr>
              <w:t>I</w:t>
            </w:r>
            <w:r w:rsidRPr="008B1877">
              <w:rPr>
                <w:sz w:val="20"/>
              </w:rPr>
              <w:t>.  Next Meeting</w:t>
            </w:r>
          </w:p>
          <w:p w14:paraId="645E8311" w14:textId="3990B496" w:rsidR="00F64A2C" w:rsidRPr="005E16FB" w:rsidRDefault="00F64A2C" w:rsidP="00151077"/>
        </w:tc>
        <w:tc>
          <w:tcPr>
            <w:tcW w:w="4608" w:type="dxa"/>
          </w:tcPr>
          <w:p w14:paraId="18D6FE11" w14:textId="6B4005A7" w:rsidR="00F64A2C" w:rsidRPr="008B1877" w:rsidRDefault="00F64A2C" w:rsidP="00F64A2C">
            <w:pPr>
              <w:rPr>
                <w:sz w:val="20"/>
                <w:szCs w:val="20"/>
              </w:rPr>
            </w:pPr>
            <w:r>
              <w:rPr>
                <w:b/>
                <w:sz w:val="20"/>
                <w:szCs w:val="20"/>
              </w:rPr>
              <w:t>November</w:t>
            </w:r>
            <w:r w:rsidRPr="00E91F9E">
              <w:rPr>
                <w:b/>
                <w:sz w:val="20"/>
                <w:szCs w:val="20"/>
              </w:rPr>
              <w:t xml:space="preserve"> </w:t>
            </w:r>
            <w:r>
              <w:rPr>
                <w:b/>
                <w:sz w:val="20"/>
                <w:szCs w:val="20"/>
              </w:rPr>
              <w:t>3</w:t>
            </w:r>
            <w:r w:rsidRPr="00E91F9E">
              <w:rPr>
                <w:b/>
                <w:sz w:val="20"/>
                <w:szCs w:val="20"/>
              </w:rPr>
              <w:t>, 2017, 2pm, A&amp;S 251</w:t>
            </w:r>
          </w:p>
        </w:tc>
        <w:tc>
          <w:tcPr>
            <w:tcW w:w="3484" w:type="dxa"/>
          </w:tcPr>
          <w:p w14:paraId="0ADD9251" w14:textId="77777777" w:rsidR="00F64A2C" w:rsidRPr="008B1877" w:rsidRDefault="00F64A2C" w:rsidP="00151077">
            <w:pPr>
              <w:rPr>
                <w:sz w:val="20"/>
              </w:rPr>
            </w:pPr>
          </w:p>
        </w:tc>
        <w:tc>
          <w:tcPr>
            <w:tcW w:w="2816" w:type="dxa"/>
          </w:tcPr>
          <w:p w14:paraId="7142F37B" w14:textId="77777777" w:rsidR="00F64A2C" w:rsidRPr="008B1877" w:rsidRDefault="00F64A2C" w:rsidP="00151077">
            <w:pPr>
              <w:rPr>
                <w:sz w:val="20"/>
              </w:rPr>
            </w:pPr>
          </w:p>
        </w:tc>
      </w:tr>
      <w:tr w:rsidR="00F64A2C" w:rsidRPr="008B1877" w14:paraId="024FFF9A" w14:textId="77777777" w:rsidTr="00151077">
        <w:trPr>
          <w:trHeight w:val="530"/>
        </w:trPr>
        <w:tc>
          <w:tcPr>
            <w:tcW w:w="3132" w:type="dxa"/>
            <w:tcBorders>
              <w:left w:val="double" w:sz="4" w:space="0" w:color="auto"/>
            </w:tcBorders>
          </w:tcPr>
          <w:p w14:paraId="4962CC51" w14:textId="77777777" w:rsidR="00F64A2C" w:rsidRPr="008B1877" w:rsidRDefault="00F64A2C" w:rsidP="00151077">
            <w:pPr>
              <w:pStyle w:val="Heading1"/>
              <w:rPr>
                <w:sz w:val="20"/>
              </w:rPr>
            </w:pPr>
            <w:r w:rsidRPr="008B1877">
              <w:rPr>
                <w:sz w:val="20"/>
              </w:rPr>
              <w:t>VI</w:t>
            </w:r>
            <w:r>
              <w:rPr>
                <w:sz w:val="20"/>
              </w:rPr>
              <w:t>I</w:t>
            </w:r>
            <w:r w:rsidRPr="008B1877">
              <w:rPr>
                <w:sz w:val="20"/>
              </w:rPr>
              <w:t>.  Adjournment</w:t>
            </w:r>
          </w:p>
          <w:p w14:paraId="46F14247" w14:textId="5C03F31D" w:rsidR="00F64A2C" w:rsidRPr="008B1877" w:rsidRDefault="00F64A2C" w:rsidP="00151077">
            <w:pPr>
              <w:rPr>
                <w:b/>
                <w:bCs/>
                <w:sz w:val="20"/>
              </w:rPr>
            </w:pPr>
          </w:p>
        </w:tc>
        <w:tc>
          <w:tcPr>
            <w:tcW w:w="4608" w:type="dxa"/>
          </w:tcPr>
          <w:p w14:paraId="01285396" w14:textId="53496668" w:rsidR="00F64A2C" w:rsidRPr="008B1877" w:rsidRDefault="003F4FDA" w:rsidP="00E91F9E">
            <w:pPr>
              <w:rPr>
                <w:sz w:val="20"/>
                <w:szCs w:val="20"/>
              </w:rPr>
            </w:pPr>
            <w:r>
              <w:rPr>
                <w:sz w:val="20"/>
              </w:rPr>
              <w:t>3:10</w:t>
            </w:r>
            <w:bookmarkStart w:id="0" w:name="_GoBack"/>
            <w:bookmarkEnd w:id="0"/>
            <w:r w:rsidR="00F64A2C">
              <w:rPr>
                <w:sz w:val="20"/>
              </w:rPr>
              <w:t xml:space="preserve"> pm meeting adjourned</w:t>
            </w:r>
          </w:p>
        </w:tc>
        <w:tc>
          <w:tcPr>
            <w:tcW w:w="3484" w:type="dxa"/>
          </w:tcPr>
          <w:p w14:paraId="031B4011" w14:textId="77777777" w:rsidR="00F64A2C" w:rsidRPr="008B1877" w:rsidRDefault="00F64A2C" w:rsidP="00151077">
            <w:pPr>
              <w:rPr>
                <w:sz w:val="20"/>
              </w:rPr>
            </w:pPr>
          </w:p>
        </w:tc>
        <w:tc>
          <w:tcPr>
            <w:tcW w:w="2816" w:type="dxa"/>
          </w:tcPr>
          <w:p w14:paraId="477583D9" w14:textId="5C80C8B9" w:rsidR="00F64A2C" w:rsidRPr="008B1877" w:rsidRDefault="00F64A2C" w:rsidP="00151077">
            <w:pPr>
              <w:rPr>
                <w:sz w:val="20"/>
              </w:rPr>
            </w:pPr>
          </w:p>
        </w:tc>
      </w:tr>
      <w:tr w:rsidR="00F64A2C" w:rsidRPr="008B1877" w14:paraId="09EC4DF0" w14:textId="77777777" w:rsidTr="00151077">
        <w:trPr>
          <w:trHeight w:val="530"/>
        </w:trPr>
        <w:tc>
          <w:tcPr>
            <w:tcW w:w="3132" w:type="dxa"/>
            <w:tcBorders>
              <w:left w:val="double" w:sz="4" w:space="0" w:color="auto"/>
            </w:tcBorders>
          </w:tcPr>
          <w:p w14:paraId="520D610E" w14:textId="53A14C5B" w:rsidR="00F64A2C" w:rsidRPr="008B1877" w:rsidRDefault="00F64A2C" w:rsidP="00151077">
            <w:pPr>
              <w:rPr>
                <w:b/>
                <w:bCs/>
                <w:sz w:val="20"/>
              </w:rPr>
            </w:pPr>
          </w:p>
        </w:tc>
        <w:tc>
          <w:tcPr>
            <w:tcW w:w="4608" w:type="dxa"/>
          </w:tcPr>
          <w:p w14:paraId="54213A57" w14:textId="4D15CBC1" w:rsidR="00F64A2C" w:rsidRPr="008B1877" w:rsidRDefault="00F64A2C" w:rsidP="00151077">
            <w:pPr>
              <w:rPr>
                <w:sz w:val="20"/>
                <w:szCs w:val="20"/>
              </w:rPr>
            </w:pPr>
          </w:p>
        </w:tc>
        <w:tc>
          <w:tcPr>
            <w:tcW w:w="3484" w:type="dxa"/>
          </w:tcPr>
          <w:p w14:paraId="19C7FEAA" w14:textId="77777777" w:rsidR="00F64A2C" w:rsidRPr="008B1877" w:rsidRDefault="00F64A2C" w:rsidP="00151077">
            <w:pPr>
              <w:rPr>
                <w:sz w:val="20"/>
              </w:rPr>
            </w:pPr>
          </w:p>
        </w:tc>
        <w:tc>
          <w:tcPr>
            <w:tcW w:w="2816" w:type="dxa"/>
          </w:tcPr>
          <w:p w14:paraId="2881782E" w14:textId="77777777" w:rsidR="00F64A2C" w:rsidRPr="008B1877" w:rsidRDefault="00F64A2C" w:rsidP="00151077">
            <w:pPr>
              <w:rPr>
                <w:sz w:val="20"/>
              </w:rPr>
            </w:pPr>
          </w:p>
        </w:tc>
      </w:tr>
      <w:tr w:rsidR="00F64A2C" w:rsidRPr="008B1877" w14:paraId="3328BA41" w14:textId="77777777" w:rsidTr="00151077">
        <w:trPr>
          <w:trHeight w:val="530"/>
        </w:trPr>
        <w:tc>
          <w:tcPr>
            <w:tcW w:w="3132" w:type="dxa"/>
            <w:tcBorders>
              <w:left w:val="double" w:sz="4" w:space="0" w:color="auto"/>
            </w:tcBorders>
          </w:tcPr>
          <w:p w14:paraId="66DC0927" w14:textId="77777777" w:rsidR="00F64A2C" w:rsidRPr="008B1877" w:rsidRDefault="00F64A2C" w:rsidP="00151077">
            <w:pPr>
              <w:rPr>
                <w:sz w:val="20"/>
              </w:rPr>
            </w:pPr>
          </w:p>
        </w:tc>
        <w:tc>
          <w:tcPr>
            <w:tcW w:w="4608" w:type="dxa"/>
          </w:tcPr>
          <w:p w14:paraId="22580D0A" w14:textId="0A4DD90A" w:rsidR="00F64A2C" w:rsidRPr="00E91F9E" w:rsidRDefault="00F64A2C" w:rsidP="00E91F9E">
            <w:pPr>
              <w:rPr>
                <w:b/>
                <w:sz w:val="20"/>
                <w:szCs w:val="20"/>
              </w:rPr>
            </w:pPr>
          </w:p>
        </w:tc>
        <w:tc>
          <w:tcPr>
            <w:tcW w:w="3484" w:type="dxa"/>
          </w:tcPr>
          <w:p w14:paraId="26F8F361" w14:textId="77777777" w:rsidR="00F64A2C" w:rsidRPr="008B1877" w:rsidRDefault="00F64A2C" w:rsidP="00151077">
            <w:pPr>
              <w:rPr>
                <w:sz w:val="20"/>
              </w:rPr>
            </w:pPr>
          </w:p>
        </w:tc>
        <w:tc>
          <w:tcPr>
            <w:tcW w:w="2816" w:type="dxa"/>
          </w:tcPr>
          <w:p w14:paraId="379D934D" w14:textId="77777777" w:rsidR="00F64A2C" w:rsidRPr="008B1877" w:rsidRDefault="00F64A2C" w:rsidP="00151077">
            <w:pPr>
              <w:rPr>
                <w:sz w:val="20"/>
              </w:rPr>
            </w:pPr>
          </w:p>
        </w:tc>
      </w:tr>
      <w:tr w:rsidR="00F64A2C" w:rsidRPr="008B1877" w14:paraId="2CBDF46D" w14:textId="77777777" w:rsidTr="00151077">
        <w:trPr>
          <w:trHeight w:val="548"/>
        </w:trPr>
        <w:tc>
          <w:tcPr>
            <w:tcW w:w="3132" w:type="dxa"/>
            <w:tcBorders>
              <w:left w:val="double" w:sz="4" w:space="0" w:color="auto"/>
            </w:tcBorders>
          </w:tcPr>
          <w:p w14:paraId="4CFDF059" w14:textId="77777777" w:rsidR="00F64A2C" w:rsidRPr="008B1877" w:rsidRDefault="00F64A2C" w:rsidP="00151077">
            <w:pPr>
              <w:rPr>
                <w:sz w:val="20"/>
              </w:rPr>
            </w:pPr>
          </w:p>
        </w:tc>
        <w:tc>
          <w:tcPr>
            <w:tcW w:w="4608" w:type="dxa"/>
          </w:tcPr>
          <w:p w14:paraId="44FA74DA" w14:textId="678C01AA" w:rsidR="00F64A2C" w:rsidRPr="008B1877" w:rsidRDefault="00F64A2C" w:rsidP="00151077">
            <w:pPr>
              <w:rPr>
                <w:sz w:val="20"/>
              </w:rPr>
            </w:pPr>
          </w:p>
        </w:tc>
        <w:tc>
          <w:tcPr>
            <w:tcW w:w="3484" w:type="dxa"/>
          </w:tcPr>
          <w:p w14:paraId="5761A5F6" w14:textId="77777777" w:rsidR="00F64A2C" w:rsidRPr="008B1877" w:rsidRDefault="00F64A2C" w:rsidP="00151077">
            <w:pPr>
              <w:rPr>
                <w:sz w:val="20"/>
              </w:rPr>
            </w:pPr>
          </w:p>
        </w:tc>
        <w:tc>
          <w:tcPr>
            <w:tcW w:w="2816" w:type="dxa"/>
          </w:tcPr>
          <w:p w14:paraId="5828B53E" w14:textId="77777777" w:rsidR="00F64A2C" w:rsidRPr="008B1877" w:rsidRDefault="00F64A2C" w:rsidP="00151077">
            <w:pPr>
              <w:rPr>
                <w:sz w:val="20"/>
              </w:rPr>
            </w:pPr>
          </w:p>
        </w:tc>
      </w:tr>
    </w:tbl>
    <w:p w14:paraId="0E56B877" w14:textId="77777777" w:rsidR="00973FD5" w:rsidRPr="008B1877" w:rsidRDefault="00151077" w:rsidP="008B1877">
      <w:pPr>
        <w:tabs>
          <w:tab w:val="left" w:pos="8500"/>
        </w:tabs>
        <w:rPr>
          <w:sz w:val="20"/>
        </w:rPr>
      </w:pPr>
      <w:r>
        <w:rPr>
          <w:sz w:val="20"/>
        </w:rPr>
        <w:br w:type="textWrapping" w:clear="all"/>
      </w:r>
      <w:r w:rsidR="008B1877" w:rsidRPr="008B1877">
        <w:rPr>
          <w:sz w:val="20"/>
        </w:rPr>
        <w:tab/>
      </w:r>
    </w:p>
    <w:p w14:paraId="2FEF6FEB" w14:textId="77777777" w:rsidR="0014666D" w:rsidRPr="00CB2506" w:rsidRDefault="00973FD5">
      <w:pPr>
        <w:rPr>
          <w:b/>
          <w:bCs/>
          <w:sz w:val="20"/>
          <w:szCs w:val="20"/>
        </w:rPr>
      </w:pPr>
      <w:r w:rsidRPr="00CB2506">
        <w:rPr>
          <w:b/>
          <w:bCs/>
          <w:sz w:val="20"/>
          <w:szCs w:val="20"/>
        </w:rPr>
        <w:t>Distribution</w:t>
      </w:r>
      <w:r w:rsidR="00750727">
        <w:rPr>
          <w:b/>
          <w:bCs/>
          <w:sz w:val="20"/>
          <w:szCs w:val="20"/>
        </w:rPr>
        <w:t>(as determined in committee operating procedure – one possibility given)</w:t>
      </w:r>
      <w:r w:rsidRPr="00CB2506">
        <w:rPr>
          <w:b/>
          <w:bCs/>
          <w:sz w:val="20"/>
          <w:szCs w:val="20"/>
        </w:rPr>
        <w:t>:</w:t>
      </w:r>
      <w:r w:rsidRPr="00CB2506">
        <w:rPr>
          <w:b/>
          <w:bCs/>
          <w:sz w:val="20"/>
          <w:szCs w:val="20"/>
        </w:rPr>
        <w:tab/>
      </w:r>
    </w:p>
    <w:p w14:paraId="0FA5572D" w14:textId="77777777" w:rsidR="008B1877" w:rsidRPr="00CB2506" w:rsidRDefault="0014666D">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14:paraId="550E13CA" w14:textId="77777777" w:rsidR="008B1877" w:rsidRPr="00CB2506" w:rsidRDefault="0014666D">
      <w:pPr>
        <w:rPr>
          <w:sz w:val="20"/>
          <w:szCs w:val="20"/>
        </w:rPr>
      </w:pPr>
      <w:r w:rsidRPr="00CB2506">
        <w:rPr>
          <w:sz w:val="20"/>
          <w:szCs w:val="20"/>
        </w:rPr>
        <w:t xml:space="preserve">Second: </w:t>
      </w:r>
      <w:r w:rsidRPr="00CB2506">
        <w:rPr>
          <w:sz w:val="20"/>
          <w:szCs w:val="20"/>
        </w:rPr>
        <w:tab/>
        <w:t xml:space="preserve">Posted to the Minutes Website </w:t>
      </w:r>
    </w:p>
    <w:p w14:paraId="181A204D" w14:textId="77777777" w:rsidR="008B1877" w:rsidRDefault="008B1877">
      <w:pPr>
        <w:rPr>
          <w:sz w:val="20"/>
        </w:rPr>
      </w:pPr>
    </w:p>
    <w:p w14:paraId="3D55DD60" w14:textId="77777777" w:rsidR="008B1877" w:rsidRDefault="008B1877">
      <w:pPr>
        <w:rPr>
          <w:sz w:val="20"/>
        </w:rPr>
      </w:pPr>
    </w:p>
    <w:p w14:paraId="221A7695" w14:textId="77777777" w:rsidR="008B1877" w:rsidRDefault="008B1877">
      <w:pPr>
        <w:rPr>
          <w:sz w:val="20"/>
        </w:rPr>
      </w:pPr>
    </w:p>
    <w:p w14:paraId="6C43E946" w14:textId="77777777" w:rsidR="008B1877" w:rsidRDefault="008B1877">
      <w:pPr>
        <w:rPr>
          <w:sz w:val="20"/>
        </w:rPr>
      </w:pPr>
    </w:p>
    <w:p w14:paraId="045916A6" w14:textId="77777777" w:rsidR="00973FD5" w:rsidRPr="008B1877" w:rsidRDefault="00973FD5" w:rsidP="008B1877">
      <w:pPr>
        <w:ind w:left="6480" w:firstLine="720"/>
        <w:rPr>
          <w:sz w:val="20"/>
        </w:rPr>
      </w:pPr>
      <w:r w:rsidRPr="008B1877">
        <w:rPr>
          <w:b/>
          <w:bCs/>
          <w:sz w:val="20"/>
        </w:rPr>
        <w:t>Approved by:___________________________________</w:t>
      </w:r>
    </w:p>
    <w:p w14:paraId="68C6874A" w14:textId="77777777" w:rsidR="00973FD5" w:rsidRPr="008B1877" w:rsidRDefault="00171EE3">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sidR="008B1877">
        <w:rPr>
          <w:sz w:val="20"/>
        </w:rPr>
        <w:tab/>
      </w:r>
      <w:r w:rsidR="008B1877">
        <w:rPr>
          <w:sz w:val="20"/>
        </w:rPr>
        <w:tab/>
      </w:r>
      <w:r w:rsidR="008B1877">
        <w:rPr>
          <w:sz w:val="20"/>
        </w:rPr>
        <w:tab/>
      </w:r>
      <w:r w:rsidR="008B1877">
        <w:rPr>
          <w:sz w:val="20"/>
        </w:rPr>
        <w:tab/>
      </w:r>
      <w:r w:rsidR="008B1877">
        <w:rPr>
          <w:sz w:val="20"/>
        </w:rPr>
        <w:tab/>
      </w:r>
      <w:r w:rsidR="0014666D">
        <w:rPr>
          <w:sz w:val="20"/>
        </w:rPr>
        <w:t xml:space="preserve">Committee </w:t>
      </w:r>
      <w:r w:rsidR="00973FD5" w:rsidRPr="008B1877">
        <w:rPr>
          <w:sz w:val="20"/>
        </w:rPr>
        <w:t>Chairperson</w:t>
      </w:r>
      <w:r w:rsidR="00750727">
        <w:rPr>
          <w:sz w:val="20"/>
        </w:rPr>
        <w:t xml:space="preserve"> (Including this Approval by chair at committee discretion)</w:t>
      </w:r>
      <w:r w:rsidRPr="008B1877">
        <w:rPr>
          <w:sz w:val="20"/>
        </w:rPr>
        <w:tab/>
      </w:r>
    </w:p>
    <w:p w14:paraId="23410970" w14:textId="77777777" w:rsidR="00973FD5" w:rsidRPr="001E511A" w:rsidRDefault="00FB6DF7">
      <w:pPr>
        <w:rPr>
          <w:color w:val="FF0000"/>
          <w:sz w:val="20"/>
        </w:rPr>
      </w:pPr>
      <w:r>
        <w:rPr>
          <w:b/>
          <w:bCs/>
        </w:rPr>
        <w:t>Guidance</w:t>
      </w:r>
      <w:r w:rsidR="00973FD5" w:rsidRPr="008B1877">
        <w:rPr>
          <w:sz w:val="20"/>
        </w:rPr>
        <w:br w:type="page"/>
      </w:r>
    </w:p>
    <w:p w14:paraId="1113C237" w14:textId="77777777" w:rsidR="00973FD5" w:rsidRPr="00B11C50" w:rsidRDefault="0014666D">
      <w:pPr>
        <w:rPr>
          <w:b/>
          <w:bCs/>
          <w:smallCaps/>
          <w:sz w:val="28"/>
          <w:szCs w:val="28"/>
          <w:u w:val="single"/>
        </w:rPr>
      </w:pPr>
      <w:r w:rsidRPr="00B11C50">
        <w:rPr>
          <w:b/>
          <w:bCs/>
          <w:smallCaps/>
          <w:sz w:val="28"/>
          <w:szCs w:val="28"/>
        </w:rPr>
        <w:lastRenderedPageBreak/>
        <w:t>Committee Name</w:t>
      </w:r>
      <w:r w:rsidR="00973FD5" w:rsidRPr="00B11C50">
        <w:rPr>
          <w:b/>
          <w:bCs/>
          <w:smallCaps/>
          <w:sz w:val="28"/>
          <w:szCs w:val="28"/>
        </w:rPr>
        <w:t xml:space="preserve">: </w:t>
      </w:r>
      <w:r w:rsidR="00171EE3" w:rsidRPr="00B11C50">
        <w:rPr>
          <w:b/>
          <w:bCs/>
          <w:smallCaps/>
          <w:sz w:val="28"/>
          <w:szCs w:val="28"/>
        </w:rPr>
        <w:t xml:space="preserve"> </w:t>
      </w:r>
    </w:p>
    <w:p w14:paraId="3E0E781F" w14:textId="77777777" w:rsidR="00973FD5" w:rsidRPr="00B11C50" w:rsidRDefault="0014666D">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p>
    <w:p w14:paraId="4C230352" w14:textId="77777777" w:rsidR="00973FD5" w:rsidRPr="00B11C50" w:rsidRDefault="0014666D">
      <w:pPr>
        <w:rPr>
          <w:b/>
          <w:bCs/>
          <w:smallCaps/>
          <w:sz w:val="28"/>
          <w:szCs w:val="28"/>
          <w:u w:val="single"/>
        </w:rPr>
      </w:pPr>
      <w:r w:rsidRPr="00B11C50">
        <w:rPr>
          <w:b/>
          <w:bCs/>
          <w:smallCaps/>
          <w:sz w:val="28"/>
          <w:szCs w:val="28"/>
        </w:rPr>
        <w:t>Academic Year</w:t>
      </w:r>
      <w:r w:rsidR="00973FD5" w:rsidRPr="00B11C50">
        <w:rPr>
          <w:b/>
          <w:bCs/>
          <w:smallCaps/>
          <w:sz w:val="28"/>
          <w:szCs w:val="28"/>
        </w:rPr>
        <w:t>:</w:t>
      </w:r>
      <w:r w:rsidR="005E16FB" w:rsidRPr="00B11C50">
        <w:rPr>
          <w:b/>
          <w:bCs/>
          <w:smallCaps/>
          <w:sz w:val="28"/>
          <w:szCs w:val="28"/>
          <w:u w:val="single"/>
        </w:rPr>
        <w:t xml:space="preserve"> </w:t>
      </w:r>
    </w:p>
    <w:p w14:paraId="76433442" w14:textId="77777777" w:rsidR="00171EE3" w:rsidRPr="00B11C50" w:rsidRDefault="00171EE3">
      <w:pPr>
        <w:rPr>
          <w:b/>
          <w:sz w:val="28"/>
          <w:szCs w:val="28"/>
        </w:rPr>
      </w:pPr>
    </w:p>
    <w:p w14:paraId="0B38AF28" w14:textId="77777777" w:rsidR="00171EE3" w:rsidRPr="00B11C50" w:rsidRDefault="00FB54A6">
      <w:pPr>
        <w:rPr>
          <w:b/>
          <w:bCs/>
          <w:smallCaps/>
          <w:sz w:val="28"/>
          <w:szCs w:val="28"/>
        </w:rPr>
      </w:pPr>
      <w:r>
        <w:rPr>
          <w:b/>
          <w:bCs/>
          <w:smallCaps/>
          <w:sz w:val="28"/>
          <w:szCs w:val="28"/>
        </w:rPr>
        <w:t xml:space="preserve">Aggregate </w:t>
      </w:r>
      <w:r w:rsidR="0014666D" w:rsidRPr="00B11C50">
        <w:rPr>
          <w:b/>
          <w:bCs/>
          <w:smallCaps/>
          <w:sz w:val="28"/>
          <w:szCs w:val="28"/>
        </w:rPr>
        <w:t>Member Attendance at Committee Meetings for the Academic Year</w:t>
      </w:r>
      <w:r w:rsidR="004F5424" w:rsidRPr="00B11C50">
        <w:rPr>
          <w:b/>
          <w:bCs/>
          <w:smallCaps/>
          <w:sz w:val="28"/>
          <w:szCs w:val="28"/>
        </w:rPr>
        <w:t>:</w:t>
      </w:r>
    </w:p>
    <w:p w14:paraId="18A449A8" w14:textId="77777777" w:rsidR="00973FD5" w:rsidRPr="00B11C50" w:rsidRDefault="00FB54A6">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Present,  </w:t>
      </w:r>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060"/>
        <w:gridCol w:w="1086"/>
        <w:gridCol w:w="1060"/>
        <w:gridCol w:w="1060"/>
        <w:gridCol w:w="1060"/>
        <w:gridCol w:w="1060"/>
        <w:gridCol w:w="1060"/>
        <w:gridCol w:w="1060"/>
        <w:gridCol w:w="1061"/>
      </w:tblGrid>
      <w:tr w:rsidR="00892A7C" w:rsidRPr="0014666D" w14:paraId="6C6D9149" w14:textId="77777777" w:rsidTr="00892A7C">
        <w:trPr>
          <w:trHeight w:val="329"/>
        </w:trPr>
        <w:tc>
          <w:tcPr>
            <w:tcW w:w="1552" w:type="dxa"/>
          </w:tcPr>
          <w:p w14:paraId="71AA6761" w14:textId="77777777" w:rsidR="00892A7C" w:rsidRPr="0014666D" w:rsidRDefault="00892A7C">
            <w:pPr>
              <w:ind w:left="180"/>
              <w:rPr>
                <w:sz w:val="20"/>
                <w:highlight w:val="lightGray"/>
              </w:rPr>
            </w:pPr>
          </w:p>
        </w:tc>
        <w:tc>
          <w:tcPr>
            <w:tcW w:w="11325" w:type="dxa"/>
            <w:gridSpan w:val="10"/>
          </w:tcPr>
          <w:p w14:paraId="314CDAAB" w14:textId="77777777" w:rsidR="00892A7C" w:rsidRPr="0014666D" w:rsidRDefault="00892A7C">
            <w:pPr>
              <w:ind w:left="180"/>
              <w:rPr>
                <w:sz w:val="20"/>
                <w:highlight w:val="lightGray"/>
              </w:rPr>
            </w:pPr>
          </w:p>
        </w:tc>
      </w:tr>
      <w:tr w:rsidR="003E4149" w:rsidRPr="0014666D" w14:paraId="339EEB47"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2"/>
            <w:tcBorders>
              <w:left w:val="double" w:sz="4" w:space="0" w:color="auto"/>
              <w:bottom w:val="single" w:sz="4" w:space="0" w:color="auto"/>
            </w:tcBorders>
          </w:tcPr>
          <w:p w14:paraId="426B7C14" w14:textId="77777777" w:rsidR="003E4149" w:rsidRPr="0014666D" w:rsidRDefault="003E4149" w:rsidP="00F45AC2">
            <w:pPr>
              <w:rPr>
                <w:sz w:val="20"/>
              </w:rPr>
            </w:pPr>
            <w:r w:rsidRPr="0014666D">
              <w:rPr>
                <w:sz w:val="20"/>
              </w:rPr>
              <w:t>Meeting Dates</w:t>
            </w:r>
          </w:p>
        </w:tc>
        <w:tc>
          <w:tcPr>
            <w:tcW w:w="1060" w:type="dxa"/>
            <w:tcBorders>
              <w:bottom w:val="single" w:sz="4" w:space="0" w:color="auto"/>
            </w:tcBorders>
            <w:vAlign w:val="center"/>
          </w:tcPr>
          <w:p w14:paraId="3083EE19" w14:textId="77777777" w:rsidR="003E4149" w:rsidRPr="0014666D" w:rsidRDefault="00E91F9E" w:rsidP="00892A7C">
            <w:pPr>
              <w:jc w:val="center"/>
              <w:rPr>
                <w:sz w:val="20"/>
              </w:rPr>
            </w:pPr>
            <w:r>
              <w:rPr>
                <w:sz w:val="20"/>
              </w:rPr>
              <w:t>August 15, 2017</w:t>
            </w:r>
          </w:p>
        </w:tc>
        <w:tc>
          <w:tcPr>
            <w:tcW w:w="1060" w:type="dxa"/>
            <w:tcBorders>
              <w:bottom w:val="single" w:sz="4" w:space="0" w:color="auto"/>
            </w:tcBorders>
            <w:vAlign w:val="center"/>
          </w:tcPr>
          <w:p w14:paraId="5051FEF6" w14:textId="77777777" w:rsidR="003E4149" w:rsidRPr="0014666D" w:rsidRDefault="00E91F9E" w:rsidP="00892A7C">
            <w:pPr>
              <w:jc w:val="center"/>
              <w:rPr>
                <w:sz w:val="20"/>
              </w:rPr>
            </w:pPr>
            <w:r>
              <w:rPr>
                <w:sz w:val="20"/>
              </w:rPr>
              <w:t>September 1, 2017</w:t>
            </w:r>
          </w:p>
        </w:tc>
        <w:tc>
          <w:tcPr>
            <w:tcW w:w="1060" w:type="dxa"/>
            <w:tcBorders>
              <w:bottom w:val="single" w:sz="4" w:space="0" w:color="auto"/>
            </w:tcBorders>
            <w:vAlign w:val="center"/>
          </w:tcPr>
          <w:p w14:paraId="74AF00F3" w14:textId="4FFF5A68" w:rsidR="003E4149" w:rsidRPr="0014666D" w:rsidRDefault="001B4362" w:rsidP="001B4362">
            <w:pPr>
              <w:jc w:val="center"/>
              <w:rPr>
                <w:sz w:val="20"/>
              </w:rPr>
            </w:pPr>
            <w:r>
              <w:rPr>
                <w:sz w:val="20"/>
              </w:rPr>
              <w:t>October 6, 2017</w:t>
            </w:r>
          </w:p>
        </w:tc>
        <w:tc>
          <w:tcPr>
            <w:tcW w:w="1060" w:type="dxa"/>
            <w:tcBorders>
              <w:bottom w:val="single" w:sz="4" w:space="0" w:color="auto"/>
            </w:tcBorders>
            <w:vAlign w:val="center"/>
          </w:tcPr>
          <w:p w14:paraId="78C46575" w14:textId="77777777" w:rsidR="003E4149" w:rsidRPr="0014666D" w:rsidRDefault="003E4149" w:rsidP="00892A7C">
            <w:pPr>
              <w:jc w:val="center"/>
              <w:rPr>
                <w:sz w:val="20"/>
              </w:rPr>
            </w:pPr>
          </w:p>
        </w:tc>
        <w:tc>
          <w:tcPr>
            <w:tcW w:w="1060" w:type="dxa"/>
            <w:tcBorders>
              <w:bottom w:val="single" w:sz="4" w:space="0" w:color="auto"/>
            </w:tcBorders>
            <w:vAlign w:val="center"/>
          </w:tcPr>
          <w:p w14:paraId="21752B06" w14:textId="77777777" w:rsidR="003E4149" w:rsidRPr="0014666D" w:rsidRDefault="003E4149" w:rsidP="00892A7C">
            <w:pPr>
              <w:jc w:val="center"/>
              <w:rPr>
                <w:sz w:val="20"/>
              </w:rPr>
            </w:pPr>
          </w:p>
        </w:tc>
        <w:tc>
          <w:tcPr>
            <w:tcW w:w="1060" w:type="dxa"/>
            <w:tcBorders>
              <w:bottom w:val="single" w:sz="4" w:space="0" w:color="auto"/>
            </w:tcBorders>
            <w:vAlign w:val="center"/>
          </w:tcPr>
          <w:p w14:paraId="27003FDA" w14:textId="77777777" w:rsidR="003E4149" w:rsidRPr="0014666D" w:rsidRDefault="003E4149" w:rsidP="00892A7C">
            <w:pPr>
              <w:jc w:val="center"/>
              <w:rPr>
                <w:sz w:val="20"/>
              </w:rPr>
            </w:pPr>
          </w:p>
        </w:tc>
        <w:tc>
          <w:tcPr>
            <w:tcW w:w="1060" w:type="dxa"/>
            <w:tcBorders>
              <w:bottom w:val="single" w:sz="4" w:space="0" w:color="auto"/>
            </w:tcBorders>
            <w:vAlign w:val="center"/>
          </w:tcPr>
          <w:p w14:paraId="4F9E4A4A" w14:textId="77777777" w:rsidR="003E4149" w:rsidRPr="0014666D" w:rsidRDefault="003E4149" w:rsidP="00892A7C">
            <w:pPr>
              <w:jc w:val="center"/>
              <w:rPr>
                <w:sz w:val="20"/>
              </w:rPr>
            </w:pPr>
          </w:p>
        </w:tc>
        <w:tc>
          <w:tcPr>
            <w:tcW w:w="1060" w:type="dxa"/>
            <w:tcBorders>
              <w:bottom w:val="single" w:sz="4" w:space="0" w:color="auto"/>
            </w:tcBorders>
            <w:vAlign w:val="center"/>
          </w:tcPr>
          <w:p w14:paraId="0694C64A" w14:textId="77777777" w:rsidR="003E4149" w:rsidRPr="0014666D" w:rsidRDefault="003E4149" w:rsidP="00892A7C">
            <w:pPr>
              <w:jc w:val="center"/>
              <w:rPr>
                <w:sz w:val="20"/>
              </w:rPr>
            </w:pPr>
          </w:p>
        </w:tc>
        <w:tc>
          <w:tcPr>
            <w:tcW w:w="1061" w:type="dxa"/>
            <w:tcBorders>
              <w:bottom w:val="single" w:sz="4" w:space="0" w:color="auto"/>
              <w:right w:val="double" w:sz="4" w:space="0" w:color="auto"/>
            </w:tcBorders>
            <w:vAlign w:val="center"/>
          </w:tcPr>
          <w:p w14:paraId="1487AA5A" w14:textId="77777777" w:rsidR="003E4149" w:rsidRPr="0014666D" w:rsidRDefault="003E4149" w:rsidP="00892A7C">
            <w:pPr>
              <w:jc w:val="center"/>
              <w:rPr>
                <w:sz w:val="20"/>
              </w:rPr>
            </w:pPr>
          </w:p>
        </w:tc>
      </w:tr>
      <w:tr w:rsidR="00E91F9E" w:rsidRPr="0014666D" w14:paraId="4251325B"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72B4DF8D" w14:textId="77777777" w:rsidR="00E91F9E" w:rsidRPr="000F4925" w:rsidRDefault="00E91F9E" w:rsidP="00E91F9E">
            <w:r>
              <w:t>Diana Young</w:t>
            </w:r>
          </w:p>
        </w:tc>
        <w:tc>
          <w:tcPr>
            <w:tcW w:w="1060" w:type="dxa"/>
            <w:tcBorders>
              <w:bottom w:val="single" w:sz="4" w:space="0" w:color="auto"/>
            </w:tcBorders>
            <w:shd w:val="clear" w:color="auto" w:fill="FFFFFF"/>
            <w:vAlign w:val="bottom"/>
          </w:tcPr>
          <w:p w14:paraId="1FF11F7B" w14:textId="77777777" w:rsidR="00E91F9E" w:rsidRPr="000507F8" w:rsidRDefault="00E91F9E" w:rsidP="00E91F9E">
            <w:pPr>
              <w:jc w:val="center"/>
              <w:rPr>
                <w:sz w:val="36"/>
                <w:szCs w:val="36"/>
              </w:rPr>
            </w:pPr>
            <w:r>
              <w:rPr>
                <w:sz w:val="36"/>
                <w:szCs w:val="36"/>
              </w:rPr>
              <w:t>P</w:t>
            </w:r>
          </w:p>
        </w:tc>
        <w:tc>
          <w:tcPr>
            <w:tcW w:w="1060" w:type="dxa"/>
            <w:tcBorders>
              <w:bottom w:val="single" w:sz="4" w:space="0" w:color="auto"/>
            </w:tcBorders>
            <w:shd w:val="clear" w:color="auto" w:fill="FFFFFF"/>
            <w:vAlign w:val="center"/>
          </w:tcPr>
          <w:p w14:paraId="005183E2" w14:textId="77777777" w:rsidR="00E91F9E" w:rsidRPr="000507F8" w:rsidRDefault="00E91F9E" w:rsidP="00E91F9E">
            <w:pPr>
              <w:jc w:val="center"/>
              <w:rPr>
                <w:sz w:val="36"/>
                <w:szCs w:val="36"/>
              </w:rPr>
            </w:pPr>
            <w:r>
              <w:rPr>
                <w:sz w:val="36"/>
                <w:szCs w:val="36"/>
              </w:rPr>
              <w:t>P</w:t>
            </w:r>
          </w:p>
        </w:tc>
        <w:tc>
          <w:tcPr>
            <w:tcW w:w="1060" w:type="dxa"/>
            <w:tcBorders>
              <w:bottom w:val="single" w:sz="4" w:space="0" w:color="auto"/>
            </w:tcBorders>
            <w:shd w:val="clear" w:color="auto" w:fill="FFFFFF"/>
            <w:vAlign w:val="center"/>
          </w:tcPr>
          <w:p w14:paraId="523D328B" w14:textId="6B79F76C" w:rsidR="001B4362" w:rsidRPr="000507F8" w:rsidRDefault="001B4362" w:rsidP="001B4362">
            <w:pPr>
              <w:jc w:val="center"/>
              <w:rPr>
                <w:sz w:val="36"/>
                <w:szCs w:val="36"/>
              </w:rPr>
            </w:pPr>
            <w:r>
              <w:rPr>
                <w:sz w:val="36"/>
                <w:szCs w:val="36"/>
              </w:rPr>
              <w:t>P</w:t>
            </w:r>
          </w:p>
        </w:tc>
        <w:tc>
          <w:tcPr>
            <w:tcW w:w="1060" w:type="dxa"/>
            <w:tcBorders>
              <w:bottom w:val="single" w:sz="4" w:space="0" w:color="auto"/>
            </w:tcBorders>
            <w:shd w:val="clear" w:color="auto" w:fill="FFFFFF"/>
            <w:vAlign w:val="bottom"/>
          </w:tcPr>
          <w:p w14:paraId="10C8D63E"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FFFFFF"/>
            <w:vAlign w:val="bottom"/>
          </w:tcPr>
          <w:p w14:paraId="03CFBEED" w14:textId="77777777" w:rsidR="00E91F9E" w:rsidRPr="000507F8" w:rsidRDefault="00E91F9E" w:rsidP="00E91F9E">
            <w:pPr>
              <w:jc w:val="center"/>
              <w:rPr>
                <w:sz w:val="36"/>
                <w:szCs w:val="36"/>
              </w:rPr>
            </w:pPr>
          </w:p>
        </w:tc>
        <w:tc>
          <w:tcPr>
            <w:tcW w:w="1060" w:type="dxa"/>
            <w:shd w:val="clear" w:color="auto" w:fill="FFFFFF"/>
            <w:vAlign w:val="bottom"/>
          </w:tcPr>
          <w:p w14:paraId="53DC38A1" w14:textId="77777777" w:rsidR="00E91F9E" w:rsidRPr="000507F8" w:rsidRDefault="00E91F9E" w:rsidP="00E91F9E">
            <w:pPr>
              <w:jc w:val="center"/>
              <w:rPr>
                <w:sz w:val="36"/>
                <w:szCs w:val="36"/>
              </w:rPr>
            </w:pPr>
          </w:p>
        </w:tc>
        <w:tc>
          <w:tcPr>
            <w:tcW w:w="1060" w:type="dxa"/>
            <w:shd w:val="clear" w:color="auto" w:fill="FFFFFF"/>
            <w:vAlign w:val="bottom"/>
          </w:tcPr>
          <w:p w14:paraId="42754A9C" w14:textId="77777777" w:rsidR="00E91F9E" w:rsidRPr="000507F8" w:rsidRDefault="00E91F9E" w:rsidP="00E91F9E">
            <w:pPr>
              <w:jc w:val="center"/>
              <w:rPr>
                <w:sz w:val="36"/>
                <w:szCs w:val="36"/>
              </w:rPr>
            </w:pPr>
          </w:p>
        </w:tc>
        <w:tc>
          <w:tcPr>
            <w:tcW w:w="1060" w:type="dxa"/>
            <w:shd w:val="clear" w:color="auto" w:fill="FFFFFF"/>
            <w:vAlign w:val="bottom"/>
          </w:tcPr>
          <w:p w14:paraId="28BC1F83" w14:textId="77777777" w:rsidR="00E91F9E" w:rsidRPr="000507F8" w:rsidRDefault="00E91F9E" w:rsidP="00E91F9E">
            <w:pPr>
              <w:jc w:val="center"/>
              <w:rPr>
                <w:sz w:val="36"/>
                <w:szCs w:val="36"/>
              </w:rPr>
            </w:pPr>
          </w:p>
        </w:tc>
        <w:tc>
          <w:tcPr>
            <w:tcW w:w="1061" w:type="dxa"/>
            <w:tcBorders>
              <w:right w:val="double" w:sz="4" w:space="0" w:color="auto"/>
            </w:tcBorders>
            <w:shd w:val="clear" w:color="auto" w:fill="FFFFFF"/>
            <w:vAlign w:val="bottom"/>
          </w:tcPr>
          <w:p w14:paraId="54119A16" w14:textId="77777777" w:rsidR="00E91F9E" w:rsidRPr="000507F8" w:rsidRDefault="00E91F9E" w:rsidP="00947CF9">
            <w:pPr>
              <w:rPr>
                <w:sz w:val="36"/>
                <w:szCs w:val="36"/>
              </w:rPr>
            </w:pPr>
          </w:p>
        </w:tc>
      </w:tr>
      <w:tr w:rsidR="00E91F9E" w:rsidRPr="0014666D" w14:paraId="62F7B672"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right w:val="single" w:sz="4" w:space="0" w:color="auto"/>
            </w:tcBorders>
            <w:shd w:val="clear" w:color="auto" w:fill="FFFFFF"/>
            <w:vAlign w:val="center"/>
          </w:tcPr>
          <w:p w14:paraId="4005AA45" w14:textId="298EEF2A" w:rsidR="00E91F9E" w:rsidRPr="000F4925" w:rsidRDefault="00E91F9E" w:rsidP="00E91F9E">
            <w:r>
              <w:t>Donna Bennett</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3461F168" w14:textId="77777777" w:rsidR="00E91F9E" w:rsidRPr="000507F8" w:rsidRDefault="00E91F9E" w:rsidP="00E91F9E">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2C77028B" w14:textId="77777777" w:rsidR="00E91F9E" w:rsidRPr="000507F8" w:rsidRDefault="00E91F9E" w:rsidP="00E91F9E">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6CA94737" w14:textId="4115C9EB" w:rsidR="00E91F9E" w:rsidRPr="000507F8" w:rsidRDefault="001B4362" w:rsidP="00E91F9E">
            <w:pPr>
              <w:jc w:val="center"/>
              <w:rPr>
                <w:sz w:val="36"/>
                <w:szCs w:val="36"/>
              </w:rPr>
            </w:pPr>
            <w:r>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351DF614" w14:textId="77777777" w:rsidR="00E91F9E" w:rsidRPr="000507F8" w:rsidRDefault="00E91F9E" w:rsidP="00E91F9E">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597622B9" w14:textId="77777777" w:rsidR="00E91F9E" w:rsidRPr="000507F8" w:rsidRDefault="00E91F9E" w:rsidP="00E91F9E">
            <w:pPr>
              <w:jc w:val="center"/>
              <w:rPr>
                <w:sz w:val="36"/>
                <w:szCs w:val="36"/>
              </w:rPr>
            </w:pPr>
          </w:p>
        </w:tc>
        <w:tc>
          <w:tcPr>
            <w:tcW w:w="1060" w:type="dxa"/>
            <w:tcBorders>
              <w:left w:val="single" w:sz="4" w:space="0" w:color="auto"/>
            </w:tcBorders>
            <w:shd w:val="clear" w:color="auto" w:fill="FFFFFF"/>
            <w:vAlign w:val="bottom"/>
          </w:tcPr>
          <w:p w14:paraId="241EFBA9" w14:textId="77777777" w:rsidR="00E91F9E" w:rsidRPr="000507F8" w:rsidRDefault="00E91F9E" w:rsidP="00E91F9E">
            <w:pPr>
              <w:jc w:val="center"/>
              <w:rPr>
                <w:sz w:val="36"/>
                <w:szCs w:val="36"/>
              </w:rPr>
            </w:pPr>
          </w:p>
        </w:tc>
        <w:tc>
          <w:tcPr>
            <w:tcW w:w="1060" w:type="dxa"/>
            <w:shd w:val="clear" w:color="auto" w:fill="FFFFFF"/>
            <w:vAlign w:val="bottom"/>
          </w:tcPr>
          <w:p w14:paraId="53A93DD0" w14:textId="77777777" w:rsidR="00E91F9E" w:rsidRPr="000507F8" w:rsidRDefault="00E91F9E" w:rsidP="00E91F9E">
            <w:pPr>
              <w:jc w:val="center"/>
              <w:rPr>
                <w:sz w:val="36"/>
                <w:szCs w:val="36"/>
              </w:rPr>
            </w:pPr>
          </w:p>
        </w:tc>
        <w:tc>
          <w:tcPr>
            <w:tcW w:w="1060" w:type="dxa"/>
            <w:shd w:val="clear" w:color="auto" w:fill="FFFFFF"/>
            <w:vAlign w:val="bottom"/>
          </w:tcPr>
          <w:p w14:paraId="1EB52FFA" w14:textId="77777777" w:rsidR="00E91F9E" w:rsidRPr="000507F8" w:rsidRDefault="00E91F9E" w:rsidP="00E91F9E">
            <w:pPr>
              <w:jc w:val="center"/>
              <w:rPr>
                <w:sz w:val="36"/>
                <w:szCs w:val="36"/>
              </w:rPr>
            </w:pPr>
          </w:p>
        </w:tc>
        <w:tc>
          <w:tcPr>
            <w:tcW w:w="1061" w:type="dxa"/>
            <w:tcBorders>
              <w:right w:val="double" w:sz="4" w:space="0" w:color="auto"/>
            </w:tcBorders>
            <w:shd w:val="clear" w:color="auto" w:fill="FFFFFF"/>
            <w:vAlign w:val="bottom"/>
          </w:tcPr>
          <w:p w14:paraId="27FE5460" w14:textId="77777777" w:rsidR="00E91F9E" w:rsidRPr="000507F8" w:rsidRDefault="00E91F9E" w:rsidP="00947CF9">
            <w:pPr>
              <w:rPr>
                <w:sz w:val="36"/>
                <w:szCs w:val="36"/>
              </w:rPr>
            </w:pPr>
          </w:p>
        </w:tc>
      </w:tr>
      <w:tr w:rsidR="00E91F9E" w:rsidRPr="0014666D" w14:paraId="61608EA4"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541F2FDE" w14:textId="77777777" w:rsidR="00E91F9E" w:rsidRPr="000F4925" w:rsidRDefault="00E91F9E" w:rsidP="00E91F9E">
            <w:r>
              <w:t>Courtney Manson</w:t>
            </w:r>
          </w:p>
        </w:tc>
        <w:tc>
          <w:tcPr>
            <w:tcW w:w="1060" w:type="dxa"/>
            <w:tcBorders>
              <w:top w:val="single" w:sz="4" w:space="0" w:color="auto"/>
            </w:tcBorders>
            <w:shd w:val="clear" w:color="auto" w:fill="FFFFFF"/>
            <w:vAlign w:val="bottom"/>
          </w:tcPr>
          <w:p w14:paraId="4B7C4C89" w14:textId="77777777" w:rsidR="00E91F9E" w:rsidRPr="000507F8" w:rsidRDefault="00E91F9E" w:rsidP="00E91F9E">
            <w:pPr>
              <w:jc w:val="center"/>
              <w:rPr>
                <w:sz w:val="36"/>
                <w:szCs w:val="36"/>
              </w:rPr>
            </w:pPr>
            <w:r>
              <w:rPr>
                <w:sz w:val="36"/>
                <w:szCs w:val="36"/>
              </w:rPr>
              <w:t>P</w:t>
            </w:r>
          </w:p>
        </w:tc>
        <w:tc>
          <w:tcPr>
            <w:tcW w:w="1060" w:type="dxa"/>
            <w:tcBorders>
              <w:top w:val="single" w:sz="4" w:space="0" w:color="auto"/>
            </w:tcBorders>
            <w:shd w:val="clear" w:color="auto" w:fill="FFFFFF"/>
            <w:vAlign w:val="bottom"/>
          </w:tcPr>
          <w:p w14:paraId="7A910B64" w14:textId="77777777" w:rsidR="00E91F9E" w:rsidRPr="000507F8" w:rsidRDefault="00E91F9E" w:rsidP="00E91F9E">
            <w:pPr>
              <w:jc w:val="center"/>
              <w:rPr>
                <w:sz w:val="36"/>
                <w:szCs w:val="36"/>
              </w:rPr>
            </w:pPr>
            <w:r>
              <w:rPr>
                <w:sz w:val="36"/>
                <w:szCs w:val="36"/>
              </w:rPr>
              <w:t>A</w:t>
            </w:r>
          </w:p>
        </w:tc>
        <w:tc>
          <w:tcPr>
            <w:tcW w:w="1060" w:type="dxa"/>
            <w:tcBorders>
              <w:top w:val="single" w:sz="4" w:space="0" w:color="auto"/>
            </w:tcBorders>
            <w:shd w:val="clear" w:color="auto" w:fill="FFFFFF"/>
            <w:vAlign w:val="bottom"/>
          </w:tcPr>
          <w:p w14:paraId="296F038D" w14:textId="7BF0148F" w:rsidR="00E91F9E" w:rsidRPr="000507F8" w:rsidRDefault="001B4362" w:rsidP="00E91F9E">
            <w:pPr>
              <w:jc w:val="center"/>
              <w:rPr>
                <w:sz w:val="36"/>
                <w:szCs w:val="36"/>
              </w:rPr>
            </w:pPr>
            <w:r>
              <w:rPr>
                <w:sz w:val="36"/>
                <w:szCs w:val="36"/>
              </w:rPr>
              <w:t>P</w:t>
            </w:r>
          </w:p>
        </w:tc>
        <w:tc>
          <w:tcPr>
            <w:tcW w:w="1060" w:type="dxa"/>
            <w:tcBorders>
              <w:top w:val="single" w:sz="4" w:space="0" w:color="auto"/>
            </w:tcBorders>
            <w:shd w:val="clear" w:color="auto" w:fill="FFFFFF"/>
            <w:vAlign w:val="bottom"/>
          </w:tcPr>
          <w:p w14:paraId="22E7F464" w14:textId="77777777" w:rsidR="00E91F9E" w:rsidRPr="000507F8" w:rsidRDefault="00E91F9E" w:rsidP="00E91F9E">
            <w:pPr>
              <w:jc w:val="center"/>
              <w:rPr>
                <w:sz w:val="36"/>
                <w:szCs w:val="36"/>
              </w:rPr>
            </w:pPr>
          </w:p>
        </w:tc>
        <w:tc>
          <w:tcPr>
            <w:tcW w:w="1060" w:type="dxa"/>
            <w:tcBorders>
              <w:top w:val="single" w:sz="4" w:space="0" w:color="auto"/>
            </w:tcBorders>
            <w:shd w:val="clear" w:color="auto" w:fill="FFFFFF"/>
            <w:vAlign w:val="bottom"/>
          </w:tcPr>
          <w:p w14:paraId="379774B3" w14:textId="77777777" w:rsidR="00E91F9E" w:rsidRPr="000507F8" w:rsidRDefault="00E91F9E" w:rsidP="00E91F9E">
            <w:pPr>
              <w:jc w:val="center"/>
              <w:rPr>
                <w:sz w:val="36"/>
                <w:szCs w:val="36"/>
              </w:rPr>
            </w:pPr>
          </w:p>
        </w:tc>
        <w:tc>
          <w:tcPr>
            <w:tcW w:w="1060" w:type="dxa"/>
            <w:shd w:val="clear" w:color="auto" w:fill="FFFFFF"/>
            <w:vAlign w:val="bottom"/>
          </w:tcPr>
          <w:p w14:paraId="4864BEBC" w14:textId="77777777" w:rsidR="00E91F9E" w:rsidRPr="000507F8" w:rsidRDefault="00E91F9E" w:rsidP="00E91F9E">
            <w:pPr>
              <w:jc w:val="center"/>
              <w:rPr>
                <w:sz w:val="36"/>
                <w:szCs w:val="36"/>
              </w:rPr>
            </w:pPr>
          </w:p>
        </w:tc>
        <w:tc>
          <w:tcPr>
            <w:tcW w:w="1060" w:type="dxa"/>
            <w:shd w:val="clear" w:color="auto" w:fill="FFFFFF"/>
            <w:vAlign w:val="bottom"/>
          </w:tcPr>
          <w:p w14:paraId="5BF6059E" w14:textId="77777777" w:rsidR="00E91F9E" w:rsidRPr="000507F8" w:rsidRDefault="00E91F9E" w:rsidP="00E91F9E">
            <w:pPr>
              <w:jc w:val="center"/>
              <w:rPr>
                <w:sz w:val="36"/>
                <w:szCs w:val="36"/>
              </w:rPr>
            </w:pPr>
          </w:p>
        </w:tc>
        <w:tc>
          <w:tcPr>
            <w:tcW w:w="1060" w:type="dxa"/>
            <w:shd w:val="clear" w:color="auto" w:fill="FFFFFF"/>
            <w:vAlign w:val="bottom"/>
          </w:tcPr>
          <w:p w14:paraId="084257A4" w14:textId="77777777" w:rsidR="00E91F9E" w:rsidRPr="000507F8" w:rsidRDefault="00E91F9E" w:rsidP="00E91F9E">
            <w:pPr>
              <w:jc w:val="center"/>
              <w:rPr>
                <w:sz w:val="36"/>
                <w:szCs w:val="36"/>
              </w:rPr>
            </w:pPr>
          </w:p>
        </w:tc>
        <w:tc>
          <w:tcPr>
            <w:tcW w:w="1061" w:type="dxa"/>
            <w:tcBorders>
              <w:right w:val="double" w:sz="4" w:space="0" w:color="auto"/>
            </w:tcBorders>
            <w:shd w:val="clear" w:color="auto" w:fill="FFFFFF"/>
            <w:vAlign w:val="bottom"/>
          </w:tcPr>
          <w:p w14:paraId="7428EEDD" w14:textId="77777777" w:rsidR="00E91F9E" w:rsidRPr="000507F8" w:rsidRDefault="00E91F9E" w:rsidP="00947CF9">
            <w:pPr>
              <w:rPr>
                <w:sz w:val="36"/>
                <w:szCs w:val="36"/>
              </w:rPr>
            </w:pPr>
          </w:p>
        </w:tc>
      </w:tr>
      <w:tr w:rsidR="00E91F9E" w:rsidRPr="0014666D" w14:paraId="749537CE"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504D1B3E" w14:textId="77777777" w:rsidR="00E91F9E" w:rsidRPr="000F4925" w:rsidRDefault="00E91F9E" w:rsidP="00F45AC2">
            <w:r>
              <w:t xml:space="preserve">Susan Allen </w:t>
            </w:r>
            <w:r w:rsidR="00F45AC2">
              <w:t xml:space="preserve"> </w:t>
            </w:r>
          </w:p>
        </w:tc>
        <w:tc>
          <w:tcPr>
            <w:tcW w:w="1060" w:type="dxa"/>
            <w:shd w:val="clear" w:color="auto" w:fill="auto"/>
            <w:vAlign w:val="bottom"/>
          </w:tcPr>
          <w:p w14:paraId="391B086B" w14:textId="77777777" w:rsidR="00E91F9E" w:rsidRPr="000507F8" w:rsidRDefault="00E91F9E" w:rsidP="00E91F9E">
            <w:pPr>
              <w:jc w:val="center"/>
              <w:rPr>
                <w:sz w:val="36"/>
                <w:szCs w:val="36"/>
              </w:rPr>
            </w:pPr>
            <w:r>
              <w:rPr>
                <w:sz w:val="36"/>
                <w:szCs w:val="36"/>
              </w:rPr>
              <w:t>P</w:t>
            </w:r>
          </w:p>
        </w:tc>
        <w:tc>
          <w:tcPr>
            <w:tcW w:w="1060" w:type="dxa"/>
            <w:shd w:val="clear" w:color="auto" w:fill="FFFFFF"/>
            <w:vAlign w:val="bottom"/>
          </w:tcPr>
          <w:p w14:paraId="5D1EC41D" w14:textId="77777777" w:rsidR="00E91F9E" w:rsidRPr="000507F8" w:rsidRDefault="00E91F9E" w:rsidP="00E91F9E">
            <w:pPr>
              <w:jc w:val="center"/>
              <w:rPr>
                <w:sz w:val="36"/>
                <w:szCs w:val="36"/>
              </w:rPr>
            </w:pPr>
            <w:r>
              <w:rPr>
                <w:sz w:val="36"/>
                <w:szCs w:val="36"/>
              </w:rPr>
              <w:t>P</w:t>
            </w:r>
          </w:p>
        </w:tc>
        <w:tc>
          <w:tcPr>
            <w:tcW w:w="1060" w:type="dxa"/>
            <w:shd w:val="clear" w:color="auto" w:fill="FFFFFF"/>
            <w:vAlign w:val="bottom"/>
          </w:tcPr>
          <w:p w14:paraId="0056852D" w14:textId="4451AA22" w:rsidR="00E91F9E" w:rsidRPr="000507F8" w:rsidRDefault="001B4362" w:rsidP="00E91F9E">
            <w:pPr>
              <w:jc w:val="center"/>
              <w:rPr>
                <w:sz w:val="36"/>
                <w:szCs w:val="36"/>
              </w:rPr>
            </w:pPr>
            <w:r>
              <w:rPr>
                <w:sz w:val="36"/>
                <w:szCs w:val="36"/>
              </w:rPr>
              <w:t>P</w:t>
            </w:r>
          </w:p>
        </w:tc>
        <w:tc>
          <w:tcPr>
            <w:tcW w:w="1060" w:type="dxa"/>
            <w:shd w:val="clear" w:color="auto" w:fill="FFFFFF"/>
            <w:vAlign w:val="bottom"/>
          </w:tcPr>
          <w:p w14:paraId="123FAD66" w14:textId="77777777" w:rsidR="00E91F9E" w:rsidRPr="000507F8" w:rsidRDefault="00E91F9E" w:rsidP="00E91F9E">
            <w:pPr>
              <w:jc w:val="center"/>
              <w:rPr>
                <w:sz w:val="36"/>
                <w:szCs w:val="36"/>
              </w:rPr>
            </w:pPr>
          </w:p>
        </w:tc>
        <w:tc>
          <w:tcPr>
            <w:tcW w:w="1060" w:type="dxa"/>
            <w:shd w:val="clear" w:color="auto" w:fill="FFFFFF"/>
            <w:vAlign w:val="bottom"/>
          </w:tcPr>
          <w:p w14:paraId="2FEBCF50"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FFFFFF"/>
            <w:vAlign w:val="bottom"/>
          </w:tcPr>
          <w:p w14:paraId="047D0D2F"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FFFFFF"/>
            <w:vAlign w:val="bottom"/>
          </w:tcPr>
          <w:p w14:paraId="4C6F76F3"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FFFFFF"/>
            <w:vAlign w:val="bottom"/>
          </w:tcPr>
          <w:p w14:paraId="6B332EED" w14:textId="77777777" w:rsidR="00E91F9E" w:rsidRPr="000507F8" w:rsidRDefault="00E91F9E" w:rsidP="00E91F9E">
            <w:pPr>
              <w:jc w:val="center"/>
              <w:rPr>
                <w:sz w:val="36"/>
                <w:szCs w:val="36"/>
              </w:rPr>
            </w:pPr>
          </w:p>
        </w:tc>
        <w:tc>
          <w:tcPr>
            <w:tcW w:w="1061" w:type="dxa"/>
            <w:tcBorders>
              <w:bottom w:val="single" w:sz="4" w:space="0" w:color="auto"/>
              <w:right w:val="double" w:sz="4" w:space="0" w:color="auto"/>
            </w:tcBorders>
            <w:shd w:val="clear" w:color="auto" w:fill="FFFFFF"/>
            <w:vAlign w:val="bottom"/>
          </w:tcPr>
          <w:p w14:paraId="259C3475" w14:textId="77777777" w:rsidR="00E91F9E" w:rsidRPr="000507F8" w:rsidRDefault="00E91F9E" w:rsidP="00947CF9">
            <w:pPr>
              <w:rPr>
                <w:sz w:val="36"/>
                <w:szCs w:val="36"/>
              </w:rPr>
            </w:pPr>
          </w:p>
        </w:tc>
      </w:tr>
      <w:tr w:rsidR="00E91F9E" w:rsidRPr="0014666D" w14:paraId="3228E698"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1B8AC8BB" w14:textId="77777777" w:rsidR="00E91F9E" w:rsidRPr="000F4925" w:rsidRDefault="00E91F9E" w:rsidP="00E91F9E">
            <w:r>
              <w:t>Jan Hoffmann</w:t>
            </w:r>
          </w:p>
        </w:tc>
        <w:tc>
          <w:tcPr>
            <w:tcW w:w="1060" w:type="dxa"/>
            <w:tcBorders>
              <w:bottom w:val="single" w:sz="4" w:space="0" w:color="auto"/>
            </w:tcBorders>
            <w:shd w:val="clear" w:color="auto" w:fill="FFFFFF"/>
            <w:vAlign w:val="bottom"/>
          </w:tcPr>
          <w:p w14:paraId="3643812E" w14:textId="77777777" w:rsidR="00E91F9E" w:rsidRPr="000507F8" w:rsidRDefault="00E91F9E" w:rsidP="00E91F9E">
            <w:pPr>
              <w:jc w:val="center"/>
              <w:rPr>
                <w:sz w:val="36"/>
                <w:szCs w:val="36"/>
              </w:rPr>
            </w:pPr>
            <w:r>
              <w:rPr>
                <w:sz w:val="36"/>
                <w:szCs w:val="36"/>
              </w:rPr>
              <w:t>P</w:t>
            </w:r>
          </w:p>
        </w:tc>
        <w:tc>
          <w:tcPr>
            <w:tcW w:w="1060" w:type="dxa"/>
            <w:tcBorders>
              <w:bottom w:val="single" w:sz="4" w:space="0" w:color="auto"/>
            </w:tcBorders>
            <w:shd w:val="clear" w:color="auto" w:fill="FFFFFF"/>
            <w:vAlign w:val="bottom"/>
          </w:tcPr>
          <w:p w14:paraId="56BF93FB" w14:textId="77777777" w:rsidR="00E91F9E" w:rsidRPr="000507F8" w:rsidRDefault="00E91F9E" w:rsidP="00E91F9E">
            <w:pPr>
              <w:jc w:val="center"/>
              <w:rPr>
                <w:sz w:val="36"/>
                <w:szCs w:val="36"/>
              </w:rPr>
            </w:pPr>
            <w:r>
              <w:rPr>
                <w:sz w:val="36"/>
                <w:szCs w:val="36"/>
              </w:rPr>
              <w:t>P</w:t>
            </w:r>
          </w:p>
        </w:tc>
        <w:tc>
          <w:tcPr>
            <w:tcW w:w="1060" w:type="dxa"/>
            <w:tcBorders>
              <w:bottom w:val="single" w:sz="4" w:space="0" w:color="auto"/>
            </w:tcBorders>
            <w:shd w:val="clear" w:color="auto" w:fill="FFFFFF"/>
            <w:vAlign w:val="bottom"/>
          </w:tcPr>
          <w:p w14:paraId="0E9CEEF6" w14:textId="0BF8C1AE" w:rsidR="00E91F9E" w:rsidRPr="000507F8" w:rsidRDefault="001B4362" w:rsidP="00E91F9E">
            <w:pPr>
              <w:jc w:val="center"/>
              <w:rPr>
                <w:sz w:val="36"/>
                <w:szCs w:val="36"/>
              </w:rPr>
            </w:pPr>
            <w:r>
              <w:rPr>
                <w:sz w:val="36"/>
                <w:szCs w:val="36"/>
              </w:rPr>
              <w:t>P</w:t>
            </w:r>
          </w:p>
        </w:tc>
        <w:tc>
          <w:tcPr>
            <w:tcW w:w="1060" w:type="dxa"/>
            <w:tcBorders>
              <w:bottom w:val="single" w:sz="4" w:space="0" w:color="auto"/>
            </w:tcBorders>
            <w:shd w:val="clear" w:color="auto" w:fill="FFFFFF"/>
            <w:vAlign w:val="bottom"/>
          </w:tcPr>
          <w:p w14:paraId="358800A0"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FFFFFF"/>
            <w:vAlign w:val="bottom"/>
          </w:tcPr>
          <w:p w14:paraId="3D8CC8E0"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FFFFFF"/>
            <w:vAlign w:val="bottom"/>
          </w:tcPr>
          <w:p w14:paraId="5D030F8B"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FFFFFF"/>
            <w:vAlign w:val="bottom"/>
          </w:tcPr>
          <w:p w14:paraId="59781CFD"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FFFFFF"/>
            <w:vAlign w:val="bottom"/>
          </w:tcPr>
          <w:p w14:paraId="6FFCF96A" w14:textId="77777777" w:rsidR="00E91F9E" w:rsidRPr="000507F8" w:rsidRDefault="00E91F9E" w:rsidP="00E91F9E">
            <w:pPr>
              <w:jc w:val="center"/>
              <w:rPr>
                <w:sz w:val="36"/>
                <w:szCs w:val="36"/>
              </w:rPr>
            </w:pPr>
          </w:p>
        </w:tc>
        <w:tc>
          <w:tcPr>
            <w:tcW w:w="1061" w:type="dxa"/>
            <w:tcBorders>
              <w:bottom w:val="single" w:sz="4" w:space="0" w:color="auto"/>
              <w:right w:val="double" w:sz="4" w:space="0" w:color="auto"/>
            </w:tcBorders>
            <w:shd w:val="clear" w:color="auto" w:fill="FFFFFF"/>
            <w:vAlign w:val="bottom"/>
          </w:tcPr>
          <w:p w14:paraId="56F939BD" w14:textId="77777777" w:rsidR="00E91F9E" w:rsidRPr="000507F8" w:rsidRDefault="00E91F9E" w:rsidP="00947CF9">
            <w:pPr>
              <w:rPr>
                <w:sz w:val="36"/>
                <w:szCs w:val="36"/>
              </w:rPr>
            </w:pPr>
          </w:p>
        </w:tc>
      </w:tr>
      <w:tr w:rsidR="00E91F9E" w:rsidRPr="0014666D" w14:paraId="2AF74495"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66233460" w14:textId="77777777" w:rsidR="00E91F9E" w:rsidRPr="000F4925" w:rsidRDefault="00E91F9E" w:rsidP="00E91F9E">
            <w:r>
              <w:t>Ben McMillan</w:t>
            </w:r>
          </w:p>
        </w:tc>
        <w:tc>
          <w:tcPr>
            <w:tcW w:w="1060" w:type="dxa"/>
            <w:shd w:val="clear" w:color="auto" w:fill="FFFFFF"/>
            <w:vAlign w:val="bottom"/>
          </w:tcPr>
          <w:p w14:paraId="6F9D3AF0" w14:textId="77777777" w:rsidR="00E91F9E" w:rsidRPr="000507F8" w:rsidRDefault="00E91F9E" w:rsidP="00E91F9E">
            <w:pPr>
              <w:jc w:val="center"/>
              <w:rPr>
                <w:sz w:val="36"/>
                <w:szCs w:val="36"/>
              </w:rPr>
            </w:pPr>
            <w:r>
              <w:rPr>
                <w:sz w:val="36"/>
                <w:szCs w:val="36"/>
              </w:rPr>
              <w:t>R</w:t>
            </w:r>
          </w:p>
        </w:tc>
        <w:tc>
          <w:tcPr>
            <w:tcW w:w="1060" w:type="dxa"/>
            <w:shd w:val="clear" w:color="auto" w:fill="FFFFFF"/>
            <w:vAlign w:val="bottom"/>
          </w:tcPr>
          <w:p w14:paraId="7DEAF0E3" w14:textId="77777777" w:rsidR="00E91F9E" w:rsidRPr="000507F8" w:rsidRDefault="00E91F9E" w:rsidP="00E91F9E">
            <w:pPr>
              <w:jc w:val="center"/>
              <w:rPr>
                <w:sz w:val="36"/>
                <w:szCs w:val="36"/>
              </w:rPr>
            </w:pPr>
            <w:r>
              <w:rPr>
                <w:sz w:val="36"/>
                <w:szCs w:val="36"/>
              </w:rPr>
              <w:t>R</w:t>
            </w:r>
          </w:p>
        </w:tc>
        <w:tc>
          <w:tcPr>
            <w:tcW w:w="1060" w:type="dxa"/>
            <w:shd w:val="clear" w:color="auto" w:fill="FFFFFF"/>
            <w:vAlign w:val="bottom"/>
          </w:tcPr>
          <w:p w14:paraId="39281D4A" w14:textId="612AF631" w:rsidR="00E91F9E" w:rsidRPr="000507F8" w:rsidRDefault="001B4362" w:rsidP="00E91F9E">
            <w:pPr>
              <w:jc w:val="center"/>
              <w:rPr>
                <w:sz w:val="36"/>
                <w:szCs w:val="36"/>
              </w:rPr>
            </w:pPr>
            <w:r>
              <w:rPr>
                <w:sz w:val="36"/>
                <w:szCs w:val="36"/>
              </w:rPr>
              <w:t>R</w:t>
            </w:r>
          </w:p>
        </w:tc>
        <w:tc>
          <w:tcPr>
            <w:tcW w:w="1060" w:type="dxa"/>
            <w:shd w:val="clear" w:color="auto" w:fill="FFFFFF"/>
            <w:vAlign w:val="bottom"/>
          </w:tcPr>
          <w:p w14:paraId="52F87E37" w14:textId="77777777" w:rsidR="00E91F9E" w:rsidRPr="000507F8" w:rsidRDefault="00E91F9E" w:rsidP="00E91F9E">
            <w:pPr>
              <w:jc w:val="center"/>
              <w:rPr>
                <w:sz w:val="36"/>
                <w:szCs w:val="36"/>
              </w:rPr>
            </w:pPr>
          </w:p>
        </w:tc>
        <w:tc>
          <w:tcPr>
            <w:tcW w:w="1060" w:type="dxa"/>
            <w:shd w:val="clear" w:color="auto" w:fill="FFFFFF"/>
            <w:vAlign w:val="bottom"/>
          </w:tcPr>
          <w:p w14:paraId="220EF81F" w14:textId="77777777" w:rsidR="00E91F9E" w:rsidRPr="000507F8" w:rsidRDefault="00E91F9E" w:rsidP="00E91F9E">
            <w:pPr>
              <w:jc w:val="center"/>
              <w:rPr>
                <w:sz w:val="36"/>
                <w:szCs w:val="36"/>
              </w:rPr>
            </w:pPr>
          </w:p>
        </w:tc>
        <w:tc>
          <w:tcPr>
            <w:tcW w:w="1060" w:type="dxa"/>
            <w:shd w:val="clear" w:color="auto" w:fill="FFFFFF"/>
            <w:vAlign w:val="bottom"/>
          </w:tcPr>
          <w:p w14:paraId="33518592" w14:textId="77777777" w:rsidR="00E91F9E" w:rsidRPr="000507F8" w:rsidRDefault="00E91F9E" w:rsidP="00E91F9E">
            <w:pPr>
              <w:jc w:val="center"/>
              <w:rPr>
                <w:sz w:val="36"/>
                <w:szCs w:val="36"/>
              </w:rPr>
            </w:pPr>
          </w:p>
        </w:tc>
        <w:tc>
          <w:tcPr>
            <w:tcW w:w="1060" w:type="dxa"/>
            <w:shd w:val="clear" w:color="auto" w:fill="FFFFFF"/>
            <w:vAlign w:val="bottom"/>
          </w:tcPr>
          <w:p w14:paraId="597DF061" w14:textId="77777777" w:rsidR="00E91F9E" w:rsidRPr="000507F8" w:rsidRDefault="00E91F9E" w:rsidP="00E91F9E">
            <w:pPr>
              <w:jc w:val="center"/>
              <w:rPr>
                <w:sz w:val="36"/>
                <w:szCs w:val="36"/>
              </w:rPr>
            </w:pPr>
          </w:p>
        </w:tc>
        <w:tc>
          <w:tcPr>
            <w:tcW w:w="1060" w:type="dxa"/>
            <w:shd w:val="clear" w:color="auto" w:fill="FFFFFF"/>
            <w:vAlign w:val="bottom"/>
          </w:tcPr>
          <w:p w14:paraId="4F7B97DF" w14:textId="77777777" w:rsidR="00E91F9E" w:rsidRPr="000507F8" w:rsidRDefault="00E91F9E" w:rsidP="00E91F9E">
            <w:pPr>
              <w:jc w:val="center"/>
              <w:rPr>
                <w:sz w:val="36"/>
                <w:szCs w:val="36"/>
              </w:rPr>
            </w:pPr>
          </w:p>
        </w:tc>
        <w:tc>
          <w:tcPr>
            <w:tcW w:w="1061" w:type="dxa"/>
            <w:tcBorders>
              <w:right w:val="double" w:sz="4" w:space="0" w:color="auto"/>
            </w:tcBorders>
            <w:shd w:val="clear" w:color="auto" w:fill="FFFFFF"/>
            <w:vAlign w:val="bottom"/>
          </w:tcPr>
          <w:p w14:paraId="537E2FA9" w14:textId="77777777" w:rsidR="00E91F9E" w:rsidRPr="000507F8" w:rsidRDefault="00E91F9E" w:rsidP="00947CF9">
            <w:pPr>
              <w:rPr>
                <w:sz w:val="36"/>
                <w:szCs w:val="36"/>
              </w:rPr>
            </w:pPr>
          </w:p>
        </w:tc>
      </w:tr>
      <w:tr w:rsidR="00E91F9E" w:rsidRPr="0014666D" w14:paraId="1E46BC80"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6B0EC7F7" w14:textId="77777777" w:rsidR="00E91F9E" w:rsidRPr="000F4925" w:rsidRDefault="00E91F9E" w:rsidP="00E91F9E">
            <w:r>
              <w:t>Evita Shinholster</w:t>
            </w:r>
          </w:p>
        </w:tc>
        <w:tc>
          <w:tcPr>
            <w:tcW w:w="1060" w:type="dxa"/>
            <w:tcBorders>
              <w:bottom w:val="single" w:sz="4" w:space="0" w:color="auto"/>
            </w:tcBorders>
            <w:shd w:val="clear" w:color="auto" w:fill="auto"/>
            <w:vAlign w:val="bottom"/>
          </w:tcPr>
          <w:p w14:paraId="311A45A5" w14:textId="77777777" w:rsidR="00E91F9E" w:rsidRPr="000507F8" w:rsidRDefault="00F45AC2" w:rsidP="00E91F9E">
            <w:pPr>
              <w:jc w:val="center"/>
              <w:rPr>
                <w:sz w:val="36"/>
                <w:szCs w:val="36"/>
              </w:rPr>
            </w:pPr>
            <w:r>
              <w:rPr>
                <w:sz w:val="36"/>
                <w:szCs w:val="36"/>
              </w:rPr>
              <w:t>A</w:t>
            </w:r>
          </w:p>
        </w:tc>
        <w:tc>
          <w:tcPr>
            <w:tcW w:w="1060" w:type="dxa"/>
            <w:tcBorders>
              <w:bottom w:val="single" w:sz="4" w:space="0" w:color="auto"/>
            </w:tcBorders>
            <w:shd w:val="clear" w:color="auto" w:fill="FFFFFF"/>
            <w:vAlign w:val="bottom"/>
          </w:tcPr>
          <w:p w14:paraId="57EE889B" w14:textId="77777777" w:rsidR="00E91F9E" w:rsidRPr="000507F8" w:rsidRDefault="00E91F9E" w:rsidP="00E91F9E">
            <w:pPr>
              <w:jc w:val="center"/>
              <w:rPr>
                <w:sz w:val="36"/>
                <w:szCs w:val="36"/>
              </w:rPr>
            </w:pPr>
            <w:r>
              <w:rPr>
                <w:sz w:val="36"/>
                <w:szCs w:val="36"/>
              </w:rPr>
              <w:t>P</w:t>
            </w:r>
          </w:p>
        </w:tc>
        <w:tc>
          <w:tcPr>
            <w:tcW w:w="1060" w:type="dxa"/>
            <w:tcBorders>
              <w:bottom w:val="single" w:sz="4" w:space="0" w:color="auto"/>
            </w:tcBorders>
            <w:shd w:val="clear" w:color="auto" w:fill="FFFFFF"/>
            <w:vAlign w:val="bottom"/>
          </w:tcPr>
          <w:p w14:paraId="74FB8EF4" w14:textId="4833A8AA" w:rsidR="00E91F9E" w:rsidRPr="000507F8" w:rsidRDefault="001B4362" w:rsidP="00E91F9E">
            <w:pPr>
              <w:jc w:val="center"/>
              <w:rPr>
                <w:sz w:val="36"/>
                <w:szCs w:val="36"/>
              </w:rPr>
            </w:pPr>
            <w:r>
              <w:rPr>
                <w:sz w:val="36"/>
                <w:szCs w:val="36"/>
              </w:rPr>
              <w:t>R</w:t>
            </w:r>
          </w:p>
        </w:tc>
        <w:tc>
          <w:tcPr>
            <w:tcW w:w="1060" w:type="dxa"/>
            <w:tcBorders>
              <w:bottom w:val="single" w:sz="4" w:space="0" w:color="auto"/>
            </w:tcBorders>
            <w:shd w:val="clear" w:color="auto" w:fill="FFFFFF"/>
            <w:vAlign w:val="bottom"/>
          </w:tcPr>
          <w:p w14:paraId="71A80F03"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FFFFFF"/>
            <w:vAlign w:val="bottom"/>
          </w:tcPr>
          <w:p w14:paraId="5754E757"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FFFFFF"/>
            <w:vAlign w:val="bottom"/>
          </w:tcPr>
          <w:p w14:paraId="6F3BDB2E"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FFFFFF"/>
            <w:vAlign w:val="bottom"/>
          </w:tcPr>
          <w:p w14:paraId="66546719"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FFFFFF"/>
            <w:vAlign w:val="bottom"/>
          </w:tcPr>
          <w:p w14:paraId="4F041FCB" w14:textId="77777777" w:rsidR="00E91F9E" w:rsidRPr="000507F8" w:rsidRDefault="00E91F9E" w:rsidP="00E91F9E">
            <w:pPr>
              <w:jc w:val="center"/>
              <w:rPr>
                <w:sz w:val="36"/>
                <w:szCs w:val="36"/>
              </w:rPr>
            </w:pPr>
          </w:p>
        </w:tc>
        <w:tc>
          <w:tcPr>
            <w:tcW w:w="1061" w:type="dxa"/>
            <w:tcBorders>
              <w:bottom w:val="single" w:sz="4" w:space="0" w:color="auto"/>
              <w:right w:val="double" w:sz="4" w:space="0" w:color="auto"/>
            </w:tcBorders>
            <w:shd w:val="clear" w:color="auto" w:fill="FFFFFF"/>
            <w:vAlign w:val="bottom"/>
          </w:tcPr>
          <w:p w14:paraId="6C44964B" w14:textId="77777777" w:rsidR="00E91F9E" w:rsidRPr="000507F8" w:rsidRDefault="00E91F9E" w:rsidP="00947CF9">
            <w:pPr>
              <w:rPr>
                <w:sz w:val="36"/>
                <w:szCs w:val="36"/>
              </w:rPr>
            </w:pPr>
          </w:p>
        </w:tc>
      </w:tr>
      <w:tr w:rsidR="00E91F9E" w:rsidRPr="0014666D" w14:paraId="68DE13DC"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1ABA3AB7" w14:textId="77777777" w:rsidR="00E91F9E" w:rsidRPr="000F4925" w:rsidRDefault="00E91F9E" w:rsidP="00E91F9E">
            <w:r>
              <w:t>Michael Watson</w:t>
            </w:r>
          </w:p>
        </w:tc>
        <w:tc>
          <w:tcPr>
            <w:tcW w:w="1060" w:type="dxa"/>
            <w:shd w:val="clear" w:color="auto" w:fill="auto"/>
            <w:vAlign w:val="bottom"/>
          </w:tcPr>
          <w:p w14:paraId="756B4B81" w14:textId="77777777" w:rsidR="00E91F9E" w:rsidRPr="000507F8" w:rsidRDefault="00F45AC2" w:rsidP="00E91F9E">
            <w:pPr>
              <w:jc w:val="center"/>
              <w:rPr>
                <w:sz w:val="36"/>
                <w:szCs w:val="36"/>
              </w:rPr>
            </w:pPr>
            <w:r>
              <w:rPr>
                <w:sz w:val="36"/>
                <w:szCs w:val="36"/>
              </w:rPr>
              <w:t>P</w:t>
            </w:r>
          </w:p>
        </w:tc>
        <w:tc>
          <w:tcPr>
            <w:tcW w:w="1060" w:type="dxa"/>
            <w:tcBorders>
              <w:bottom w:val="single" w:sz="4" w:space="0" w:color="auto"/>
            </w:tcBorders>
            <w:shd w:val="clear" w:color="auto" w:fill="auto"/>
            <w:vAlign w:val="bottom"/>
          </w:tcPr>
          <w:p w14:paraId="303C8994" w14:textId="77777777" w:rsidR="00E91F9E" w:rsidRPr="000507F8" w:rsidRDefault="00E91F9E" w:rsidP="00E91F9E">
            <w:pPr>
              <w:jc w:val="center"/>
              <w:rPr>
                <w:sz w:val="36"/>
                <w:szCs w:val="36"/>
              </w:rPr>
            </w:pPr>
            <w:r>
              <w:rPr>
                <w:sz w:val="36"/>
                <w:szCs w:val="36"/>
              </w:rPr>
              <w:t>P</w:t>
            </w:r>
          </w:p>
        </w:tc>
        <w:tc>
          <w:tcPr>
            <w:tcW w:w="1060" w:type="dxa"/>
            <w:tcBorders>
              <w:bottom w:val="single" w:sz="4" w:space="0" w:color="auto"/>
            </w:tcBorders>
            <w:shd w:val="clear" w:color="auto" w:fill="auto"/>
            <w:vAlign w:val="bottom"/>
          </w:tcPr>
          <w:p w14:paraId="1D76B408" w14:textId="00DA6D0F" w:rsidR="00E91F9E" w:rsidRPr="000507F8" w:rsidRDefault="001B4362" w:rsidP="00E91F9E">
            <w:pPr>
              <w:jc w:val="center"/>
              <w:rPr>
                <w:sz w:val="36"/>
                <w:szCs w:val="36"/>
              </w:rPr>
            </w:pPr>
            <w:r>
              <w:rPr>
                <w:sz w:val="36"/>
                <w:szCs w:val="36"/>
              </w:rPr>
              <w:t>P</w:t>
            </w:r>
          </w:p>
        </w:tc>
        <w:tc>
          <w:tcPr>
            <w:tcW w:w="1060" w:type="dxa"/>
            <w:tcBorders>
              <w:bottom w:val="single" w:sz="4" w:space="0" w:color="auto"/>
            </w:tcBorders>
            <w:shd w:val="clear" w:color="auto" w:fill="auto"/>
            <w:vAlign w:val="bottom"/>
          </w:tcPr>
          <w:p w14:paraId="6DE55266"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auto"/>
            <w:vAlign w:val="bottom"/>
          </w:tcPr>
          <w:p w14:paraId="1196F570"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auto"/>
            <w:vAlign w:val="bottom"/>
          </w:tcPr>
          <w:p w14:paraId="67529031"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auto"/>
            <w:vAlign w:val="bottom"/>
          </w:tcPr>
          <w:p w14:paraId="6572A514"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auto"/>
            <w:vAlign w:val="bottom"/>
          </w:tcPr>
          <w:p w14:paraId="7A33E513" w14:textId="77777777" w:rsidR="00E91F9E" w:rsidRPr="000507F8" w:rsidRDefault="00E91F9E" w:rsidP="00E91F9E">
            <w:pPr>
              <w:jc w:val="center"/>
              <w:rPr>
                <w:sz w:val="36"/>
                <w:szCs w:val="36"/>
              </w:rPr>
            </w:pPr>
          </w:p>
        </w:tc>
        <w:tc>
          <w:tcPr>
            <w:tcW w:w="1061" w:type="dxa"/>
            <w:tcBorders>
              <w:bottom w:val="single" w:sz="4" w:space="0" w:color="auto"/>
              <w:right w:val="double" w:sz="4" w:space="0" w:color="auto"/>
            </w:tcBorders>
            <w:shd w:val="clear" w:color="auto" w:fill="auto"/>
            <w:vAlign w:val="bottom"/>
          </w:tcPr>
          <w:p w14:paraId="33E810ED" w14:textId="77777777" w:rsidR="00E91F9E" w:rsidRPr="000507F8" w:rsidRDefault="00E91F9E" w:rsidP="00947CF9">
            <w:pPr>
              <w:rPr>
                <w:sz w:val="36"/>
                <w:szCs w:val="36"/>
              </w:rPr>
            </w:pPr>
          </w:p>
        </w:tc>
      </w:tr>
      <w:tr w:rsidR="00E91F9E" w:rsidRPr="0014666D" w14:paraId="15CFBCB5"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2AACCEDE" w14:textId="77777777" w:rsidR="00E91F9E" w:rsidRPr="000F4925" w:rsidRDefault="00E91F9E" w:rsidP="00E91F9E">
            <w:r>
              <w:t>Jennifer Goldsberry</w:t>
            </w:r>
          </w:p>
        </w:tc>
        <w:tc>
          <w:tcPr>
            <w:tcW w:w="1060" w:type="dxa"/>
            <w:shd w:val="clear" w:color="auto" w:fill="auto"/>
            <w:vAlign w:val="bottom"/>
          </w:tcPr>
          <w:p w14:paraId="4288DC5C" w14:textId="77777777" w:rsidR="00E91F9E" w:rsidRPr="000507F8" w:rsidRDefault="00F45AC2" w:rsidP="00E91F9E">
            <w:pPr>
              <w:jc w:val="center"/>
              <w:rPr>
                <w:sz w:val="36"/>
                <w:szCs w:val="36"/>
              </w:rPr>
            </w:pPr>
            <w:r>
              <w:rPr>
                <w:sz w:val="36"/>
                <w:szCs w:val="36"/>
              </w:rPr>
              <w:t>P</w:t>
            </w:r>
          </w:p>
        </w:tc>
        <w:tc>
          <w:tcPr>
            <w:tcW w:w="1060" w:type="dxa"/>
            <w:shd w:val="clear" w:color="auto" w:fill="auto"/>
            <w:vAlign w:val="bottom"/>
          </w:tcPr>
          <w:p w14:paraId="177A9ABA" w14:textId="77777777" w:rsidR="00E91F9E" w:rsidRPr="000507F8" w:rsidRDefault="00E91F9E" w:rsidP="00E91F9E">
            <w:pPr>
              <w:jc w:val="center"/>
              <w:rPr>
                <w:sz w:val="36"/>
                <w:szCs w:val="36"/>
              </w:rPr>
            </w:pPr>
            <w:r>
              <w:rPr>
                <w:sz w:val="36"/>
                <w:szCs w:val="36"/>
              </w:rPr>
              <w:t>P</w:t>
            </w:r>
          </w:p>
        </w:tc>
        <w:tc>
          <w:tcPr>
            <w:tcW w:w="1060" w:type="dxa"/>
            <w:shd w:val="clear" w:color="auto" w:fill="auto"/>
            <w:vAlign w:val="bottom"/>
          </w:tcPr>
          <w:p w14:paraId="558E9B39" w14:textId="5696901F" w:rsidR="00E91F9E" w:rsidRPr="000507F8" w:rsidRDefault="001B4362" w:rsidP="00E91F9E">
            <w:pPr>
              <w:jc w:val="center"/>
              <w:rPr>
                <w:sz w:val="36"/>
                <w:szCs w:val="36"/>
              </w:rPr>
            </w:pPr>
            <w:r>
              <w:rPr>
                <w:sz w:val="36"/>
                <w:szCs w:val="36"/>
              </w:rPr>
              <w:t>R</w:t>
            </w:r>
          </w:p>
        </w:tc>
        <w:tc>
          <w:tcPr>
            <w:tcW w:w="1060" w:type="dxa"/>
            <w:shd w:val="clear" w:color="auto" w:fill="auto"/>
            <w:vAlign w:val="bottom"/>
          </w:tcPr>
          <w:p w14:paraId="5AE5C8C0" w14:textId="77777777" w:rsidR="00E91F9E" w:rsidRPr="000507F8" w:rsidRDefault="00E91F9E" w:rsidP="00E91F9E">
            <w:pPr>
              <w:jc w:val="center"/>
              <w:rPr>
                <w:sz w:val="36"/>
                <w:szCs w:val="36"/>
              </w:rPr>
            </w:pPr>
          </w:p>
        </w:tc>
        <w:tc>
          <w:tcPr>
            <w:tcW w:w="1060" w:type="dxa"/>
            <w:shd w:val="clear" w:color="auto" w:fill="auto"/>
            <w:vAlign w:val="bottom"/>
          </w:tcPr>
          <w:p w14:paraId="3C534EEF" w14:textId="77777777" w:rsidR="00E91F9E" w:rsidRPr="000507F8" w:rsidRDefault="00E91F9E" w:rsidP="00E91F9E">
            <w:pPr>
              <w:jc w:val="center"/>
              <w:rPr>
                <w:sz w:val="36"/>
                <w:szCs w:val="36"/>
              </w:rPr>
            </w:pPr>
          </w:p>
        </w:tc>
        <w:tc>
          <w:tcPr>
            <w:tcW w:w="1060" w:type="dxa"/>
            <w:shd w:val="clear" w:color="auto" w:fill="auto"/>
            <w:vAlign w:val="bottom"/>
          </w:tcPr>
          <w:p w14:paraId="6307F0DA" w14:textId="77777777" w:rsidR="00E91F9E" w:rsidRPr="000507F8" w:rsidRDefault="00E91F9E" w:rsidP="00E91F9E">
            <w:pPr>
              <w:jc w:val="center"/>
              <w:rPr>
                <w:sz w:val="36"/>
                <w:szCs w:val="36"/>
              </w:rPr>
            </w:pPr>
          </w:p>
        </w:tc>
        <w:tc>
          <w:tcPr>
            <w:tcW w:w="1060" w:type="dxa"/>
            <w:shd w:val="clear" w:color="auto" w:fill="auto"/>
            <w:vAlign w:val="bottom"/>
          </w:tcPr>
          <w:p w14:paraId="42AFC6B8" w14:textId="77777777" w:rsidR="00E91F9E" w:rsidRPr="000507F8" w:rsidRDefault="00E91F9E" w:rsidP="00E91F9E">
            <w:pPr>
              <w:jc w:val="center"/>
              <w:rPr>
                <w:sz w:val="36"/>
                <w:szCs w:val="36"/>
              </w:rPr>
            </w:pPr>
          </w:p>
        </w:tc>
        <w:tc>
          <w:tcPr>
            <w:tcW w:w="1060" w:type="dxa"/>
            <w:shd w:val="clear" w:color="auto" w:fill="auto"/>
            <w:vAlign w:val="bottom"/>
          </w:tcPr>
          <w:p w14:paraId="6C674D6B" w14:textId="77777777" w:rsidR="00E91F9E" w:rsidRPr="000507F8" w:rsidRDefault="00E91F9E" w:rsidP="00E91F9E">
            <w:pPr>
              <w:jc w:val="center"/>
              <w:rPr>
                <w:sz w:val="36"/>
                <w:szCs w:val="36"/>
              </w:rPr>
            </w:pPr>
          </w:p>
        </w:tc>
        <w:tc>
          <w:tcPr>
            <w:tcW w:w="1061" w:type="dxa"/>
            <w:tcBorders>
              <w:right w:val="double" w:sz="4" w:space="0" w:color="auto"/>
            </w:tcBorders>
            <w:shd w:val="clear" w:color="auto" w:fill="auto"/>
            <w:vAlign w:val="bottom"/>
          </w:tcPr>
          <w:p w14:paraId="5211F423" w14:textId="77777777" w:rsidR="00E91F9E" w:rsidRPr="000507F8" w:rsidRDefault="00E91F9E" w:rsidP="00947CF9">
            <w:pPr>
              <w:rPr>
                <w:sz w:val="36"/>
                <w:szCs w:val="36"/>
              </w:rPr>
            </w:pPr>
          </w:p>
        </w:tc>
      </w:tr>
      <w:tr w:rsidR="00E91F9E" w:rsidRPr="0014666D" w14:paraId="7E2DE081"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5D8724FF" w14:textId="77777777" w:rsidR="00E91F9E" w:rsidRPr="000F4925" w:rsidRDefault="00E91F9E" w:rsidP="00E91F9E">
            <w:r>
              <w:t>Nancy Mizelle</w:t>
            </w:r>
          </w:p>
        </w:tc>
        <w:tc>
          <w:tcPr>
            <w:tcW w:w="1060" w:type="dxa"/>
            <w:tcBorders>
              <w:bottom w:val="single" w:sz="4" w:space="0" w:color="auto"/>
            </w:tcBorders>
            <w:shd w:val="clear" w:color="auto" w:fill="auto"/>
            <w:vAlign w:val="bottom"/>
          </w:tcPr>
          <w:p w14:paraId="24A34226" w14:textId="77777777" w:rsidR="00E91F9E" w:rsidRPr="000507F8" w:rsidRDefault="00F45AC2" w:rsidP="00E91F9E">
            <w:pPr>
              <w:jc w:val="center"/>
              <w:rPr>
                <w:sz w:val="36"/>
                <w:szCs w:val="36"/>
              </w:rPr>
            </w:pPr>
            <w:r>
              <w:rPr>
                <w:sz w:val="36"/>
                <w:szCs w:val="36"/>
              </w:rPr>
              <w:t>P</w:t>
            </w:r>
          </w:p>
        </w:tc>
        <w:tc>
          <w:tcPr>
            <w:tcW w:w="1060" w:type="dxa"/>
            <w:shd w:val="clear" w:color="auto" w:fill="auto"/>
            <w:vAlign w:val="bottom"/>
          </w:tcPr>
          <w:p w14:paraId="262D7AC8" w14:textId="77777777" w:rsidR="00E91F9E" w:rsidRPr="000507F8" w:rsidRDefault="00E91F9E" w:rsidP="00E91F9E">
            <w:pPr>
              <w:jc w:val="center"/>
              <w:rPr>
                <w:sz w:val="36"/>
                <w:szCs w:val="36"/>
              </w:rPr>
            </w:pPr>
            <w:r>
              <w:rPr>
                <w:sz w:val="36"/>
                <w:szCs w:val="36"/>
              </w:rPr>
              <w:t>R</w:t>
            </w:r>
          </w:p>
        </w:tc>
        <w:tc>
          <w:tcPr>
            <w:tcW w:w="1060" w:type="dxa"/>
            <w:shd w:val="clear" w:color="auto" w:fill="auto"/>
            <w:vAlign w:val="bottom"/>
          </w:tcPr>
          <w:p w14:paraId="39CC0F5E" w14:textId="6923CD87" w:rsidR="00E91F9E" w:rsidRPr="000507F8" w:rsidRDefault="001B4362" w:rsidP="00E91F9E">
            <w:pPr>
              <w:jc w:val="center"/>
              <w:rPr>
                <w:sz w:val="36"/>
                <w:szCs w:val="36"/>
              </w:rPr>
            </w:pPr>
            <w:r>
              <w:rPr>
                <w:sz w:val="36"/>
                <w:szCs w:val="36"/>
              </w:rPr>
              <w:t>P</w:t>
            </w:r>
          </w:p>
        </w:tc>
        <w:tc>
          <w:tcPr>
            <w:tcW w:w="1060" w:type="dxa"/>
            <w:shd w:val="clear" w:color="auto" w:fill="auto"/>
            <w:vAlign w:val="bottom"/>
          </w:tcPr>
          <w:p w14:paraId="64765247" w14:textId="77777777" w:rsidR="00E91F9E" w:rsidRPr="000507F8" w:rsidRDefault="00E91F9E" w:rsidP="00E91F9E">
            <w:pPr>
              <w:jc w:val="center"/>
              <w:rPr>
                <w:sz w:val="36"/>
                <w:szCs w:val="36"/>
              </w:rPr>
            </w:pPr>
          </w:p>
        </w:tc>
        <w:tc>
          <w:tcPr>
            <w:tcW w:w="1060" w:type="dxa"/>
            <w:shd w:val="clear" w:color="auto" w:fill="auto"/>
            <w:vAlign w:val="bottom"/>
          </w:tcPr>
          <w:p w14:paraId="2A3F526C" w14:textId="77777777" w:rsidR="00E91F9E" w:rsidRPr="000507F8" w:rsidRDefault="00E91F9E" w:rsidP="00E91F9E">
            <w:pPr>
              <w:jc w:val="center"/>
              <w:rPr>
                <w:sz w:val="36"/>
                <w:szCs w:val="36"/>
              </w:rPr>
            </w:pPr>
          </w:p>
        </w:tc>
        <w:tc>
          <w:tcPr>
            <w:tcW w:w="1060" w:type="dxa"/>
            <w:shd w:val="clear" w:color="auto" w:fill="auto"/>
            <w:vAlign w:val="bottom"/>
          </w:tcPr>
          <w:p w14:paraId="5A49D0E6" w14:textId="77777777" w:rsidR="00E91F9E" w:rsidRPr="000507F8" w:rsidRDefault="00E91F9E" w:rsidP="00E91F9E">
            <w:pPr>
              <w:jc w:val="center"/>
              <w:rPr>
                <w:sz w:val="36"/>
                <w:szCs w:val="36"/>
              </w:rPr>
            </w:pPr>
          </w:p>
        </w:tc>
        <w:tc>
          <w:tcPr>
            <w:tcW w:w="1060" w:type="dxa"/>
            <w:shd w:val="clear" w:color="auto" w:fill="auto"/>
            <w:vAlign w:val="bottom"/>
          </w:tcPr>
          <w:p w14:paraId="5CDFF553" w14:textId="77777777" w:rsidR="00E91F9E" w:rsidRPr="000507F8" w:rsidRDefault="00E91F9E" w:rsidP="00E91F9E">
            <w:pPr>
              <w:jc w:val="center"/>
              <w:rPr>
                <w:sz w:val="36"/>
                <w:szCs w:val="36"/>
              </w:rPr>
            </w:pPr>
          </w:p>
        </w:tc>
        <w:tc>
          <w:tcPr>
            <w:tcW w:w="1060" w:type="dxa"/>
            <w:shd w:val="clear" w:color="auto" w:fill="auto"/>
            <w:vAlign w:val="bottom"/>
          </w:tcPr>
          <w:p w14:paraId="16D34EF7" w14:textId="77777777" w:rsidR="00E91F9E" w:rsidRPr="000507F8" w:rsidRDefault="00E91F9E" w:rsidP="00E91F9E">
            <w:pPr>
              <w:jc w:val="center"/>
              <w:rPr>
                <w:sz w:val="36"/>
                <w:szCs w:val="36"/>
              </w:rPr>
            </w:pPr>
          </w:p>
        </w:tc>
        <w:tc>
          <w:tcPr>
            <w:tcW w:w="1061" w:type="dxa"/>
            <w:tcBorders>
              <w:right w:val="double" w:sz="4" w:space="0" w:color="auto"/>
            </w:tcBorders>
            <w:shd w:val="clear" w:color="auto" w:fill="auto"/>
            <w:vAlign w:val="bottom"/>
          </w:tcPr>
          <w:p w14:paraId="43891D17" w14:textId="77777777" w:rsidR="00E91F9E" w:rsidRPr="000507F8" w:rsidRDefault="00E91F9E" w:rsidP="00947CF9">
            <w:pPr>
              <w:rPr>
                <w:sz w:val="36"/>
                <w:szCs w:val="36"/>
              </w:rPr>
            </w:pPr>
          </w:p>
        </w:tc>
      </w:tr>
      <w:tr w:rsidR="00E91F9E" w:rsidRPr="0014666D" w14:paraId="5C601520"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center"/>
          </w:tcPr>
          <w:p w14:paraId="410ABD4F" w14:textId="77777777" w:rsidR="00E91F9E" w:rsidRPr="000F4925" w:rsidRDefault="00E91F9E" w:rsidP="00E91F9E">
            <w:r>
              <w:t>Leslie Pierce</w:t>
            </w:r>
          </w:p>
        </w:tc>
        <w:tc>
          <w:tcPr>
            <w:tcW w:w="1060" w:type="dxa"/>
            <w:tcBorders>
              <w:bottom w:val="single" w:sz="4" w:space="0" w:color="auto"/>
            </w:tcBorders>
            <w:shd w:val="clear" w:color="auto" w:fill="auto"/>
            <w:vAlign w:val="bottom"/>
          </w:tcPr>
          <w:p w14:paraId="540D50B2" w14:textId="77777777" w:rsidR="00E91F9E" w:rsidRPr="000507F8" w:rsidRDefault="00F45AC2" w:rsidP="00E91F9E">
            <w:pPr>
              <w:jc w:val="center"/>
              <w:rPr>
                <w:sz w:val="36"/>
                <w:szCs w:val="36"/>
              </w:rPr>
            </w:pPr>
            <w:r>
              <w:rPr>
                <w:sz w:val="36"/>
                <w:szCs w:val="36"/>
              </w:rPr>
              <w:t>P</w:t>
            </w:r>
          </w:p>
        </w:tc>
        <w:tc>
          <w:tcPr>
            <w:tcW w:w="1060" w:type="dxa"/>
            <w:shd w:val="clear" w:color="auto" w:fill="auto"/>
            <w:vAlign w:val="bottom"/>
          </w:tcPr>
          <w:p w14:paraId="1DDDA411" w14:textId="77777777" w:rsidR="00E91F9E" w:rsidRPr="000507F8" w:rsidRDefault="00E91F9E" w:rsidP="00E91F9E">
            <w:pPr>
              <w:jc w:val="center"/>
              <w:rPr>
                <w:sz w:val="36"/>
                <w:szCs w:val="36"/>
              </w:rPr>
            </w:pPr>
            <w:r>
              <w:rPr>
                <w:sz w:val="36"/>
                <w:szCs w:val="36"/>
              </w:rPr>
              <w:t>P</w:t>
            </w:r>
          </w:p>
        </w:tc>
        <w:tc>
          <w:tcPr>
            <w:tcW w:w="1060" w:type="dxa"/>
            <w:shd w:val="clear" w:color="auto" w:fill="auto"/>
            <w:vAlign w:val="bottom"/>
          </w:tcPr>
          <w:p w14:paraId="5AEBED20" w14:textId="1D90984D" w:rsidR="00E91F9E" w:rsidRPr="000507F8" w:rsidRDefault="001B4362" w:rsidP="00E91F9E">
            <w:pPr>
              <w:jc w:val="center"/>
              <w:rPr>
                <w:sz w:val="36"/>
                <w:szCs w:val="36"/>
              </w:rPr>
            </w:pPr>
            <w:r>
              <w:rPr>
                <w:sz w:val="36"/>
                <w:szCs w:val="36"/>
              </w:rPr>
              <w:t>P</w:t>
            </w:r>
          </w:p>
        </w:tc>
        <w:tc>
          <w:tcPr>
            <w:tcW w:w="1060" w:type="dxa"/>
            <w:shd w:val="clear" w:color="auto" w:fill="auto"/>
            <w:vAlign w:val="bottom"/>
          </w:tcPr>
          <w:p w14:paraId="27F4D35F" w14:textId="77777777" w:rsidR="00E91F9E" w:rsidRPr="000507F8" w:rsidRDefault="00E91F9E" w:rsidP="00E91F9E">
            <w:pPr>
              <w:jc w:val="center"/>
              <w:rPr>
                <w:sz w:val="36"/>
                <w:szCs w:val="36"/>
              </w:rPr>
            </w:pPr>
          </w:p>
        </w:tc>
        <w:tc>
          <w:tcPr>
            <w:tcW w:w="1060" w:type="dxa"/>
            <w:shd w:val="clear" w:color="auto" w:fill="auto"/>
            <w:vAlign w:val="bottom"/>
          </w:tcPr>
          <w:p w14:paraId="765DA8D1" w14:textId="77777777" w:rsidR="00E91F9E" w:rsidRPr="000507F8" w:rsidRDefault="00E91F9E" w:rsidP="00E91F9E">
            <w:pPr>
              <w:jc w:val="center"/>
              <w:rPr>
                <w:sz w:val="36"/>
                <w:szCs w:val="36"/>
              </w:rPr>
            </w:pPr>
          </w:p>
        </w:tc>
        <w:tc>
          <w:tcPr>
            <w:tcW w:w="1060" w:type="dxa"/>
            <w:shd w:val="clear" w:color="auto" w:fill="auto"/>
            <w:vAlign w:val="bottom"/>
          </w:tcPr>
          <w:p w14:paraId="02225ACE" w14:textId="77777777" w:rsidR="00E91F9E" w:rsidRPr="000507F8" w:rsidRDefault="00E91F9E" w:rsidP="00E91F9E">
            <w:pPr>
              <w:jc w:val="center"/>
              <w:rPr>
                <w:sz w:val="36"/>
                <w:szCs w:val="36"/>
              </w:rPr>
            </w:pPr>
          </w:p>
        </w:tc>
        <w:tc>
          <w:tcPr>
            <w:tcW w:w="1060" w:type="dxa"/>
            <w:shd w:val="clear" w:color="auto" w:fill="auto"/>
            <w:vAlign w:val="bottom"/>
          </w:tcPr>
          <w:p w14:paraId="7B02547E" w14:textId="77777777" w:rsidR="00E91F9E" w:rsidRPr="000507F8" w:rsidRDefault="00E91F9E" w:rsidP="00E91F9E">
            <w:pPr>
              <w:jc w:val="center"/>
              <w:rPr>
                <w:sz w:val="36"/>
                <w:szCs w:val="36"/>
              </w:rPr>
            </w:pPr>
          </w:p>
        </w:tc>
        <w:tc>
          <w:tcPr>
            <w:tcW w:w="1060" w:type="dxa"/>
            <w:shd w:val="clear" w:color="auto" w:fill="auto"/>
            <w:vAlign w:val="bottom"/>
          </w:tcPr>
          <w:p w14:paraId="237066CE" w14:textId="77777777" w:rsidR="00E91F9E" w:rsidRPr="000507F8" w:rsidRDefault="00E91F9E" w:rsidP="00E91F9E">
            <w:pPr>
              <w:jc w:val="center"/>
              <w:rPr>
                <w:sz w:val="36"/>
                <w:szCs w:val="36"/>
              </w:rPr>
            </w:pPr>
          </w:p>
        </w:tc>
        <w:tc>
          <w:tcPr>
            <w:tcW w:w="1061" w:type="dxa"/>
            <w:tcBorders>
              <w:right w:val="double" w:sz="4" w:space="0" w:color="auto"/>
            </w:tcBorders>
            <w:shd w:val="clear" w:color="auto" w:fill="auto"/>
            <w:vAlign w:val="bottom"/>
          </w:tcPr>
          <w:p w14:paraId="2A24AF26" w14:textId="77777777" w:rsidR="00E91F9E" w:rsidRPr="000507F8" w:rsidRDefault="00E91F9E" w:rsidP="00947CF9">
            <w:pPr>
              <w:rPr>
                <w:sz w:val="36"/>
                <w:szCs w:val="36"/>
              </w:rPr>
            </w:pPr>
          </w:p>
        </w:tc>
      </w:tr>
      <w:tr w:rsidR="00E91F9E" w:rsidRPr="0014666D" w14:paraId="2543E481"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center"/>
          </w:tcPr>
          <w:p w14:paraId="6D176209" w14:textId="77777777" w:rsidR="00E91F9E" w:rsidRPr="000F4925" w:rsidRDefault="00E91F9E" w:rsidP="00E91F9E">
            <w:r>
              <w:t>Sarah Smith</w:t>
            </w:r>
          </w:p>
        </w:tc>
        <w:tc>
          <w:tcPr>
            <w:tcW w:w="1060" w:type="dxa"/>
            <w:shd w:val="clear" w:color="auto" w:fill="auto"/>
            <w:vAlign w:val="bottom"/>
          </w:tcPr>
          <w:p w14:paraId="3518E550" w14:textId="77777777" w:rsidR="00E91F9E" w:rsidRPr="000507F8" w:rsidRDefault="00F45AC2" w:rsidP="00E91F9E">
            <w:pPr>
              <w:jc w:val="center"/>
              <w:rPr>
                <w:sz w:val="36"/>
                <w:szCs w:val="36"/>
              </w:rPr>
            </w:pPr>
            <w:r>
              <w:rPr>
                <w:sz w:val="36"/>
                <w:szCs w:val="36"/>
              </w:rPr>
              <w:t>A</w:t>
            </w:r>
          </w:p>
        </w:tc>
        <w:tc>
          <w:tcPr>
            <w:tcW w:w="1060" w:type="dxa"/>
            <w:shd w:val="clear" w:color="auto" w:fill="auto"/>
            <w:vAlign w:val="bottom"/>
          </w:tcPr>
          <w:p w14:paraId="1721F339" w14:textId="77777777" w:rsidR="00E91F9E" w:rsidRPr="000507F8" w:rsidRDefault="00E91F9E" w:rsidP="00E91F9E">
            <w:pPr>
              <w:jc w:val="center"/>
              <w:rPr>
                <w:sz w:val="36"/>
                <w:szCs w:val="36"/>
              </w:rPr>
            </w:pPr>
            <w:r>
              <w:rPr>
                <w:sz w:val="36"/>
                <w:szCs w:val="36"/>
              </w:rPr>
              <w:t>R</w:t>
            </w:r>
          </w:p>
        </w:tc>
        <w:tc>
          <w:tcPr>
            <w:tcW w:w="1060" w:type="dxa"/>
            <w:shd w:val="clear" w:color="auto" w:fill="auto"/>
            <w:vAlign w:val="bottom"/>
          </w:tcPr>
          <w:p w14:paraId="0C7C9E4A" w14:textId="4F2F76CC" w:rsidR="00E91F9E" w:rsidRPr="000507F8" w:rsidRDefault="001B4362" w:rsidP="00E91F9E">
            <w:pPr>
              <w:jc w:val="center"/>
              <w:rPr>
                <w:sz w:val="36"/>
                <w:szCs w:val="36"/>
              </w:rPr>
            </w:pPr>
            <w:r>
              <w:rPr>
                <w:sz w:val="36"/>
                <w:szCs w:val="36"/>
              </w:rPr>
              <w:t>P</w:t>
            </w:r>
          </w:p>
        </w:tc>
        <w:tc>
          <w:tcPr>
            <w:tcW w:w="1060" w:type="dxa"/>
            <w:shd w:val="clear" w:color="auto" w:fill="auto"/>
            <w:vAlign w:val="bottom"/>
          </w:tcPr>
          <w:p w14:paraId="23D1226D" w14:textId="77777777" w:rsidR="00E91F9E" w:rsidRPr="000507F8" w:rsidRDefault="00E91F9E" w:rsidP="00E91F9E">
            <w:pPr>
              <w:jc w:val="center"/>
              <w:rPr>
                <w:sz w:val="36"/>
                <w:szCs w:val="36"/>
              </w:rPr>
            </w:pPr>
          </w:p>
        </w:tc>
        <w:tc>
          <w:tcPr>
            <w:tcW w:w="1060" w:type="dxa"/>
            <w:shd w:val="clear" w:color="auto" w:fill="auto"/>
            <w:vAlign w:val="bottom"/>
          </w:tcPr>
          <w:p w14:paraId="29226326"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auto"/>
            <w:vAlign w:val="bottom"/>
          </w:tcPr>
          <w:p w14:paraId="27428172"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auto"/>
            <w:vAlign w:val="bottom"/>
          </w:tcPr>
          <w:p w14:paraId="3D6CC7AF"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auto"/>
            <w:vAlign w:val="bottom"/>
          </w:tcPr>
          <w:p w14:paraId="1135532D" w14:textId="77777777" w:rsidR="00E91F9E" w:rsidRPr="000507F8" w:rsidRDefault="00E91F9E" w:rsidP="00E91F9E">
            <w:pPr>
              <w:jc w:val="center"/>
              <w:rPr>
                <w:sz w:val="36"/>
                <w:szCs w:val="36"/>
              </w:rPr>
            </w:pPr>
          </w:p>
        </w:tc>
        <w:tc>
          <w:tcPr>
            <w:tcW w:w="1061" w:type="dxa"/>
            <w:tcBorders>
              <w:bottom w:val="single" w:sz="4" w:space="0" w:color="auto"/>
              <w:right w:val="double" w:sz="4" w:space="0" w:color="auto"/>
            </w:tcBorders>
            <w:shd w:val="clear" w:color="auto" w:fill="auto"/>
            <w:vAlign w:val="bottom"/>
          </w:tcPr>
          <w:p w14:paraId="45C4AD94" w14:textId="77777777" w:rsidR="00E91F9E" w:rsidRPr="000507F8" w:rsidRDefault="00E91F9E" w:rsidP="00947CF9">
            <w:pPr>
              <w:rPr>
                <w:sz w:val="36"/>
                <w:szCs w:val="36"/>
              </w:rPr>
            </w:pPr>
          </w:p>
        </w:tc>
      </w:tr>
      <w:tr w:rsidR="00E91F9E" w:rsidRPr="0014666D" w14:paraId="7F57567D"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center"/>
          </w:tcPr>
          <w:p w14:paraId="38A1E542" w14:textId="77777777" w:rsidR="00E91F9E" w:rsidRPr="000F4925" w:rsidRDefault="00E91F9E" w:rsidP="00E91F9E">
            <w:r>
              <w:t>Jessica Swain</w:t>
            </w:r>
          </w:p>
        </w:tc>
        <w:tc>
          <w:tcPr>
            <w:tcW w:w="1060" w:type="dxa"/>
            <w:tcBorders>
              <w:bottom w:val="single" w:sz="4" w:space="0" w:color="auto"/>
            </w:tcBorders>
            <w:shd w:val="clear" w:color="auto" w:fill="auto"/>
            <w:vAlign w:val="bottom"/>
          </w:tcPr>
          <w:p w14:paraId="35E4D7E3" w14:textId="77777777" w:rsidR="00E91F9E" w:rsidRPr="000507F8" w:rsidRDefault="00F45AC2" w:rsidP="00E91F9E">
            <w:pPr>
              <w:jc w:val="center"/>
              <w:rPr>
                <w:sz w:val="36"/>
                <w:szCs w:val="36"/>
              </w:rPr>
            </w:pPr>
            <w:r>
              <w:rPr>
                <w:sz w:val="36"/>
                <w:szCs w:val="36"/>
              </w:rPr>
              <w:t>P</w:t>
            </w:r>
          </w:p>
        </w:tc>
        <w:tc>
          <w:tcPr>
            <w:tcW w:w="1060" w:type="dxa"/>
            <w:tcBorders>
              <w:bottom w:val="single" w:sz="4" w:space="0" w:color="auto"/>
            </w:tcBorders>
            <w:shd w:val="clear" w:color="auto" w:fill="auto"/>
            <w:vAlign w:val="bottom"/>
          </w:tcPr>
          <w:p w14:paraId="273B012C" w14:textId="77777777" w:rsidR="00E91F9E" w:rsidRPr="000507F8" w:rsidRDefault="00E91F9E" w:rsidP="00E91F9E">
            <w:pPr>
              <w:jc w:val="center"/>
              <w:rPr>
                <w:sz w:val="36"/>
                <w:szCs w:val="36"/>
              </w:rPr>
            </w:pPr>
            <w:r>
              <w:rPr>
                <w:sz w:val="36"/>
                <w:szCs w:val="36"/>
              </w:rPr>
              <w:t>R</w:t>
            </w:r>
          </w:p>
        </w:tc>
        <w:tc>
          <w:tcPr>
            <w:tcW w:w="1060" w:type="dxa"/>
            <w:tcBorders>
              <w:bottom w:val="single" w:sz="4" w:space="0" w:color="auto"/>
            </w:tcBorders>
            <w:shd w:val="clear" w:color="auto" w:fill="auto"/>
            <w:vAlign w:val="bottom"/>
          </w:tcPr>
          <w:p w14:paraId="1DA8C96E" w14:textId="6AED4C1E" w:rsidR="00E91F9E" w:rsidRPr="000507F8" w:rsidRDefault="001B4362" w:rsidP="00E91F9E">
            <w:pPr>
              <w:jc w:val="center"/>
              <w:rPr>
                <w:sz w:val="36"/>
                <w:szCs w:val="36"/>
              </w:rPr>
            </w:pPr>
            <w:r>
              <w:rPr>
                <w:sz w:val="36"/>
                <w:szCs w:val="36"/>
              </w:rPr>
              <w:t>P</w:t>
            </w:r>
          </w:p>
        </w:tc>
        <w:tc>
          <w:tcPr>
            <w:tcW w:w="1060" w:type="dxa"/>
            <w:tcBorders>
              <w:bottom w:val="single" w:sz="4" w:space="0" w:color="auto"/>
            </w:tcBorders>
            <w:shd w:val="clear" w:color="auto" w:fill="auto"/>
            <w:vAlign w:val="bottom"/>
          </w:tcPr>
          <w:p w14:paraId="6F444FA2"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auto"/>
            <w:vAlign w:val="bottom"/>
          </w:tcPr>
          <w:p w14:paraId="2AAFEF6A"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auto"/>
            <w:vAlign w:val="bottom"/>
          </w:tcPr>
          <w:p w14:paraId="3A808F33"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auto"/>
            <w:vAlign w:val="bottom"/>
          </w:tcPr>
          <w:p w14:paraId="71025B43"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auto"/>
            <w:vAlign w:val="bottom"/>
          </w:tcPr>
          <w:p w14:paraId="0273FAFA" w14:textId="77777777" w:rsidR="00E91F9E" w:rsidRPr="000507F8" w:rsidRDefault="00E91F9E" w:rsidP="00E91F9E">
            <w:pPr>
              <w:jc w:val="center"/>
              <w:rPr>
                <w:sz w:val="36"/>
                <w:szCs w:val="36"/>
              </w:rPr>
            </w:pPr>
          </w:p>
        </w:tc>
        <w:tc>
          <w:tcPr>
            <w:tcW w:w="1061" w:type="dxa"/>
            <w:tcBorders>
              <w:bottom w:val="single" w:sz="4" w:space="0" w:color="auto"/>
              <w:right w:val="double" w:sz="4" w:space="0" w:color="auto"/>
            </w:tcBorders>
            <w:shd w:val="clear" w:color="auto" w:fill="auto"/>
            <w:vAlign w:val="bottom"/>
          </w:tcPr>
          <w:p w14:paraId="366FF002" w14:textId="77777777" w:rsidR="00E91F9E" w:rsidRPr="000507F8" w:rsidRDefault="00E91F9E" w:rsidP="00947CF9">
            <w:pPr>
              <w:rPr>
                <w:sz w:val="36"/>
                <w:szCs w:val="36"/>
              </w:rPr>
            </w:pPr>
          </w:p>
        </w:tc>
      </w:tr>
      <w:tr w:rsidR="003E4149" w:rsidRPr="0014666D" w14:paraId="764DAF1F"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bottom w:val="double" w:sz="4" w:space="0" w:color="auto"/>
            </w:tcBorders>
            <w:vAlign w:val="bottom"/>
          </w:tcPr>
          <w:p w14:paraId="549E017B"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4CABA021" w14:textId="77777777" w:rsidR="003E4149" w:rsidRPr="0014666D" w:rsidRDefault="003E4149" w:rsidP="00E91F9E">
            <w:pPr>
              <w:jc w:val="center"/>
              <w:rPr>
                <w:sz w:val="20"/>
              </w:rPr>
            </w:pPr>
          </w:p>
        </w:tc>
        <w:tc>
          <w:tcPr>
            <w:tcW w:w="1060" w:type="dxa"/>
            <w:tcBorders>
              <w:bottom w:val="double" w:sz="4" w:space="0" w:color="auto"/>
            </w:tcBorders>
            <w:shd w:val="clear" w:color="auto" w:fill="auto"/>
            <w:vAlign w:val="bottom"/>
          </w:tcPr>
          <w:p w14:paraId="6F2AE0A9" w14:textId="77777777" w:rsidR="003E4149" w:rsidRPr="0014666D" w:rsidRDefault="003E4149" w:rsidP="00E91F9E">
            <w:pPr>
              <w:jc w:val="center"/>
              <w:rPr>
                <w:sz w:val="20"/>
              </w:rPr>
            </w:pPr>
          </w:p>
        </w:tc>
        <w:tc>
          <w:tcPr>
            <w:tcW w:w="1060" w:type="dxa"/>
            <w:tcBorders>
              <w:bottom w:val="double" w:sz="4" w:space="0" w:color="auto"/>
            </w:tcBorders>
            <w:shd w:val="clear" w:color="auto" w:fill="auto"/>
            <w:vAlign w:val="bottom"/>
          </w:tcPr>
          <w:p w14:paraId="5AF9A8F5" w14:textId="77777777" w:rsidR="003E4149" w:rsidRPr="0014666D" w:rsidRDefault="003E4149" w:rsidP="00E91F9E">
            <w:pPr>
              <w:jc w:val="center"/>
              <w:rPr>
                <w:sz w:val="20"/>
              </w:rPr>
            </w:pPr>
          </w:p>
        </w:tc>
        <w:tc>
          <w:tcPr>
            <w:tcW w:w="1060" w:type="dxa"/>
            <w:tcBorders>
              <w:bottom w:val="double" w:sz="4" w:space="0" w:color="auto"/>
            </w:tcBorders>
            <w:shd w:val="clear" w:color="auto" w:fill="auto"/>
            <w:vAlign w:val="bottom"/>
          </w:tcPr>
          <w:p w14:paraId="36D398B2" w14:textId="77777777" w:rsidR="003E4149" w:rsidRPr="0014666D" w:rsidRDefault="003E4149" w:rsidP="00E91F9E">
            <w:pPr>
              <w:jc w:val="center"/>
              <w:rPr>
                <w:sz w:val="20"/>
              </w:rPr>
            </w:pPr>
          </w:p>
        </w:tc>
        <w:tc>
          <w:tcPr>
            <w:tcW w:w="1060" w:type="dxa"/>
            <w:tcBorders>
              <w:bottom w:val="double" w:sz="4" w:space="0" w:color="auto"/>
            </w:tcBorders>
            <w:shd w:val="clear" w:color="auto" w:fill="auto"/>
            <w:vAlign w:val="bottom"/>
          </w:tcPr>
          <w:p w14:paraId="6E95A866" w14:textId="77777777" w:rsidR="003E4149" w:rsidRPr="0014666D" w:rsidRDefault="003E4149" w:rsidP="00E91F9E">
            <w:pPr>
              <w:jc w:val="center"/>
              <w:rPr>
                <w:sz w:val="20"/>
              </w:rPr>
            </w:pPr>
          </w:p>
        </w:tc>
        <w:tc>
          <w:tcPr>
            <w:tcW w:w="1060" w:type="dxa"/>
            <w:tcBorders>
              <w:bottom w:val="double" w:sz="4" w:space="0" w:color="auto"/>
            </w:tcBorders>
            <w:shd w:val="clear" w:color="auto" w:fill="auto"/>
            <w:vAlign w:val="bottom"/>
          </w:tcPr>
          <w:p w14:paraId="7E6A32AF" w14:textId="77777777" w:rsidR="003E4149" w:rsidRPr="0014666D" w:rsidRDefault="003E4149" w:rsidP="00E91F9E">
            <w:pPr>
              <w:jc w:val="center"/>
              <w:rPr>
                <w:sz w:val="20"/>
              </w:rPr>
            </w:pPr>
          </w:p>
        </w:tc>
        <w:tc>
          <w:tcPr>
            <w:tcW w:w="1060" w:type="dxa"/>
            <w:tcBorders>
              <w:bottom w:val="double" w:sz="4" w:space="0" w:color="auto"/>
            </w:tcBorders>
            <w:shd w:val="clear" w:color="auto" w:fill="auto"/>
            <w:vAlign w:val="bottom"/>
          </w:tcPr>
          <w:p w14:paraId="4B27577D" w14:textId="77777777" w:rsidR="003E4149" w:rsidRPr="0014666D" w:rsidRDefault="003E4149" w:rsidP="00E91F9E">
            <w:pPr>
              <w:jc w:val="center"/>
              <w:rPr>
                <w:sz w:val="20"/>
              </w:rPr>
            </w:pPr>
          </w:p>
        </w:tc>
        <w:tc>
          <w:tcPr>
            <w:tcW w:w="1060" w:type="dxa"/>
            <w:tcBorders>
              <w:bottom w:val="double" w:sz="4" w:space="0" w:color="auto"/>
            </w:tcBorders>
            <w:shd w:val="clear" w:color="auto" w:fill="auto"/>
            <w:vAlign w:val="bottom"/>
          </w:tcPr>
          <w:p w14:paraId="3F543040" w14:textId="77777777" w:rsidR="003E4149" w:rsidRPr="0014666D" w:rsidRDefault="003E4149" w:rsidP="00E91F9E">
            <w:pPr>
              <w:jc w:val="center"/>
              <w:rPr>
                <w:sz w:val="20"/>
              </w:rPr>
            </w:pPr>
          </w:p>
        </w:tc>
        <w:tc>
          <w:tcPr>
            <w:tcW w:w="1061" w:type="dxa"/>
            <w:tcBorders>
              <w:bottom w:val="double" w:sz="4" w:space="0" w:color="auto"/>
              <w:right w:val="double" w:sz="4" w:space="0" w:color="auto"/>
            </w:tcBorders>
            <w:shd w:val="clear" w:color="auto" w:fill="auto"/>
            <w:vAlign w:val="bottom"/>
          </w:tcPr>
          <w:p w14:paraId="1BCBD8ED" w14:textId="77777777" w:rsidR="003E4149" w:rsidRPr="0014666D" w:rsidRDefault="003E4149" w:rsidP="00947CF9">
            <w:pPr>
              <w:rPr>
                <w:sz w:val="20"/>
              </w:rPr>
            </w:pPr>
          </w:p>
        </w:tc>
      </w:tr>
    </w:tbl>
    <w:p w14:paraId="1D442CDA" w14:textId="77777777" w:rsidR="00973FD5" w:rsidRPr="0014666D" w:rsidRDefault="00171EE3" w:rsidP="00171EE3">
      <w:pPr>
        <w:tabs>
          <w:tab w:val="left" w:pos="7665"/>
        </w:tabs>
        <w:rPr>
          <w:sz w:val="20"/>
        </w:rPr>
      </w:pPr>
      <w:r w:rsidRPr="0014666D">
        <w:rPr>
          <w:sz w:val="20"/>
        </w:rPr>
        <w:tab/>
      </w:r>
    </w:p>
    <w:p w14:paraId="5B7972F2" w14:textId="77777777" w:rsidR="00973FD5" w:rsidRPr="0014666D" w:rsidRDefault="00973FD5">
      <w:pPr>
        <w:rPr>
          <w:sz w:val="20"/>
        </w:rPr>
      </w:pPr>
    </w:p>
    <w:p w14:paraId="5D3BA041" w14:textId="77777777" w:rsidR="00973FD5" w:rsidRPr="0014666D" w:rsidRDefault="00973FD5">
      <w:pPr>
        <w:tabs>
          <w:tab w:val="right" w:pos="14314"/>
        </w:tabs>
        <w:rPr>
          <w:sz w:val="20"/>
        </w:rPr>
      </w:pPr>
    </w:p>
    <w:p w14:paraId="537FBE7F" w14:textId="77777777" w:rsidR="00973FD5" w:rsidRPr="0014666D" w:rsidRDefault="00973FD5">
      <w:pPr>
        <w:tabs>
          <w:tab w:val="right" w:pos="14314"/>
        </w:tabs>
        <w:rPr>
          <w:sz w:val="20"/>
          <w:u w:val="single"/>
        </w:rPr>
      </w:pPr>
      <w:r w:rsidRPr="0014666D">
        <w:rPr>
          <w:sz w:val="20"/>
        </w:rPr>
        <w:t xml:space="preserve">__________________________________________                                                                        </w:t>
      </w:r>
    </w:p>
    <w:p w14:paraId="66BBE2A7" w14:textId="77777777" w:rsidR="00973FD5" w:rsidRPr="0014666D" w:rsidRDefault="00973FD5">
      <w:pPr>
        <w:rPr>
          <w:sz w:val="20"/>
        </w:rPr>
      </w:pPr>
      <w:r w:rsidRPr="0014666D">
        <w:rPr>
          <w:sz w:val="20"/>
        </w:rPr>
        <w:t>CHAIRPERSON SIGNATURE                                                                                                            DATE</w:t>
      </w:r>
      <w:r w:rsidR="00C0541B" w:rsidRPr="0014666D">
        <w:rPr>
          <w:sz w:val="20"/>
        </w:rPr>
        <w:t xml:space="preserve">  ________________________________-</w:t>
      </w:r>
    </w:p>
    <w:p w14:paraId="50F31CAC" w14:textId="77777777" w:rsidR="00973FD5" w:rsidRPr="0014666D" w:rsidRDefault="00973FD5">
      <w:pPr>
        <w:rPr>
          <w:sz w:val="20"/>
        </w:rPr>
      </w:pPr>
    </w:p>
    <w:p w14:paraId="199FE3EE" w14:textId="77777777" w:rsidR="00973FD5" w:rsidRPr="0014666D" w:rsidRDefault="00AE043E">
      <w:pPr>
        <w:rPr>
          <w:sz w:val="20"/>
        </w:rPr>
      </w:pPr>
      <w:r>
        <w:rPr>
          <w:sz w:val="20"/>
        </w:rPr>
        <w:t>(Including this Approval by chair at committee discretion</w:t>
      </w:r>
      <w:r w:rsidR="00602CF5">
        <w:rPr>
          <w:sz w:val="20"/>
        </w:rPr>
        <w:t>)</w:t>
      </w:r>
    </w:p>
    <w:p w14:paraId="25F7D517" w14:textId="77777777" w:rsidR="00973FD5" w:rsidRPr="0014666D" w:rsidRDefault="00973FD5">
      <w:pPr>
        <w:rPr>
          <w:sz w:val="20"/>
        </w:rPr>
      </w:pPr>
    </w:p>
    <w:sectPr w:rsidR="00973FD5" w:rsidRPr="0014666D">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F505C" w14:textId="77777777" w:rsidR="00FE6FF4" w:rsidRDefault="00FE6FF4">
      <w:r>
        <w:separator/>
      </w:r>
    </w:p>
  </w:endnote>
  <w:endnote w:type="continuationSeparator" w:id="0">
    <w:p w14:paraId="7FAC8912" w14:textId="77777777" w:rsidR="00FE6FF4" w:rsidRDefault="00FE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AFF8E" w14:textId="77777777" w:rsidR="00FE6FF4" w:rsidRDefault="00FE6FF4">
      <w:r>
        <w:separator/>
      </w:r>
    </w:p>
  </w:footnote>
  <w:footnote w:type="continuationSeparator" w:id="0">
    <w:p w14:paraId="6053F5A6" w14:textId="77777777" w:rsidR="00FE6FF4" w:rsidRDefault="00FE6FF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8440DE"/>
    <w:multiLevelType w:val="hybridMultilevel"/>
    <w:tmpl w:val="973A362A"/>
    <w:lvl w:ilvl="0" w:tplc="B1E8AAD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3">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8">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55C3652"/>
    <w:multiLevelType w:val="hybridMultilevel"/>
    <w:tmpl w:val="2FC4E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3">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4">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abstractNumId w:val="9"/>
  </w:num>
  <w:num w:numId="2">
    <w:abstractNumId w:val="8"/>
  </w:num>
  <w:num w:numId="3">
    <w:abstractNumId w:val="4"/>
  </w:num>
  <w:num w:numId="4">
    <w:abstractNumId w:val="11"/>
  </w:num>
  <w:num w:numId="5">
    <w:abstractNumId w:val="15"/>
  </w:num>
  <w:num w:numId="6">
    <w:abstractNumId w:val="3"/>
  </w:num>
  <w:num w:numId="7">
    <w:abstractNumId w:val="12"/>
  </w:num>
  <w:num w:numId="8">
    <w:abstractNumId w:val="5"/>
  </w:num>
  <w:num w:numId="9">
    <w:abstractNumId w:val="14"/>
  </w:num>
  <w:num w:numId="10">
    <w:abstractNumId w:val="2"/>
  </w:num>
  <w:num w:numId="11">
    <w:abstractNumId w:val="16"/>
  </w:num>
  <w:num w:numId="12">
    <w:abstractNumId w:val="7"/>
  </w:num>
  <w:num w:numId="13">
    <w:abstractNumId w:val="6"/>
  </w:num>
  <w:num w:numId="14">
    <w:abstractNumId w:val="0"/>
  </w:num>
  <w:num w:numId="15">
    <w:abstractNumId w:val="13"/>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507F8"/>
    <w:rsid w:val="00071A3E"/>
    <w:rsid w:val="0008395E"/>
    <w:rsid w:val="00085CDF"/>
    <w:rsid w:val="00092D4A"/>
    <w:rsid w:val="00095528"/>
    <w:rsid w:val="000956E9"/>
    <w:rsid w:val="000B6B06"/>
    <w:rsid w:val="000B75A2"/>
    <w:rsid w:val="000C1ED6"/>
    <w:rsid w:val="000E7965"/>
    <w:rsid w:val="000F3792"/>
    <w:rsid w:val="000F4925"/>
    <w:rsid w:val="0010559F"/>
    <w:rsid w:val="0014666D"/>
    <w:rsid w:val="00151077"/>
    <w:rsid w:val="001534E1"/>
    <w:rsid w:val="00164A00"/>
    <w:rsid w:val="00171EE3"/>
    <w:rsid w:val="001736BC"/>
    <w:rsid w:val="00182B66"/>
    <w:rsid w:val="00190F09"/>
    <w:rsid w:val="00192D1B"/>
    <w:rsid w:val="001A2105"/>
    <w:rsid w:val="001B4362"/>
    <w:rsid w:val="001C7F61"/>
    <w:rsid w:val="001E511A"/>
    <w:rsid w:val="00233260"/>
    <w:rsid w:val="00243EC1"/>
    <w:rsid w:val="00264740"/>
    <w:rsid w:val="00276814"/>
    <w:rsid w:val="002A1E55"/>
    <w:rsid w:val="002C221C"/>
    <w:rsid w:val="002C3502"/>
    <w:rsid w:val="002F2058"/>
    <w:rsid w:val="00332141"/>
    <w:rsid w:val="00335B6A"/>
    <w:rsid w:val="003638E6"/>
    <w:rsid w:val="003821DA"/>
    <w:rsid w:val="003A1462"/>
    <w:rsid w:val="003E4149"/>
    <w:rsid w:val="003F4AA3"/>
    <w:rsid w:val="003F4FDA"/>
    <w:rsid w:val="00400D60"/>
    <w:rsid w:val="0040653E"/>
    <w:rsid w:val="00447A2A"/>
    <w:rsid w:val="00455A30"/>
    <w:rsid w:val="0047678D"/>
    <w:rsid w:val="004A563E"/>
    <w:rsid w:val="004A6A23"/>
    <w:rsid w:val="004E039B"/>
    <w:rsid w:val="004E1440"/>
    <w:rsid w:val="004E3901"/>
    <w:rsid w:val="004E6166"/>
    <w:rsid w:val="004F5424"/>
    <w:rsid w:val="005178A2"/>
    <w:rsid w:val="00536A40"/>
    <w:rsid w:val="00571EB8"/>
    <w:rsid w:val="005854D8"/>
    <w:rsid w:val="00587DE3"/>
    <w:rsid w:val="005908DD"/>
    <w:rsid w:val="00594000"/>
    <w:rsid w:val="005E05D9"/>
    <w:rsid w:val="005E16FB"/>
    <w:rsid w:val="00602CF5"/>
    <w:rsid w:val="00615E39"/>
    <w:rsid w:val="0063704D"/>
    <w:rsid w:val="00646059"/>
    <w:rsid w:val="00650251"/>
    <w:rsid w:val="006720E1"/>
    <w:rsid w:val="006822B6"/>
    <w:rsid w:val="00691580"/>
    <w:rsid w:val="00696092"/>
    <w:rsid w:val="00696F10"/>
    <w:rsid w:val="006E6389"/>
    <w:rsid w:val="006F53EF"/>
    <w:rsid w:val="00715F27"/>
    <w:rsid w:val="007351B8"/>
    <w:rsid w:val="00750727"/>
    <w:rsid w:val="007717E5"/>
    <w:rsid w:val="00776AF7"/>
    <w:rsid w:val="0079008F"/>
    <w:rsid w:val="00790D29"/>
    <w:rsid w:val="00795292"/>
    <w:rsid w:val="007D2387"/>
    <w:rsid w:val="00836B6D"/>
    <w:rsid w:val="00840C37"/>
    <w:rsid w:val="0086210A"/>
    <w:rsid w:val="00882493"/>
    <w:rsid w:val="00883914"/>
    <w:rsid w:val="00892A7C"/>
    <w:rsid w:val="00892B35"/>
    <w:rsid w:val="008A20A6"/>
    <w:rsid w:val="008B1877"/>
    <w:rsid w:val="008B47DA"/>
    <w:rsid w:val="008C72D2"/>
    <w:rsid w:val="008F022D"/>
    <w:rsid w:val="008F09CF"/>
    <w:rsid w:val="009337C9"/>
    <w:rsid w:val="0093491D"/>
    <w:rsid w:val="00940D7D"/>
    <w:rsid w:val="00947CF9"/>
    <w:rsid w:val="00967EF8"/>
    <w:rsid w:val="0097231A"/>
    <w:rsid w:val="00973FD5"/>
    <w:rsid w:val="00975D33"/>
    <w:rsid w:val="009915FE"/>
    <w:rsid w:val="009B0966"/>
    <w:rsid w:val="009D31CF"/>
    <w:rsid w:val="009E3D43"/>
    <w:rsid w:val="009F7E24"/>
    <w:rsid w:val="00A0233A"/>
    <w:rsid w:val="00A11911"/>
    <w:rsid w:val="00A3183C"/>
    <w:rsid w:val="00A319B7"/>
    <w:rsid w:val="00A36DC4"/>
    <w:rsid w:val="00A64755"/>
    <w:rsid w:val="00A93FA1"/>
    <w:rsid w:val="00AA09B6"/>
    <w:rsid w:val="00AC06FB"/>
    <w:rsid w:val="00AE043E"/>
    <w:rsid w:val="00B11C50"/>
    <w:rsid w:val="00B366AC"/>
    <w:rsid w:val="00B53E8C"/>
    <w:rsid w:val="00B80200"/>
    <w:rsid w:val="00B8178C"/>
    <w:rsid w:val="00BB0581"/>
    <w:rsid w:val="00BB0A15"/>
    <w:rsid w:val="00BB32F6"/>
    <w:rsid w:val="00BF7D94"/>
    <w:rsid w:val="00C0541B"/>
    <w:rsid w:val="00C150FC"/>
    <w:rsid w:val="00C36C92"/>
    <w:rsid w:val="00C55DF9"/>
    <w:rsid w:val="00C672CE"/>
    <w:rsid w:val="00C8539E"/>
    <w:rsid w:val="00C86F88"/>
    <w:rsid w:val="00CB1256"/>
    <w:rsid w:val="00CB2506"/>
    <w:rsid w:val="00CB35AB"/>
    <w:rsid w:val="00CC31C8"/>
    <w:rsid w:val="00CC49A0"/>
    <w:rsid w:val="00CD0BBB"/>
    <w:rsid w:val="00CD3A98"/>
    <w:rsid w:val="00D003F4"/>
    <w:rsid w:val="00D171B9"/>
    <w:rsid w:val="00D21461"/>
    <w:rsid w:val="00D3100C"/>
    <w:rsid w:val="00D55D77"/>
    <w:rsid w:val="00D61215"/>
    <w:rsid w:val="00D744C4"/>
    <w:rsid w:val="00D94713"/>
    <w:rsid w:val="00DA0149"/>
    <w:rsid w:val="00DA144F"/>
    <w:rsid w:val="00DC0B9E"/>
    <w:rsid w:val="00DC73A4"/>
    <w:rsid w:val="00E1796A"/>
    <w:rsid w:val="00E2387C"/>
    <w:rsid w:val="00E57EB6"/>
    <w:rsid w:val="00E72153"/>
    <w:rsid w:val="00E91F9E"/>
    <w:rsid w:val="00EB7EF1"/>
    <w:rsid w:val="00EC5DD8"/>
    <w:rsid w:val="00EE074B"/>
    <w:rsid w:val="00EF78EC"/>
    <w:rsid w:val="00F14373"/>
    <w:rsid w:val="00F231ED"/>
    <w:rsid w:val="00F45AC2"/>
    <w:rsid w:val="00F64A2C"/>
    <w:rsid w:val="00F83B82"/>
    <w:rsid w:val="00FA1DE5"/>
    <w:rsid w:val="00FB1171"/>
    <w:rsid w:val="00FB54A6"/>
    <w:rsid w:val="00FB55EB"/>
    <w:rsid w:val="00FB6DF7"/>
    <w:rsid w:val="00FE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E18F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E7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920</Words>
  <Characters>5245</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Microsoft Office User</cp:lastModifiedBy>
  <cp:revision>5</cp:revision>
  <cp:lastPrinted>2010-01-12T23:20:00Z</cp:lastPrinted>
  <dcterms:created xsi:type="dcterms:W3CDTF">2017-10-13T14:09:00Z</dcterms:created>
  <dcterms:modified xsi:type="dcterms:W3CDTF">2017-10-13T15:02:00Z</dcterms:modified>
</cp:coreProperties>
</file>