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DA9E" w14:textId="23D77629" w:rsidR="00DF09AB" w:rsidRPr="00B477E3" w:rsidRDefault="00DF09AB" w:rsidP="00E4042E">
      <w:pPr>
        <w:ind w:left="90"/>
        <w:jc w:val="center"/>
        <w:rPr>
          <w:b/>
          <w:smallCaps/>
          <w:szCs w:val="24"/>
          <w:lang w:val="en"/>
        </w:rPr>
      </w:pPr>
      <w:r w:rsidRPr="00B477E3">
        <w:rPr>
          <w:b/>
          <w:smallCaps/>
          <w:szCs w:val="24"/>
          <w:lang w:val="en"/>
        </w:rPr>
        <w:t>20</w:t>
      </w:r>
      <w:r w:rsidR="00932654" w:rsidRPr="00B477E3">
        <w:rPr>
          <w:b/>
          <w:smallCaps/>
          <w:szCs w:val="24"/>
          <w:lang w:val="en"/>
        </w:rPr>
        <w:t>2</w:t>
      </w:r>
      <w:r w:rsidR="003D4FD5" w:rsidRPr="00B477E3">
        <w:rPr>
          <w:b/>
          <w:smallCaps/>
          <w:szCs w:val="24"/>
          <w:lang w:val="en"/>
        </w:rPr>
        <w:t>3</w:t>
      </w:r>
      <w:r w:rsidRPr="00B477E3">
        <w:rPr>
          <w:b/>
          <w:smallCaps/>
          <w:szCs w:val="24"/>
          <w:lang w:val="en"/>
        </w:rPr>
        <w:t>-</w:t>
      </w:r>
      <w:r w:rsidR="003C2580" w:rsidRPr="00B477E3">
        <w:rPr>
          <w:b/>
          <w:smallCaps/>
          <w:szCs w:val="24"/>
          <w:lang w:val="en"/>
        </w:rPr>
        <w:t>20</w:t>
      </w:r>
      <w:r w:rsidR="00E623C4" w:rsidRPr="00B477E3">
        <w:rPr>
          <w:b/>
          <w:smallCaps/>
          <w:szCs w:val="24"/>
          <w:lang w:val="en"/>
        </w:rPr>
        <w:t>2</w:t>
      </w:r>
      <w:r w:rsidR="003D4FD5" w:rsidRPr="00B477E3">
        <w:rPr>
          <w:b/>
          <w:smallCaps/>
          <w:szCs w:val="24"/>
          <w:lang w:val="en"/>
        </w:rPr>
        <w:t>4</w:t>
      </w:r>
      <w:r w:rsidRPr="00B477E3">
        <w:rPr>
          <w:b/>
          <w:smallCaps/>
          <w:szCs w:val="24"/>
          <w:lang w:val="en"/>
        </w:rPr>
        <w:t xml:space="preserve"> University Senate</w:t>
      </w:r>
    </w:p>
    <w:p w14:paraId="510894E6" w14:textId="7FCAF92D" w:rsidR="006E5A95" w:rsidRPr="00B477E3" w:rsidRDefault="00CC2ECE" w:rsidP="00E4042E">
      <w:pPr>
        <w:jc w:val="center"/>
        <w:rPr>
          <w:b/>
          <w:szCs w:val="24"/>
          <w:lang w:val="en"/>
        </w:rPr>
      </w:pPr>
      <w:r w:rsidRPr="00B477E3">
        <w:rPr>
          <w:b/>
          <w:smallCaps/>
          <w:szCs w:val="24"/>
          <w:lang w:val="en"/>
        </w:rPr>
        <w:t xml:space="preserve">Minutes for </w:t>
      </w:r>
      <w:r w:rsidR="000470C0" w:rsidRPr="00B477E3">
        <w:rPr>
          <w:b/>
          <w:smallCaps/>
          <w:szCs w:val="24"/>
          <w:lang w:val="en"/>
        </w:rPr>
        <w:t xml:space="preserve">the </w:t>
      </w:r>
      <w:r w:rsidR="000A657D" w:rsidRPr="00B477E3">
        <w:rPr>
          <w:b/>
          <w:smallCaps/>
          <w:szCs w:val="24"/>
          <w:lang w:val="en"/>
        </w:rPr>
        <w:t>17</w:t>
      </w:r>
      <w:r w:rsidR="001220D2" w:rsidRPr="00B477E3">
        <w:rPr>
          <w:b/>
          <w:smallCaps/>
          <w:szCs w:val="24"/>
          <w:lang w:val="en"/>
        </w:rPr>
        <w:t xml:space="preserve"> </w:t>
      </w:r>
      <w:r w:rsidR="000A657D" w:rsidRPr="00B477E3">
        <w:rPr>
          <w:b/>
          <w:smallCaps/>
          <w:szCs w:val="24"/>
          <w:lang w:val="en"/>
        </w:rPr>
        <w:t>Nov</w:t>
      </w:r>
      <w:r w:rsidR="0057651B" w:rsidRPr="00B477E3">
        <w:rPr>
          <w:b/>
          <w:smallCaps/>
          <w:szCs w:val="24"/>
          <w:lang w:val="en"/>
        </w:rPr>
        <w:t xml:space="preserve"> </w:t>
      </w:r>
      <w:r w:rsidR="000470C0" w:rsidRPr="00B477E3">
        <w:rPr>
          <w:b/>
          <w:smallCaps/>
          <w:szCs w:val="24"/>
          <w:lang w:val="en"/>
        </w:rPr>
        <w:t>20</w:t>
      </w:r>
      <w:r w:rsidR="00F55947" w:rsidRPr="00B477E3">
        <w:rPr>
          <w:b/>
          <w:smallCaps/>
          <w:szCs w:val="24"/>
          <w:lang w:val="en"/>
        </w:rPr>
        <w:t>2</w:t>
      </w:r>
      <w:r w:rsidR="00092918" w:rsidRPr="00B477E3">
        <w:rPr>
          <w:b/>
          <w:smallCaps/>
          <w:szCs w:val="24"/>
          <w:lang w:val="en"/>
        </w:rPr>
        <w:t>3</w:t>
      </w:r>
      <w:r w:rsidR="00607D6B" w:rsidRPr="00B477E3">
        <w:rPr>
          <w:b/>
          <w:smallCaps/>
          <w:szCs w:val="24"/>
          <w:lang w:val="en"/>
        </w:rPr>
        <w:t xml:space="preserve"> </w:t>
      </w:r>
      <w:r w:rsidR="002D470E" w:rsidRPr="00B477E3">
        <w:rPr>
          <w:b/>
          <w:smallCaps/>
          <w:szCs w:val="24"/>
          <w:lang w:val="en"/>
        </w:rPr>
        <w:t>Meeting</w:t>
      </w:r>
    </w:p>
    <w:p w14:paraId="6249BA9D" w14:textId="3BE95FAC" w:rsidR="00C56029" w:rsidRPr="00B477E3" w:rsidRDefault="00CC2ECE" w:rsidP="00E4042E">
      <w:pPr>
        <w:jc w:val="center"/>
        <w:rPr>
          <w:i/>
          <w:iCs/>
          <w:color w:val="000000"/>
          <w:szCs w:val="24"/>
        </w:rPr>
      </w:pPr>
      <w:r w:rsidRPr="00B477E3">
        <w:rPr>
          <w:i/>
          <w:iCs/>
          <w:color w:val="000000"/>
          <w:szCs w:val="24"/>
        </w:rPr>
        <w:t xml:space="preserve">University Senate Officers: Presiding Officer </w:t>
      </w:r>
      <w:r w:rsidR="009F07B7" w:rsidRPr="00B477E3">
        <w:rPr>
          <w:i/>
          <w:iCs/>
          <w:color w:val="000000"/>
          <w:szCs w:val="24"/>
        </w:rPr>
        <w:t>Rob Sumowski</w:t>
      </w:r>
      <w:r w:rsidRPr="00B477E3">
        <w:rPr>
          <w:i/>
          <w:iCs/>
          <w:color w:val="000000"/>
          <w:szCs w:val="24"/>
        </w:rPr>
        <w:t xml:space="preserve">, </w:t>
      </w:r>
    </w:p>
    <w:p w14:paraId="6ECFD56A" w14:textId="609F41A6" w:rsidR="00E4042E" w:rsidRPr="00B477E3" w:rsidRDefault="00CC2ECE" w:rsidP="00E4042E">
      <w:pPr>
        <w:jc w:val="center"/>
        <w:rPr>
          <w:color w:val="000000"/>
          <w:szCs w:val="24"/>
        </w:rPr>
      </w:pPr>
      <w:r w:rsidRPr="00B477E3">
        <w:rPr>
          <w:i/>
          <w:iCs/>
          <w:color w:val="000000"/>
          <w:szCs w:val="24"/>
        </w:rPr>
        <w:t xml:space="preserve">Presiding Officer Elect </w:t>
      </w:r>
      <w:r w:rsidR="009F07B7" w:rsidRPr="00B477E3">
        <w:rPr>
          <w:i/>
          <w:iCs/>
          <w:color w:val="000000"/>
          <w:szCs w:val="24"/>
        </w:rPr>
        <w:t>Catherine Fowler</w:t>
      </w:r>
      <w:r w:rsidR="00E623C4" w:rsidRPr="00B477E3">
        <w:rPr>
          <w:i/>
          <w:iCs/>
          <w:color w:val="000000"/>
          <w:szCs w:val="24"/>
        </w:rPr>
        <w:t xml:space="preserve">, </w:t>
      </w:r>
      <w:r w:rsidRPr="00B477E3">
        <w:rPr>
          <w:i/>
          <w:iCs/>
          <w:color w:val="000000"/>
          <w:szCs w:val="24"/>
        </w:rPr>
        <w:t xml:space="preserve">Secretary </w:t>
      </w:r>
      <w:r w:rsidR="00E623C4" w:rsidRPr="00B477E3">
        <w:rPr>
          <w:i/>
          <w:iCs/>
          <w:color w:val="000000"/>
          <w:szCs w:val="24"/>
        </w:rPr>
        <w:t>Alex Blazer</w:t>
      </w:r>
    </w:p>
    <w:p w14:paraId="2A675D5D" w14:textId="6ADA5D8E" w:rsidR="00E4042E" w:rsidRPr="00B477E3" w:rsidRDefault="00E4042E" w:rsidP="00E4042E">
      <w:pPr>
        <w:jc w:val="center"/>
        <w:rPr>
          <w:color w:val="000000"/>
          <w:szCs w:val="24"/>
        </w:rPr>
      </w:pPr>
    </w:p>
    <w:p w14:paraId="40087A1B" w14:textId="77777777" w:rsidR="00CF5731" w:rsidRPr="00B477E3" w:rsidRDefault="00CF5731" w:rsidP="00CF5731">
      <w:pPr>
        <w:ind w:left="1440" w:hanging="1440"/>
        <w:rPr>
          <w:b/>
          <w:smallCaps/>
          <w:szCs w:val="24"/>
          <w:u w:val="single"/>
          <w:lang w:val="en"/>
        </w:rPr>
      </w:pPr>
      <w:r w:rsidRPr="00B477E3">
        <w:rPr>
          <w:b/>
          <w:smallCaps/>
          <w:szCs w:val="24"/>
          <w:u w:val="single"/>
          <w:lang w:val="en"/>
        </w:rPr>
        <w:t>Attendance</w:t>
      </w:r>
    </w:p>
    <w:p w14:paraId="204143B7" w14:textId="77777777" w:rsidR="00CF5731" w:rsidRPr="00B477E3" w:rsidRDefault="00CF5731" w:rsidP="00CF5731">
      <w:pPr>
        <w:ind w:left="1440" w:hanging="1440"/>
        <w:rPr>
          <w:b/>
          <w:smallCaps/>
          <w:szCs w:val="24"/>
          <w:u w:val="single"/>
          <w:lang w:val="en"/>
        </w:rPr>
      </w:pPr>
    </w:p>
    <w:tbl>
      <w:tblPr>
        <w:tblStyle w:val="TableGrid"/>
        <w:tblW w:w="0" w:type="auto"/>
        <w:tblLook w:val="04A0" w:firstRow="1" w:lastRow="0" w:firstColumn="1" w:lastColumn="0" w:noHBand="0" w:noVBand="1"/>
      </w:tblPr>
      <w:tblGrid>
        <w:gridCol w:w="2337"/>
        <w:gridCol w:w="2337"/>
        <w:gridCol w:w="2338"/>
        <w:gridCol w:w="2338"/>
      </w:tblGrid>
      <w:tr w:rsidR="00CF5731" w:rsidRPr="00B477E3" w14:paraId="2330EDEC" w14:textId="77777777" w:rsidTr="00F01797">
        <w:tc>
          <w:tcPr>
            <w:tcW w:w="2337" w:type="dxa"/>
          </w:tcPr>
          <w:p w14:paraId="02CF7829" w14:textId="77777777" w:rsidR="00CF5731" w:rsidRPr="00B477E3" w:rsidRDefault="00CF5731" w:rsidP="00F01797">
            <w:pPr>
              <w:rPr>
                <w:b/>
                <w:szCs w:val="24"/>
                <w:lang w:val="en"/>
              </w:rPr>
            </w:pPr>
            <w:r w:rsidRPr="00B477E3">
              <w:rPr>
                <w:b/>
                <w:szCs w:val="24"/>
                <w:lang w:val="en"/>
              </w:rPr>
              <w:t>Members</w:t>
            </w:r>
          </w:p>
        </w:tc>
        <w:tc>
          <w:tcPr>
            <w:tcW w:w="2337" w:type="dxa"/>
          </w:tcPr>
          <w:p w14:paraId="6C41649B" w14:textId="77777777" w:rsidR="00CF5731" w:rsidRPr="00B477E3" w:rsidRDefault="00CF5731" w:rsidP="00F01797">
            <w:pPr>
              <w:rPr>
                <w:b/>
                <w:szCs w:val="24"/>
                <w:lang w:val="en"/>
              </w:rPr>
            </w:pPr>
            <w:r w:rsidRPr="00B477E3">
              <w:rPr>
                <w:b/>
                <w:szCs w:val="24"/>
                <w:lang w:val="en"/>
              </w:rPr>
              <w:t>P denotes Present</w:t>
            </w:r>
          </w:p>
        </w:tc>
        <w:tc>
          <w:tcPr>
            <w:tcW w:w="2338" w:type="dxa"/>
          </w:tcPr>
          <w:p w14:paraId="23BD727E" w14:textId="77777777" w:rsidR="00CF5731" w:rsidRPr="00B477E3" w:rsidRDefault="00CF5731" w:rsidP="00F01797">
            <w:pPr>
              <w:rPr>
                <w:b/>
                <w:szCs w:val="24"/>
                <w:lang w:val="en"/>
              </w:rPr>
            </w:pPr>
            <w:r w:rsidRPr="00B477E3">
              <w:rPr>
                <w:b/>
                <w:szCs w:val="24"/>
                <w:lang w:val="en"/>
              </w:rPr>
              <w:t>A denotes Absent</w:t>
            </w:r>
          </w:p>
        </w:tc>
        <w:tc>
          <w:tcPr>
            <w:tcW w:w="2338" w:type="dxa"/>
          </w:tcPr>
          <w:p w14:paraId="35DE10A2" w14:textId="77777777" w:rsidR="00CF5731" w:rsidRPr="00B477E3" w:rsidRDefault="00CF5731" w:rsidP="00F01797">
            <w:pPr>
              <w:rPr>
                <w:b/>
                <w:szCs w:val="24"/>
                <w:lang w:val="en"/>
              </w:rPr>
            </w:pPr>
            <w:r w:rsidRPr="00B477E3">
              <w:rPr>
                <w:b/>
                <w:szCs w:val="24"/>
                <w:lang w:val="en"/>
              </w:rPr>
              <w:t>R denotes Regrets</w:t>
            </w:r>
          </w:p>
        </w:tc>
      </w:tr>
      <w:tr w:rsidR="00926649" w:rsidRPr="00B477E3" w14:paraId="74F3197A" w14:textId="77777777" w:rsidTr="00F01797">
        <w:tc>
          <w:tcPr>
            <w:tcW w:w="2337" w:type="dxa"/>
          </w:tcPr>
          <w:p w14:paraId="27242CC2" w14:textId="33F4BA67" w:rsidR="00926649" w:rsidRPr="00B477E3" w:rsidRDefault="00926649" w:rsidP="00926649">
            <w:pPr>
              <w:rPr>
                <w:szCs w:val="24"/>
                <w:lang w:val="en"/>
              </w:rPr>
            </w:pPr>
            <w:r w:rsidRPr="00B477E3">
              <w:rPr>
                <w:szCs w:val="24"/>
                <w:lang w:val="en"/>
              </w:rPr>
              <w:t>Andrew Allen-P</w:t>
            </w:r>
          </w:p>
        </w:tc>
        <w:tc>
          <w:tcPr>
            <w:tcW w:w="2337" w:type="dxa"/>
          </w:tcPr>
          <w:p w14:paraId="31D5E6E5" w14:textId="5C248E46" w:rsidR="00926649" w:rsidRPr="00B477E3" w:rsidRDefault="00926649" w:rsidP="00926649">
            <w:pPr>
              <w:rPr>
                <w:szCs w:val="24"/>
                <w:lang w:val="en"/>
              </w:rPr>
            </w:pPr>
            <w:r w:rsidRPr="00B477E3">
              <w:rPr>
                <w:szCs w:val="24"/>
                <w:lang w:val="en"/>
              </w:rPr>
              <w:t>Sayo Fakayode-A</w:t>
            </w:r>
          </w:p>
        </w:tc>
        <w:tc>
          <w:tcPr>
            <w:tcW w:w="2338" w:type="dxa"/>
          </w:tcPr>
          <w:p w14:paraId="76079F8D" w14:textId="7B9A3887" w:rsidR="00926649" w:rsidRPr="00B477E3" w:rsidRDefault="00926649" w:rsidP="00926649">
            <w:pPr>
              <w:rPr>
                <w:szCs w:val="24"/>
                <w:lang w:val="en"/>
              </w:rPr>
            </w:pPr>
            <w:r w:rsidRPr="00B477E3">
              <w:rPr>
                <w:sz w:val="22"/>
                <w:szCs w:val="22"/>
                <w:lang w:val="en"/>
              </w:rPr>
              <w:t>Nadirah Mayweather-P</w:t>
            </w:r>
          </w:p>
        </w:tc>
        <w:tc>
          <w:tcPr>
            <w:tcW w:w="2338" w:type="dxa"/>
          </w:tcPr>
          <w:p w14:paraId="1D80E58D" w14:textId="2664E037" w:rsidR="00926649" w:rsidRPr="00B477E3" w:rsidRDefault="00926649" w:rsidP="00926649">
            <w:pPr>
              <w:rPr>
                <w:szCs w:val="24"/>
                <w:lang w:val="en"/>
              </w:rPr>
            </w:pPr>
            <w:r w:rsidRPr="00B477E3">
              <w:rPr>
                <w:szCs w:val="24"/>
                <w:lang w:val="en"/>
              </w:rPr>
              <w:t>Rob Sumowski-P</w:t>
            </w:r>
          </w:p>
        </w:tc>
      </w:tr>
      <w:tr w:rsidR="00926649" w:rsidRPr="00B477E3" w14:paraId="1D3F4F81" w14:textId="77777777" w:rsidTr="00F01797">
        <w:tc>
          <w:tcPr>
            <w:tcW w:w="2337" w:type="dxa"/>
          </w:tcPr>
          <w:p w14:paraId="2D25538F" w14:textId="4D94F5D8" w:rsidR="00926649" w:rsidRPr="00B477E3" w:rsidRDefault="00926649" w:rsidP="00926649">
            <w:pPr>
              <w:rPr>
                <w:szCs w:val="24"/>
                <w:lang w:val="en"/>
              </w:rPr>
            </w:pPr>
            <w:r w:rsidRPr="00B477E3">
              <w:rPr>
                <w:szCs w:val="24"/>
                <w:lang w:val="en"/>
              </w:rPr>
              <w:t>Alex Blazer-P</w:t>
            </w:r>
          </w:p>
        </w:tc>
        <w:tc>
          <w:tcPr>
            <w:tcW w:w="2337" w:type="dxa"/>
          </w:tcPr>
          <w:p w14:paraId="0C0360B5" w14:textId="5D2780CA" w:rsidR="00926649" w:rsidRPr="00B477E3" w:rsidRDefault="00926649" w:rsidP="00926649">
            <w:pPr>
              <w:rPr>
                <w:szCs w:val="24"/>
                <w:lang w:val="en"/>
              </w:rPr>
            </w:pPr>
            <w:r w:rsidRPr="00B477E3">
              <w:rPr>
                <w:szCs w:val="24"/>
                <w:lang w:val="en"/>
              </w:rPr>
              <w:t>Nancy Finney-P</w:t>
            </w:r>
          </w:p>
        </w:tc>
        <w:tc>
          <w:tcPr>
            <w:tcW w:w="2338" w:type="dxa"/>
          </w:tcPr>
          <w:p w14:paraId="78A1A55D" w14:textId="63B265C9" w:rsidR="00926649" w:rsidRPr="00B477E3" w:rsidRDefault="00926649" w:rsidP="00926649">
            <w:pPr>
              <w:rPr>
                <w:szCs w:val="24"/>
                <w:lang w:val="en"/>
              </w:rPr>
            </w:pPr>
            <w:r w:rsidRPr="00B477E3">
              <w:rPr>
                <w:szCs w:val="24"/>
                <w:lang w:val="en"/>
              </w:rPr>
              <w:t>Matthew Milnes-A</w:t>
            </w:r>
          </w:p>
        </w:tc>
        <w:tc>
          <w:tcPr>
            <w:tcW w:w="2338" w:type="dxa"/>
          </w:tcPr>
          <w:p w14:paraId="6C51E807" w14:textId="6D507AB2" w:rsidR="00926649" w:rsidRPr="00B477E3" w:rsidRDefault="00926649" w:rsidP="00926649">
            <w:pPr>
              <w:rPr>
                <w:szCs w:val="24"/>
                <w:lang w:val="en"/>
              </w:rPr>
            </w:pPr>
            <w:r w:rsidRPr="00B477E3">
              <w:rPr>
                <w:szCs w:val="24"/>
                <w:lang w:val="en"/>
              </w:rPr>
              <w:t>John Swinton-P</w:t>
            </w:r>
          </w:p>
        </w:tc>
      </w:tr>
      <w:tr w:rsidR="00926649" w:rsidRPr="00B477E3" w14:paraId="46B639BF" w14:textId="77777777" w:rsidTr="00F01797">
        <w:tc>
          <w:tcPr>
            <w:tcW w:w="2337" w:type="dxa"/>
          </w:tcPr>
          <w:p w14:paraId="20D9BE30" w14:textId="20899A96" w:rsidR="00926649" w:rsidRPr="00B477E3" w:rsidRDefault="00926649" w:rsidP="00926649">
            <w:pPr>
              <w:rPr>
                <w:szCs w:val="24"/>
                <w:lang w:val="en"/>
              </w:rPr>
            </w:pPr>
            <w:r w:rsidRPr="00B477E3">
              <w:rPr>
                <w:szCs w:val="24"/>
                <w:lang w:val="en"/>
              </w:rPr>
              <w:t>Rodica Cazacu-P</w:t>
            </w:r>
          </w:p>
        </w:tc>
        <w:tc>
          <w:tcPr>
            <w:tcW w:w="2337" w:type="dxa"/>
          </w:tcPr>
          <w:p w14:paraId="5C62055D" w14:textId="4F84B7B9" w:rsidR="00926649" w:rsidRPr="00B477E3" w:rsidRDefault="00926649" w:rsidP="00926649">
            <w:pPr>
              <w:rPr>
                <w:szCs w:val="24"/>
                <w:lang w:val="en"/>
              </w:rPr>
            </w:pPr>
            <w:r w:rsidRPr="00B477E3">
              <w:rPr>
                <w:szCs w:val="24"/>
                <w:lang w:val="en"/>
              </w:rPr>
              <w:t>Jennifer Flory-P</w:t>
            </w:r>
          </w:p>
        </w:tc>
        <w:tc>
          <w:tcPr>
            <w:tcW w:w="2338" w:type="dxa"/>
          </w:tcPr>
          <w:p w14:paraId="37749707" w14:textId="11536C80" w:rsidR="00926649" w:rsidRPr="00B477E3" w:rsidRDefault="00926649" w:rsidP="00926649">
            <w:pPr>
              <w:rPr>
                <w:szCs w:val="24"/>
                <w:lang w:val="en"/>
              </w:rPr>
            </w:pPr>
            <w:r w:rsidRPr="00B477E3">
              <w:rPr>
                <w:szCs w:val="24"/>
                <w:lang w:val="en"/>
              </w:rPr>
              <w:t>Deseree Murden-P</w:t>
            </w:r>
          </w:p>
        </w:tc>
        <w:tc>
          <w:tcPr>
            <w:tcW w:w="2338" w:type="dxa"/>
          </w:tcPr>
          <w:p w14:paraId="0ED2C402" w14:textId="5FB8B98B" w:rsidR="00926649" w:rsidRPr="00B477E3" w:rsidRDefault="00926649" w:rsidP="00926649">
            <w:pPr>
              <w:rPr>
                <w:szCs w:val="24"/>
                <w:lang w:val="en"/>
              </w:rPr>
            </w:pPr>
            <w:r w:rsidRPr="00B477E3">
              <w:rPr>
                <w:szCs w:val="24"/>
                <w:lang w:val="en"/>
              </w:rPr>
              <w:t>Natalie Toomey-A</w:t>
            </w:r>
          </w:p>
        </w:tc>
      </w:tr>
      <w:tr w:rsidR="00926649" w:rsidRPr="00B477E3" w14:paraId="3F47D04C" w14:textId="77777777" w:rsidTr="00F01797">
        <w:tc>
          <w:tcPr>
            <w:tcW w:w="2337" w:type="dxa"/>
          </w:tcPr>
          <w:p w14:paraId="57D236FE" w14:textId="395DABAE" w:rsidR="00926649" w:rsidRPr="00B477E3" w:rsidRDefault="00926649" w:rsidP="00926649">
            <w:pPr>
              <w:rPr>
                <w:szCs w:val="24"/>
                <w:lang w:val="en"/>
              </w:rPr>
            </w:pPr>
            <w:r w:rsidRPr="00B477E3">
              <w:rPr>
                <w:szCs w:val="24"/>
                <w:lang w:val="en"/>
              </w:rPr>
              <w:t>Mikkel Christensen-P</w:t>
            </w:r>
          </w:p>
        </w:tc>
        <w:tc>
          <w:tcPr>
            <w:tcW w:w="2337" w:type="dxa"/>
          </w:tcPr>
          <w:p w14:paraId="3694899D" w14:textId="31891517" w:rsidR="00926649" w:rsidRPr="00B477E3" w:rsidRDefault="00926649" w:rsidP="00926649">
            <w:pPr>
              <w:rPr>
                <w:szCs w:val="24"/>
                <w:lang w:val="en"/>
              </w:rPr>
            </w:pPr>
            <w:r w:rsidRPr="00B477E3">
              <w:rPr>
                <w:szCs w:val="24"/>
                <w:lang w:val="en"/>
              </w:rPr>
              <w:t>Brad Fowler-P</w:t>
            </w:r>
          </w:p>
        </w:tc>
        <w:tc>
          <w:tcPr>
            <w:tcW w:w="2338" w:type="dxa"/>
          </w:tcPr>
          <w:p w14:paraId="7B700F9E" w14:textId="35F65826" w:rsidR="00926649" w:rsidRPr="00B477E3" w:rsidRDefault="00926649" w:rsidP="00926649">
            <w:pPr>
              <w:rPr>
                <w:szCs w:val="24"/>
                <w:lang w:val="en"/>
              </w:rPr>
            </w:pPr>
            <w:r w:rsidRPr="00B477E3">
              <w:rPr>
                <w:szCs w:val="24"/>
                <w:lang w:val="en"/>
              </w:rPr>
              <w:t>Lyndall Muschell-R</w:t>
            </w:r>
          </w:p>
        </w:tc>
        <w:tc>
          <w:tcPr>
            <w:tcW w:w="2338" w:type="dxa"/>
          </w:tcPr>
          <w:p w14:paraId="15141A76" w14:textId="6863C606" w:rsidR="00926649" w:rsidRPr="00B477E3" w:rsidRDefault="00926649" w:rsidP="00926649">
            <w:pPr>
              <w:rPr>
                <w:szCs w:val="24"/>
                <w:lang w:val="en"/>
              </w:rPr>
            </w:pPr>
            <w:r w:rsidRPr="00B477E3">
              <w:rPr>
                <w:szCs w:val="24"/>
                <w:lang w:val="en"/>
              </w:rPr>
              <w:t>Winston Tripp-A</w:t>
            </w:r>
          </w:p>
        </w:tc>
      </w:tr>
      <w:tr w:rsidR="00926649" w:rsidRPr="00B477E3" w14:paraId="190FCD45" w14:textId="77777777" w:rsidTr="00F01797">
        <w:tc>
          <w:tcPr>
            <w:tcW w:w="2337" w:type="dxa"/>
          </w:tcPr>
          <w:p w14:paraId="410ECCA0" w14:textId="548F1649" w:rsidR="00926649" w:rsidRPr="00B477E3" w:rsidRDefault="00926649" w:rsidP="00926649">
            <w:pPr>
              <w:rPr>
                <w:szCs w:val="24"/>
                <w:lang w:val="en"/>
              </w:rPr>
            </w:pPr>
            <w:r w:rsidRPr="00B477E3">
              <w:rPr>
                <w:szCs w:val="24"/>
                <w:lang w:val="en"/>
              </w:rPr>
              <w:t>Corey Claxton-P</w:t>
            </w:r>
          </w:p>
        </w:tc>
        <w:tc>
          <w:tcPr>
            <w:tcW w:w="2337" w:type="dxa"/>
          </w:tcPr>
          <w:p w14:paraId="6FCCE7DF" w14:textId="72FAE7DF" w:rsidR="00926649" w:rsidRPr="00B477E3" w:rsidRDefault="00926649" w:rsidP="00926649">
            <w:pPr>
              <w:rPr>
                <w:szCs w:val="24"/>
                <w:lang w:val="en"/>
              </w:rPr>
            </w:pPr>
            <w:r w:rsidRPr="00B477E3">
              <w:rPr>
                <w:szCs w:val="24"/>
                <w:lang w:val="en"/>
              </w:rPr>
              <w:t>Catherine Fowler-P</w:t>
            </w:r>
          </w:p>
        </w:tc>
        <w:tc>
          <w:tcPr>
            <w:tcW w:w="2338" w:type="dxa"/>
          </w:tcPr>
          <w:p w14:paraId="22E8365F" w14:textId="77D5E111" w:rsidR="00926649" w:rsidRPr="00B477E3" w:rsidRDefault="00926649" w:rsidP="00926649">
            <w:pPr>
              <w:rPr>
                <w:szCs w:val="24"/>
                <w:lang w:val="en"/>
              </w:rPr>
            </w:pPr>
            <w:r w:rsidRPr="00B477E3">
              <w:rPr>
                <w:sz w:val="22"/>
                <w:szCs w:val="22"/>
                <w:lang w:val="en"/>
              </w:rPr>
              <w:t>Joyce Norris-Taylor-P</w:t>
            </w:r>
          </w:p>
        </w:tc>
        <w:tc>
          <w:tcPr>
            <w:tcW w:w="2338" w:type="dxa"/>
          </w:tcPr>
          <w:p w14:paraId="417AA4C4" w14:textId="0A5CF727" w:rsidR="00926649" w:rsidRPr="00B477E3" w:rsidRDefault="00926649" w:rsidP="00926649">
            <w:pPr>
              <w:rPr>
                <w:szCs w:val="24"/>
                <w:lang w:val="en"/>
              </w:rPr>
            </w:pPr>
            <w:r w:rsidRPr="00B477E3">
              <w:rPr>
                <w:szCs w:val="24"/>
                <w:lang w:val="en"/>
              </w:rPr>
              <w:t>Sandra Trujillo-R</w:t>
            </w:r>
          </w:p>
        </w:tc>
      </w:tr>
      <w:tr w:rsidR="00926649" w:rsidRPr="00B477E3" w14:paraId="2D3DA4E9" w14:textId="77777777" w:rsidTr="00F01797">
        <w:tc>
          <w:tcPr>
            <w:tcW w:w="2337" w:type="dxa"/>
          </w:tcPr>
          <w:p w14:paraId="0E429049" w14:textId="6E47CCA0" w:rsidR="00926649" w:rsidRPr="00B477E3" w:rsidRDefault="00926649" w:rsidP="00926649">
            <w:pPr>
              <w:rPr>
                <w:szCs w:val="24"/>
                <w:lang w:val="en"/>
              </w:rPr>
            </w:pPr>
            <w:r w:rsidRPr="00B477E3">
              <w:rPr>
                <w:szCs w:val="24"/>
                <w:lang w:val="en"/>
              </w:rPr>
              <w:t>Cathy Cox-P</w:t>
            </w:r>
          </w:p>
        </w:tc>
        <w:tc>
          <w:tcPr>
            <w:tcW w:w="2337" w:type="dxa"/>
          </w:tcPr>
          <w:p w14:paraId="2AA5E72F" w14:textId="1E9E5205" w:rsidR="00926649" w:rsidRPr="00B477E3" w:rsidRDefault="00926649" w:rsidP="00926649">
            <w:pPr>
              <w:rPr>
                <w:szCs w:val="24"/>
                <w:lang w:val="en"/>
              </w:rPr>
            </w:pPr>
            <w:r w:rsidRPr="00B477E3">
              <w:rPr>
                <w:szCs w:val="24"/>
                <w:lang w:val="en"/>
              </w:rPr>
              <w:t>Greg Glotzbecker-P</w:t>
            </w:r>
          </w:p>
        </w:tc>
        <w:tc>
          <w:tcPr>
            <w:tcW w:w="2338" w:type="dxa"/>
          </w:tcPr>
          <w:p w14:paraId="39A2C56D" w14:textId="63283046" w:rsidR="00926649" w:rsidRPr="00B477E3" w:rsidRDefault="00926649" w:rsidP="00926649">
            <w:pPr>
              <w:rPr>
                <w:sz w:val="22"/>
                <w:szCs w:val="22"/>
                <w:lang w:val="en"/>
              </w:rPr>
            </w:pPr>
            <w:r w:rsidRPr="00B477E3">
              <w:rPr>
                <w:szCs w:val="24"/>
                <w:lang w:val="en"/>
              </w:rPr>
              <w:t>Amy Pinney-P</w:t>
            </w:r>
          </w:p>
        </w:tc>
        <w:tc>
          <w:tcPr>
            <w:tcW w:w="2338" w:type="dxa"/>
          </w:tcPr>
          <w:p w14:paraId="347CA7C9" w14:textId="40C8AF02" w:rsidR="00926649" w:rsidRPr="00B477E3" w:rsidRDefault="00926649" w:rsidP="00926649">
            <w:pPr>
              <w:rPr>
                <w:szCs w:val="24"/>
                <w:lang w:val="en"/>
              </w:rPr>
            </w:pPr>
            <w:r w:rsidRPr="00B477E3">
              <w:rPr>
                <w:szCs w:val="24"/>
                <w:lang w:val="en"/>
              </w:rPr>
              <w:t>Erin Viscarra-R</w:t>
            </w:r>
          </w:p>
        </w:tc>
      </w:tr>
      <w:tr w:rsidR="00926649" w:rsidRPr="00B477E3" w14:paraId="34E7A02F" w14:textId="77777777" w:rsidTr="00F01797">
        <w:tc>
          <w:tcPr>
            <w:tcW w:w="2337" w:type="dxa"/>
          </w:tcPr>
          <w:p w14:paraId="30EC3EC9" w14:textId="34F6E0B5" w:rsidR="00926649" w:rsidRPr="00B477E3" w:rsidRDefault="00926649" w:rsidP="00926649">
            <w:pPr>
              <w:rPr>
                <w:szCs w:val="24"/>
                <w:lang w:val="en"/>
              </w:rPr>
            </w:pPr>
            <w:r w:rsidRPr="00B477E3">
              <w:rPr>
                <w:szCs w:val="24"/>
                <w:lang w:val="en"/>
              </w:rPr>
              <w:t>Nicholas Creel-P</w:t>
            </w:r>
          </w:p>
        </w:tc>
        <w:tc>
          <w:tcPr>
            <w:tcW w:w="2337" w:type="dxa"/>
          </w:tcPr>
          <w:p w14:paraId="72316B13" w14:textId="34E7D4FE" w:rsidR="00926649" w:rsidRPr="00B477E3" w:rsidRDefault="00926649" w:rsidP="00926649">
            <w:pPr>
              <w:rPr>
                <w:szCs w:val="24"/>
                <w:lang w:val="en"/>
              </w:rPr>
            </w:pPr>
            <w:r w:rsidRPr="00B477E3">
              <w:rPr>
                <w:szCs w:val="24"/>
                <w:lang w:val="en"/>
              </w:rPr>
              <w:t>Chris Greer-A</w:t>
            </w:r>
          </w:p>
        </w:tc>
        <w:tc>
          <w:tcPr>
            <w:tcW w:w="2338" w:type="dxa"/>
          </w:tcPr>
          <w:p w14:paraId="6CE5B1BC" w14:textId="17D0EB3D" w:rsidR="00926649" w:rsidRPr="00B477E3" w:rsidRDefault="00926649" w:rsidP="00926649">
            <w:pPr>
              <w:rPr>
                <w:szCs w:val="24"/>
                <w:lang w:val="en"/>
              </w:rPr>
            </w:pPr>
            <w:r w:rsidRPr="00B477E3">
              <w:rPr>
                <w:szCs w:val="24"/>
                <w:lang w:val="en"/>
              </w:rPr>
              <w:t>Frank Richardson-A</w:t>
            </w:r>
          </w:p>
        </w:tc>
        <w:tc>
          <w:tcPr>
            <w:tcW w:w="2338" w:type="dxa"/>
          </w:tcPr>
          <w:p w14:paraId="42E060A0" w14:textId="7B5A3572" w:rsidR="00926649" w:rsidRPr="00B477E3" w:rsidRDefault="00926649" w:rsidP="00926649">
            <w:pPr>
              <w:rPr>
                <w:szCs w:val="24"/>
                <w:lang w:val="en"/>
              </w:rPr>
            </w:pPr>
            <w:r w:rsidRPr="00B477E3">
              <w:rPr>
                <w:szCs w:val="24"/>
                <w:lang w:val="en"/>
              </w:rPr>
              <w:t>Henry Wang-A</w:t>
            </w:r>
          </w:p>
        </w:tc>
      </w:tr>
      <w:tr w:rsidR="00926649" w:rsidRPr="00B477E3" w14:paraId="5F73F55F" w14:textId="77777777" w:rsidTr="00F01797">
        <w:tc>
          <w:tcPr>
            <w:tcW w:w="2337" w:type="dxa"/>
          </w:tcPr>
          <w:p w14:paraId="34F8FE8C" w14:textId="4129600E" w:rsidR="00926649" w:rsidRPr="00B477E3" w:rsidRDefault="00926649" w:rsidP="00926649">
            <w:pPr>
              <w:rPr>
                <w:szCs w:val="24"/>
                <w:lang w:val="en"/>
              </w:rPr>
            </w:pPr>
            <w:r w:rsidRPr="00B477E3">
              <w:rPr>
                <w:szCs w:val="24"/>
                <w:lang w:val="en"/>
              </w:rPr>
              <w:t>Holly Croft-P</w:t>
            </w:r>
          </w:p>
        </w:tc>
        <w:tc>
          <w:tcPr>
            <w:tcW w:w="2337" w:type="dxa"/>
          </w:tcPr>
          <w:p w14:paraId="4F4A01AC" w14:textId="0C718F0E" w:rsidR="00926649" w:rsidRPr="00B477E3" w:rsidRDefault="00926649" w:rsidP="00926649">
            <w:pPr>
              <w:rPr>
                <w:szCs w:val="24"/>
                <w:lang w:val="en"/>
              </w:rPr>
            </w:pPr>
            <w:r w:rsidRPr="00B477E3">
              <w:rPr>
                <w:szCs w:val="24"/>
                <w:lang w:val="en"/>
              </w:rPr>
              <w:t>Connor Hilly-A</w:t>
            </w:r>
          </w:p>
        </w:tc>
        <w:tc>
          <w:tcPr>
            <w:tcW w:w="2338" w:type="dxa"/>
          </w:tcPr>
          <w:p w14:paraId="652F01E4" w14:textId="158B5244" w:rsidR="00926649" w:rsidRPr="00B477E3" w:rsidRDefault="00926649" w:rsidP="00926649">
            <w:pPr>
              <w:rPr>
                <w:szCs w:val="24"/>
                <w:lang w:val="en"/>
              </w:rPr>
            </w:pPr>
            <w:r w:rsidRPr="00B477E3">
              <w:rPr>
                <w:szCs w:val="24"/>
                <w:lang w:val="en"/>
              </w:rPr>
              <w:t>Peter Rosado-A</w:t>
            </w:r>
          </w:p>
        </w:tc>
        <w:tc>
          <w:tcPr>
            <w:tcW w:w="2338" w:type="dxa"/>
          </w:tcPr>
          <w:p w14:paraId="576882EF" w14:textId="10A71DCD" w:rsidR="00926649" w:rsidRPr="00B477E3" w:rsidRDefault="00926649" w:rsidP="00926649">
            <w:pPr>
              <w:rPr>
                <w:szCs w:val="24"/>
                <w:lang w:val="en"/>
              </w:rPr>
            </w:pPr>
            <w:r w:rsidRPr="00B477E3">
              <w:rPr>
                <w:szCs w:val="24"/>
                <w:lang w:val="en"/>
              </w:rPr>
              <w:t>Talecia Warren-P</w:t>
            </w:r>
          </w:p>
        </w:tc>
      </w:tr>
      <w:tr w:rsidR="00926649" w:rsidRPr="00B477E3" w14:paraId="7E33C685" w14:textId="77777777" w:rsidTr="00F01797">
        <w:tc>
          <w:tcPr>
            <w:tcW w:w="2337" w:type="dxa"/>
          </w:tcPr>
          <w:p w14:paraId="7E992296" w14:textId="7CFABEDC" w:rsidR="00926649" w:rsidRPr="00B477E3" w:rsidRDefault="00926649" w:rsidP="00926649">
            <w:pPr>
              <w:rPr>
                <w:szCs w:val="24"/>
                <w:lang w:val="en"/>
              </w:rPr>
            </w:pPr>
            <w:r w:rsidRPr="00B477E3">
              <w:rPr>
                <w:szCs w:val="24"/>
                <w:lang w:val="en"/>
              </w:rPr>
              <w:t>Matt Davis-A</w:t>
            </w:r>
          </w:p>
        </w:tc>
        <w:tc>
          <w:tcPr>
            <w:tcW w:w="2337" w:type="dxa"/>
          </w:tcPr>
          <w:p w14:paraId="53D0D5F8" w14:textId="7B89C135" w:rsidR="00926649" w:rsidRPr="00B477E3" w:rsidRDefault="00926649" w:rsidP="00926649">
            <w:pPr>
              <w:rPr>
                <w:szCs w:val="24"/>
                <w:lang w:val="en"/>
              </w:rPr>
            </w:pPr>
            <w:r w:rsidRPr="00B477E3">
              <w:rPr>
                <w:szCs w:val="24"/>
                <w:lang w:val="en"/>
              </w:rPr>
              <w:t>John Jackson-P</w:t>
            </w:r>
          </w:p>
        </w:tc>
        <w:tc>
          <w:tcPr>
            <w:tcW w:w="2338" w:type="dxa"/>
          </w:tcPr>
          <w:p w14:paraId="0DAD6024" w14:textId="563B22E1" w:rsidR="00926649" w:rsidRPr="00B477E3" w:rsidRDefault="00926649" w:rsidP="00926649">
            <w:pPr>
              <w:rPr>
                <w:szCs w:val="24"/>
                <w:lang w:val="en"/>
              </w:rPr>
            </w:pPr>
            <w:r w:rsidRPr="00B477E3">
              <w:rPr>
                <w:szCs w:val="24"/>
                <w:lang w:val="en"/>
              </w:rPr>
              <w:t>Ezra Ryall-P</w:t>
            </w:r>
          </w:p>
        </w:tc>
        <w:tc>
          <w:tcPr>
            <w:tcW w:w="2338" w:type="dxa"/>
          </w:tcPr>
          <w:p w14:paraId="4F4DFEC6" w14:textId="6AC5B5E7" w:rsidR="00926649" w:rsidRPr="00B477E3" w:rsidRDefault="00926649" w:rsidP="00926649">
            <w:pPr>
              <w:rPr>
                <w:szCs w:val="24"/>
                <w:lang w:val="en"/>
              </w:rPr>
            </w:pPr>
            <w:r w:rsidRPr="00B477E3">
              <w:rPr>
                <w:szCs w:val="24"/>
                <w:lang w:val="en"/>
              </w:rPr>
              <w:t>James Welborn-R</w:t>
            </w:r>
          </w:p>
        </w:tc>
      </w:tr>
      <w:tr w:rsidR="00926649" w:rsidRPr="00B477E3" w14:paraId="75E3FAEE" w14:textId="77777777" w:rsidTr="00F01797">
        <w:tc>
          <w:tcPr>
            <w:tcW w:w="2337" w:type="dxa"/>
          </w:tcPr>
          <w:p w14:paraId="2353DF4B" w14:textId="75AC0D4C" w:rsidR="00926649" w:rsidRPr="00B477E3" w:rsidRDefault="00926649" w:rsidP="00926649">
            <w:pPr>
              <w:rPr>
                <w:szCs w:val="24"/>
                <w:lang w:val="en"/>
              </w:rPr>
            </w:pPr>
            <w:r w:rsidRPr="00B477E3">
              <w:rPr>
                <w:sz w:val="22"/>
                <w:szCs w:val="22"/>
                <w:lang w:val="en"/>
              </w:rPr>
              <w:t>Donovan Domingue-P</w:t>
            </w:r>
          </w:p>
        </w:tc>
        <w:tc>
          <w:tcPr>
            <w:tcW w:w="2337" w:type="dxa"/>
          </w:tcPr>
          <w:p w14:paraId="63AA0734" w14:textId="6EC60623" w:rsidR="00926649" w:rsidRPr="00B477E3" w:rsidRDefault="00926649" w:rsidP="00926649">
            <w:pPr>
              <w:rPr>
                <w:szCs w:val="24"/>
                <w:lang w:val="en"/>
              </w:rPr>
            </w:pPr>
            <w:r w:rsidRPr="00B477E3">
              <w:rPr>
                <w:szCs w:val="24"/>
                <w:lang w:val="en"/>
              </w:rPr>
              <w:t>Stephanie Jett-P</w:t>
            </w:r>
          </w:p>
        </w:tc>
        <w:tc>
          <w:tcPr>
            <w:tcW w:w="2338" w:type="dxa"/>
          </w:tcPr>
          <w:p w14:paraId="0CE33042" w14:textId="1F54DBDA" w:rsidR="00926649" w:rsidRPr="00B477E3" w:rsidRDefault="00926649" w:rsidP="00926649">
            <w:pPr>
              <w:rPr>
                <w:szCs w:val="24"/>
                <w:lang w:val="en"/>
              </w:rPr>
            </w:pPr>
            <w:r w:rsidRPr="00B477E3">
              <w:rPr>
                <w:szCs w:val="24"/>
                <w:lang w:val="en"/>
              </w:rPr>
              <w:t>Lamonica Sanford-R</w:t>
            </w:r>
          </w:p>
        </w:tc>
        <w:tc>
          <w:tcPr>
            <w:tcW w:w="2338" w:type="dxa"/>
          </w:tcPr>
          <w:p w14:paraId="02BF09B4" w14:textId="31C0A424" w:rsidR="00926649" w:rsidRPr="00B477E3" w:rsidRDefault="00926649" w:rsidP="00926649">
            <w:pPr>
              <w:rPr>
                <w:szCs w:val="24"/>
                <w:lang w:val="en"/>
              </w:rPr>
            </w:pPr>
            <w:r w:rsidRPr="00B477E3">
              <w:rPr>
                <w:szCs w:val="24"/>
                <w:lang w:val="en"/>
              </w:rPr>
              <w:t>Benjamin Whittle-P</w:t>
            </w:r>
          </w:p>
        </w:tc>
      </w:tr>
      <w:tr w:rsidR="00926649" w:rsidRPr="00B477E3" w14:paraId="56BFB575" w14:textId="77777777" w:rsidTr="00F01797">
        <w:tc>
          <w:tcPr>
            <w:tcW w:w="2337" w:type="dxa"/>
          </w:tcPr>
          <w:p w14:paraId="461E73AD" w14:textId="517BAC4B" w:rsidR="00926649" w:rsidRPr="00B477E3" w:rsidRDefault="00926649" w:rsidP="00926649">
            <w:pPr>
              <w:rPr>
                <w:szCs w:val="24"/>
                <w:lang w:val="en"/>
              </w:rPr>
            </w:pPr>
            <w:r w:rsidRPr="00B477E3">
              <w:rPr>
                <w:szCs w:val="24"/>
                <w:lang w:val="en"/>
              </w:rPr>
              <w:t xml:space="preserve">Helen </w:t>
            </w:r>
            <w:proofErr w:type="spellStart"/>
            <w:r w:rsidRPr="00B477E3">
              <w:rPr>
                <w:szCs w:val="24"/>
                <w:lang w:val="en"/>
              </w:rPr>
              <w:t>DuPree</w:t>
            </w:r>
            <w:proofErr w:type="spellEnd"/>
            <w:r w:rsidRPr="00B477E3">
              <w:rPr>
                <w:szCs w:val="24"/>
                <w:lang w:val="en"/>
              </w:rPr>
              <w:t>-P</w:t>
            </w:r>
          </w:p>
        </w:tc>
        <w:tc>
          <w:tcPr>
            <w:tcW w:w="2337" w:type="dxa"/>
          </w:tcPr>
          <w:p w14:paraId="19487DF4" w14:textId="3DE65E88" w:rsidR="00926649" w:rsidRPr="00B477E3" w:rsidRDefault="00926649" w:rsidP="00926649">
            <w:pPr>
              <w:rPr>
                <w:szCs w:val="24"/>
                <w:lang w:val="en"/>
              </w:rPr>
            </w:pPr>
            <w:r w:rsidRPr="00B477E3">
              <w:rPr>
                <w:sz w:val="18"/>
                <w:szCs w:val="18"/>
                <w:lang w:val="en"/>
              </w:rPr>
              <w:t>Mehrnaz Khalaj Hedayati-P</w:t>
            </w:r>
          </w:p>
        </w:tc>
        <w:tc>
          <w:tcPr>
            <w:tcW w:w="2338" w:type="dxa"/>
          </w:tcPr>
          <w:p w14:paraId="0D14C5C5" w14:textId="6EDF909A" w:rsidR="00926649" w:rsidRPr="00B477E3" w:rsidRDefault="00926649" w:rsidP="00926649">
            <w:pPr>
              <w:rPr>
                <w:szCs w:val="24"/>
                <w:lang w:val="en"/>
              </w:rPr>
            </w:pPr>
            <w:r w:rsidRPr="00B477E3">
              <w:rPr>
                <w:szCs w:val="24"/>
                <w:lang w:val="en"/>
              </w:rPr>
              <w:t>Alison Shepherd-P</w:t>
            </w:r>
          </w:p>
        </w:tc>
        <w:tc>
          <w:tcPr>
            <w:tcW w:w="2338" w:type="dxa"/>
          </w:tcPr>
          <w:p w14:paraId="70F3DF05" w14:textId="5ED15214" w:rsidR="00926649" w:rsidRPr="00B477E3" w:rsidRDefault="00926649" w:rsidP="00926649">
            <w:pPr>
              <w:rPr>
                <w:szCs w:val="24"/>
                <w:lang w:val="en"/>
              </w:rPr>
            </w:pPr>
            <w:r w:rsidRPr="00B477E3">
              <w:rPr>
                <w:szCs w:val="24"/>
                <w:lang w:val="en"/>
              </w:rPr>
              <w:t>Aric Wilhau-A</w:t>
            </w:r>
          </w:p>
        </w:tc>
      </w:tr>
      <w:tr w:rsidR="00926649" w:rsidRPr="00B477E3" w14:paraId="2F758D4F" w14:textId="77777777" w:rsidTr="00F01797">
        <w:tc>
          <w:tcPr>
            <w:tcW w:w="2337" w:type="dxa"/>
          </w:tcPr>
          <w:p w14:paraId="13A1200D" w14:textId="108D8899" w:rsidR="00926649" w:rsidRPr="00B477E3" w:rsidRDefault="00926649" w:rsidP="00926649">
            <w:pPr>
              <w:rPr>
                <w:sz w:val="23"/>
                <w:szCs w:val="23"/>
                <w:lang w:val="en"/>
              </w:rPr>
            </w:pPr>
            <w:r w:rsidRPr="00B477E3">
              <w:rPr>
                <w:szCs w:val="24"/>
                <w:lang w:val="en"/>
              </w:rPr>
              <w:t>Josefina Endere-P</w:t>
            </w:r>
          </w:p>
        </w:tc>
        <w:tc>
          <w:tcPr>
            <w:tcW w:w="2337" w:type="dxa"/>
          </w:tcPr>
          <w:p w14:paraId="27573E55" w14:textId="49C55DF3" w:rsidR="00926649" w:rsidRPr="00B477E3" w:rsidRDefault="00926649" w:rsidP="00926649">
            <w:pPr>
              <w:rPr>
                <w:szCs w:val="24"/>
                <w:lang w:val="en"/>
              </w:rPr>
            </w:pPr>
            <w:r w:rsidRPr="00B477E3">
              <w:rPr>
                <w:szCs w:val="24"/>
                <w:lang w:val="en"/>
              </w:rPr>
              <w:t>Lee Kirven-P</w:t>
            </w:r>
          </w:p>
        </w:tc>
        <w:tc>
          <w:tcPr>
            <w:tcW w:w="2338" w:type="dxa"/>
          </w:tcPr>
          <w:p w14:paraId="58FF11C7" w14:textId="11BB6041" w:rsidR="00926649" w:rsidRPr="00B477E3" w:rsidRDefault="00926649" w:rsidP="00926649">
            <w:pPr>
              <w:rPr>
                <w:sz w:val="22"/>
                <w:szCs w:val="22"/>
                <w:lang w:val="en"/>
              </w:rPr>
            </w:pPr>
            <w:r w:rsidRPr="00B477E3">
              <w:rPr>
                <w:szCs w:val="24"/>
                <w:lang w:val="en"/>
              </w:rPr>
              <w:t>Marshall Smith-P</w:t>
            </w:r>
          </w:p>
        </w:tc>
        <w:tc>
          <w:tcPr>
            <w:tcW w:w="2338" w:type="dxa"/>
          </w:tcPr>
          <w:p w14:paraId="4C59E366" w14:textId="77777777" w:rsidR="00926649" w:rsidRPr="00B477E3" w:rsidRDefault="00926649" w:rsidP="00926649">
            <w:pPr>
              <w:rPr>
                <w:szCs w:val="24"/>
                <w:lang w:val="en"/>
              </w:rPr>
            </w:pPr>
          </w:p>
        </w:tc>
      </w:tr>
      <w:tr w:rsidR="00926649" w:rsidRPr="00B477E3" w14:paraId="65C9B1B9" w14:textId="77777777" w:rsidTr="00F01797">
        <w:tc>
          <w:tcPr>
            <w:tcW w:w="2337" w:type="dxa"/>
          </w:tcPr>
          <w:p w14:paraId="4BBACD97" w14:textId="2BABEC77" w:rsidR="00926649" w:rsidRPr="00B477E3" w:rsidRDefault="00926649" w:rsidP="00926649">
            <w:pPr>
              <w:rPr>
                <w:szCs w:val="24"/>
                <w:lang w:val="en"/>
              </w:rPr>
            </w:pPr>
            <w:r w:rsidRPr="00B477E3">
              <w:rPr>
                <w:szCs w:val="24"/>
                <w:lang w:val="en"/>
              </w:rPr>
              <w:t>Kerry James Evans-A</w:t>
            </w:r>
          </w:p>
        </w:tc>
        <w:tc>
          <w:tcPr>
            <w:tcW w:w="2337" w:type="dxa"/>
          </w:tcPr>
          <w:p w14:paraId="586DF50B" w14:textId="5234E7B2" w:rsidR="00926649" w:rsidRPr="00B477E3" w:rsidRDefault="00926649" w:rsidP="00926649">
            <w:pPr>
              <w:rPr>
                <w:szCs w:val="24"/>
                <w:lang w:val="en"/>
              </w:rPr>
            </w:pPr>
            <w:r w:rsidRPr="00B477E3">
              <w:rPr>
                <w:szCs w:val="24"/>
                <w:lang w:val="en"/>
              </w:rPr>
              <w:t xml:space="preserve">Adam </w:t>
            </w:r>
            <w:proofErr w:type="spellStart"/>
            <w:r w:rsidRPr="00B477E3">
              <w:rPr>
                <w:szCs w:val="24"/>
                <w:lang w:val="en"/>
              </w:rPr>
              <w:t>Lamparello</w:t>
            </w:r>
            <w:proofErr w:type="spellEnd"/>
            <w:r w:rsidRPr="00B477E3">
              <w:rPr>
                <w:szCs w:val="24"/>
                <w:lang w:val="en"/>
              </w:rPr>
              <w:t>-A</w:t>
            </w:r>
          </w:p>
        </w:tc>
        <w:tc>
          <w:tcPr>
            <w:tcW w:w="2338" w:type="dxa"/>
          </w:tcPr>
          <w:p w14:paraId="0D5E8303" w14:textId="5C685E46" w:rsidR="00926649" w:rsidRPr="00B477E3" w:rsidRDefault="00926649" w:rsidP="00926649">
            <w:pPr>
              <w:rPr>
                <w:szCs w:val="24"/>
                <w:lang w:val="en"/>
              </w:rPr>
            </w:pPr>
            <w:r w:rsidRPr="00B477E3">
              <w:rPr>
                <w:szCs w:val="24"/>
                <w:lang w:val="en"/>
              </w:rPr>
              <w:t>Costas Spirou-P</w:t>
            </w:r>
          </w:p>
        </w:tc>
        <w:tc>
          <w:tcPr>
            <w:tcW w:w="2338" w:type="dxa"/>
          </w:tcPr>
          <w:p w14:paraId="7DD4BFA9" w14:textId="77777777" w:rsidR="00926649" w:rsidRPr="00B477E3" w:rsidRDefault="00926649" w:rsidP="00926649">
            <w:pPr>
              <w:rPr>
                <w:szCs w:val="24"/>
                <w:lang w:val="en"/>
              </w:rPr>
            </w:pPr>
          </w:p>
        </w:tc>
      </w:tr>
      <w:tr w:rsidR="00926649" w:rsidRPr="00B477E3" w14:paraId="1C0CCB31" w14:textId="77777777" w:rsidTr="00F01797">
        <w:tc>
          <w:tcPr>
            <w:tcW w:w="2337" w:type="dxa"/>
          </w:tcPr>
          <w:p w14:paraId="05B405D0" w14:textId="77777777" w:rsidR="00926649" w:rsidRPr="00B477E3" w:rsidRDefault="00926649" w:rsidP="00926649">
            <w:pPr>
              <w:rPr>
                <w:b/>
                <w:bCs/>
                <w:szCs w:val="24"/>
                <w:lang w:val="en"/>
              </w:rPr>
            </w:pPr>
            <w:bookmarkStart w:id="0" w:name="_Hlk112617015"/>
            <w:r w:rsidRPr="00B477E3">
              <w:rPr>
                <w:b/>
                <w:bCs/>
                <w:szCs w:val="24"/>
                <w:lang w:val="en"/>
              </w:rPr>
              <w:t>Guests</w:t>
            </w:r>
          </w:p>
        </w:tc>
        <w:tc>
          <w:tcPr>
            <w:tcW w:w="7013" w:type="dxa"/>
            <w:gridSpan w:val="3"/>
          </w:tcPr>
          <w:p w14:paraId="664FBCD9" w14:textId="77777777" w:rsidR="00926649" w:rsidRPr="00B477E3" w:rsidRDefault="00926649" w:rsidP="00926649">
            <w:pPr>
              <w:rPr>
                <w:b/>
                <w:bCs/>
                <w:szCs w:val="24"/>
                <w:lang w:val="en"/>
              </w:rPr>
            </w:pPr>
            <w:r w:rsidRPr="00B477E3">
              <w:rPr>
                <w:b/>
                <w:bCs/>
                <w:szCs w:val="24"/>
                <w:lang w:val="en"/>
              </w:rPr>
              <w:t>Role on University Senate or Position at the University</w:t>
            </w:r>
          </w:p>
        </w:tc>
      </w:tr>
      <w:tr w:rsidR="00926649" w:rsidRPr="00B477E3" w14:paraId="1AE6E8F6" w14:textId="77777777" w:rsidTr="00F01797">
        <w:tc>
          <w:tcPr>
            <w:tcW w:w="2337" w:type="dxa"/>
          </w:tcPr>
          <w:p w14:paraId="31DBE208" w14:textId="02EDDA07" w:rsidR="00926649" w:rsidRPr="00B477E3" w:rsidRDefault="002D0521" w:rsidP="00926649">
            <w:pPr>
              <w:rPr>
                <w:szCs w:val="24"/>
                <w:lang w:val="en"/>
              </w:rPr>
            </w:pPr>
            <w:r w:rsidRPr="00B477E3">
              <w:rPr>
                <w:szCs w:val="24"/>
                <w:lang w:val="en"/>
              </w:rPr>
              <w:t>Angel Abney</w:t>
            </w:r>
          </w:p>
        </w:tc>
        <w:tc>
          <w:tcPr>
            <w:tcW w:w="7013" w:type="dxa"/>
            <w:gridSpan w:val="3"/>
          </w:tcPr>
          <w:p w14:paraId="5B7B0E78" w14:textId="00E85BEC" w:rsidR="00926649" w:rsidRPr="00B477E3" w:rsidRDefault="00307A19" w:rsidP="00926649">
            <w:r w:rsidRPr="00B477E3">
              <w:t>Associate Professor of Mathematics</w:t>
            </w:r>
          </w:p>
        </w:tc>
      </w:tr>
      <w:tr w:rsidR="00926649" w:rsidRPr="00B477E3" w14:paraId="18453614" w14:textId="77777777" w:rsidTr="00F01797">
        <w:tc>
          <w:tcPr>
            <w:tcW w:w="2337" w:type="dxa"/>
          </w:tcPr>
          <w:p w14:paraId="2783F744" w14:textId="3737210D" w:rsidR="00926649" w:rsidRPr="00B477E3" w:rsidRDefault="00307A19" w:rsidP="00926649">
            <w:pPr>
              <w:rPr>
                <w:szCs w:val="24"/>
                <w:lang w:val="en"/>
              </w:rPr>
            </w:pPr>
            <w:r w:rsidRPr="00B477E3">
              <w:rPr>
                <w:szCs w:val="24"/>
                <w:lang w:val="en"/>
              </w:rPr>
              <w:t>Rhonda Griffin</w:t>
            </w:r>
          </w:p>
        </w:tc>
        <w:tc>
          <w:tcPr>
            <w:tcW w:w="7013" w:type="dxa"/>
            <w:gridSpan w:val="3"/>
          </w:tcPr>
          <w:p w14:paraId="0CB1B3A3" w14:textId="73654D97" w:rsidR="00926649" w:rsidRPr="00B477E3" w:rsidRDefault="00307A19" w:rsidP="00926649">
            <w:pPr>
              <w:rPr>
                <w:sz w:val="22"/>
                <w:szCs w:val="22"/>
                <w:lang w:val="en"/>
              </w:rPr>
            </w:pPr>
            <w:r w:rsidRPr="00B477E3">
              <w:rPr>
                <w:sz w:val="22"/>
                <w:szCs w:val="22"/>
                <w:lang w:val="en"/>
              </w:rPr>
              <w:t>Administrative Assistant of the Office of the Provost and Administrative Assistant of the 2023-2024 University Senate</w:t>
            </w:r>
          </w:p>
        </w:tc>
      </w:tr>
      <w:tr w:rsidR="002D0521" w:rsidRPr="00B477E3" w14:paraId="52A870FD" w14:textId="77777777" w:rsidTr="00F01797">
        <w:tc>
          <w:tcPr>
            <w:tcW w:w="2337" w:type="dxa"/>
          </w:tcPr>
          <w:p w14:paraId="32386A25" w14:textId="0A17E0FA" w:rsidR="002D0521" w:rsidRPr="00B477E3" w:rsidRDefault="002D0521" w:rsidP="002D0521">
            <w:pPr>
              <w:rPr>
                <w:szCs w:val="24"/>
                <w:lang w:val="en"/>
              </w:rPr>
            </w:pPr>
            <w:r w:rsidRPr="00B477E3">
              <w:rPr>
                <w:szCs w:val="24"/>
                <w:lang w:val="en"/>
              </w:rPr>
              <w:t>Susan Kerr</w:t>
            </w:r>
          </w:p>
        </w:tc>
        <w:tc>
          <w:tcPr>
            <w:tcW w:w="7013" w:type="dxa"/>
            <w:gridSpan w:val="3"/>
          </w:tcPr>
          <w:p w14:paraId="394CCEDB" w14:textId="511E8C3E" w:rsidR="002D0521" w:rsidRPr="00B477E3" w:rsidRDefault="002D0521" w:rsidP="002D0521">
            <w:r w:rsidRPr="00B477E3">
              <w:rPr>
                <w:color w:val="000000"/>
                <w:szCs w:val="24"/>
              </w:rPr>
              <w:t>Chief Information Officer and Member of the 202</w:t>
            </w:r>
            <w:r w:rsidRPr="00B477E3">
              <w:rPr>
                <w:color w:val="000000"/>
              </w:rPr>
              <w:t>2</w:t>
            </w:r>
            <w:r w:rsidRPr="00B477E3">
              <w:rPr>
                <w:color w:val="000000"/>
                <w:szCs w:val="24"/>
              </w:rPr>
              <w:t>-202</w:t>
            </w:r>
            <w:r w:rsidRPr="00B477E3">
              <w:rPr>
                <w:color w:val="000000"/>
              </w:rPr>
              <w:t>3</w:t>
            </w:r>
            <w:r w:rsidRPr="00B477E3">
              <w:rPr>
                <w:color w:val="000000"/>
                <w:szCs w:val="24"/>
              </w:rPr>
              <w:t xml:space="preserve"> RPIPC</w:t>
            </w:r>
          </w:p>
        </w:tc>
      </w:tr>
      <w:tr w:rsidR="002D0521" w:rsidRPr="00B477E3" w14:paraId="3558D630" w14:textId="77777777" w:rsidTr="00F01797">
        <w:tc>
          <w:tcPr>
            <w:tcW w:w="2337" w:type="dxa"/>
          </w:tcPr>
          <w:p w14:paraId="2303740D" w14:textId="1FD1AE85" w:rsidR="002D0521" w:rsidRPr="00B477E3" w:rsidRDefault="00307A19" w:rsidP="002D0521">
            <w:pPr>
              <w:rPr>
                <w:szCs w:val="24"/>
                <w:lang w:val="en"/>
              </w:rPr>
            </w:pPr>
            <w:r w:rsidRPr="00B477E3">
              <w:rPr>
                <w:szCs w:val="24"/>
                <w:lang w:val="en"/>
              </w:rPr>
              <w:t>Kim Muschaweck</w:t>
            </w:r>
          </w:p>
        </w:tc>
        <w:tc>
          <w:tcPr>
            <w:tcW w:w="7013" w:type="dxa"/>
            <w:gridSpan w:val="3"/>
          </w:tcPr>
          <w:p w14:paraId="5687DDE7" w14:textId="59965A97" w:rsidR="002D0521" w:rsidRPr="00B477E3" w:rsidRDefault="00307A19" w:rsidP="002D0521">
            <w:pPr>
              <w:rPr>
                <w:color w:val="000000"/>
                <w:szCs w:val="24"/>
              </w:rPr>
            </w:pPr>
            <w:r w:rsidRPr="00B477E3">
              <w:rPr>
                <w:color w:val="000000"/>
                <w:szCs w:val="24"/>
              </w:rPr>
              <w:t>Assistant Professor of Teacher Education and Parliamentarian of the 2023-2024 University Senate</w:t>
            </w:r>
          </w:p>
        </w:tc>
      </w:tr>
      <w:tr w:rsidR="00261C53" w:rsidRPr="00B477E3" w14:paraId="31A13648" w14:textId="77777777" w:rsidTr="00F01797">
        <w:tc>
          <w:tcPr>
            <w:tcW w:w="2337" w:type="dxa"/>
          </w:tcPr>
          <w:p w14:paraId="78228602" w14:textId="5460E517" w:rsidR="00261C53" w:rsidRPr="00B477E3" w:rsidRDefault="00261C53" w:rsidP="00307A19">
            <w:pPr>
              <w:rPr>
                <w:szCs w:val="24"/>
                <w:lang w:val="en"/>
              </w:rPr>
            </w:pPr>
            <w:r w:rsidRPr="00B477E3">
              <w:rPr>
                <w:szCs w:val="24"/>
                <w:lang w:val="en"/>
              </w:rPr>
              <w:t>Dan Nadler</w:t>
            </w:r>
          </w:p>
        </w:tc>
        <w:tc>
          <w:tcPr>
            <w:tcW w:w="7013" w:type="dxa"/>
            <w:gridSpan w:val="3"/>
          </w:tcPr>
          <w:p w14:paraId="5F7BF635" w14:textId="24418DD5" w:rsidR="00261C53" w:rsidRPr="00B477E3" w:rsidRDefault="00261C53" w:rsidP="00307A19">
            <w:pPr>
              <w:rPr>
                <w:color w:val="000000"/>
                <w:szCs w:val="24"/>
              </w:rPr>
            </w:pPr>
            <w:r w:rsidRPr="00B477E3">
              <w:rPr>
                <w:color w:val="000000"/>
                <w:szCs w:val="24"/>
              </w:rPr>
              <w:t>Interim Vice President for Student Life</w:t>
            </w:r>
          </w:p>
        </w:tc>
      </w:tr>
      <w:tr w:rsidR="00307A19" w:rsidRPr="00B477E3" w14:paraId="5EA82961" w14:textId="77777777" w:rsidTr="00F01797">
        <w:tc>
          <w:tcPr>
            <w:tcW w:w="2337" w:type="dxa"/>
          </w:tcPr>
          <w:p w14:paraId="2C1DBF2A" w14:textId="34DD1CF6" w:rsidR="00307A19" w:rsidRPr="00B477E3" w:rsidRDefault="00307A19" w:rsidP="00307A19">
            <w:pPr>
              <w:rPr>
                <w:szCs w:val="24"/>
                <w:lang w:val="en"/>
              </w:rPr>
            </w:pPr>
            <w:r w:rsidRPr="00B477E3">
              <w:rPr>
                <w:szCs w:val="24"/>
                <w:lang w:val="en"/>
              </w:rPr>
              <w:t>Holley Roberts</w:t>
            </w:r>
          </w:p>
        </w:tc>
        <w:tc>
          <w:tcPr>
            <w:tcW w:w="7013" w:type="dxa"/>
            <w:gridSpan w:val="3"/>
          </w:tcPr>
          <w:p w14:paraId="0C3B6BED" w14:textId="2AC8E1EE" w:rsidR="00307A19" w:rsidRPr="00B477E3" w:rsidRDefault="00307A19" w:rsidP="00307A19">
            <w:r w:rsidRPr="00B477E3">
              <w:rPr>
                <w:color w:val="000000"/>
                <w:szCs w:val="24"/>
              </w:rPr>
              <w:t>Associate Provost for Academic Affairs and Director of The Graduate School</w:t>
            </w:r>
          </w:p>
        </w:tc>
      </w:tr>
      <w:bookmarkEnd w:id="0"/>
    </w:tbl>
    <w:p w14:paraId="7448569C" w14:textId="77777777" w:rsidR="00CF5731" w:rsidRPr="00B477E3" w:rsidRDefault="00CF5731" w:rsidP="00E501D7">
      <w:pPr>
        <w:pStyle w:val="NormalWeb"/>
        <w:spacing w:before="0" w:beforeAutospacing="0" w:after="0" w:afterAutospacing="0"/>
        <w:rPr>
          <w:b/>
          <w:smallCaps/>
          <w:szCs w:val="24"/>
          <w:u w:val="single"/>
        </w:rPr>
      </w:pPr>
    </w:p>
    <w:p w14:paraId="5F9E96B4" w14:textId="1BD8A24C" w:rsidR="00271AEC" w:rsidRPr="00B477E3" w:rsidRDefault="00271AEC" w:rsidP="00E501D7">
      <w:pPr>
        <w:pStyle w:val="NormalWeb"/>
        <w:spacing w:before="0" w:beforeAutospacing="0" w:after="0" w:afterAutospacing="0"/>
        <w:rPr>
          <w:szCs w:val="24"/>
          <w:lang w:val="en"/>
        </w:rPr>
      </w:pPr>
      <w:r w:rsidRPr="00B477E3">
        <w:rPr>
          <w:b/>
          <w:smallCaps/>
          <w:szCs w:val="24"/>
          <w:u w:val="single"/>
        </w:rPr>
        <w:t>Call to Order</w:t>
      </w:r>
      <w:r w:rsidRPr="00B477E3">
        <w:rPr>
          <w:bCs/>
          <w:szCs w:val="24"/>
        </w:rPr>
        <w:t xml:space="preserve"> </w:t>
      </w:r>
      <w:r w:rsidR="003D4FD5" w:rsidRPr="00B477E3">
        <w:rPr>
          <w:bCs/>
          <w:szCs w:val="24"/>
        </w:rPr>
        <w:t>Rob Sumowski</w:t>
      </w:r>
      <w:r w:rsidR="00E623C4" w:rsidRPr="00B477E3">
        <w:rPr>
          <w:bCs/>
          <w:szCs w:val="24"/>
        </w:rPr>
        <w:t xml:space="preserve">, </w:t>
      </w:r>
      <w:r w:rsidRPr="00B477E3">
        <w:rPr>
          <w:szCs w:val="24"/>
          <w:lang w:val="en"/>
        </w:rPr>
        <w:t>Presiding Officer of the 20</w:t>
      </w:r>
      <w:r w:rsidR="00932654" w:rsidRPr="00B477E3">
        <w:rPr>
          <w:szCs w:val="24"/>
          <w:lang w:val="en"/>
        </w:rPr>
        <w:t>2</w:t>
      </w:r>
      <w:r w:rsidR="003D4FD5" w:rsidRPr="00B477E3">
        <w:rPr>
          <w:szCs w:val="24"/>
          <w:lang w:val="en"/>
        </w:rPr>
        <w:t>3</w:t>
      </w:r>
      <w:r w:rsidRPr="00B477E3">
        <w:rPr>
          <w:szCs w:val="24"/>
          <w:lang w:val="en"/>
        </w:rPr>
        <w:t>-20</w:t>
      </w:r>
      <w:r w:rsidR="00E623C4" w:rsidRPr="00B477E3">
        <w:rPr>
          <w:szCs w:val="24"/>
          <w:lang w:val="en"/>
        </w:rPr>
        <w:t>2</w:t>
      </w:r>
      <w:r w:rsidR="003D4FD5" w:rsidRPr="00B477E3">
        <w:rPr>
          <w:szCs w:val="24"/>
          <w:lang w:val="en"/>
        </w:rPr>
        <w:t>4</w:t>
      </w:r>
      <w:r w:rsidRPr="00B477E3">
        <w:rPr>
          <w:szCs w:val="24"/>
          <w:lang w:val="en"/>
        </w:rPr>
        <w:t xml:space="preserve"> University Senate</w:t>
      </w:r>
      <w:r w:rsidR="00E64AB3" w:rsidRPr="00B477E3">
        <w:rPr>
          <w:szCs w:val="24"/>
          <w:lang w:val="en"/>
        </w:rPr>
        <w:t>,</w:t>
      </w:r>
      <w:r w:rsidR="008B127C" w:rsidRPr="00B477E3">
        <w:rPr>
          <w:szCs w:val="24"/>
          <w:lang w:val="en"/>
        </w:rPr>
        <w:t xml:space="preserve"> </w:t>
      </w:r>
      <w:r w:rsidRPr="00B477E3">
        <w:rPr>
          <w:szCs w:val="24"/>
          <w:lang w:val="en"/>
        </w:rPr>
        <w:t xml:space="preserve">called the meeting to order at </w:t>
      </w:r>
      <w:r w:rsidR="00230AE3" w:rsidRPr="00B477E3">
        <w:rPr>
          <w:szCs w:val="24"/>
          <w:lang w:val="en"/>
        </w:rPr>
        <w:t>3</w:t>
      </w:r>
      <w:r w:rsidR="00CA3FE9" w:rsidRPr="00B477E3">
        <w:rPr>
          <w:szCs w:val="24"/>
          <w:lang w:val="en"/>
        </w:rPr>
        <w:t>:</w:t>
      </w:r>
      <w:r w:rsidR="00230AE3" w:rsidRPr="00B477E3">
        <w:rPr>
          <w:szCs w:val="24"/>
          <w:lang w:val="en"/>
        </w:rPr>
        <w:t>3</w:t>
      </w:r>
      <w:r w:rsidR="00CF6C77" w:rsidRPr="00B477E3">
        <w:rPr>
          <w:szCs w:val="24"/>
          <w:lang w:val="en"/>
        </w:rPr>
        <w:t>0</w:t>
      </w:r>
      <w:r w:rsidRPr="00B477E3">
        <w:rPr>
          <w:szCs w:val="24"/>
          <w:lang w:val="en"/>
        </w:rPr>
        <w:t xml:space="preserve"> p.m.</w:t>
      </w:r>
    </w:p>
    <w:p w14:paraId="5AD90430" w14:textId="77777777" w:rsidR="0053030F" w:rsidRPr="00B477E3" w:rsidRDefault="0053030F" w:rsidP="00E501D7">
      <w:pPr>
        <w:pStyle w:val="NormalWeb"/>
        <w:spacing w:before="0" w:beforeAutospacing="0" w:after="0" w:afterAutospacing="0"/>
        <w:rPr>
          <w:szCs w:val="24"/>
          <w:lang w:val="en"/>
        </w:rPr>
      </w:pPr>
    </w:p>
    <w:p w14:paraId="55679FE0" w14:textId="34BED42C" w:rsidR="00490B84" w:rsidRPr="00B477E3" w:rsidRDefault="00271AEC" w:rsidP="00E501D7">
      <w:pPr>
        <w:rPr>
          <w:smallCaps/>
          <w:szCs w:val="24"/>
          <w:lang w:val="en"/>
        </w:rPr>
      </w:pPr>
      <w:r w:rsidRPr="00B477E3">
        <w:rPr>
          <w:b/>
          <w:smallCaps/>
          <w:szCs w:val="24"/>
          <w:u w:val="single"/>
          <w:lang w:val="en"/>
        </w:rPr>
        <w:t>Consent Agenda</w:t>
      </w:r>
      <w:r w:rsidR="00F30389" w:rsidRPr="00B477E3">
        <w:rPr>
          <w:smallCaps/>
          <w:szCs w:val="24"/>
          <w:lang w:val="en"/>
        </w:rPr>
        <w:t xml:space="preserve"> </w:t>
      </w:r>
      <w:r w:rsidRPr="00B477E3">
        <w:rPr>
          <w:szCs w:val="24"/>
          <w:lang w:val="en"/>
        </w:rPr>
        <w:t>A consent agenda was available as an item of business listed on the meeting agenda and read as follows.</w:t>
      </w:r>
    </w:p>
    <w:p w14:paraId="38B20FF8" w14:textId="6031298E" w:rsidR="003662C0" w:rsidRPr="00B477E3" w:rsidRDefault="003662C0" w:rsidP="00E501D7">
      <w:pPr>
        <w:rPr>
          <w:szCs w:val="24"/>
        </w:rPr>
      </w:pPr>
    </w:p>
    <w:p w14:paraId="5C2F4EE9" w14:textId="3A601349" w:rsidR="00A92CC9" w:rsidRPr="00B477E3" w:rsidRDefault="00CF6C77" w:rsidP="00E501D7">
      <w:pPr>
        <w:pStyle w:val="ListParagraph"/>
        <w:numPr>
          <w:ilvl w:val="0"/>
          <w:numId w:val="3"/>
        </w:numPr>
        <w:rPr>
          <w:b/>
          <w:bCs/>
          <w:szCs w:val="24"/>
          <w:u w:val="single"/>
        </w:rPr>
      </w:pPr>
      <w:r w:rsidRPr="00B477E3">
        <w:rPr>
          <w:b/>
          <w:bCs/>
          <w:smallCaps/>
          <w:szCs w:val="24"/>
          <w:u w:val="single"/>
        </w:rPr>
        <w:t>A</w:t>
      </w:r>
      <w:r w:rsidR="00C37BDC" w:rsidRPr="00B477E3">
        <w:rPr>
          <w:b/>
          <w:bCs/>
          <w:smallCaps/>
          <w:szCs w:val="24"/>
          <w:u w:val="single"/>
        </w:rPr>
        <w:t>genda/</w:t>
      </w:r>
      <w:r w:rsidRPr="00B477E3">
        <w:rPr>
          <w:b/>
          <w:bCs/>
          <w:smallCaps/>
          <w:szCs w:val="24"/>
          <w:u w:val="single"/>
        </w:rPr>
        <w:t>M</w:t>
      </w:r>
      <w:r w:rsidR="00C37BDC" w:rsidRPr="00B477E3">
        <w:rPr>
          <w:b/>
          <w:bCs/>
          <w:smallCaps/>
          <w:szCs w:val="24"/>
          <w:u w:val="single"/>
        </w:rPr>
        <w:t>inutes</w:t>
      </w:r>
    </w:p>
    <w:p w14:paraId="7A8B9C5A" w14:textId="4E27E2C8" w:rsidR="00A92CC9" w:rsidRPr="00B477E3" w:rsidRDefault="00A92CC9" w:rsidP="00E501D7">
      <w:pPr>
        <w:pStyle w:val="ListParagraph"/>
        <w:numPr>
          <w:ilvl w:val="1"/>
          <w:numId w:val="3"/>
        </w:numPr>
        <w:rPr>
          <w:szCs w:val="24"/>
        </w:rPr>
      </w:pPr>
      <w:r w:rsidRPr="00B477E3">
        <w:rPr>
          <w:szCs w:val="24"/>
        </w:rPr>
        <w:t>University Senate Meeting Agenda (</w:t>
      </w:r>
      <w:r w:rsidR="00553A12" w:rsidRPr="00B477E3">
        <w:rPr>
          <w:szCs w:val="24"/>
        </w:rPr>
        <w:t>17 Nov 2023</w:t>
      </w:r>
      <w:r w:rsidRPr="00B477E3">
        <w:rPr>
          <w:szCs w:val="24"/>
        </w:rPr>
        <w:t>)</w:t>
      </w:r>
    </w:p>
    <w:p w14:paraId="43A2F253" w14:textId="26A326A9" w:rsidR="00012ECB" w:rsidRPr="00B477E3" w:rsidRDefault="00A92CC9" w:rsidP="00E501D7">
      <w:pPr>
        <w:pStyle w:val="ListParagraph"/>
        <w:numPr>
          <w:ilvl w:val="1"/>
          <w:numId w:val="3"/>
        </w:numPr>
        <w:rPr>
          <w:szCs w:val="24"/>
        </w:rPr>
      </w:pPr>
      <w:r w:rsidRPr="00B477E3">
        <w:rPr>
          <w:szCs w:val="24"/>
        </w:rPr>
        <w:t>University Senate Meeting Minutes (</w:t>
      </w:r>
      <w:r w:rsidR="00553A12" w:rsidRPr="00B477E3">
        <w:rPr>
          <w:szCs w:val="24"/>
        </w:rPr>
        <w:t>20 Oct 2023</w:t>
      </w:r>
      <w:r w:rsidR="00E64AB3" w:rsidRPr="00B477E3">
        <w:rPr>
          <w:szCs w:val="24"/>
        </w:rPr>
        <w:t>)</w:t>
      </w:r>
    </w:p>
    <w:p w14:paraId="2FF4A807" w14:textId="77777777" w:rsidR="0053030F" w:rsidRPr="00B477E3" w:rsidRDefault="0053030F" w:rsidP="00E501D7">
      <w:pPr>
        <w:rPr>
          <w:szCs w:val="24"/>
          <w:lang w:val="en"/>
        </w:rPr>
      </w:pPr>
    </w:p>
    <w:p w14:paraId="5532C849" w14:textId="5C0EDA30" w:rsidR="00CA065E" w:rsidRPr="00B477E3" w:rsidRDefault="00271AEC" w:rsidP="00E501D7">
      <w:pPr>
        <w:rPr>
          <w:rStyle w:val="s1"/>
          <w:rFonts w:ascii="Times New Roman" w:hAnsi="Times New Roman"/>
          <w:szCs w:val="24"/>
          <w:lang w:val="en"/>
        </w:rPr>
      </w:pPr>
      <w:r w:rsidRPr="00B477E3">
        <w:rPr>
          <w:szCs w:val="24"/>
          <w:lang w:val="en"/>
        </w:rPr>
        <w:t xml:space="preserve">A </w:t>
      </w:r>
      <w:r w:rsidRPr="00B477E3">
        <w:rPr>
          <w:b/>
          <w:smallCaps/>
          <w:szCs w:val="24"/>
          <w:u w:val="single"/>
          <w:lang w:val="en"/>
        </w:rPr>
        <w:t>motion</w:t>
      </w:r>
      <w:r w:rsidRPr="00B477E3">
        <w:rPr>
          <w:szCs w:val="24"/>
          <w:lang w:val="en"/>
        </w:rPr>
        <w:t xml:space="preserve"> </w:t>
      </w:r>
      <w:r w:rsidRPr="00B477E3">
        <w:rPr>
          <w:i/>
          <w:szCs w:val="24"/>
          <w:lang w:val="en"/>
        </w:rPr>
        <w:t>to adopt the consent agenda</w:t>
      </w:r>
      <w:r w:rsidRPr="00B477E3">
        <w:rPr>
          <w:szCs w:val="24"/>
          <w:lang w:val="en"/>
        </w:rPr>
        <w:t xml:space="preserve"> was approved by </w:t>
      </w:r>
      <w:r w:rsidR="00092918" w:rsidRPr="00B477E3">
        <w:rPr>
          <w:szCs w:val="24"/>
          <w:lang w:val="en"/>
        </w:rPr>
        <w:t>voice</w:t>
      </w:r>
      <w:r w:rsidRPr="00B477E3">
        <w:rPr>
          <w:szCs w:val="24"/>
          <w:lang w:val="en"/>
        </w:rPr>
        <w:t xml:space="preserve"> vote</w:t>
      </w:r>
      <w:r w:rsidR="002131E8" w:rsidRPr="00B477E3">
        <w:rPr>
          <w:szCs w:val="24"/>
          <w:lang w:val="en"/>
        </w:rPr>
        <w:t xml:space="preserve"> </w:t>
      </w:r>
      <w:r w:rsidRPr="00B477E3">
        <w:rPr>
          <w:szCs w:val="24"/>
          <w:lang w:val="en"/>
        </w:rPr>
        <w:t>with no proposed extractions, no further discussion, no dissenting voice, and only voting members of the university senate eligible to vote</w:t>
      </w:r>
      <w:r w:rsidR="004312FA" w:rsidRPr="00B477E3">
        <w:rPr>
          <w:szCs w:val="24"/>
          <w:lang w:val="en"/>
        </w:rPr>
        <w:t>.</w:t>
      </w:r>
    </w:p>
    <w:p w14:paraId="44CBCE63" w14:textId="678D3757" w:rsidR="00284A35" w:rsidRPr="00B477E3" w:rsidRDefault="00284A35" w:rsidP="00E501D7">
      <w:pPr>
        <w:pStyle w:val="p1"/>
        <w:rPr>
          <w:rStyle w:val="s1"/>
          <w:rFonts w:ascii="Times New Roman" w:hAnsi="Times New Roman"/>
          <w:b/>
          <w:bCs/>
          <w:smallCaps/>
          <w:sz w:val="24"/>
          <w:szCs w:val="24"/>
          <w:u w:val="single"/>
        </w:rPr>
      </w:pPr>
    </w:p>
    <w:p w14:paraId="3DA3D03D" w14:textId="18A8B017" w:rsidR="002176B0" w:rsidRPr="00B477E3" w:rsidRDefault="002176B0" w:rsidP="00E501D7">
      <w:pPr>
        <w:pStyle w:val="p1"/>
        <w:rPr>
          <w:rStyle w:val="s1"/>
          <w:rFonts w:ascii="Times New Roman" w:hAnsi="Times New Roman"/>
          <w:b/>
          <w:bCs/>
          <w:smallCaps/>
          <w:sz w:val="24"/>
          <w:szCs w:val="24"/>
          <w:u w:val="single"/>
        </w:rPr>
      </w:pPr>
      <w:r w:rsidRPr="00B477E3">
        <w:rPr>
          <w:rStyle w:val="s1"/>
          <w:rFonts w:ascii="Times New Roman" w:hAnsi="Times New Roman"/>
          <w:b/>
          <w:bCs/>
          <w:smallCaps/>
          <w:sz w:val="24"/>
          <w:szCs w:val="24"/>
          <w:u w:val="single"/>
        </w:rPr>
        <w:t>Unfinished Business</w:t>
      </w:r>
      <w:r w:rsidRPr="00B477E3">
        <w:rPr>
          <w:rStyle w:val="s1"/>
          <w:rFonts w:ascii="Times New Roman" w:hAnsi="Times New Roman"/>
          <w:sz w:val="24"/>
          <w:szCs w:val="24"/>
        </w:rPr>
        <w:t xml:space="preserve"> There was no unfinished business.</w:t>
      </w:r>
    </w:p>
    <w:p w14:paraId="3C0FC4C3" w14:textId="0E7B509E" w:rsidR="002176B0" w:rsidRPr="00B477E3" w:rsidRDefault="002176B0" w:rsidP="00E501D7">
      <w:pPr>
        <w:pStyle w:val="p1"/>
        <w:rPr>
          <w:rStyle w:val="s1"/>
          <w:rFonts w:ascii="Times New Roman" w:hAnsi="Times New Roman"/>
          <w:b/>
          <w:bCs/>
          <w:smallCaps/>
          <w:sz w:val="24"/>
          <w:szCs w:val="24"/>
          <w:u w:val="single"/>
        </w:rPr>
      </w:pPr>
    </w:p>
    <w:p w14:paraId="09386353" w14:textId="39EFDB58" w:rsidR="00AB3057" w:rsidRPr="00B477E3" w:rsidRDefault="00AB3057" w:rsidP="00E501D7">
      <w:pPr>
        <w:pStyle w:val="p1"/>
        <w:rPr>
          <w:rStyle w:val="s1"/>
          <w:rFonts w:ascii="Times New Roman" w:hAnsi="Times New Roman"/>
          <w:b/>
          <w:bCs/>
          <w:smallCaps/>
          <w:sz w:val="24"/>
          <w:szCs w:val="24"/>
          <w:u w:val="single"/>
        </w:rPr>
      </w:pPr>
      <w:r w:rsidRPr="00B477E3">
        <w:rPr>
          <w:rStyle w:val="s1"/>
          <w:rFonts w:ascii="Times New Roman" w:hAnsi="Times New Roman"/>
          <w:b/>
          <w:bCs/>
          <w:smallCaps/>
          <w:sz w:val="24"/>
          <w:szCs w:val="24"/>
          <w:u w:val="single"/>
        </w:rPr>
        <w:t>New Business</w:t>
      </w:r>
    </w:p>
    <w:p w14:paraId="3745DC6C" w14:textId="3C9AB338" w:rsidR="00240737" w:rsidRPr="00B477E3" w:rsidRDefault="00AB3057" w:rsidP="00E501D7">
      <w:pPr>
        <w:pStyle w:val="p1"/>
        <w:numPr>
          <w:ilvl w:val="0"/>
          <w:numId w:val="19"/>
        </w:numPr>
        <w:rPr>
          <w:rStyle w:val="s1"/>
          <w:rFonts w:ascii="Times New Roman" w:hAnsi="Times New Roman"/>
          <w:b/>
          <w:bCs/>
          <w:smallCaps/>
          <w:color w:val="auto"/>
          <w:sz w:val="24"/>
          <w:szCs w:val="24"/>
          <w:u w:val="single"/>
        </w:rPr>
      </w:pPr>
      <w:r w:rsidRPr="00B477E3">
        <w:rPr>
          <w:rStyle w:val="s1"/>
          <w:rFonts w:ascii="Times New Roman" w:hAnsi="Times New Roman"/>
          <w:b/>
          <w:bCs/>
          <w:smallCaps/>
          <w:color w:val="auto"/>
          <w:sz w:val="24"/>
          <w:szCs w:val="24"/>
          <w:u w:val="single"/>
        </w:rPr>
        <w:lastRenderedPageBreak/>
        <w:t>Motion 2</w:t>
      </w:r>
      <w:r w:rsidR="00B477E3" w:rsidRPr="00B477E3">
        <w:rPr>
          <w:rStyle w:val="s1"/>
          <w:rFonts w:ascii="Times New Roman" w:hAnsi="Times New Roman"/>
          <w:b/>
          <w:bCs/>
          <w:smallCaps/>
          <w:color w:val="auto"/>
          <w:sz w:val="24"/>
          <w:szCs w:val="24"/>
          <w:u w:val="single"/>
        </w:rPr>
        <w:t>324</w:t>
      </w:r>
      <w:r w:rsidRPr="00B477E3">
        <w:rPr>
          <w:rStyle w:val="s1"/>
          <w:rFonts w:ascii="Times New Roman" w:hAnsi="Times New Roman"/>
          <w:b/>
          <w:bCs/>
          <w:smallCaps/>
          <w:color w:val="auto"/>
          <w:sz w:val="24"/>
          <w:szCs w:val="24"/>
          <w:u w:val="single"/>
        </w:rPr>
        <w:t>.</w:t>
      </w:r>
      <w:r w:rsidR="00B477E3" w:rsidRPr="00B477E3">
        <w:rPr>
          <w:rStyle w:val="s1"/>
          <w:rFonts w:ascii="Times New Roman" w:hAnsi="Times New Roman"/>
          <w:b/>
          <w:bCs/>
          <w:smallCaps/>
          <w:color w:val="auto"/>
          <w:sz w:val="24"/>
          <w:szCs w:val="24"/>
          <w:u w:val="single"/>
        </w:rPr>
        <w:t>APC</w:t>
      </w:r>
      <w:r w:rsidRPr="00B477E3">
        <w:rPr>
          <w:rStyle w:val="s1"/>
          <w:rFonts w:ascii="Times New Roman" w:hAnsi="Times New Roman"/>
          <w:b/>
          <w:bCs/>
          <w:smallCaps/>
          <w:color w:val="auto"/>
          <w:sz w:val="24"/>
          <w:szCs w:val="24"/>
          <w:u w:val="single"/>
        </w:rPr>
        <w:t>.00</w:t>
      </w:r>
      <w:r w:rsidR="00B477E3" w:rsidRPr="00B477E3">
        <w:rPr>
          <w:rStyle w:val="s1"/>
          <w:rFonts w:ascii="Times New Roman" w:hAnsi="Times New Roman"/>
          <w:b/>
          <w:bCs/>
          <w:smallCaps/>
          <w:color w:val="auto"/>
          <w:sz w:val="24"/>
          <w:szCs w:val="24"/>
          <w:u w:val="single"/>
        </w:rPr>
        <w:t>2</w:t>
      </w:r>
      <w:r w:rsidRPr="00B477E3">
        <w:rPr>
          <w:rStyle w:val="s1"/>
          <w:rFonts w:ascii="Times New Roman" w:hAnsi="Times New Roman"/>
          <w:b/>
          <w:bCs/>
          <w:smallCaps/>
          <w:color w:val="auto"/>
          <w:sz w:val="24"/>
          <w:szCs w:val="24"/>
          <w:u w:val="single"/>
        </w:rPr>
        <w:t>.</w:t>
      </w:r>
      <w:r w:rsidR="00B477E3" w:rsidRPr="00B477E3">
        <w:rPr>
          <w:rStyle w:val="s1"/>
          <w:rFonts w:ascii="Times New Roman" w:hAnsi="Times New Roman"/>
          <w:b/>
          <w:bCs/>
          <w:smallCaps/>
          <w:color w:val="auto"/>
          <w:sz w:val="24"/>
          <w:szCs w:val="24"/>
          <w:u w:val="single"/>
        </w:rPr>
        <w:t>P</w:t>
      </w:r>
      <w:r w:rsidR="00DD7E19" w:rsidRPr="00B477E3">
        <w:rPr>
          <w:rStyle w:val="s1"/>
          <w:rFonts w:ascii="Times New Roman" w:hAnsi="Times New Roman"/>
          <w:b/>
          <w:bCs/>
          <w:smallCaps/>
          <w:color w:val="auto"/>
          <w:sz w:val="24"/>
          <w:szCs w:val="24"/>
          <w:u w:val="single"/>
        </w:rPr>
        <w:t xml:space="preserve"> </w:t>
      </w:r>
      <w:r w:rsidR="00B477E3" w:rsidRPr="00B477E3">
        <w:rPr>
          <w:rStyle w:val="s1"/>
          <w:rFonts w:ascii="Times New Roman" w:hAnsi="Times New Roman"/>
          <w:b/>
          <w:bCs/>
          <w:smallCaps/>
          <w:color w:val="auto"/>
          <w:sz w:val="24"/>
          <w:szCs w:val="24"/>
          <w:u w:val="single"/>
        </w:rPr>
        <w:t>Required Syllabus Statements Policy Revision</w:t>
      </w:r>
      <w:r w:rsidRPr="00B477E3">
        <w:rPr>
          <w:rStyle w:val="s1"/>
          <w:rFonts w:ascii="Times New Roman" w:hAnsi="Times New Roman"/>
          <w:color w:val="auto"/>
          <w:sz w:val="24"/>
          <w:szCs w:val="24"/>
        </w:rPr>
        <w:t xml:space="preserve"> On behalf of the committee, </w:t>
      </w:r>
      <w:r w:rsidR="00B477E3" w:rsidRPr="00B477E3">
        <w:rPr>
          <w:rStyle w:val="s1"/>
          <w:rFonts w:ascii="Times New Roman" w:hAnsi="Times New Roman"/>
          <w:color w:val="auto"/>
          <w:sz w:val="24"/>
          <w:szCs w:val="24"/>
        </w:rPr>
        <w:t>Andrew Allen</w:t>
      </w:r>
      <w:r w:rsidRPr="00B477E3">
        <w:rPr>
          <w:rStyle w:val="s1"/>
          <w:rFonts w:ascii="Times New Roman" w:hAnsi="Times New Roman"/>
          <w:color w:val="auto"/>
          <w:sz w:val="24"/>
          <w:szCs w:val="24"/>
        </w:rPr>
        <w:t xml:space="preserve">, </w:t>
      </w:r>
      <w:r w:rsidR="00B477E3" w:rsidRPr="00B477E3">
        <w:rPr>
          <w:rStyle w:val="s1"/>
          <w:rFonts w:ascii="Times New Roman" w:hAnsi="Times New Roman"/>
          <w:color w:val="auto"/>
          <w:sz w:val="24"/>
          <w:szCs w:val="24"/>
        </w:rPr>
        <w:t>Chair of APC</w:t>
      </w:r>
      <w:r w:rsidRPr="00B477E3">
        <w:rPr>
          <w:rStyle w:val="s1"/>
          <w:rFonts w:ascii="Times New Roman" w:hAnsi="Times New Roman"/>
          <w:color w:val="auto"/>
          <w:sz w:val="24"/>
          <w:szCs w:val="24"/>
        </w:rPr>
        <w:t xml:space="preserve">, presented the motion </w:t>
      </w:r>
      <w:r w:rsidR="00DD7E19" w:rsidRPr="00B477E3">
        <w:rPr>
          <w:rStyle w:val="s1"/>
          <w:rFonts w:ascii="Times New Roman" w:hAnsi="Times New Roman"/>
          <w:b/>
          <w:bCs/>
          <w:smallCaps/>
          <w:color w:val="auto"/>
          <w:sz w:val="24"/>
          <w:szCs w:val="24"/>
          <w:u w:val="single"/>
        </w:rPr>
        <w:br/>
      </w:r>
      <w:r w:rsidR="00B477E3" w:rsidRPr="00B477E3">
        <w:rPr>
          <w:rStyle w:val="s1"/>
          <w:rFonts w:ascii="Times New Roman" w:hAnsi="Times New Roman"/>
          <w:color w:val="auto"/>
          <w:sz w:val="24"/>
          <w:szCs w:val="24"/>
        </w:rPr>
        <w:t>“</w:t>
      </w:r>
      <w:r w:rsidR="00B477E3" w:rsidRPr="00B477E3">
        <w:rPr>
          <w:rFonts w:ascii="Times New Roman" w:hAnsi="Times New Roman"/>
          <w:color w:val="auto"/>
          <w:sz w:val="24"/>
          <w:szCs w:val="24"/>
        </w:rPr>
        <w:t>The Academic Policy Committee advances a motion to the University Senate to amend the current required syllabus statements policy as an addition to item 12: All courses that meet general education requirements must include the USG-approved Orienting Question, USG Learning Outcome, and Career-Ready Competencies as part of the syllabus.</w:t>
      </w:r>
      <w:r w:rsidR="00463910" w:rsidRPr="00B477E3">
        <w:rPr>
          <w:rStyle w:val="s1"/>
          <w:rFonts w:ascii="Times New Roman" w:hAnsi="Times New Roman"/>
          <w:color w:val="auto"/>
          <w:sz w:val="24"/>
          <w:szCs w:val="24"/>
        </w:rPr>
        <w:t>”</w:t>
      </w:r>
    </w:p>
    <w:p w14:paraId="25F96708" w14:textId="5B3A8F69" w:rsidR="00AB3057" w:rsidRPr="00B477E3" w:rsidRDefault="00597614" w:rsidP="00E501D7">
      <w:pPr>
        <w:pStyle w:val="p1"/>
        <w:numPr>
          <w:ilvl w:val="1"/>
          <w:numId w:val="19"/>
        </w:numPr>
        <w:rPr>
          <w:rStyle w:val="Hyperlink"/>
          <w:rFonts w:ascii="Times New Roman" w:hAnsi="Times New Roman"/>
          <w:color w:val="auto"/>
          <w:sz w:val="24"/>
          <w:szCs w:val="24"/>
          <w:u w:val="none"/>
        </w:rPr>
      </w:pPr>
      <w:r w:rsidRPr="00B477E3">
        <w:rPr>
          <w:rStyle w:val="s1"/>
          <w:rFonts w:ascii="Times New Roman" w:hAnsi="Times New Roman"/>
          <w:b/>
          <w:bCs/>
          <w:smallCaps/>
          <w:sz w:val="24"/>
          <w:szCs w:val="24"/>
          <w:u w:val="single"/>
        </w:rPr>
        <w:t xml:space="preserve">Supporting </w:t>
      </w:r>
      <w:r w:rsidRPr="00B477E3">
        <w:rPr>
          <w:rStyle w:val="s1"/>
          <w:rFonts w:ascii="Times New Roman" w:hAnsi="Times New Roman"/>
          <w:b/>
          <w:bCs/>
          <w:smallCaps/>
          <w:color w:val="auto"/>
          <w:sz w:val="24"/>
          <w:szCs w:val="24"/>
          <w:u w:val="single"/>
        </w:rPr>
        <w:t>Documents</w:t>
      </w:r>
      <w:r w:rsidRPr="00B477E3">
        <w:rPr>
          <w:rStyle w:val="s1"/>
          <w:rFonts w:ascii="Times New Roman" w:hAnsi="Times New Roman"/>
          <w:color w:val="auto"/>
          <w:sz w:val="24"/>
          <w:szCs w:val="24"/>
        </w:rPr>
        <w:t xml:space="preserve"> Supporting documentation was available in the online motion database: </w:t>
      </w:r>
      <w:proofErr w:type="gramStart"/>
      <w:r w:rsidR="00B477E3" w:rsidRPr="00B477E3">
        <w:rPr>
          <w:rFonts w:ascii="Times New Roman" w:hAnsi="Times New Roman"/>
          <w:color w:val="auto"/>
          <w:sz w:val="24"/>
          <w:szCs w:val="24"/>
        </w:rPr>
        <w:t>https://senate.gcsu.edu/motions/required-syllabus-statements-policy-revision-11032023</w:t>
      </w:r>
      <w:proofErr w:type="gramEnd"/>
    </w:p>
    <w:p w14:paraId="7E41ADA6" w14:textId="6D456710" w:rsidR="002176B0" w:rsidRPr="00B477E3" w:rsidRDefault="00B477E3" w:rsidP="00E501D7">
      <w:pPr>
        <w:pStyle w:val="p1"/>
        <w:numPr>
          <w:ilvl w:val="2"/>
          <w:numId w:val="19"/>
        </w:numPr>
        <w:rPr>
          <w:rFonts w:ascii="Times New Roman" w:hAnsi="Times New Roman"/>
          <w:i/>
          <w:iCs/>
          <w:color w:val="auto"/>
          <w:sz w:val="24"/>
          <w:szCs w:val="24"/>
        </w:rPr>
      </w:pPr>
      <w:r w:rsidRPr="00B477E3">
        <w:rPr>
          <w:rStyle w:val="s1"/>
          <w:rFonts w:ascii="Times New Roman" w:hAnsi="Times New Roman"/>
          <w:i/>
          <w:iCs/>
          <w:color w:val="auto"/>
          <w:sz w:val="24"/>
          <w:szCs w:val="24"/>
          <w:u w:val="single"/>
        </w:rPr>
        <w:t xml:space="preserve">Required Syllabus Statements </w:t>
      </w:r>
      <w:r>
        <w:rPr>
          <w:rStyle w:val="s1"/>
          <w:rFonts w:ascii="Times New Roman" w:hAnsi="Times New Roman"/>
          <w:i/>
          <w:iCs/>
          <w:sz w:val="24"/>
          <w:szCs w:val="24"/>
          <w:u w:val="single"/>
        </w:rPr>
        <w:t>Policy Adden</w:t>
      </w:r>
      <w:r w:rsidRPr="00B477E3">
        <w:rPr>
          <w:rStyle w:val="s1"/>
          <w:rFonts w:ascii="Times New Roman" w:hAnsi="Times New Roman"/>
          <w:i/>
          <w:iCs/>
          <w:color w:val="auto"/>
          <w:sz w:val="24"/>
          <w:szCs w:val="24"/>
          <w:u w:val="single"/>
        </w:rPr>
        <w:t>dum.</w:t>
      </w:r>
      <w:r w:rsidR="002176B0" w:rsidRPr="00B477E3">
        <w:rPr>
          <w:rStyle w:val="s1"/>
          <w:rFonts w:ascii="Times New Roman" w:hAnsi="Times New Roman"/>
          <w:i/>
          <w:iCs/>
          <w:color w:val="auto"/>
          <w:sz w:val="24"/>
          <w:szCs w:val="24"/>
          <w:u w:val="single"/>
        </w:rPr>
        <w:t>docx</w:t>
      </w:r>
    </w:p>
    <w:p w14:paraId="7F294A28" w14:textId="18600366" w:rsidR="00E93FE7" w:rsidRPr="00B477E3" w:rsidRDefault="00E93FE7" w:rsidP="00E501D7">
      <w:pPr>
        <w:pStyle w:val="p1"/>
        <w:numPr>
          <w:ilvl w:val="1"/>
          <w:numId w:val="19"/>
        </w:numPr>
        <w:rPr>
          <w:rStyle w:val="s1"/>
          <w:rFonts w:ascii="Times New Roman" w:hAnsi="Times New Roman"/>
          <w:b/>
          <w:bCs/>
          <w:smallCaps/>
          <w:color w:val="FF0000"/>
          <w:sz w:val="24"/>
          <w:szCs w:val="24"/>
          <w:u w:val="single"/>
        </w:rPr>
      </w:pPr>
      <w:r w:rsidRPr="00B477E3">
        <w:rPr>
          <w:rStyle w:val="s1"/>
          <w:rFonts w:ascii="Times New Roman" w:hAnsi="Times New Roman"/>
          <w:b/>
          <w:bCs/>
          <w:smallCaps/>
          <w:color w:val="auto"/>
          <w:sz w:val="24"/>
          <w:szCs w:val="24"/>
          <w:u w:val="single"/>
        </w:rPr>
        <w:t>Contextual Information</w:t>
      </w:r>
      <w:r w:rsidRPr="00B477E3">
        <w:rPr>
          <w:rStyle w:val="s1"/>
          <w:rFonts w:ascii="Times New Roman" w:hAnsi="Times New Roman"/>
          <w:smallCaps/>
          <w:color w:val="auto"/>
          <w:sz w:val="24"/>
          <w:szCs w:val="24"/>
        </w:rPr>
        <w:t xml:space="preserve"> </w:t>
      </w:r>
      <w:r w:rsidR="00B477E3" w:rsidRPr="00B477E3">
        <w:rPr>
          <w:rStyle w:val="s1"/>
          <w:rFonts w:ascii="Times New Roman" w:hAnsi="Times New Roman"/>
          <w:color w:val="auto"/>
          <w:sz w:val="24"/>
          <w:szCs w:val="24"/>
        </w:rPr>
        <w:t>As part of the USG Core IMPACTS refresh, core courses are required to include the USG-approved Orienting Question, USG Learning Outcome, and Career-Ready Competencies</w:t>
      </w:r>
      <w:r w:rsidR="00A66232" w:rsidRPr="00B477E3">
        <w:rPr>
          <w:rStyle w:val="s1"/>
          <w:rFonts w:ascii="Times New Roman" w:hAnsi="Times New Roman"/>
          <w:color w:val="FF0000"/>
          <w:sz w:val="24"/>
          <w:szCs w:val="24"/>
        </w:rPr>
        <w:t>.</w:t>
      </w:r>
    </w:p>
    <w:p w14:paraId="3D1C92D1" w14:textId="6A020322" w:rsidR="00E93FE7" w:rsidRPr="00B477E3" w:rsidRDefault="00E93FE7" w:rsidP="00E501D7">
      <w:pPr>
        <w:pStyle w:val="p1"/>
        <w:numPr>
          <w:ilvl w:val="1"/>
          <w:numId w:val="19"/>
        </w:numPr>
        <w:rPr>
          <w:rStyle w:val="s1"/>
          <w:rFonts w:ascii="Times New Roman" w:hAnsi="Times New Roman"/>
          <w:b/>
          <w:bCs/>
          <w:sz w:val="24"/>
          <w:szCs w:val="24"/>
          <w:u w:val="single"/>
        </w:rPr>
      </w:pPr>
      <w:r w:rsidRPr="00B477E3">
        <w:rPr>
          <w:rStyle w:val="s1"/>
          <w:rFonts w:ascii="Times New Roman" w:hAnsi="Times New Roman"/>
          <w:b/>
          <w:bCs/>
          <w:smallCaps/>
          <w:sz w:val="24"/>
          <w:szCs w:val="24"/>
          <w:u w:val="single"/>
        </w:rPr>
        <w:t>Discussion</w:t>
      </w:r>
      <w:r w:rsidRPr="00B477E3">
        <w:rPr>
          <w:rStyle w:val="s1"/>
          <w:rFonts w:ascii="Times New Roman" w:hAnsi="Times New Roman"/>
          <w:sz w:val="24"/>
          <w:szCs w:val="24"/>
        </w:rPr>
        <w:t xml:space="preserve"> When </w:t>
      </w:r>
      <w:r w:rsidR="00B477E3">
        <w:rPr>
          <w:rStyle w:val="s1"/>
          <w:rFonts w:ascii="Times New Roman" w:hAnsi="Times New Roman"/>
          <w:sz w:val="24"/>
          <w:szCs w:val="24"/>
        </w:rPr>
        <w:t xml:space="preserve">Andrew Allen </w:t>
      </w:r>
      <w:r w:rsidRPr="00B477E3">
        <w:rPr>
          <w:rStyle w:val="s1"/>
          <w:rFonts w:ascii="Times New Roman" w:hAnsi="Times New Roman"/>
          <w:sz w:val="24"/>
          <w:szCs w:val="24"/>
        </w:rPr>
        <w:t>called for questions</w:t>
      </w:r>
      <w:r w:rsidR="00A66232" w:rsidRPr="00B477E3">
        <w:rPr>
          <w:rStyle w:val="s1"/>
          <w:rFonts w:ascii="Times New Roman" w:hAnsi="Times New Roman"/>
          <w:sz w:val="24"/>
          <w:szCs w:val="24"/>
        </w:rPr>
        <w:t xml:space="preserve"> and comments, </w:t>
      </w:r>
      <w:r w:rsidR="0079640F">
        <w:rPr>
          <w:rStyle w:val="s1"/>
          <w:rFonts w:ascii="Times New Roman" w:hAnsi="Times New Roman"/>
          <w:sz w:val="24"/>
          <w:szCs w:val="24"/>
        </w:rPr>
        <w:t>one</w:t>
      </w:r>
      <w:r w:rsidR="00A66232" w:rsidRPr="00B477E3">
        <w:rPr>
          <w:rStyle w:val="s1"/>
          <w:rFonts w:ascii="Times New Roman" w:hAnsi="Times New Roman"/>
          <w:sz w:val="24"/>
          <w:szCs w:val="24"/>
        </w:rPr>
        <w:t xml:space="preserve"> </w:t>
      </w:r>
      <w:r w:rsidR="0079640F">
        <w:rPr>
          <w:rStyle w:val="s1"/>
          <w:rFonts w:ascii="Times New Roman" w:hAnsi="Times New Roman"/>
          <w:sz w:val="24"/>
          <w:szCs w:val="24"/>
        </w:rPr>
        <w:t>was</w:t>
      </w:r>
      <w:r w:rsidRPr="00B477E3">
        <w:rPr>
          <w:rStyle w:val="s1"/>
          <w:rFonts w:ascii="Times New Roman" w:hAnsi="Times New Roman"/>
          <w:sz w:val="24"/>
          <w:szCs w:val="24"/>
        </w:rPr>
        <w:t xml:space="preserve"> forthcoming.</w:t>
      </w:r>
    </w:p>
    <w:p w14:paraId="77FCB1C1" w14:textId="48B0BAF9" w:rsidR="00180D6F" w:rsidRPr="00EF0A0C" w:rsidRDefault="00EF0A0C" w:rsidP="00E501D7">
      <w:pPr>
        <w:pStyle w:val="p1"/>
        <w:numPr>
          <w:ilvl w:val="2"/>
          <w:numId w:val="19"/>
        </w:numPr>
        <w:rPr>
          <w:rStyle w:val="s1"/>
          <w:rFonts w:ascii="Times New Roman" w:hAnsi="Times New Roman"/>
          <w:i/>
          <w:iCs/>
          <w:sz w:val="24"/>
          <w:szCs w:val="24"/>
        </w:rPr>
      </w:pPr>
      <w:r>
        <w:rPr>
          <w:rStyle w:val="s1"/>
          <w:rFonts w:ascii="Times New Roman" w:hAnsi="Times New Roman"/>
          <w:sz w:val="24"/>
          <w:szCs w:val="24"/>
        </w:rPr>
        <w:t>Question: Why does the motion use the verb “advances” a motion rather than “recommends” a motion?</w:t>
      </w:r>
    </w:p>
    <w:p w14:paraId="40A46127" w14:textId="3245EAC1" w:rsidR="00EF0A0C" w:rsidRPr="00B477E3" w:rsidRDefault="00EF0A0C" w:rsidP="00E501D7">
      <w:pPr>
        <w:pStyle w:val="p1"/>
        <w:numPr>
          <w:ilvl w:val="2"/>
          <w:numId w:val="19"/>
        </w:numPr>
        <w:rPr>
          <w:rStyle w:val="s1"/>
          <w:rFonts w:ascii="Times New Roman" w:hAnsi="Times New Roman"/>
          <w:i/>
          <w:iCs/>
          <w:sz w:val="24"/>
          <w:szCs w:val="24"/>
        </w:rPr>
      </w:pPr>
      <w:r>
        <w:rPr>
          <w:rStyle w:val="s1"/>
          <w:rFonts w:ascii="Times New Roman" w:hAnsi="Times New Roman"/>
          <w:sz w:val="24"/>
          <w:szCs w:val="24"/>
        </w:rPr>
        <w:t>Answer (Chair): Since the core curriculum materials are required, the committee believed it did not have the space to not comply.</w:t>
      </w:r>
    </w:p>
    <w:p w14:paraId="75561E8B" w14:textId="1DE4D82C" w:rsidR="00E93FE7" w:rsidRPr="00B477E3" w:rsidRDefault="00E93FE7" w:rsidP="00E501D7">
      <w:pPr>
        <w:pStyle w:val="p1"/>
        <w:numPr>
          <w:ilvl w:val="1"/>
          <w:numId w:val="19"/>
        </w:numPr>
        <w:rPr>
          <w:rStyle w:val="s1"/>
          <w:rFonts w:ascii="Times New Roman" w:hAnsi="Times New Roman"/>
          <w:b/>
          <w:bCs/>
          <w:smallCaps/>
          <w:sz w:val="24"/>
          <w:szCs w:val="24"/>
          <w:u w:val="single"/>
        </w:rPr>
      </w:pPr>
      <w:r w:rsidRPr="00B477E3">
        <w:rPr>
          <w:rStyle w:val="s1"/>
          <w:rFonts w:ascii="Times New Roman" w:hAnsi="Times New Roman"/>
          <w:b/>
          <w:bCs/>
          <w:smallCaps/>
          <w:sz w:val="24"/>
          <w:szCs w:val="24"/>
          <w:u w:val="single"/>
        </w:rPr>
        <w:t>Senate Action</w:t>
      </w:r>
    </w:p>
    <w:p w14:paraId="6675F26D" w14:textId="2E3E8FB5" w:rsidR="00220DA9" w:rsidRPr="00B477E3" w:rsidRDefault="00220DA9" w:rsidP="00E501D7">
      <w:pPr>
        <w:pStyle w:val="p1"/>
        <w:numPr>
          <w:ilvl w:val="2"/>
          <w:numId w:val="19"/>
        </w:numPr>
        <w:rPr>
          <w:rStyle w:val="s1"/>
          <w:rFonts w:ascii="Times New Roman" w:hAnsi="Times New Roman"/>
          <w:b/>
          <w:bCs/>
          <w:smallCaps/>
          <w:sz w:val="24"/>
          <w:szCs w:val="24"/>
          <w:u w:val="single"/>
        </w:rPr>
      </w:pPr>
      <w:r w:rsidRPr="0079640F">
        <w:rPr>
          <w:rStyle w:val="s1"/>
          <w:rFonts w:ascii="Times New Roman" w:hAnsi="Times New Roman"/>
          <w:color w:val="auto"/>
          <w:sz w:val="24"/>
          <w:szCs w:val="24"/>
        </w:rPr>
        <w:t>Motion 2</w:t>
      </w:r>
      <w:r w:rsidR="0079640F" w:rsidRPr="0079640F">
        <w:rPr>
          <w:rStyle w:val="s1"/>
          <w:rFonts w:ascii="Times New Roman" w:hAnsi="Times New Roman"/>
          <w:color w:val="auto"/>
          <w:sz w:val="24"/>
          <w:szCs w:val="24"/>
        </w:rPr>
        <w:t>3</w:t>
      </w:r>
      <w:r w:rsidRPr="0079640F">
        <w:rPr>
          <w:rStyle w:val="s1"/>
          <w:rFonts w:ascii="Times New Roman" w:hAnsi="Times New Roman"/>
          <w:color w:val="auto"/>
          <w:sz w:val="24"/>
          <w:szCs w:val="24"/>
        </w:rPr>
        <w:t>2</w:t>
      </w:r>
      <w:r w:rsidR="0079640F" w:rsidRPr="0079640F">
        <w:rPr>
          <w:rStyle w:val="s1"/>
          <w:rFonts w:ascii="Times New Roman" w:hAnsi="Times New Roman"/>
          <w:color w:val="auto"/>
          <w:sz w:val="24"/>
          <w:szCs w:val="24"/>
        </w:rPr>
        <w:t>4</w:t>
      </w:r>
      <w:r w:rsidRPr="0079640F">
        <w:rPr>
          <w:rStyle w:val="s1"/>
          <w:rFonts w:ascii="Times New Roman" w:hAnsi="Times New Roman"/>
          <w:color w:val="auto"/>
          <w:sz w:val="24"/>
          <w:szCs w:val="24"/>
        </w:rPr>
        <w:t>.</w:t>
      </w:r>
      <w:r w:rsidR="0079640F" w:rsidRPr="0079640F">
        <w:rPr>
          <w:rStyle w:val="s1"/>
          <w:rFonts w:ascii="Times New Roman" w:hAnsi="Times New Roman"/>
          <w:color w:val="auto"/>
          <w:sz w:val="24"/>
          <w:szCs w:val="24"/>
        </w:rPr>
        <w:t>APC</w:t>
      </w:r>
      <w:r w:rsidRPr="0079640F">
        <w:rPr>
          <w:rStyle w:val="s1"/>
          <w:rFonts w:ascii="Times New Roman" w:hAnsi="Times New Roman"/>
          <w:color w:val="auto"/>
          <w:sz w:val="24"/>
          <w:szCs w:val="24"/>
        </w:rPr>
        <w:t>.00</w:t>
      </w:r>
      <w:r w:rsidR="0079640F" w:rsidRPr="0079640F">
        <w:rPr>
          <w:rStyle w:val="s1"/>
          <w:rFonts w:ascii="Times New Roman" w:hAnsi="Times New Roman"/>
          <w:color w:val="auto"/>
          <w:sz w:val="24"/>
          <w:szCs w:val="24"/>
        </w:rPr>
        <w:t>2.P</w:t>
      </w:r>
      <w:r w:rsidRPr="00B477E3">
        <w:rPr>
          <w:rStyle w:val="s1"/>
          <w:rFonts w:ascii="Times New Roman" w:hAnsi="Times New Roman"/>
          <w:sz w:val="24"/>
          <w:szCs w:val="24"/>
        </w:rPr>
        <w:t xml:space="preserve"> was </w:t>
      </w:r>
      <w:r w:rsidRPr="00B477E3">
        <w:rPr>
          <w:rStyle w:val="s1"/>
          <w:rFonts w:ascii="Times New Roman" w:hAnsi="Times New Roman"/>
          <w:b/>
          <w:bCs/>
          <w:i/>
          <w:iCs/>
          <w:smallCaps/>
          <w:color w:val="auto"/>
          <w:sz w:val="24"/>
          <w:szCs w:val="24"/>
          <w:u w:val="single"/>
        </w:rPr>
        <w:t>Approved</w:t>
      </w:r>
      <w:r w:rsidRPr="00B477E3">
        <w:rPr>
          <w:rStyle w:val="s1"/>
          <w:rFonts w:ascii="Times New Roman" w:hAnsi="Times New Roman"/>
          <w:color w:val="auto"/>
          <w:sz w:val="24"/>
          <w:szCs w:val="24"/>
        </w:rPr>
        <w:t xml:space="preserve"> by voice vote with </w:t>
      </w:r>
      <w:r w:rsidR="00290CE9" w:rsidRPr="00B477E3">
        <w:rPr>
          <w:rStyle w:val="s1"/>
          <w:rFonts w:ascii="Times New Roman" w:hAnsi="Times New Roman"/>
          <w:color w:val="auto"/>
          <w:sz w:val="24"/>
          <w:szCs w:val="24"/>
        </w:rPr>
        <w:t>no additional discussion and with</w:t>
      </w:r>
      <w:r w:rsidR="0079640F">
        <w:rPr>
          <w:rStyle w:val="s1"/>
          <w:rFonts w:ascii="Times New Roman" w:hAnsi="Times New Roman"/>
          <w:color w:val="auto"/>
          <w:sz w:val="24"/>
          <w:szCs w:val="24"/>
        </w:rPr>
        <w:t xml:space="preserve"> one nay</w:t>
      </w:r>
      <w:r w:rsidR="00290CE9" w:rsidRPr="00B477E3">
        <w:rPr>
          <w:rStyle w:val="s1"/>
          <w:rFonts w:ascii="Times New Roman" w:hAnsi="Times New Roman"/>
          <w:color w:val="auto"/>
          <w:sz w:val="24"/>
          <w:szCs w:val="24"/>
        </w:rPr>
        <w:t xml:space="preserve"> </w:t>
      </w:r>
      <w:r w:rsidR="0079640F">
        <w:rPr>
          <w:rStyle w:val="s1"/>
          <w:rFonts w:ascii="Times New Roman" w:hAnsi="Times New Roman"/>
          <w:color w:val="auto"/>
          <w:sz w:val="24"/>
          <w:szCs w:val="24"/>
        </w:rPr>
        <w:t>vote</w:t>
      </w:r>
      <w:r w:rsidR="00290CE9" w:rsidRPr="00B477E3">
        <w:rPr>
          <w:rStyle w:val="s1"/>
          <w:rFonts w:ascii="Times New Roman" w:hAnsi="Times New Roman"/>
          <w:color w:val="auto"/>
          <w:sz w:val="24"/>
          <w:szCs w:val="24"/>
        </w:rPr>
        <w:t xml:space="preserve"> and only</w:t>
      </w:r>
      <w:r w:rsidR="0079640F">
        <w:rPr>
          <w:rStyle w:val="s1"/>
          <w:rFonts w:ascii="Times New Roman" w:hAnsi="Times New Roman"/>
          <w:color w:val="auto"/>
          <w:sz w:val="24"/>
          <w:szCs w:val="24"/>
        </w:rPr>
        <w:t xml:space="preserve"> </w:t>
      </w:r>
      <w:r w:rsidR="00290CE9" w:rsidRPr="0079640F">
        <w:rPr>
          <w:rStyle w:val="s1"/>
          <w:rFonts w:ascii="Times New Roman" w:hAnsi="Times New Roman"/>
          <w:color w:val="auto"/>
          <w:sz w:val="24"/>
          <w:szCs w:val="24"/>
        </w:rPr>
        <w:t>faculty senators</w:t>
      </w:r>
      <w:r w:rsidR="00290CE9" w:rsidRPr="00B477E3">
        <w:rPr>
          <w:rStyle w:val="s1"/>
          <w:rFonts w:ascii="Times New Roman" w:hAnsi="Times New Roman"/>
          <w:color w:val="auto"/>
          <w:sz w:val="24"/>
          <w:szCs w:val="24"/>
        </w:rPr>
        <w:t xml:space="preserve"> eligible to vote.</w:t>
      </w:r>
    </w:p>
    <w:p w14:paraId="57753BF1" w14:textId="2443EC5D" w:rsidR="00AB3057" w:rsidRPr="00B477E3" w:rsidRDefault="00AB3057" w:rsidP="00E501D7">
      <w:pPr>
        <w:pStyle w:val="p1"/>
        <w:rPr>
          <w:rStyle w:val="s1"/>
          <w:rFonts w:ascii="Times New Roman" w:hAnsi="Times New Roman"/>
          <w:b/>
          <w:bCs/>
          <w:smallCaps/>
          <w:sz w:val="24"/>
          <w:szCs w:val="24"/>
          <w:u w:val="single"/>
        </w:rPr>
      </w:pPr>
    </w:p>
    <w:p w14:paraId="03E2F205" w14:textId="0F6406E8" w:rsidR="005E25F5" w:rsidRPr="00B477E3" w:rsidRDefault="005E25F5" w:rsidP="00E501D7">
      <w:pPr>
        <w:pStyle w:val="p1"/>
        <w:rPr>
          <w:rStyle w:val="s1"/>
          <w:rFonts w:ascii="Times New Roman" w:hAnsi="Times New Roman"/>
          <w:sz w:val="24"/>
          <w:szCs w:val="24"/>
        </w:rPr>
      </w:pPr>
      <w:r w:rsidRPr="00B477E3">
        <w:rPr>
          <w:rStyle w:val="s1"/>
          <w:rFonts w:ascii="Times New Roman" w:hAnsi="Times New Roman"/>
          <w:b/>
          <w:bCs/>
          <w:smallCaps/>
          <w:sz w:val="24"/>
          <w:szCs w:val="24"/>
          <w:u w:val="single"/>
        </w:rPr>
        <w:t>President’s Report</w:t>
      </w:r>
      <w:r w:rsidRPr="00B477E3">
        <w:rPr>
          <w:rStyle w:val="s1"/>
          <w:rFonts w:ascii="Times New Roman" w:hAnsi="Times New Roman"/>
          <w:b/>
          <w:bCs/>
          <w:smallCaps/>
          <w:sz w:val="24"/>
          <w:szCs w:val="24"/>
        </w:rPr>
        <w:t xml:space="preserve"> — President </w:t>
      </w:r>
      <w:r w:rsidR="002176B0" w:rsidRPr="00B477E3">
        <w:rPr>
          <w:rStyle w:val="s1"/>
          <w:rFonts w:ascii="Times New Roman" w:hAnsi="Times New Roman"/>
          <w:b/>
          <w:bCs/>
          <w:smallCaps/>
          <w:sz w:val="24"/>
          <w:szCs w:val="24"/>
        </w:rPr>
        <w:t>Cathy Cox</w:t>
      </w:r>
    </w:p>
    <w:p w14:paraId="1ED7014C" w14:textId="77777777" w:rsidR="00CC0378" w:rsidRPr="00B477E3" w:rsidRDefault="00CC0378" w:rsidP="00E501D7">
      <w:pPr>
        <w:pStyle w:val="p1"/>
        <w:rPr>
          <w:rStyle w:val="s1"/>
          <w:rFonts w:ascii="Times New Roman" w:hAnsi="Times New Roman"/>
          <w:sz w:val="24"/>
          <w:szCs w:val="24"/>
        </w:rPr>
      </w:pPr>
    </w:p>
    <w:p w14:paraId="0B62F09E" w14:textId="77777777" w:rsidR="00290CE9" w:rsidRPr="00B477E3" w:rsidRDefault="00290CE9" w:rsidP="00E501D7">
      <w:pPr>
        <w:pStyle w:val="p1"/>
        <w:rPr>
          <w:rStyle w:val="s1"/>
          <w:rFonts w:ascii="Times New Roman" w:hAnsi="Times New Roman"/>
          <w:sz w:val="24"/>
          <w:szCs w:val="24"/>
        </w:rPr>
      </w:pPr>
    </w:p>
    <w:p w14:paraId="742EC070" w14:textId="77777777" w:rsidR="00595E4E" w:rsidRPr="006A5A2E" w:rsidRDefault="00595E4E" w:rsidP="00595E4E">
      <w:pPr>
        <w:pStyle w:val="NormalWeb"/>
        <w:numPr>
          <w:ilvl w:val="0"/>
          <w:numId w:val="36"/>
        </w:numPr>
        <w:shd w:val="clear" w:color="auto" w:fill="FFFFFF"/>
        <w:spacing w:before="0" w:beforeAutospacing="0" w:after="0" w:afterAutospacing="0"/>
        <w:contextualSpacing/>
        <w:rPr>
          <w:b/>
          <w:smallCaps/>
          <w:u w:val="single"/>
        </w:rPr>
      </w:pPr>
      <w:r w:rsidRPr="006A5A2E">
        <w:rPr>
          <w:b/>
          <w:smallCaps/>
          <w:u w:val="single"/>
        </w:rPr>
        <w:t>Board of Regents Update</w:t>
      </w:r>
    </w:p>
    <w:p w14:paraId="40997B2E" w14:textId="77777777" w:rsidR="00595E4E" w:rsidRDefault="00595E4E" w:rsidP="00595E4E">
      <w:pPr>
        <w:pStyle w:val="NormalWeb"/>
        <w:numPr>
          <w:ilvl w:val="1"/>
          <w:numId w:val="36"/>
        </w:numPr>
        <w:shd w:val="clear" w:color="auto" w:fill="FFFFFF"/>
        <w:spacing w:before="0" w:beforeAutospacing="0" w:after="0" w:afterAutospacing="0"/>
        <w:contextualSpacing/>
        <w:rPr>
          <w:b/>
        </w:rPr>
      </w:pPr>
      <w:r w:rsidRPr="00E7410F">
        <w:rPr>
          <w:bCs/>
        </w:rPr>
        <w:t xml:space="preserve">The Board of Regents held its November meeting earlier this week and announced that fall enrollment reports showed the USG had </w:t>
      </w:r>
      <w:proofErr w:type="gramStart"/>
      <w:r w:rsidRPr="00E7410F">
        <w:rPr>
          <w:bCs/>
        </w:rPr>
        <w:t>an all-time record</w:t>
      </w:r>
      <w:proofErr w:type="gramEnd"/>
      <w:r w:rsidRPr="00E7410F">
        <w:rPr>
          <w:bCs/>
        </w:rPr>
        <w:t xml:space="preserve"> enrollment of 344,392 students, a 3% increase after two years of enrollment declines.</w:t>
      </w:r>
    </w:p>
    <w:p w14:paraId="5B17733E" w14:textId="77777777" w:rsidR="00595E4E" w:rsidRDefault="00595E4E" w:rsidP="00595E4E">
      <w:pPr>
        <w:pStyle w:val="NormalWeb"/>
        <w:numPr>
          <w:ilvl w:val="1"/>
          <w:numId w:val="36"/>
        </w:numPr>
        <w:shd w:val="clear" w:color="auto" w:fill="FFFFFF"/>
        <w:spacing w:before="0" w:beforeAutospacing="0" w:after="0" w:afterAutospacing="0"/>
        <w:contextualSpacing/>
        <w:rPr>
          <w:b/>
        </w:rPr>
      </w:pPr>
      <w:r w:rsidRPr="00E7410F">
        <w:rPr>
          <w:bCs/>
        </w:rPr>
        <w:t>The diversity of the enrollment also continues to climb. While the number of white students increased for the first time since 2011 by a small 0.3% (387 students), white students as a percentage fell from 48% to 44% over the past four years. Growth among Hispanic and Asian students showed the largest percentages over the past four years.</w:t>
      </w:r>
    </w:p>
    <w:p w14:paraId="2DAD0211" w14:textId="77777777" w:rsidR="00595E4E" w:rsidRDefault="00595E4E" w:rsidP="00595E4E">
      <w:pPr>
        <w:pStyle w:val="NormalWeb"/>
        <w:numPr>
          <w:ilvl w:val="1"/>
          <w:numId w:val="36"/>
        </w:numPr>
        <w:shd w:val="clear" w:color="auto" w:fill="FFFFFF"/>
        <w:spacing w:before="0" w:beforeAutospacing="0" w:after="0" w:afterAutospacing="0"/>
        <w:contextualSpacing/>
        <w:rPr>
          <w:b/>
        </w:rPr>
      </w:pPr>
      <w:r w:rsidRPr="00E7410F">
        <w:rPr>
          <w:bCs/>
        </w:rPr>
        <w:t xml:space="preserve">The Regents re-elected Harold Reynolds as Board Chair for a third </w:t>
      </w:r>
      <w:proofErr w:type="gramStart"/>
      <w:r w:rsidRPr="00E7410F">
        <w:rPr>
          <w:bCs/>
        </w:rPr>
        <w:t>year, and</w:t>
      </w:r>
      <w:proofErr w:type="gramEnd"/>
      <w:r w:rsidRPr="00E7410F">
        <w:rPr>
          <w:bCs/>
        </w:rPr>
        <w:t xml:space="preserve"> named Regent Dallas Smith as the new vice-chair.</w:t>
      </w:r>
    </w:p>
    <w:p w14:paraId="61351945" w14:textId="77777777" w:rsidR="00595E4E" w:rsidRDefault="00595E4E" w:rsidP="00595E4E">
      <w:pPr>
        <w:pStyle w:val="NormalWeb"/>
        <w:numPr>
          <w:ilvl w:val="1"/>
          <w:numId w:val="36"/>
        </w:numPr>
        <w:shd w:val="clear" w:color="auto" w:fill="FFFFFF"/>
        <w:spacing w:before="0" w:beforeAutospacing="0" w:after="0" w:afterAutospacing="0"/>
        <w:contextualSpacing/>
        <w:rPr>
          <w:b/>
        </w:rPr>
      </w:pPr>
      <w:r w:rsidRPr="00E7410F">
        <w:rPr>
          <w:bCs/>
        </w:rPr>
        <w:t>Chairman Reynolds said the Board’s priorities for 2024 would be:</w:t>
      </w:r>
    </w:p>
    <w:p w14:paraId="4D1756C4" w14:textId="77777777" w:rsidR="00595E4E" w:rsidRDefault="00595E4E" w:rsidP="00595E4E">
      <w:pPr>
        <w:pStyle w:val="NormalWeb"/>
        <w:numPr>
          <w:ilvl w:val="2"/>
          <w:numId w:val="36"/>
        </w:numPr>
        <w:shd w:val="clear" w:color="auto" w:fill="FFFFFF"/>
        <w:spacing w:before="0" w:beforeAutospacing="0" w:after="0" w:afterAutospacing="0"/>
        <w:contextualSpacing/>
        <w:rPr>
          <w:b/>
        </w:rPr>
      </w:pPr>
      <w:r w:rsidRPr="00E7410F">
        <w:rPr>
          <w:bCs/>
        </w:rPr>
        <w:t>Outcomes for students in all areas</w:t>
      </w:r>
    </w:p>
    <w:p w14:paraId="136869DC" w14:textId="77777777" w:rsidR="00595E4E" w:rsidRDefault="00595E4E" w:rsidP="00595E4E">
      <w:pPr>
        <w:pStyle w:val="NormalWeb"/>
        <w:numPr>
          <w:ilvl w:val="2"/>
          <w:numId w:val="36"/>
        </w:numPr>
        <w:shd w:val="clear" w:color="auto" w:fill="FFFFFF"/>
        <w:spacing w:before="0" w:beforeAutospacing="0" w:after="0" w:afterAutospacing="0"/>
        <w:contextualSpacing/>
        <w:rPr>
          <w:b/>
        </w:rPr>
      </w:pPr>
      <w:r w:rsidRPr="00E7410F">
        <w:rPr>
          <w:bCs/>
        </w:rPr>
        <w:t xml:space="preserve">Funding – collaborating with the Governor and Legislature to receive the funding we need and maintaining </w:t>
      </w:r>
      <w:proofErr w:type="gramStart"/>
      <w:r w:rsidRPr="00E7410F">
        <w:rPr>
          <w:bCs/>
        </w:rPr>
        <w:t>affordability</w:t>
      </w:r>
      <w:proofErr w:type="gramEnd"/>
    </w:p>
    <w:p w14:paraId="27B1C96E" w14:textId="77777777" w:rsidR="00595E4E" w:rsidRPr="00E7410F" w:rsidRDefault="00595E4E" w:rsidP="00595E4E">
      <w:pPr>
        <w:pStyle w:val="NormalWeb"/>
        <w:numPr>
          <w:ilvl w:val="2"/>
          <w:numId w:val="36"/>
        </w:numPr>
        <w:shd w:val="clear" w:color="auto" w:fill="FFFFFF"/>
        <w:spacing w:before="0" w:beforeAutospacing="0" w:after="0" w:afterAutospacing="0"/>
        <w:contextualSpacing/>
        <w:rPr>
          <w:b/>
        </w:rPr>
      </w:pPr>
      <w:r w:rsidRPr="00E7410F">
        <w:rPr>
          <w:bCs/>
        </w:rPr>
        <w:t>Increasing Board engagement on campuses</w:t>
      </w:r>
    </w:p>
    <w:p w14:paraId="6A8956C0" w14:textId="77777777" w:rsidR="00595E4E" w:rsidRDefault="00595E4E" w:rsidP="00595E4E">
      <w:pPr>
        <w:pStyle w:val="NormalWeb"/>
        <w:numPr>
          <w:ilvl w:val="1"/>
          <w:numId w:val="36"/>
        </w:numPr>
        <w:shd w:val="clear" w:color="auto" w:fill="FFFFFF"/>
        <w:spacing w:before="0" w:beforeAutospacing="0" w:after="0" w:afterAutospacing="0"/>
        <w:contextualSpacing/>
        <w:rPr>
          <w:bCs/>
        </w:rPr>
      </w:pPr>
      <w:r w:rsidRPr="00E7410F">
        <w:rPr>
          <w:bCs/>
        </w:rPr>
        <w:t xml:space="preserve">Chancellor Perdue looked ahead to the budget hearings that each university will be having over the next two months with the System office staff and said that ROI – a detailed focus on return on investment – will be the main thrust of the hearings. He also will be drilling down in the Colleges of Education at those </w:t>
      </w:r>
      <w:r w:rsidRPr="00E7410F">
        <w:rPr>
          <w:bCs/>
        </w:rPr>
        <w:lastRenderedPageBreak/>
        <w:t>universities with teacher-preparation programs to assure that we are preparing teachers to teach reading skills in appropriate ways.</w:t>
      </w:r>
    </w:p>
    <w:p w14:paraId="31D20321" w14:textId="77777777" w:rsidR="00595E4E" w:rsidRPr="00E7410F" w:rsidRDefault="00595E4E" w:rsidP="00595E4E">
      <w:pPr>
        <w:pStyle w:val="NormalWeb"/>
        <w:numPr>
          <w:ilvl w:val="1"/>
          <w:numId w:val="36"/>
        </w:numPr>
        <w:shd w:val="clear" w:color="auto" w:fill="FFFFFF"/>
        <w:spacing w:before="0" w:beforeAutospacing="0" w:after="0" w:afterAutospacing="0"/>
        <w:contextualSpacing/>
        <w:rPr>
          <w:bCs/>
        </w:rPr>
      </w:pPr>
      <w:r w:rsidRPr="00E7410F">
        <w:rPr>
          <w:bCs/>
        </w:rPr>
        <w:t xml:space="preserve">The Regents also announced in a press release after the meeting that they’d selected a new president for Gordon State College, Dr. Don Green, a former president of Georgia Highlands College and the current interim president at Gordon State.  </w:t>
      </w:r>
    </w:p>
    <w:p w14:paraId="60CEDABC" w14:textId="77777777" w:rsidR="00595E4E" w:rsidRPr="00E7410F" w:rsidRDefault="00595E4E" w:rsidP="00595E4E">
      <w:pPr>
        <w:pStyle w:val="NormalWeb"/>
        <w:numPr>
          <w:ilvl w:val="0"/>
          <w:numId w:val="36"/>
        </w:numPr>
        <w:shd w:val="clear" w:color="auto" w:fill="FFFFFF"/>
        <w:spacing w:before="0" w:beforeAutospacing="0" w:after="0" w:afterAutospacing="0"/>
        <w:contextualSpacing/>
        <w:rPr>
          <w:b/>
        </w:rPr>
      </w:pPr>
      <w:r w:rsidRPr="006A5A2E">
        <w:rPr>
          <w:b/>
          <w:smallCaps/>
          <w:u w:val="single"/>
        </w:rPr>
        <w:t>Winter Commencement</w:t>
      </w:r>
      <w:r>
        <w:rPr>
          <w:b/>
        </w:rPr>
        <w:t xml:space="preserve"> </w:t>
      </w:r>
      <w:r w:rsidRPr="00E7410F">
        <w:rPr>
          <w:bCs/>
        </w:rPr>
        <w:t xml:space="preserve">Our Winter Commencement ceremony will be held on Saturday, December 16, at 1:00 p.m. in the Centennial Center. Mr. Brad Fowler, Senior Lecturer of Information Systems, will serve as our Commencement speaker.  Mr. Fowler was the recipient of the 2023 Excellence in Teaching Award.  This award is to encourage and reward excellence, innovation, and effectiveness in teaching.  The recipient of this award will be the university’s nominee for the Regent’s Teaching Excellence Award and serve as the December Commencement speaker.  </w:t>
      </w:r>
    </w:p>
    <w:p w14:paraId="7AAA3EA7" w14:textId="77777777" w:rsidR="00595E4E" w:rsidRPr="006A5A2E" w:rsidRDefault="00595E4E" w:rsidP="00595E4E">
      <w:pPr>
        <w:pStyle w:val="NormalWeb"/>
        <w:numPr>
          <w:ilvl w:val="0"/>
          <w:numId w:val="36"/>
        </w:numPr>
        <w:shd w:val="clear" w:color="auto" w:fill="FFFFFF"/>
        <w:spacing w:before="0" w:beforeAutospacing="0" w:after="0" w:afterAutospacing="0"/>
        <w:contextualSpacing/>
        <w:rPr>
          <w:b/>
          <w:smallCaps/>
          <w:u w:val="single"/>
        </w:rPr>
      </w:pPr>
      <w:r w:rsidRPr="006A5A2E">
        <w:rPr>
          <w:b/>
          <w:smallCaps/>
          <w:u w:val="single"/>
        </w:rPr>
        <w:t>Flag Football Regional Champions</w:t>
      </w:r>
    </w:p>
    <w:p w14:paraId="70327D22" w14:textId="77777777" w:rsidR="00595E4E" w:rsidRDefault="00595E4E" w:rsidP="00595E4E">
      <w:pPr>
        <w:pStyle w:val="ListParagraph"/>
        <w:numPr>
          <w:ilvl w:val="1"/>
          <w:numId w:val="36"/>
        </w:numPr>
        <w:rPr>
          <w:color w:val="212121"/>
          <w:szCs w:val="24"/>
        </w:rPr>
      </w:pPr>
      <w:r w:rsidRPr="00E7410F">
        <w:rPr>
          <w:color w:val="212121"/>
          <w:szCs w:val="24"/>
        </w:rPr>
        <w:t>Our Men’s and Women’s Intramural flag football teams are once again heading to the National Championships after big wins at the Regional Tournament at the first of this month. Our Men’s team, named the Future Daddy’s, beat Georgia Southern 34-14 in the championship game to win the tournament. Our Women’s team, named Future Mommy’s, placed second in the tournament to the University of Central Florida, and had won earlier games against the University of Georgia, beating one of their teams 45-0.</w:t>
      </w:r>
    </w:p>
    <w:p w14:paraId="5BF773EA" w14:textId="77777777" w:rsidR="00595E4E" w:rsidRDefault="00595E4E" w:rsidP="00595E4E">
      <w:pPr>
        <w:pStyle w:val="ListParagraph"/>
        <w:numPr>
          <w:ilvl w:val="1"/>
          <w:numId w:val="36"/>
        </w:numPr>
        <w:rPr>
          <w:color w:val="212121"/>
          <w:szCs w:val="24"/>
        </w:rPr>
      </w:pPr>
      <w:r w:rsidRPr="00E7410F">
        <w:rPr>
          <w:color w:val="212121"/>
          <w:szCs w:val="24"/>
        </w:rPr>
        <w:t>The National Championship will be played in Oklahoma between December 18-20.</w:t>
      </w:r>
    </w:p>
    <w:p w14:paraId="3F26CDDF" w14:textId="77777777" w:rsidR="00595E4E" w:rsidRPr="00E7410F" w:rsidRDefault="00595E4E" w:rsidP="00595E4E">
      <w:pPr>
        <w:pStyle w:val="ListParagraph"/>
        <w:numPr>
          <w:ilvl w:val="1"/>
          <w:numId w:val="36"/>
        </w:numPr>
        <w:rPr>
          <w:color w:val="212121"/>
          <w:szCs w:val="24"/>
        </w:rPr>
      </w:pPr>
      <w:r w:rsidRPr="00E7410F">
        <w:rPr>
          <w:color w:val="212121"/>
          <w:szCs w:val="24"/>
        </w:rPr>
        <w:t>Approximately 40% of our students participate in various intramural programs on our campus, and these programs have been shown to have a strong positive impact on the retention of students.</w:t>
      </w:r>
    </w:p>
    <w:p w14:paraId="4EB4B323" w14:textId="77777777" w:rsidR="00595E4E" w:rsidRPr="00E7410F" w:rsidRDefault="00595E4E" w:rsidP="00595E4E">
      <w:pPr>
        <w:pStyle w:val="NormalWeb"/>
        <w:numPr>
          <w:ilvl w:val="0"/>
          <w:numId w:val="36"/>
        </w:numPr>
        <w:shd w:val="clear" w:color="auto" w:fill="FFFFFF"/>
        <w:spacing w:before="0" w:beforeAutospacing="0" w:after="0" w:afterAutospacing="0"/>
        <w:contextualSpacing/>
      </w:pPr>
      <w:r w:rsidRPr="006A5A2E">
        <w:rPr>
          <w:b/>
          <w:smallCaps/>
          <w:u w:val="single"/>
        </w:rPr>
        <w:t>State of the University Address</w:t>
      </w:r>
      <w:r w:rsidRPr="00E7410F">
        <w:rPr>
          <w:b/>
        </w:rPr>
        <w:t xml:space="preserve"> </w:t>
      </w:r>
      <w:r w:rsidRPr="00E7410F">
        <w:t xml:space="preserve">The annual State of the University Address will be held on Friday, February 2, 2024, at 2:00 PM in Russell Auditorium.  More details to come in January.  </w:t>
      </w:r>
    </w:p>
    <w:p w14:paraId="0549185D" w14:textId="77777777" w:rsidR="00595E4E" w:rsidRPr="00E7410F" w:rsidRDefault="00595E4E" w:rsidP="00595E4E">
      <w:pPr>
        <w:pStyle w:val="NormalWeb"/>
        <w:numPr>
          <w:ilvl w:val="0"/>
          <w:numId w:val="36"/>
        </w:numPr>
        <w:shd w:val="clear" w:color="auto" w:fill="FFFFFF"/>
        <w:spacing w:before="0" w:beforeAutospacing="0" w:after="0" w:afterAutospacing="0"/>
        <w:contextualSpacing/>
        <w:rPr>
          <w:rStyle w:val="s1"/>
          <w:b/>
          <w:szCs w:val="24"/>
        </w:rPr>
      </w:pPr>
      <w:r w:rsidRPr="006A5A2E">
        <w:rPr>
          <w:b/>
          <w:smallCaps/>
          <w:u w:val="single"/>
        </w:rPr>
        <w:t>Annual Compliance Training</w:t>
      </w:r>
      <w:r w:rsidRPr="00E7410F">
        <w:rPr>
          <w:b/>
        </w:rPr>
        <w:t xml:space="preserve"> </w:t>
      </w:r>
      <w:r w:rsidRPr="00E7410F">
        <w:rPr>
          <w:rStyle w:val="s1"/>
          <w:szCs w:val="24"/>
        </w:rPr>
        <w:t xml:space="preserve">Annual compliance training is required by the University System of Georgia for all employees (faculty, staff, full-time &amp; part-time) and student workers hired PRIOR TO November 1, 2022.  All must complete the 2023 Required Annual </w:t>
      </w:r>
      <w:r w:rsidRPr="00E7410F">
        <w:rPr>
          <w:rStyle w:val="s1"/>
          <w:i/>
          <w:szCs w:val="24"/>
        </w:rPr>
        <w:t>Compliance Training and Ethics Refresher</w:t>
      </w:r>
      <w:r w:rsidRPr="00E7410F">
        <w:rPr>
          <w:rStyle w:val="s1"/>
          <w:szCs w:val="24"/>
        </w:rPr>
        <w:t xml:space="preserve"> module and the Acknowledgement Quiz.  Individuals who drive on university business must also complete the </w:t>
      </w:r>
      <w:r w:rsidRPr="00E7410F">
        <w:rPr>
          <w:rStyle w:val="s1"/>
          <w:i/>
          <w:szCs w:val="24"/>
        </w:rPr>
        <w:t>Motor Vehicle Use Program</w:t>
      </w:r>
      <w:r w:rsidRPr="00E7410F">
        <w:rPr>
          <w:rStyle w:val="s1"/>
          <w:szCs w:val="24"/>
        </w:rPr>
        <w:t xml:space="preserve"> module.  The training must be completed by Thursday, November 30, 2023.  This is a USG system wide requirement, as well as a Georgia College &amp; State University requirement.  If you have any </w:t>
      </w:r>
      <w:proofErr w:type="gramStart"/>
      <w:r w:rsidRPr="00E7410F">
        <w:rPr>
          <w:rStyle w:val="s1"/>
          <w:szCs w:val="24"/>
        </w:rPr>
        <w:t>questions</w:t>
      </w:r>
      <w:proofErr w:type="gramEnd"/>
      <w:r w:rsidRPr="00E7410F">
        <w:rPr>
          <w:rStyle w:val="s1"/>
          <w:szCs w:val="24"/>
        </w:rPr>
        <w:t xml:space="preserve"> please call Ms. Kelly Beall in Human Resources at extension 8573 or by email at kelly.beall@gcsu.edu.  </w:t>
      </w:r>
    </w:p>
    <w:p w14:paraId="603868AC" w14:textId="77777777" w:rsidR="00595E4E" w:rsidRPr="006A5A2E" w:rsidRDefault="00595E4E" w:rsidP="00595E4E">
      <w:pPr>
        <w:pStyle w:val="p1"/>
        <w:numPr>
          <w:ilvl w:val="0"/>
          <w:numId w:val="36"/>
        </w:numPr>
        <w:contextualSpacing/>
        <w:rPr>
          <w:rStyle w:val="s1"/>
          <w:rFonts w:ascii="Times New Roman" w:hAnsi="Times New Roman"/>
          <w:b/>
          <w:bCs/>
          <w:smallCaps/>
          <w:sz w:val="24"/>
          <w:szCs w:val="24"/>
          <w:u w:val="single"/>
        </w:rPr>
      </w:pPr>
      <w:r w:rsidRPr="006A5A2E">
        <w:rPr>
          <w:rStyle w:val="s1"/>
          <w:rFonts w:ascii="Times New Roman" w:hAnsi="Times New Roman"/>
          <w:smallCaps/>
          <w:sz w:val="24"/>
          <w:szCs w:val="24"/>
          <w:u w:val="single"/>
        </w:rPr>
        <w:t>Save the Date</w:t>
      </w:r>
    </w:p>
    <w:p w14:paraId="6F1473DC" w14:textId="77777777" w:rsidR="00595E4E" w:rsidRPr="00E7410F" w:rsidRDefault="00595E4E" w:rsidP="00595E4E">
      <w:pPr>
        <w:pStyle w:val="p1"/>
        <w:contextualSpacing/>
        <w:rPr>
          <w:rStyle w:val="s1"/>
          <w:rFonts w:ascii="Times New Roman" w:hAnsi="Times New Roman"/>
          <w:b/>
          <w:iCs/>
          <w:sz w:val="24"/>
          <w:szCs w:val="24"/>
        </w:rPr>
      </w:pPr>
      <w:bookmarkStart w:id="1" w:name="_Hlk114131637"/>
      <w:r w:rsidRPr="00E7410F">
        <w:rPr>
          <w:rStyle w:val="s1"/>
          <w:rFonts w:ascii="Times New Roman" w:hAnsi="Times New Roman"/>
          <w:b/>
          <w:iCs/>
          <w:noProof/>
          <w:sz w:val="24"/>
          <w:szCs w:val="24"/>
        </w:rPr>
        <w:drawing>
          <wp:anchor distT="0" distB="0" distL="114300" distR="114300" simplePos="0" relativeHeight="251659264" behindDoc="1" locked="0" layoutInCell="1" allowOverlap="1" wp14:anchorId="0D01C762" wp14:editId="184ABC77">
            <wp:simplePos x="0" y="0"/>
            <wp:positionH relativeFrom="column">
              <wp:posOffset>466725</wp:posOffset>
            </wp:positionH>
            <wp:positionV relativeFrom="paragraph">
              <wp:posOffset>61595</wp:posOffset>
            </wp:positionV>
            <wp:extent cx="1104900" cy="1139897"/>
            <wp:effectExtent l="0" t="0" r="0" b="3175"/>
            <wp:wrapTight wrapText="bothSides">
              <wp:wrapPolygon edited="0">
                <wp:start x="0" y="0"/>
                <wp:lineTo x="0" y="21299"/>
                <wp:lineTo x="21228" y="21299"/>
                <wp:lineTo x="21228" y="0"/>
                <wp:lineTo x="0" y="0"/>
              </wp:wrapPolygon>
            </wp:wrapTight>
            <wp:docPr id="3" name="Picture 3" descr="C:\Users\monica.starley\AppData\Local\Microsoft\Windows\INetCache\Content.MSO\A76700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nica.starley\AppData\Local\Microsoft\Windows\INetCache\Content.MSO\A767000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139897"/>
                    </a:xfrm>
                    <a:prstGeom prst="rect">
                      <a:avLst/>
                    </a:prstGeom>
                    <a:noFill/>
                    <a:ln>
                      <a:noFill/>
                    </a:ln>
                  </pic:spPr>
                </pic:pic>
              </a:graphicData>
            </a:graphic>
          </wp:anchor>
        </w:drawing>
      </w:r>
    </w:p>
    <w:p w14:paraId="7EADB5E8" w14:textId="77777777" w:rsidR="00595E4E" w:rsidRPr="00E7410F" w:rsidRDefault="00595E4E" w:rsidP="00595E4E">
      <w:pPr>
        <w:pStyle w:val="p1"/>
        <w:contextualSpacing/>
        <w:rPr>
          <w:rStyle w:val="s1"/>
          <w:rFonts w:ascii="Times New Roman" w:hAnsi="Times New Roman"/>
          <w:b/>
          <w:iCs/>
          <w:sz w:val="24"/>
          <w:szCs w:val="24"/>
        </w:rPr>
      </w:pPr>
    </w:p>
    <w:bookmarkEnd w:id="1"/>
    <w:p w14:paraId="69287034" w14:textId="77777777" w:rsidR="00595E4E" w:rsidRPr="00E7410F" w:rsidRDefault="00595E4E" w:rsidP="00595E4E">
      <w:pPr>
        <w:pStyle w:val="p1"/>
        <w:contextualSpacing/>
        <w:rPr>
          <w:rStyle w:val="s1"/>
          <w:rFonts w:ascii="Times New Roman" w:hAnsi="Times New Roman"/>
          <w:b/>
          <w:i/>
          <w:iCs/>
          <w:sz w:val="24"/>
          <w:szCs w:val="24"/>
        </w:rPr>
      </w:pPr>
    </w:p>
    <w:p w14:paraId="4F655C86" w14:textId="77777777" w:rsidR="00595E4E" w:rsidRPr="00E7410F" w:rsidRDefault="00595E4E" w:rsidP="00595E4E">
      <w:pPr>
        <w:pStyle w:val="p1"/>
        <w:contextualSpacing/>
        <w:rPr>
          <w:rStyle w:val="s1"/>
          <w:rFonts w:ascii="Times New Roman" w:hAnsi="Times New Roman"/>
          <w:b/>
          <w:i/>
          <w:iCs/>
          <w:sz w:val="24"/>
          <w:szCs w:val="24"/>
        </w:rPr>
      </w:pPr>
    </w:p>
    <w:p w14:paraId="7E9B4E27" w14:textId="77777777" w:rsidR="00595E4E" w:rsidRPr="00E7410F" w:rsidRDefault="00595E4E" w:rsidP="00595E4E">
      <w:pPr>
        <w:pStyle w:val="p1"/>
        <w:contextualSpacing/>
        <w:rPr>
          <w:rStyle w:val="s1"/>
          <w:rFonts w:ascii="Times New Roman" w:hAnsi="Times New Roman"/>
          <w:b/>
          <w:i/>
          <w:iCs/>
          <w:sz w:val="24"/>
          <w:szCs w:val="24"/>
        </w:rPr>
      </w:pPr>
    </w:p>
    <w:p w14:paraId="27122754" w14:textId="77777777" w:rsidR="00595E4E" w:rsidRPr="00E7410F" w:rsidRDefault="00595E4E" w:rsidP="00595E4E">
      <w:pPr>
        <w:pStyle w:val="p1"/>
        <w:contextualSpacing/>
        <w:rPr>
          <w:rStyle w:val="s1"/>
          <w:rFonts w:ascii="Times New Roman" w:hAnsi="Times New Roman"/>
          <w:b/>
          <w:i/>
          <w:iCs/>
          <w:sz w:val="24"/>
          <w:szCs w:val="24"/>
        </w:rPr>
      </w:pPr>
    </w:p>
    <w:p w14:paraId="7E7B9069" w14:textId="77777777" w:rsidR="00595E4E" w:rsidRDefault="00595E4E" w:rsidP="00595E4E">
      <w:pPr>
        <w:pStyle w:val="p1"/>
        <w:contextualSpacing/>
        <w:rPr>
          <w:rStyle w:val="s1"/>
          <w:rFonts w:ascii="Times New Roman" w:hAnsi="Times New Roman"/>
          <w:b/>
          <w:i/>
          <w:iCs/>
          <w:sz w:val="24"/>
          <w:szCs w:val="24"/>
        </w:rPr>
      </w:pPr>
    </w:p>
    <w:p w14:paraId="6560169C" w14:textId="77777777" w:rsidR="00595E4E" w:rsidRPr="00E7410F" w:rsidRDefault="00595E4E" w:rsidP="00595E4E">
      <w:pPr>
        <w:pStyle w:val="p1"/>
        <w:numPr>
          <w:ilvl w:val="1"/>
          <w:numId w:val="36"/>
        </w:numPr>
        <w:contextualSpacing/>
        <w:rPr>
          <w:rStyle w:val="s1"/>
          <w:rFonts w:ascii="Times New Roman" w:hAnsi="Times New Roman"/>
          <w:b/>
          <w:i/>
          <w:iCs/>
          <w:sz w:val="24"/>
          <w:szCs w:val="24"/>
        </w:rPr>
      </w:pPr>
      <w:r w:rsidRPr="00E7410F">
        <w:rPr>
          <w:rStyle w:val="s1"/>
          <w:rFonts w:ascii="Times New Roman" w:hAnsi="Times New Roman"/>
          <w:i/>
          <w:iCs/>
          <w:sz w:val="24"/>
          <w:szCs w:val="24"/>
        </w:rPr>
        <w:t>Hanging of the Greens</w:t>
      </w:r>
    </w:p>
    <w:p w14:paraId="3250524A" w14:textId="77777777" w:rsidR="00595E4E" w:rsidRPr="00E7410F" w:rsidRDefault="00595E4E" w:rsidP="00595E4E">
      <w:pPr>
        <w:pStyle w:val="p1"/>
        <w:ind w:left="720" w:firstLine="720"/>
        <w:contextualSpacing/>
        <w:rPr>
          <w:rStyle w:val="s1"/>
          <w:rFonts w:ascii="Times New Roman" w:hAnsi="Times New Roman"/>
          <w:iCs/>
          <w:sz w:val="24"/>
          <w:szCs w:val="24"/>
        </w:rPr>
      </w:pPr>
      <w:r w:rsidRPr="00E7410F">
        <w:rPr>
          <w:rStyle w:val="s1"/>
          <w:rFonts w:ascii="Times New Roman" w:hAnsi="Times New Roman"/>
          <w:iCs/>
          <w:sz w:val="24"/>
          <w:szCs w:val="24"/>
        </w:rPr>
        <w:t>Thursday, November 30, 2023</w:t>
      </w:r>
    </w:p>
    <w:p w14:paraId="4E719EC6" w14:textId="77777777" w:rsidR="00595E4E" w:rsidRPr="00E7410F" w:rsidRDefault="00595E4E" w:rsidP="00595E4E">
      <w:pPr>
        <w:pStyle w:val="p1"/>
        <w:ind w:left="720" w:firstLine="720"/>
        <w:contextualSpacing/>
        <w:rPr>
          <w:rStyle w:val="s1"/>
          <w:rFonts w:ascii="Times New Roman" w:hAnsi="Times New Roman"/>
          <w:iCs/>
          <w:sz w:val="24"/>
          <w:szCs w:val="24"/>
        </w:rPr>
      </w:pPr>
      <w:r w:rsidRPr="00E7410F">
        <w:rPr>
          <w:rStyle w:val="s1"/>
          <w:rFonts w:ascii="Times New Roman" w:hAnsi="Times New Roman"/>
          <w:iCs/>
          <w:sz w:val="24"/>
          <w:szCs w:val="24"/>
        </w:rPr>
        <w:lastRenderedPageBreak/>
        <w:t>6:00 p.m.</w:t>
      </w:r>
    </w:p>
    <w:p w14:paraId="77E4ED1D" w14:textId="77777777" w:rsidR="00595E4E" w:rsidRPr="00E7410F" w:rsidRDefault="00595E4E" w:rsidP="00595E4E">
      <w:pPr>
        <w:pStyle w:val="p1"/>
        <w:ind w:left="720" w:firstLine="720"/>
        <w:contextualSpacing/>
        <w:rPr>
          <w:rStyle w:val="s1"/>
          <w:rFonts w:ascii="Times New Roman" w:hAnsi="Times New Roman"/>
          <w:iCs/>
          <w:sz w:val="24"/>
          <w:szCs w:val="24"/>
        </w:rPr>
      </w:pPr>
      <w:r w:rsidRPr="00E7410F">
        <w:rPr>
          <w:rStyle w:val="s1"/>
          <w:rFonts w:ascii="Times New Roman" w:hAnsi="Times New Roman"/>
          <w:iCs/>
          <w:sz w:val="24"/>
          <w:szCs w:val="24"/>
        </w:rPr>
        <w:t xml:space="preserve">Front Campus </w:t>
      </w:r>
    </w:p>
    <w:p w14:paraId="246973EA" w14:textId="77777777" w:rsidR="00595E4E" w:rsidRPr="00E7410F" w:rsidRDefault="00595E4E" w:rsidP="00595E4E">
      <w:pPr>
        <w:pStyle w:val="p1"/>
        <w:numPr>
          <w:ilvl w:val="1"/>
          <w:numId w:val="36"/>
        </w:numPr>
        <w:contextualSpacing/>
        <w:rPr>
          <w:rStyle w:val="s1"/>
          <w:rFonts w:ascii="Times New Roman" w:hAnsi="Times New Roman"/>
          <w:b/>
          <w:i/>
          <w:iCs/>
          <w:sz w:val="24"/>
          <w:szCs w:val="24"/>
        </w:rPr>
      </w:pPr>
      <w:r w:rsidRPr="00E7410F">
        <w:rPr>
          <w:rStyle w:val="s1"/>
          <w:rFonts w:ascii="Times New Roman" w:hAnsi="Times New Roman"/>
          <w:i/>
          <w:iCs/>
          <w:sz w:val="24"/>
          <w:szCs w:val="24"/>
        </w:rPr>
        <w:t xml:space="preserve">Tacky Holiday Sweater Party &amp; Contest </w:t>
      </w:r>
    </w:p>
    <w:p w14:paraId="7C908D94" w14:textId="77777777" w:rsidR="00595E4E" w:rsidRPr="00E7410F" w:rsidRDefault="00595E4E" w:rsidP="00595E4E">
      <w:pPr>
        <w:pStyle w:val="p1"/>
        <w:ind w:left="720" w:firstLine="720"/>
        <w:contextualSpacing/>
        <w:rPr>
          <w:rStyle w:val="s1"/>
          <w:rFonts w:ascii="Times New Roman" w:hAnsi="Times New Roman"/>
          <w:iCs/>
          <w:sz w:val="24"/>
          <w:szCs w:val="24"/>
        </w:rPr>
      </w:pPr>
      <w:r w:rsidRPr="00E7410F">
        <w:rPr>
          <w:rStyle w:val="s1"/>
          <w:rFonts w:ascii="Times New Roman" w:hAnsi="Times New Roman"/>
          <w:iCs/>
          <w:sz w:val="24"/>
          <w:szCs w:val="24"/>
        </w:rPr>
        <w:t>Monday, December 11, 2023</w:t>
      </w:r>
    </w:p>
    <w:p w14:paraId="50946219" w14:textId="77777777" w:rsidR="00595E4E" w:rsidRPr="00E7410F" w:rsidRDefault="00595E4E" w:rsidP="00595E4E">
      <w:pPr>
        <w:pStyle w:val="p1"/>
        <w:ind w:left="720" w:firstLine="720"/>
        <w:contextualSpacing/>
        <w:rPr>
          <w:rStyle w:val="s1"/>
          <w:rFonts w:ascii="Times New Roman" w:hAnsi="Times New Roman"/>
          <w:iCs/>
          <w:sz w:val="24"/>
          <w:szCs w:val="24"/>
        </w:rPr>
      </w:pPr>
      <w:r w:rsidRPr="00E7410F">
        <w:rPr>
          <w:rStyle w:val="s1"/>
          <w:rFonts w:ascii="Times New Roman" w:hAnsi="Times New Roman"/>
          <w:iCs/>
          <w:sz w:val="24"/>
          <w:szCs w:val="24"/>
        </w:rPr>
        <w:t xml:space="preserve">3:00 – 4:00 p.m. </w:t>
      </w:r>
    </w:p>
    <w:p w14:paraId="67843252" w14:textId="77777777" w:rsidR="00595E4E" w:rsidRPr="00E7410F" w:rsidRDefault="00595E4E" w:rsidP="00595E4E">
      <w:pPr>
        <w:pStyle w:val="p1"/>
        <w:ind w:left="720" w:firstLine="720"/>
        <w:contextualSpacing/>
        <w:rPr>
          <w:rStyle w:val="s1"/>
          <w:rFonts w:ascii="Times New Roman" w:hAnsi="Times New Roman"/>
          <w:iCs/>
          <w:sz w:val="24"/>
          <w:szCs w:val="24"/>
        </w:rPr>
      </w:pPr>
      <w:r w:rsidRPr="00E7410F">
        <w:rPr>
          <w:rStyle w:val="s1"/>
          <w:rFonts w:ascii="Times New Roman" w:hAnsi="Times New Roman"/>
          <w:iCs/>
          <w:sz w:val="24"/>
          <w:szCs w:val="24"/>
        </w:rPr>
        <w:t xml:space="preserve">Atkinson Porch </w:t>
      </w:r>
    </w:p>
    <w:p w14:paraId="558B5A71" w14:textId="77777777" w:rsidR="00595E4E" w:rsidRPr="00E7410F" w:rsidRDefault="00595E4E" w:rsidP="00595E4E">
      <w:pPr>
        <w:pStyle w:val="p1"/>
        <w:numPr>
          <w:ilvl w:val="1"/>
          <w:numId w:val="36"/>
        </w:numPr>
        <w:contextualSpacing/>
        <w:rPr>
          <w:rStyle w:val="s1"/>
          <w:rFonts w:ascii="Times New Roman" w:hAnsi="Times New Roman"/>
          <w:b/>
          <w:i/>
          <w:iCs/>
          <w:sz w:val="24"/>
          <w:szCs w:val="24"/>
        </w:rPr>
      </w:pPr>
      <w:r w:rsidRPr="00E7410F">
        <w:rPr>
          <w:rStyle w:val="s1"/>
          <w:rFonts w:ascii="Times New Roman" w:hAnsi="Times New Roman"/>
          <w:i/>
          <w:iCs/>
          <w:sz w:val="24"/>
          <w:szCs w:val="24"/>
        </w:rPr>
        <w:t xml:space="preserve">Winter Commencement </w:t>
      </w:r>
    </w:p>
    <w:p w14:paraId="5E19750B" w14:textId="77777777" w:rsidR="00595E4E" w:rsidRPr="00E7410F" w:rsidRDefault="00595E4E" w:rsidP="00595E4E">
      <w:pPr>
        <w:pStyle w:val="p1"/>
        <w:ind w:left="720" w:firstLine="720"/>
        <w:contextualSpacing/>
        <w:rPr>
          <w:rStyle w:val="s1"/>
          <w:rFonts w:ascii="Times New Roman" w:hAnsi="Times New Roman"/>
          <w:iCs/>
          <w:sz w:val="24"/>
          <w:szCs w:val="24"/>
        </w:rPr>
      </w:pPr>
      <w:r w:rsidRPr="00E7410F">
        <w:rPr>
          <w:rStyle w:val="s1"/>
          <w:rFonts w:ascii="Times New Roman" w:hAnsi="Times New Roman"/>
          <w:iCs/>
          <w:sz w:val="24"/>
          <w:szCs w:val="24"/>
        </w:rPr>
        <w:t>Saturday, December 16, 2023</w:t>
      </w:r>
    </w:p>
    <w:p w14:paraId="11AC1897" w14:textId="77777777" w:rsidR="00595E4E" w:rsidRPr="00E7410F" w:rsidRDefault="00595E4E" w:rsidP="00595E4E">
      <w:pPr>
        <w:pStyle w:val="p1"/>
        <w:ind w:left="720" w:firstLine="720"/>
        <w:contextualSpacing/>
        <w:rPr>
          <w:rStyle w:val="s1"/>
          <w:rFonts w:ascii="Times New Roman" w:hAnsi="Times New Roman"/>
          <w:iCs/>
          <w:sz w:val="24"/>
          <w:szCs w:val="24"/>
        </w:rPr>
      </w:pPr>
      <w:r w:rsidRPr="00E7410F">
        <w:rPr>
          <w:rStyle w:val="s1"/>
          <w:rFonts w:ascii="Times New Roman" w:hAnsi="Times New Roman"/>
          <w:iCs/>
          <w:sz w:val="24"/>
          <w:szCs w:val="24"/>
        </w:rPr>
        <w:t xml:space="preserve">1:00 p.m. </w:t>
      </w:r>
    </w:p>
    <w:p w14:paraId="12381A6C" w14:textId="77777777" w:rsidR="00595E4E" w:rsidRPr="00E7410F" w:rsidRDefault="00595E4E" w:rsidP="00595E4E">
      <w:pPr>
        <w:pStyle w:val="p1"/>
        <w:ind w:left="720" w:firstLine="720"/>
        <w:contextualSpacing/>
        <w:rPr>
          <w:rStyle w:val="s1"/>
          <w:rFonts w:ascii="Times New Roman" w:hAnsi="Times New Roman"/>
          <w:iCs/>
          <w:sz w:val="24"/>
          <w:szCs w:val="24"/>
        </w:rPr>
      </w:pPr>
      <w:r w:rsidRPr="00E7410F">
        <w:rPr>
          <w:rStyle w:val="s1"/>
          <w:rFonts w:ascii="Times New Roman" w:hAnsi="Times New Roman"/>
          <w:iCs/>
          <w:sz w:val="24"/>
          <w:szCs w:val="24"/>
        </w:rPr>
        <w:t xml:space="preserve">Centennial Center </w:t>
      </w:r>
    </w:p>
    <w:p w14:paraId="0D5A523E" w14:textId="77777777" w:rsidR="00595E4E" w:rsidRPr="00E7410F" w:rsidRDefault="00595E4E" w:rsidP="00595E4E">
      <w:pPr>
        <w:pStyle w:val="p1"/>
        <w:numPr>
          <w:ilvl w:val="1"/>
          <w:numId w:val="36"/>
        </w:numPr>
        <w:contextualSpacing/>
        <w:rPr>
          <w:rStyle w:val="s1"/>
          <w:rFonts w:ascii="Times New Roman" w:hAnsi="Times New Roman"/>
          <w:iCs/>
          <w:sz w:val="24"/>
          <w:szCs w:val="24"/>
        </w:rPr>
      </w:pPr>
      <w:r w:rsidRPr="00E7410F">
        <w:rPr>
          <w:rStyle w:val="s1"/>
          <w:rFonts w:ascii="Times New Roman" w:hAnsi="Times New Roman"/>
          <w:i/>
          <w:sz w:val="24"/>
          <w:szCs w:val="24"/>
        </w:rPr>
        <w:t>Classes begin for Spring Semester</w:t>
      </w:r>
    </w:p>
    <w:p w14:paraId="5D11C00E" w14:textId="77777777" w:rsidR="00595E4E" w:rsidRPr="00E7410F" w:rsidRDefault="00595E4E" w:rsidP="00595E4E">
      <w:pPr>
        <w:pStyle w:val="p1"/>
        <w:ind w:left="720" w:firstLine="720"/>
        <w:contextualSpacing/>
        <w:rPr>
          <w:rStyle w:val="s1"/>
          <w:rFonts w:ascii="Times New Roman" w:hAnsi="Times New Roman"/>
          <w:iCs/>
          <w:sz w:val="24"/>
          <w:szCs w:val="24"/>
        </w:rPr>
      </w:pPr>
      <w:r w:rsidRPr="00E7410F">
        <w:rPr>
          <w:rStyle w:val="s1"/>
          <w:rFonts w:ascii="Times New Roman" w:hAnsi="Times New Roman"/>
          <w:iCs/>
          <w:sz w:val="24"/>
          <w:szCs w:val="24"/>
        </w:rPr>
        <w:t>Monday, January 8, 2024</w:t>
      </w:r>
    </w:p>
    <w:p w14:paraId="6FFE5B6A" w14:textId="53928476" w:rsidR="000B1FAF" w:rsidRPr="00B477E3" w:rsidRDefault="00290CE9" w:rsidP="00E501D7">
      <w:pPr>
        <w:pStyle w:val="ListParagraph"/>
        <w:numPr>
          <w:ilvl w:val="0"/>
          <w:numId w:val="20"/>
        </w:numPr>
        <w:spacing w:after="160" w:line="252" w:lineRule="auto"/>
        <w:rPr>
          <w:rStyle w:val="s1"/>
          <w:rFonts w:ascii="Times New Roman" w:hAnsi="Times New Roman"/>
          <w:b/>
          <w:i/>
          <w:szCs w:val="24"/>
        </w:rPr>
      </w:pPr>
      <w:r w:rsidRPr="00B477E3">
        <w:rPr>
          <w:rStyle w:val="s1"/>
          <w:rFonts w:ascii="Times New Roman" w:hAnsi="Times New Roman"/>
          <w:b/>
          <w:bCs/>
          <w:smallCaps/>
          <w:szCs w:val="24"/>
          <w:u w:val="single"/>
        </w:rPr>
        <w:t>Questions</w:t>
      </w:r>
      <w:r w:rsidRPr="00B477E3">
        <w:rPr>
          <w:rStyle w:val="s1"/>
          <w:rFonts w:ascii="Times New Roman" w:hAnsi="Times New Roman"/>
          <w:szCs w:val="24"/>
        </w:rPr>
        <w:t xml:space="preserve"> President Cox invited questions from the floor.</w:t>
      </w:r>
    </w:p>
    <w:p w14:paraId="36F08519" w14:textId="54B72893" w:rsidR="00290CE9" w:rsidRPr="00B477E3" w:rsidRDefault="00290CE9" w:rsidP="00E501D7">
      <w:pPr>
        <w:pStyle w:val="ListParagraph"/>
        <w:numPr>
          <w:ilvl w:val="1"/>
          <w:numId w:val="20"/>
        </w:numPr>
        <w:spacing w:after="160" w:line="252" w:lineRule="auto"/>
        <w:rPr>
          <w:rStyle w:val="s1"/>
          <w:rFonts w:ascii="Times New Roman" w:hAnsi="Times New Roman"/>
          <w:szCs w:val="24"/>
          <w:u w:val="single"/>
        </w:rPr>
      </w:pPr>
      <w:r w:rsidRPr="00B477E3">
        <w:rPr>
          <w:rStyle w:val="s1"/>
          <w:rFonts w:ascii="Times New Roman" w:hAnsi="Times New Roman"/>
          <w:szCs w:val="24"/>
          <w:u w:val="single"/>
        </w:rPr>
        <w:t xml:space="preserve">Question </w:t>
      </w:r>
    </w:p>
    <w:p w14:paraId="119C6666" w14:textId="1F1FC345" w:rsidR="00E2799A" w:rsidRPr="00B477E3" w:rsidRDefault="00E2799A" w:rsidP="00E501D7">
      <w:pPr>
        <w:pStyle w:val="ListParagraph"/>
        <w:autoSpaceDE w:val="0"/>
        <w:autoSpaceDN w:val="0"/>
        <w:adjustRightInd w:val="0"/>
        <w:ind w:left="1440"/>
        <w:rPr>
          <w:rStyle w:val="s1"/>
          <w:rFonts w:ascii="Times New Roman" w:hAnsi="Times New Roman"/>
          <w:szCs w:val="24"/>
        </w:rPr>
      </w:pPr>
      <w:r w:rsidRPr="00B477E3">
        <w:rPr>
          <w:rStyle w:val="s1"/>
          <w:rFonts w:ascii="Times New Roman" w:hAnsi="Times New Roman"/>
          <w:szCs w:val="24"/>
          <w:u w:val="single"/>
        </w:rPr>
        <w:t>Response</w:t>
      </w:r>
      <w:r w:rsidRPr="00B477E3">
        <w:rPr>
          <w:rStyle w:val="s1"/>
          <w:rFonts w:ascii="Times New Roman" w:hAnsi="Times New Roman"/>
          <w:szCs w:val="24"/>
        </w:rPr>
        <w:t xml:space="preserve"> (a distillation – not a transcript – of the responses provided orally by President</w:t>
      </w:r>
      <w:r w:rsidR="006D7F38" w:rsidRPr="00B477E3">
        <w:rPr>
          <w:rStyle w:val="s1"/>
          <w:rFonts w:ascii="Times New Roman" w:hAnsi="Times New Roman"/>
          <w:szCs w:val="24"/>
        </w:rPr>
        <w:t xml:space="preserve"> Cox</w:t>
      </w:r>
      <w:r w:rsidRPr="00B477E3">
        <w:rPr>
          <w:rStyle w:val="s1"/>
          <w:rFonts w:ascii="Times New Roman" w:hAnsi="Times New Roman"/>
          <w:szCs w:val="24"/>
        </w:rPr>
        <w:t xml:space="preserve"> and Provost Spirou)</w:t>
      </w:r>
    </w:p>
    <w:p w14:paraId="5A1851EA" w14:textId="77777777" w:rsidR="00E2799A" w:rsidRPr="00B477E3" w:rsidRDefault="00E2799A" w:rsidP="00E501D7">
      <w:pPr>
        <w:pStyle w:val="ListParagraph"/>
        <w:autoSpaceDE w:val="0"/>
        <w:autoSpaceDN w:val="0"/>
        <w:adjustRightInd w:val="0"/>
        <w:ind w:left="1440"/>
        <w:rPr>
          <w:rStyle w:val="s1"/>
          <w:rFonts w:ascii="Times New Roman" w:hAnsi="Times New Roman"/>
          <w:szCs w:val="24"/>
        </w:rPr>
      </w:pPr>
    </w:p>
    <w:p w14:paraId="0C53468C" w14:textId="4E3E5D63" w:rsidR="00902BC9" w:rsidRPr="00B477E3" w:rsidRDefault="00902BC9" w:rsidP="00E501D7">
      <w:pPr>
        <w:pStyle w:val="p1"/>
        <w:rPr>
          <w:rStyle w:val="s1"/>
          <w:rFonts w:ascii="Times New Roman" w:hAnsi="Times New Roman"/>
          <w:sz w:val="24"/>
          <w:szCs w:val="24"/>
        </w:rPr>
      </w:pPr>
      <w:r w:rsidRPr="00B477E3">
        <w:rPr>
          <w:rStyle w:val="s1"/>
          <w:rFonts w:ascii="Times New Roman" w:hAnsi="Times New Roman"/>
          <w:b/>
          <w:bCs/>
          <w:smallCaps/>
          <w:sz w:val="24"/>
          <w:szCs w:val="24"/>
          <w:u w:val="single"/>
        </w:rPr>
        <w:t>Provost’s Report</w:t>
      </w:r>
      <w:r w:rsidR="00EA6264" w:rsidRPr="00B477E3">
        <w:rPr>
          <w:rStyle w:val="s1"/>
          <w:rFonts w:ascii="Times New Roman" w:hAnsi="Times New Roman"/>
          <w:b/>
          <w:bCs/>
          <w:smallCaps/>
          <w:sz w:val="24"/>
          <w:szCs w:val="24"/>
        </w:rPr>
        <w:t xml:space="preserve"> </w:t>
      </w:r>
      <w:r w:rsidR="00BB6B0D" w:rsidRPr="00B477E3">
        <w:rPr>
          <w:rStyle w:val="s1"/>
          <w:rFonts w:ascii="Times New Roman" w:hAnsi="Times New Roman"/>
          <w:b/>
          <w:bCs/>
          <w:smallCaps/>
          <w:sz w:val="24"/>
          <w:szCs w:val="24"/>
        </w:rPr>
        <w:t xml:space="preserve">— </w:t>
      </w:r>
      <w:r w:rsidR="00EA6264" w:rsidRPr="00B477E3">
        <w:rPr>
          <w:rStyle w:val="s1"/>
          <w:rFonts w:ascii="Times New Roman" w:hAnsi="Times New Roman"/>
          <w:b/>
          <w:bCs/>
          <w:smallCaps/>
          <w:sz w:val="24"/>
          <w:szCs w:val="24"/>
        </w:rPr>
        <w:t>Provost Costas Spirou</w:t>
      </w:r>
    </w:p>
    <w:p w14:paraId="7270BFE5" w14:textId="207465BC" w:rsidR="003C2709" w:rsidRPr="00B477E3" w:rsidRDefault="003C2709" w:rsidP="00E501D7">
      <w:pPr>
        <w:pStyle w:val="p1"/>
        <w:rPr>
          <w:rStyle w:val="s1"/>
          <w:rFonts w:ascii="Times New Roman" w:hAnsi="Times New Roman"/>
          <w:sz w:val="24"/>
          <w:szCs w:val="24"/>
          <w:u w:val="single"/>
        </w:rPr>
      </w:pPr>
    </w:p>
    <w:p w14:paraId="06DE7681" w14:textId="77777777" w:rsidR="002B349A" w:rsidRPr="002B349A" w:rsidRDefault="002B349A" w:rsidP="002B349A">
      <w:pPr>
        <w:pStyle w:val="ListParagraph"/>
        <w:numPr>
          <w:ilvl w:val="0"/>
          <w:numId w:val="12"/>
        </w:numPr>
        <w:rPr>
          <w:b/>
          <w:bCs/>
          <w:smallCaps/>
          <w:szCs w:val="24"/>
          <w:u w:val="single"/>
        </w:rPr>
      </w:pPr>
      <w:r w:rsidRPr="002B349A">
        <w:rPr>
          <w:b/>
          <w:bCs/>
          <w:smallCaps/>
          <w:szCs w:val="24"/>
          <w:u w:val="single"/>
        </w:rPr>
        <w:t>Colleges and Library</w:t>
      </w:r>
    </w:p>
    <w:p w14:paraId="1F74F04F" w14:textId="77777777" w:rsidR="002B349A" w:rsidRPr="002B349A" w:rsidRDefault="002B349A" w:rsidP="002B349A">
      <w:pPr>
        <w:pStyle w:val="ListParagraph"/>
        <w:numPr>
          <w:ilvl w:val="1"/>
          <w:numId w:val="12"/>
        </w:numPr>
        <w:rPr>
          <w:b/>
          <w:bCs/>
          <w:smallCaps/>
          <w:szCs w:val="24"/>
          <w:u w:val="single"/>
        </w:rPr>
      </w:pPr>
      <w:r w:rsidRPr="002B349A">
        <w:rPr>
          <w:b/>
          <w:bCs/>
          <w:smallCaps/>
          <w:szCs w:val="24"/>
          <w:u w:val="single"/>
        </w:rPr>
        <w:t>College of Arts and Sciences</w:t>
      </w:r>
    </w:p>
    <w:p w14:paraId="6433B813" w14:textId="77777777" w:rsidR="002B349A" w:rsidRPr="002B349A" w:rsidRDefault="002B349A" w:rsidP="002B349A">
      <w:pPr>
        <w:pStyle w:val="ListParagraph"/>
        <w:numPr>
          <w:ilvl w:val="2"/>
          <w:numId w:val="12"/>
        </w:numPr>
        <w:rPr>
          <w:b/>
          <w:bCs/>
          <w:szCs w:val="24"/>
          <w:u w:val="single"/>
        </w:rPr>
      </w:pPr>
      <w:r w:rsidRPr="002B349A">
        <w:rPr>
          <w:b/>
          <w:bCs/>
          <w:szCs w:val="24"/>
        </w:rPr>
        <w:t>Digital Humanities Collaborative</w:t>
      </w:r>
    </w:p>
    <w:p w14:paraId="2F29A5A4" w14:textId="77777777" w:rsidR="002B349A" w:rsidRPr="002B349A" w:rsidRDefault="002B349A" w:rsidP="002B349A">
      <w:pPr>
        <w:pStyle w:val="ListParagraph"/>
        <w:numPr>
          <w:ilvl w:val="2"/>
          <w:numId w:val="12"/>
        </w:numPr>
        <w:rPr>
          <w:szCs w:val="24"/>
        </w:rPr>
      </w:pPr>
      <w:r w:rsidRPr="002B349A">
        <w:rPr>
          <w:b/>
          <w:bCs/>
          <w:color w:val="000000"/>
          <w:szCs w:val="24"/>
        </w:rPr>
        <w:t>Dr. Robert Blumenthal</w:t>
      </w:r>
      <w:r w:rsidRPr="002B349A">
        <w:rPr>
          <w:color w:val="000000"/>
          <w:szCs w:val="24"/>
        </w:rPr>
        <w:t>, Chair of the Department of Mathematics, will be retiring at the end of this fall semester after twelve years at GCSU. There is a special retirement celebration from 2-4pm on Friday, December 8 in the A&amp;S building.</w:t>
      </w:r>
    </w:p>
    <w:p w14:paraId="6BC45E44" w14:textId="77777777" w:rsidR="002B349A" w:rsidRPr="002B349A" w:rsidRDefault="002B349A" w:rsidP="002B349A">
      <w:pPr>
        <w:pStyle w:val="ListParagraph"/>
        <w:numPr>
          <w:ilvl w:val="2"/>
          <w:numId w:val="12"/>
        </w:numPr>
        <w:rPr>
          <w:szCs w:val="24"/>
        </w:rPr>
      </w:pPr>
      <w:r w:rsidRPr="002B349A">
        <w:rPr>
          <w:b/>
          <w:bCs/>
          <w:color w:val="000000"/>
          <w:szCs w:val="24"/>
        </w:rPr>
        <w:t>The Coverdell Scholar</w:t>
      </w:r>
      <w:r w:rsidRPr="002B349A">
        <w:rPr>
          <w:color w:val="000000"/>
          <w:szCs w:val="24"/>
        </w:rPr>
        <w:t xml:space="preserve">, Dr. George </w:t>
      </w:r>
      <w:proofErr w:type="spellStart"/>
      <w:r w:rsidRPr="002B349A">
        <w:rPr>
          <w:color w:val="000000"/>
          <w:szCs w:val="24"/>
        </w:rPr>
        <w:t>Kieh</w:t>
      </w:r>
      <w:proofErr w:type="spellEnd"/>
      <w:r w:rsidRPr="002B349A">
        <w:rPr>
          <w:color w:val="000000"/>
          <w:szCs w:val="24"/>
        </w:rPr>
        <w:t xml:space="preserve">, this year residing in the Department of Government and Sociology, hosted The Coverdell Symposium last week titled “Democracy in the World.” Dr. </w:t>
      </w:r>
      <w:proofErr w:type="spellStart"/>
      <w:r w:rsidRPr="002B349A">
        <w:rPr>
          <w:color w:val="000000"/>
          <w:szCs w:val="24"/>
        </w:rPr>
        <w:t>Kieh</w:t>
      </w:r>
      <w:proofErr w:type="spellEnd"/>
      <w:r w:rsidRPr="002B349A">
        <w:rPr>
          <w:color w:val="000000"/>
          <w:szCs w:val="24"/>
        </w:rPr>
        <w:t xml:space="preserve"> hosted scholars from across the Southeast last week, including three of our own from the political science and history programs, for a series of panels on democracy.</w:t>
      </w:r>
    </w:p>
    <w:p w14:paraId="676140CD" w14:textId="77777777" w:rsidR="002B349A" w:rsidRPr="002B349A" w:rsidRDefault="002B349A" w:rsidP="002B349A">
      <w:pPr>
        <w:pStyle w:val="ListParagraph"/>
        <w:numPr>
          <w:ilvl w:val="2"/>
          <w:numId w:val="12"/>
        </w:numPr>
        <w:rPr>
          <w:szCs w:val="24"/>
        </w:rPr>
      </w:pPr>
      <w:r w:rsidRPr="002B349A">
        <w:rPr>
          <w:b/>
          <w:bCs/>
          <w:color w:val="000000"/>
          <w:szCs w:val="24"/>
        </w:rPr>
        <w:t>The Digital Humanities Collaborative</w:t>
      </w:r>
      <w:r w:rsidRPr="002B349A">
        <w:rPr>
          <w:color w:val="000000"/>
          <w:szCs w:val="24"/>
        </w:rPr>
        <w:t xml:space="preserve"> (DHC) is currently engaged on an art project titled the Art of Social Engagement within the Milledgeville community. Additionally, the DHC has engaged Dr. Scott Graham to provide an interactive campus workshop on January 26. Dr. Graham is a rhetoric professor at the University of Texas-Austin and will lead the workshop for GC faculty on the topic of “Using AI to Teach Writing.”</w:t>
      </w:r>
    </w:p>
    <w:p w14:paraId="18FFDA1B" w14:textId="77777777" w:rsidR="002B349A" w:rsidRPr="002B349A" w:rsidRDefault="002B349A" w:rsidP="002B349A">
      <w:pPr>
        <w:pStyle w:val="ListParagraph"/>
        <w:numPr>
          <w:ilvl w:val="2"/>
          <w:numId w:val="12"/>
        </w:numPr>
        <w:rPr>
          <w:szCs w:val="24"/>
        </w:rPr>
      </w:pPr>
      <w:proofErr w:type="spellStart"/>
      <w:r w:rsidRPr="002B349A">
        <w:rPr>
          <w:b/>
          <w:bCs/>
          <w:szCs w:val="24"/>
        </w:rPr>
        <w:t>Herty</w:t>
      </w:r>
      <w:proofErr w:type="spellEnd"/>
      <w:r w:rsidRPr="002B349A">
        <w:rPr>
          <w:b/>
          <w:bCs/>
          <w:szCs w:val="24"/>
        </w:rPr>
        <w:t xml:space="preserve"> Hall Renovation</w:t>
      </w:r>
      <w:r w:rsidRPr="002B349A">
        <w:rPr>
          <w:szCs w:val="24"/>
        </w:rPr>
        <w:t xml:space="preserve"> The formal component of the </w:t>
      </w:r>
      <w:proofErr w:type="spellStart"/>
      <w:r w:rsidRPr="002B349A">
        <w:rPr>
          <w:szCs w:val="24"/>
        </w:rPr>
        <w:t>Herty</w:t>
      </w:r>
      <w:proofErr w:type="spellEnd"/>
      <w:r w:rsidRPr="002B349A">
        <w:rPr>
          <w:szCs w:val="24"/>
        </w:rPr>
        <w:t xml:space="preserve"> Hall renovation started on November 1</w:t>
      </w:r>
      <w:r w:rsidRPr="002B349A">
        <w:rPr>
          <w:szCs w:val="24"/>
          <w:vertAlign w:val="superscript"/>
        </w:rPr>
        <w:t>st</w:t>
      </w:r>
      <w:r w:rsidRPr="002B349A">
        <w:rPr>
          <w:szCs w:val="24"/>
        </w:rPr>
        <w:t xml:space="preserve"> with the meeting of BOR representatives, faculty and staff, architects, project managers, and construction representatives.</w:t>
      </w:r>
    </w:p>
    <w:p w14:paraId="2A5F0B49" w14:textId="77777777" w:rsidR="002B349A" w:rsidRPr="002B349A" w:rsidRDefault="002B349A" w:rsidP="002B349A">
      <w:pPr>
        <w:pStyle w:val="ListParagraph"/>
        <w:numPr>
          <w:ilvl w:val="2"/>
          <w:numId w:val="12"/>
        </w:numPr>
        <w:rPr>
          <w:szCs w:val="24"/>
        </w:rPr>
      </w:pPr>
      <w:r w:rsidRPr="002B349A">
        <w:rPr>
          <w:b/>
          <w:bCs/>
          <w:color w:val="000000"/>
          <w:szCs w:val="24"/>
        </w:rPr>
        <w:t>Professional Leave</w:t>
      </w:r>
      <w:r w:rsidRPr="002B349A">
        <w:rPr>
          <w:color w:val="000000"/>
          <w:szCs w:val="24"/>
        </w:rPr>
        <w:t xml:space="preserve"> </w:t>
      </w:r>
      <w:proofErr w:type="gramStart"/>
      <w:r w:rsidRPr="002B349A">
        <w:rPr>
          <w:color w:val="000000"/>
          <w:szCs w:val="24"/>
        </w:rPr>
        <w:t>The</w:t>
      </w:r>
      <w:proofErr w:type="gramEnd"/>
      <w:r w:rsidRPr="002B349A">
        <w:rPr>
          <w:color w:val="000000"/>
          <w:szCs w:val="24"/>
        </w:rPr>
        <w:t xml:space="preserve"> College of Arts and Sciences is pleased to have nine professional leaves granted for AY 2024-25. Faculty from the departments of Mathematics, Psychological Science, Art, English, Chemistry and Physics, and Government and Sociology will be taking their leaves next year to embark on a series of exceptional research and teaching projects and endeavors.</w:t>
      </w:r>
    </w:p>
    <w:p w14:paraId="1B40C251" w14:textId="77777777" w:rsidR="002B349A" w:rsidRPr="002B349A" w:rsidRDefault="002B349A" w:rsidP="002B349A">
      <w:pPr>
        <w:pStyle w:val="ListParagraph"/>
        <w:numPr>
          <w:ilvl w:val="1"/>
          <w:numId w:val="12"/>
        </w:numPr>
        <w:rPr>
          <w:b/>
          <w:bCs/>
          <w:smallCaps/>
          <w:szCs w:val="24"/>
          <w:u w:val="single"/>
        </w:rPr>
      </w:pPr>
      <w:r w:rsidRPr="002B349A">
        <w:rPr>
          <w:b/>
          <w:bCs/>
          <w:smallCaps/>
          <w:szCs w:val="24"/>
          <w:u w:val="single"/>
        </w:rPr>
        <w:t>College of Business and Technology</w:t>
      </w:r>
    </w:p>
    <w:p w14:paraId="1E6B6C41" w14:textId="77777777" w:rsidR="002B349A" w:rsidRPr="002B349A" w:rsidRDefault="002B349A" w:rsidP="002B349A">
      <w:pPr>
        <w:pStyle w:val="ListParagraph"/>
        <w:numPr>
          <w:ilvl w:val="2"/>
          <w:numId w:val="12"/>
        </w:numPr>
        <w:rPr>
          <w:b/>
          <w:bCs/>
          <w:smallCaps/>
          <w:szCs w:val="24"/>
          <w:u w:val="single"/>
        </w:rPr>
      </w:pPr>
      <w:r w:rsidRPr="002B349A">
        <w:rPr>
          <w:b/>
          <w:bCs/>
          <w:szCs w:val="24"/>
        </w:rPr>
        <w:lastRenderedPageBreak/>
        <w:t>The Department of Accounting &amp; Business Law</w:t>
      </w:r>
      <w:r w:rsidRPr="002B349A">
        <w:rPr>
          <w:szCs w:val="24"/>
        </w:rPr>
        <w:t xml:space="preserve"> partnered with 11 sponsoring accounting firms for an introduction to the profession event on the campus lawn. Over 150 students attended.</w:t>
      </w:r>
    </w:p>
    <w:p w14:paraId="1A24B063" w14:textId="77777777" w:rsidR="002B349A" w:rsidRPr="002B349A" w:rsidRDefault="002B349A" w:rsidP="002B349A">
      <w:pPr>
        <w:pStyle w:val="ListParagraph"/>
        <w:numPr>
          <w:ilvl w:val="2"/>
          <w:numId w:val="12"/>
        </w:numPr>
        <w:rPr>
          <w:b/>
          <w:bCs/>
          <w:smallCaps/>
          <w:szCs w:val="24"/>
          <w:u w:val="single"/>
        </w:rPr>
      </w:pPr>
      <w:r w:rsidRPr="002B349A">
        <w:rPr>
          <w:b/>
          <w:bCs/>
          <w:szCs w:val="24"/>
        </w:rPr>
        <w:t>Elevator Pitch</w:t>
      </w:r>
      <w:r w:rsidRPr="002B349A">
        <w:rPr>
          <w:szCs w:val="24"/>
        </w:rPr>
        <w:t xml:space="preserve"> </w:t>
      </w:r>
      <w:r w:rsidRPr="002B349A">
        <w:rPr>
          <w:color w:val="000000"/>
          <w:szCs w:val="24"/>
        </w:rPr>
        <w:t xml:space="preserve">The fall semester Elevator Pitch concluded. Out of the 533 students who competed </w:t>
      </w:r>
      <w:r w:rsidRPr="002B349A">
        <w:rPr>
          <w:szCs w:val="24"/>
        </w:rPr>
        <w:t xml:space="preserve">in the first round </w:t>
      </w:r>
      <w:r w:rsidRPr="002B349A">
        <w:rPr>
          <w:color w:val="000000"/>
          <w:szCs w:val="24"/>
        </w:rPr>
        <w:t xml:space="preserve">via Zoom, the Top 20 students were invited to an in-person final competition where they presented a 60-second elevator pitch about their personal skills and experiences to a panel of judges.  Our top five winners of the Elevator Pitch Final Round Competition, sponsored by </w:t>
      </w:r>
      <w:proofErr w:type="spellStart"/>
      <w:r w:rsidRPr="002B349A">
        <w:rPr>
          <w:color w:val="000000"/>
          <w:szCs w:val="24"/>
        </w:rPr>
        <w:t>TTi</w:t>
      </w:r>
      <w:proofErr w:type="spellEnd"/>
      <w:r w:rsidRPr="002B349A">
        <w:rPr>
          <w:color w:val="000000"/>
          <w:szCs w:val="24"/>
        </w:rPr>
        <w:t xml:space="preserve"> and Central Garden &amp; Pet.  </w:t>
      </w:r>
    </w:p>
    <w:p w14:paraId="0C8F9757" w14:textId="77777777" w:rsidR="002B349A" w:rsidRPr="002B349A" w:rsidRDefault="002B349A" w:rsidP="002B349A">
      <w:pPr>
        <w:pStyle w:val="ListParagraph"/>
        <w:numPr>
          <w:ilvl w:val="3"/>
          <w:numId w:val="12"/>
        </w:numPr>
        <w:rPr>
          <w:b/>
          <w:bCs/>
          <w:smallCaps/>
          <w:szCs w:val="24"/>
          <w:u w:val="single"/>
        </w:rPr>
      </w:pPr>
      <w:r w:rsidRPr="002B349A">
        <w:rPr>
          <w:color w:val="000000"/>
          <w:szCs w:val="24"/>
        </w:rPr>
        <w:t>1</w:t>
      </w:r>
      <w:r w:rsidRPr="002B349A">
        <w:rPr>
          <w:color w:val="000000"/>
          <w:szCs w:val="24"/>
          <w:vertAlign w:val="superscript"/>
        </w:rPr>
        <w:t>st</w:t>
      </w:r>
      <w:r w:rsidRPr="002B349A">
        <w:rPr>
          <w:color w:val="000000"/>
          <w:szCs w:val="24"/>
        </w:rPr>
        <w:t> Place - Michael Champa- Marketing major</w:t>
      </w:r>
    </w:p>
    <w:p w14:paraId="7BADA21E" w14:textId="77777777" w:rsidR="002B349A" w:rsidRPr="002B349A" w:rsidRDefault="002B349A" w:rsidP="002B349A">
      <w:pPr>
        <w:pStyle w:val="ListParagraph"/>
        <w:numPr>
          <w:ilvl w:val="3"/>
          <w:numId w:val="12"/>
        </w:numPr>
        <w:rPr>
          <w:b/>
          <w:bCs/>
          <w:smallCaps/>
          <w:szCs w:val="24"/>
          <w:u w:val="single"/>
        </w:rPr>
      </w:pPr>
      <w:r w:rsidRPr="002B349A">
        <w:rPr>
          <w:color w:val="000000"/>
          <w:szCs w:val="24"/>
        </w:rPr>
        <w:t>2</w:t>
      </w:r>
      <w:r w:rsidRPr="002B349A">
        <w:rPr>
          <w:color w:val="000000"/>
          <w:szCs w:val="24"/>
          <w:vertAlign w:val="superscript"/>
        </w:rPr>
        <w:t>nd</w:t>
      </w:r>
      <w:r w:rsidRPr="002B349A">
        <w:rPr>
          <w:color w:val="000000"/>
          <w:szCs w:val="24"/>
        </w:rPr>
        <w:t> Place - Sruti Sajja- Marketing major</w:t>
      </w:r>
    </w:p>
    <w:p w14:paraId="4F315DF8" w14:textId="77777777" w:rsidR="002B349A" w:rsidRPr="002B349A" w:rsidRDefault="002B349A" w:rsidP="002B349A">
      <w:pPr>
        <w:pStyle w:val="ListParagraph"/>
        <w:numPr>
          <w:ilvl w:val="3"/>
          <w:numId w:val="12"/>
        </w:numPr>
        <w:rPr>
          <w:b/>
          <w:bCs/>
          <w:smallCaps/>
          <w:szCs w:val="24"/>
          <w:u w:val="single"/>
        </w:rPr>
      </w:pPr>
      <w:r w:rsidRPr="002B349A">
        <w:rPr>
          <w:color w:val="000000"/>
          <w:szCs w:val="24"/>
        </w:rPr>
        <w:t>3</w:t>
      </w:r>
      <w:r w:rsidRPr="002B349A">
        <w:rPr>
          <w:color w:val="000000"/>
          <w:szCs w:val="24"/>
          <w:vertAlign w:val="superscript"/>
        </w:rPr>
        <w:t>rd</w:t>
      </w:r>
      <w:r w:rsidRPr="002B349A">
        <w:rPr>
          <w:color w:val="000000"/>
          <w:szCs w:val="24"/>
        </w:rPr>
        <w:t> Place - Mattie Hutcheson- Marketing major</w:t>
      </w:r>
    </w:p>
    <w:p w14:paraId="33EEE3B6" w14:textId="77777777" w:rsidR="002B349A" w:rsidRPr="002B349A" w:rsidRDefault="002B349A" w:rsidP="002B349A">
      <w:pPr>
        <w:pStyle w:val="ListParagraph"/>
        <w:numPr>
          <w:ilvl w:val="3"/>
          <w:numId w:val="12"/>
        </w:numPr>
        <w:rPr>
          <w:b/>
          <w:bCs/>
          <w:smallCaps/>
          <w:szCs w:val="24"/>
          <w:u w:val="single"/>
        </w:rPr>
      </w:pPr>
      <w:r w:rsidRPr="002B349A">
        <w:rPr>
          <w:color w:val="000000"/>
          <w:szCs w:val="24"/>
        </w:rPr>
        <w:t>4</w:t>
      </w:r>
      <w:r w:rsidRPr="002B349A">
        <w:rPr>
          <w:color w:val="000000"/>
          <w:szCs w:val="24"/>
          <w:vertAlign w:val="superscript"/>
        </w:rPr>
        <w:t>th</w:t>
      </w:r>
      <w:r w:rsidRPr="002B349A">
        <w:rPr>
          <w:color w:val="000000"/>
          <w:szCs w:val="24"/>
        </w:rPr>
        <w:t> Place - Tucker Balch- Management Information Systems major</w:t>
      </w:r>
    </w:p>
    <w:p w14:paraId="6EA2972E" w14:textId="77777777" w:rsidR="002B349A" w:rsidRPr="002B349A" w:rsidRDefault="002B349A" w:rsidP="002B349A">
      <w:pPr>
        <w:pStyle w:val="ListParagraph"/>
        <w:numPr>
          <w:ilvl w:val="3"/>
          <w:numId w:val="12"/>
        </w:numPr>
        <w:rPr>
          <w:b/>
          <w:bCs/>
          <w:smallCaps/>
          <w:szCs w:val="24"/>
          <w:u w:val="single"/>
        </w:rPr>
      </w:pPr>
      <w:r w:rsidRPr="002B349A">
        <w:rPr>
          <w:color w:val="000000"/>
          <w:szCs w:val="24"/>
        </w:rPr>
        <w:t>5</w:t>
      </w:r>
      <w:r w:rsidRPr="002B349A">
        <w:rPr>
          <w:color w:val="000000"/>
          <w:szCs w:val="24"/>
          <w:vertAlign w:val="superscript"/>
        </w:rPr>
        <w:t>th</w:t>
      </w:r>
      <w:r w:rsidRPr="002B349A">
        <w:rPr>
          <w:color w:val="000000"/>
          <w:szCs w:val="24"/>
        </w:rPr>
        <w:t> Place - Ashley Meyer - Management major</w:t>
      </w:r>
    </w:p>
    <w:p w14:paraId="6E8EA649" w14:textId="77777777" w:rsidR="002B349A" w:rsidRPr="002B349A" w:rsidRDefault="002B349A" w:rsidP="002B349A">
      <w:pPr>
        <w:pStyle w:val="ListParagraph"/>
        <w:numPr>
          <w:ilvl w:val="2"/>
          <w:numId w:val="12"/>
        </w:numPr>
        <w:rPr>
          <w:color w:val="000000"/>
          <w:szCs w:val="24"/>
        </w:rPr>
      </w:pPr>
      <w:r w:rsidRPr="002B349A">
        <w:rPr>
          <w:b/>
          <w:bCs/>
          <w:i/>
          <w:iCs/>
          <w:szCs w:val="24"/>
        </w:rPr>
        <w:t xml:space="preserve">GC </w:t>
      </w:r>
      <w:proofErr w:type="spellStart"/>
      <w:r w:rsidRPr="002B349A">
        <w:rPr>
          <w:b/>
          <w:bCs/>
          <w:i/>
          <w:iCs/>
          <w:szCs w:val="24"/>
        </w:rPr>
        <w:t>Bizcast</w:t>
      </w:r>
      <w:proofErr w:type="spellEnd"/>
      <w:r w:rsidRPr="002B349A">
        <w:rPr>
          <w:b/>
          <w:bCs/>
          <w:i/>
          <w:iCs/>
          <w:szCs w:val="24"/>
        </w:rPr>
        <w:t xml:space="preserve"> Podcast</w:t>
      </w:r>
      <w:r w:rsidRPr="002B349A">
        <w:rPr>
          <w:szCs w:val="24"/>
        </w:rPr>
        <w:t xml:space="preserve"> (interviews conducted by students and supervised by Dr. Ward Risvold) hosted three podcasts in October featuring </w:t>
      </w:r>
      <w:proofErr w:type="spellStart"/>
      <w:r w:rsidRPr="002B349A">
        <w:rPr>
          <w:szCs w:val="24"/>
        </w:rPr>
        <w:t>Promptmaster's</w:t>
      </w:r>
      <w:proofErr w:type="spellEnd"/>
      <w:r w:rsidRPr="002B349A">
        <w:rPr>
          <w:szCs w:val="24"/>
        </w:rPr>
        <w:t xml:space="preserve"> visionary CEO, David Taylor, </w:t>
      </w:r>
      <w:proofErr w:type="spellStart"/>
      <w:r w:rsidRPr="002B349A">
        <w:rPr>
          <w:szCs w:val="24"/>
        </w:rPr>
        <w:t>Holacray’s</w:t>
      </w:r>
      <w:proofErr w:type="spellEnd"/>
      <w:r w:rsidRPr="002B349A">
        <w:rPr>
          <w:szCs w:val="24"/>
        </w:rPr>
        <w:t xml:space="preserve"> CEO Brian Robertson, and author Jay Sullivan. To listen – subscribe at </w:t>
      </w:r>
      <w:hyperlink r:id="rId9" w:history="1">
        <w:r w:rsidRPr="002B349A">
          <w:rPr>
            <w:rStyle w:val="Hyperlink"/>
            <w:szCs w:val="24"/>
          </w:rPr>
          <w:t xml:space="preserve">GC </w:t>
        </w:r>
        <w:proofErr w:type="spellStart"/>
        <w:r w:rsidRPr="002B349A">
          <w:rPr>
            <w:rStyle w:val="Hyperlink"/>
            <w:szCs w:val="24"/>
          </w:rPr>
          <w:t>Bizcast</w:t>
        </w:r>
        <w:proofErr w:type="spellEnd"/>
        <w:r w:rsidRPr="002B349A">
          <w:rPr>
            <w:rStyle w:val="Hyperlink"/>
            <w:szCs w:val="24"/>
          </w:rPr>
          <w:t xml:space="preserve"> - YouTube</w:t>
        </w:r>
      </w:hyperlink>
      <w:r w:rsidRPr="002B349A">
        <w:rPr>
          <w:szCs w:val="24"/>
        </w:rPr>
        <w:t>.</w:t>
      </w:r>
    </w:p>
    <w:p w14:paraId="718E31FB" w14:textId="77777777" w:rsidR="002B349A" w:rsidRPr="002B349A" w:rsidRDefault="002B349A" w:rsidP="002B349A">
      <w:pPr>
        <w:pStyle w:val="ListParagraph"/>
        <w:numPr>
          <w:ilvl w:val="2"/>
          <w:numId w:val="12"/>
        </w:numPr>
        <w:rPr>
          <w:color w:val="000000"/>
          <w:szCs w:val="24"/>
        </w:rPr>
      </w:pPr>
      <w:r w:rsidRPr="002B349A">
        <w:rPr>
          <w:rStyle w:val="elementtoproof"/>
          <w:b/>
          <w:bCs/>
          <w:szCs w:val="24"/>
        </w:rPr>
        <w:t>GCSU SAP Student Award Certificate Program</w:t>
      </w:r>
      <w:r w:rsidRPr="002B349A">
        <w:rPr>
          <w:rStyle w:val="elementtoproof"/>
          <w:szCs w:val="24"/>
        </w:rPr>
        <w:t xml:space="preserve"> SAP has approved the GCSU SAP Student Award Certificate Program. Students who complete CBIS 3120, CBIS 4120, and CBIS 4140 with a B or higher will have the ability to earn the certificate beginning in Spring 2024. </w:t>
      </w:r>
    </w:p>
    <w:p w14:paraId="772066F0" w14:textId="77777777" w:rsidR="002B349A" w:rsidRPr="002B349A" w:rsidRDefault="002B349A" w:rsidP="002B349A">
      <w:pPr>
        <w:pStyle w:val="ListParagraph"/>
        <w:numPr>
          <w:ilvl w:val="1"/>
          <w:numId w:val="12"/>
        </w:numPr>
        <w:rPr>
          <w:szCs w:val="24"/>
        </w:rPr>
      </w:pPr>
      <w:r w:rsidRPr="002B349A">
        <w:rPr>
          <w:b/>
          <w:bCs/>
          <w:smallCaps/>
          <w:szCs w:val="24"/>
          <w:u w:val="single"/>
        </w:rPr>
        <w:t>College of Education</w:t>
      </w:r>
    </w:p>
    <w:p w14:paraId="3119EFA9" w14:textId="77777777" w:rsidR="002B349A" w:rsidRPr="002B349A" w:rsidRDefault="002B349A" w:rsidP="002B349A">
      <w:pPr>
        <w:pStyle w:val="ListParagraph"/>
        <w:numPr>
          <w:ilvl w:val="2"/>
          <w:numId w:val="12"/>
        </w:numPr>
        <w:rPr>
          <w:szCs w:val="24"/>
        </w:rPr>
      </w:pPr>
      <w:r w:rsidRPr="002B349A">
        <w:rPr>
          <w:b/>
          <w:bCs/>
          <w:color w:val="000000"/>
          <w:szCs w:val="24"/>
        </w:rPr>
        <w:t>The Teacher Education and Professional Learning and Innovation Departments</w:t>
      </w:r>
      <w:r w:rsidRPr="002B349A">
        <w:rPr>
          <w:color w:val="000000"/>
          <w:szCs w:val="24"/>
        </w:rPr>
        <w:t xml:space="preserve"> are working on developing measurable goals as part of the </w:t>
      </w:r>
      <w:r w:rsidRPr="002B349A">
        <w:rPr>
          <w:i/>
          <w:iCs/>
          <w:color w:val="000000"/>
          <w:szCs w:val="24"/>
        </w:rPr>
        <w:t>Imagine 2030</w:t>
      </w:r>
      <w:r w:rsidRPr="002B349A">
        <w:rPr>
          <w:color w:val="000000"/>
          <w:szCs w:val="24"/>
        </w:rPr>
        <w:t> strategic plan. </w:t>
      </w:r>
    </w:p>
    <w:p w14:paraId="4B0C0494" w14:textId="77777777" w:rsidR="002B349A" w:rsidRPr="002B349A" w:rsidRDefault="002B349A" w:rsidP="002B349A">
      <w:pPr>
        <w:pStyle w:val="ListParagraph"/>
        <w:numPr>
          <w:ilvl w:val="1"/>
          <w:numId w:val="12"/>
        </w:numPr>
        <w:rPr>
          <w:b/>
          <w:bCs/>
          <w:smallCaps/>
          <w:szCs w:val="24"/>
          <w:u w:val="single"/>
        </w:rPr>
      </w:pPr>
      <w:r w:rsidRPr="002B349A">
        <w:rPr>
          <w:b/>
          <w:bCs/>
          <w:smallCaps/>
          <w:szCs w:val="24"/>
          <w:u w:val="single"/>
        </w:rPr>
        <w:t>College of Health Sciences</w:t>
      </w:r>
    </w:p>
    <w:p w14:paraId="271887F8" w14:textId="77777777" w:rsidR="002B349A" w:rsidRPr="002B349A" w:rsidRDefault="002B349A" w:rsidP="002B349A">
      <w:pPr>
        <w:pStyle w:val="ListParagraph"/>
        <w:numPr>
          <w:ilvl w:val="2"/>
          <w:numId w:val="12"/>
        </w:numPr>
        <w:rPr>
          <w:b/>
          <w:bCs/>
          <w:smallCaps/>
          <w:szCs w:val="24"/>
          <w:u w:val="single"/>
        </w:rPr>
      </w:pPr>
      <w:r w:rsidRPr="002B349A">
        <w:rPr>
          <w:b/>
          <w:bCs/>
          <w:szCs w:val="24"/>
        </w:rPr>
        <w:t>Public Health Program</w:t>
      </w:r>
      <w:r w:rsidRPr="002B349A">
        <w:rPr>
          <w:szCs w:val="24"/>
        </w:rPr>
        <w:t xml:space="preserve"> As part of its career development efforts, the College of Health Sciences Public Health Program hosted a professional development and networking dinner for 36 public health seniors on November 1. Led by Dr. Francis, the </w:t>
      </w:r>
      <w:r w:rsidRPr="002B349A">
        <w:rPr>
          <w:i/>
          <w:iCs/>
          <w:szCs w:val="24"/>
        </w:rPr>
        <w:t>2</w:t>
      </w:r>
      <w:r w:rsidRPr="002B349A">
        <w:rPr>
          <w:i/>
          <w:iCs/>
          <w:szCs w:val="24"/>
          <w:vertAlign w:val="superscript"/>
        </w:rPr>
        <w:t>nd</w:t>
      </w:r>
      <w:r w:rsidRPr="002B349A">
        <w:rPr>
          <w:i/>
          <w:iCs/>
          <w:szCs w:val="24"/>
        </w:rPr>
        <w:t xml:space="preserve"> Professional Development and Networking Dinner</w:t>
      </w:r>
      <w:r w:rsidRPr="002B349A">
        <w:rPr>
          <w:szCs w:val="24"/>
        </w:rPr>
        <w:t xml:space="preserve"> is part of the capstone course introduced in Fall 2022.</w:t>
      </w:r>
    </w:p>
    <w:p w14:paraId="732505A4" w14:textId="77777777" w:rsidR="002B349A" w:rsidRPr="002B349A" w:rsidRDefault="002B349A" w:rsidP="002B349A">
      <w:pPr>
        <w:pStyle w:val="ListParagraph"/>
        <w:numPr>
          <w:ilvl w:val="1"/>
          <w:numId w:val="12"/>
        </w:numPr>
        <w:rPr>
          <w:b/>
          <w:bCs/>
          <w:smallCaps/>
          <w:szCs w:val="24"/>
          <w:u w:val="single"/>
        </w:rPr>
      </w:pPr>
      <w:r w:rsidRPr="002B349A">
        <w:rPr>
          <w:b/>
          <w:bCs/>
          <w:smallCaps/>
          <w:szCs w:val="24"/>
          <w:u w:val="single"/>
        </w:rPr>
        <w:t>University Library</w:t>
      </w:r>
    </w:p>
    <w:p w14:paraId="6E564888" w14:textId="77777777" w:rsidR="002B349A" w:rsidRPr="002B349A" w:rsidRDefault="002B349A" w:rsidP="002B349A">
      <w:pPr>
        <w:pStyle w:val="ListParagraph"/>
        <w:numPr>
          <w:ilvl w:val="2"/>
          <w:numId w:val="12"/>
        </w:numPr>
        <w:rPr>
          <w:color w:val="000000"/>
          <w:szCs w:val="24"/>
        </w:rPr>
      </w:pPr>
      <w:r w:rsidRPr="002B349A">
        <w:rPr>
          <w:rStyle w:val="s1"/>
          <w:rFonts w:ascii="Times New Roman" w:hAnsi="Times New Roman"/>
          <w:b/>
          <w:bCs/>
          <w:szCs w:val="24"/>
        </w:rPr>
        <w:t>Virtual Exhibit</w:t>
      </w:r>
      <w:r w:rsidRPr="002B349A">
        <w:rPr>
          <w:rStyle w:val="s1"/>
          <w:rFonts w:ascii="Times New Roman" w:hAnsi="Times New Roman"/>
          <w:szCs w:val="24"/>
        </w:rPr>
        <w:t xml:space="preserve"> A new virtual exhibit, “</w:t>
      </w:r>
      <w:r w:rsidRPr="002B349A">
        <w:rPr>
          <w:szCs w:val="24"/>
        </w:rPr>
        <w:t>The Sky’s the Limit: Adam Hawkins and the 555th Parachute Infantry Company,” which chronicles the sacrifice of the first African American parachutist to die in the service of the United States, was curated by the University Library (Evan Leavitt). </w:t>
      </w:r>
    </w:p>
    <w:p w14:paraId="7F296F3B" w14:textId="77777777" w:rsidR="002B349A" w:rsidRPr="002B349A" w:rsidRDefault="002B349A" w:rsidP="002B349A">
      <w:pPr>
        <w:pStyle w:val="ListParagraph"/>
        <w:numPr>
          <w:ilvl w:val="0"/>
          <w:numId w:val="12"/>
        </w:numPr>
        <w:rPr>
          <w:b/>
          <w:bCs/>
          <w:smallCaps/>
          <w:szCs w:val="24"/>
          <w:u w:val="single"/>
        </w:rPr>
      </w:pPr>
      <w:r w:rsidRPr="002B349A">
        <w:rPr>
          <w:b/>
          <w:bCs/>
          <w:smallCaps/>
          <w:szCs w:val="24"/>
          <w:u w:val="single"/>
        </w:rPr>
        <w:t>Schools and Honors College</w:t>
      </w:r>
    </w:p>
    <w:p w14:paraId="739D24F0" w14:textId="77777777" w:rsidR="002B349A" w:rsidRPr="002B349A" w:rsidRDefault="002B349A" w:rsidP="002B349A">
      <w:pPr>
        <w:pStyle w:val="ListParagraph"/>
        <w:numPr>
          <w:ilvl w:val="1"/>
          <w:numId w:val="12"/>
        </w:numPr>
        <w:rPr>
          <w:szCs w:val="24"/>
        </w:rPr>
      </w:pPr>
      <w:r w:rsidRPr="002B349A">
        <w:rPr>
          <w:b/>
          <w:bCs/>
          <w:smallCaps/>
          <w:szCs w:val="24"/>
          <w:u w:val="single"/>
        </w:rPr>
        <w:t>The Graduate School</w:t>
      </w:r>
      <w:r w:rsidRPr="002B349A">
        <w:rPr>
          <w:szCs w:val="24"/>
        </w:rPr>
        <w:t xml:space="preserve"> </w:t>
      </w:r>
    </w:p>
    <w:p w14:paraId="6E9F0ACA" w14:textId="77777777" w:rsidR="002B349A" w:rsidRPr="002B349A" w:rsidRDefault="002B349A" w:rsidP="002B349A">
      <w:pPr>
        <w:pStyle w:val="ListParagraph"/>
        <w:numPr>
          <w:ilvl w:val="2"/>
          <w:numId w:val="12"/>
        </w:numPr>
        <w:rPr>
          <w:color w:val="000000"/>
          <w:szCs w:val="24"/>
        </w:rPr>
      </w:pPr>
      <w:r w:rsidRPr="002B349A">
        <w:rPr>
          <w:b/>
          <w:bCs/>
          <w:color w:val="000000"/>
          <w:szCs w:val="24"/>
        </w:rPr>
        <w:t>Administrative Graduate Assistant Requests</w:t>
      </w:r>
      <w:r w:rsidRPr="002B349A">
        <w:rPr>
          <w:color w:val="000000"/>
          <w:szCs w:val="24"/>
        </w:rPr>
        <w:t xml:space="preserve"> </w:t>
      </w:r>
      <w:proofErr w:type="gramStart"/>
      <w:r w:rsidRPr="002B349A">
        <w:rPr>
          <w:color w:val="000000"/>
          <w:szCs w:val="24"/>
        </w:rPr>
        <w:t>The</w:t>
      </w:r>
      <w:proofErr w:type="gramEnd"/>
      <w:r w:rsidRPr="002B349A">
        <w:rPr>
          <w:color w:val="000000"/>
          <w:szCs w:val="24"/>
        </w:rPr>
        <w:t xml:space="preserve"> Graduate School is accepting Administrative Graduate Assistant requests for AY 2024-25. The application is available on The Graduate School website and the deadline to submit is December 15. The total number of administrative departments that requested Administrative Graduate Assistants for AY 23-24 was forty-five and thirty-six allocations were approved.</w:t>
      </w:r>
    </w:p>
    <w:p w14:paraId="666DCE1C" w14:textId="77777777" w:rsidR="002B349A" w:rsidRPr="002B349A" w:rsidRDefault="002B349A" w:rsidP="002B349A">
      <w:pPr>
        <w:pStyle w:val="ListParagraph"/>
        <w:numPr>
          <w:ilvl w:val="2"/>
          <w:numId w:val="12"/>
        </w:numPr>
        <w:rPr>
          <w:szCs w:val="24"/>
        </w:rPr>
      </w:pPr>
      <w:r w:rsidRPr="002B349A">
        <w:rPr>
          <w:b/>
          <w:bCs/>
          <w:color w:val="000000"/>
          <w:szCs w:val="24"/>
        </w:rPr>
        <w:t>Graduate School Fairs</w:t>
      </w:r>
      <w:r w:rsidRPr="002B349A">
        <w:rPr>
          <w:color w:val="000000"/>
          <w:szCs w:val="24"/>
        </w:rPr>
        <w:t xml:space="preserve"> </w:t>
      </w:r>
      <w:proofErr w:type="gramStart"/>
      <w:r w:rsidRPr="002B349A">
        <w:rPr>
          <w:color w:val="000000"/>
          <w:szCs w:val="24"/>
        </w:rPr>
        <w:t>In</w:t>
      </w:r>
      <w:proofErr w:type="gramEnd"/>
      <w:r w:rsidRPr="002B349A">
        <w:rPr>
          <w:color w:val="000000"/>
          <w:szCs w:val="24"/>
        </w:rPr>
        <w:t xml:space="preserve"> September and October, the College of Business and Technology, the College of Education, and The Graduate </w:t>
      </w:r>
      <w:r w:rsidRPr="002B349A">
        <w:rPr>
          <w:color w:val="000000"/>
          <w:szCs w:val="24"/>
        </w:rPr>
        <w:lastRenderedPageBreak/>
        <w:t xml:space="preserve">School traveled the state to attend graduate school fairs and industry-specific conferences and professional meetings to meet with prospective students and discuss GCSU's graduate degree options and opportunities. Below are a few of the events the recruiters attended: Accounting Recruitment Fest (COB&amp;T), Andrew College Visit (COB&amp;T), Dalton State Graduate School Fair (COB&amp;T), </w:t>
      </w:r>
      <w:proofErr w:type="spellStart"/>
      <w:r w:rsidRPr="002B349A">
        <w:rPr>
          <w:color w:val="000000"/>
          <w:szCs w:val="24"/>
        </w:rPr>
        <w:t>GaETC</w:t>
      </w:r>
      <w:proofErr w:type="spellEnd"/>
      <w:r w:rsidRPr="002B349A">
        <w:rPr>
          <w:color w:val="000000"/>
          <w:szCs w:val="24"/>
        </w:rPr>
        <w:t xml:space="preserve"> Conference (COE), GCSU Graduate &amp; Professional School Fair (all GCSU colleges), Georgia Council for Social Studies (COE), Georgia Mathematics Conference (COE), Georgia Gwinnett College's Job/College Fair (COE), Graduate Assistant Information session for upper-level GCSU accounting classes (COB&amp;T), Forsyth County Schools (COE), Middle Georgia All industry Career Fair (COB&amp;T), Wesleyan College (The Graduate School).</w:t>
      </w:r>
    </w:p>
    <w:p w14:paraId="1D88E336" w14:textId="77777777" w:rsidR="002B349A" w:rsidRPr="002B349A" w:rsidRDefault="002B349A" w:rsidP="002B349A">
      <w:pPr>
        <w:pStyle w:val="ListParagraph"/>
        <w:numPr>
          <w:ilvl w:val="2"/>
          <w:numId w:val="12"/>
        </w:numPr>
        <w:rPr>
          <w:color w:val="000000"/>
          <w:szCs w:val="24"/>
        </w:rPr>
      </w:pPr>
      <w:r w:rsidRPr="002B349A">
        <w:rPr>
          <w:b/>
          <w:bCs/>
          <w:color w:val="000000"/>
          <w:szCs w:val="24"/>
        </w:rPr>
        <w:t>Graduate Research Posters</w:t>
      </w:r>
      <w:r w:rsidRPr="002B349A">
        <w:rPr>
          <w:color w:val="000000"/>
          <w:szCs w:val="24"/>
        </w:rPr>
        <w:t xml:space="preserve"> The all-time downloads for Graduate Research Posters and work in progress in the </w:t>
      </w:r>
      <w:proofErr w:type="gramStart"/>
      <w:r w:rsidRPr="002B349A">
        <w:rPr>
          <w:color w:val="000000"/>
          <w:szCs w:val="24"/>
        </w:rPr>
        <w:t>Library’s</w:t>
      </w:r>
      <w:proofErr w:type="gramEnd"/>
      <w:r w:rsidRPr="002B349A">
        <w:rPr>
          <w:color w:val="000000"/>
          <w:szCs w:val="24"/>
        </w:rPr>
        <w:t xml:space="preserve"> institutional repository, the Knowledge Box, is 6,643 from 117 countries as of 11/1/2023. Readership distribution is far-reaching, drawing readers from Australia, Indonesia, the United Kingdom, and many more exciting places around the globe.</w:t>
      </w:r>
    </w:p>
    <w:p w14:paraId="27815CB2" w14:textId="77777777" w:rsidR="002B349A" w:rsidRPr="002B349A" w:rsidRDefault="002B349A" w:rsidP="002B349A">
      <w:pPr>
        <w:pStyle w:val="ListParagraph"/>
        <w:numPr>
          <w:ilvl w:val="2"/>
          <w:numId w:val="12"/>
        </w:numPr>
        <w:rPr>
          <w:color w:val="000000"/>
          <w:szCs w:val="24"/>
        </w:rPr>
      </w:pPr>
      <w:r w:rsidRPr="002B349A">
        <w:rPr>
          <w:b/>
          <w:bCs/>
          <w:color w:val="000000"/>
          <w:szCs w:val="24"/>
        </w:rPr>
        <w:t>The Graduate Research Travel Grant Committee</w:t>
      </w:r>
      <w:r w:rsidRPr="002B349A">
        <w:rPr>
          <w:color w:val="000000"/>
          <w:szCs w:val="24"/>
        </w:rPr>
        <w:t xml:space="preserve"> awarded fall 2023 travel grants to four graduate students for the presentation of their scholarly work at professional conferences and meetings. The application window is now open for the spring 2024 cycle of grants.</w:t>
      </w:r>
    </w:p>
    <w:tbl>
      <w:tblPr>
        <w:tblW w:w="7976" w:type="dxa"/>
        <w:tblInd w:w="2060" w:type="dxa"/>
        <w:tblCellMar>
          <w:left w:w="0" w:type="dxa"/>
          <w:right w:w="0" w:type="dxa"/>
        </w:tblCellMar>
        <w:tblLook w:val="04A0" w:firstRow="1" w:lastRow="0" w:firstColumn="1" w:lastColumn="0" w:noHBand="0" w:noVBand="1"/>
      </w:tblPr>
      <w:tblGrid>
        <w:gridCol w:w="1163"/>
        <w:gridCol w:w="1695"/>
        <w:gridCol w:w="1827"/>
        <w:gridCol w:w="3291"/>
      </w:tblGrid>
      <w:tr w:rsidR="002B349A" w:rsidRPr="002B349A" w14:paraId="46B16CE1" w14:textId="77777777" w:rsidTr="00AE777D">
        <w:tc>
          <w:tcPr>
            <w:tcW w:w="23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8CDD67B" w14:textId="77777777" w:rsidR="002B349A" w:rsidRPr="002B349A" w:rsidRDefault="002B349A" w:rsidP="00AE777D">
            <w:pPr>
              <w:contextualSpacing/>
              <w:jc w:val="center"/>
              <w:rPr>
                <w:szCs w:val="24"/>
              </w:rPr>
            </w:pPr>
            <w:r w:rsidRPr="002B349A">
              <w:rPr>
                <w:color w:val="000000"/>
                <w:szCs w:val="24"/>
              </w:rPr>
              <w:t>Graduate Student Name</w:t>
            </w:r>
          </w:p>
        </w:tc>
        <w:tc>
          <w:tcPr>
            <w:tcW w:w="178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BAA00E6" w14:textId="77777777" w:rsidR="002B349A" w:rsidRPr="002B349A" w:rsidRDefault="002B349A" w:rsidP="00AE777D">
            <w:pPr>
              <w:contextualSpacing/>
              <w:jc w:val="center"/>
              <w:rPr>
                <w:szCs w:val="24"/>
              </w:rPr>
            </w:pPr>
            <w:r w:rsidRPr="002B349A">
              <w:rPr>
                <w:color w:val="000000"/>
                <w:szCs w:val="24"/>
              </w:rPr>
              <w:t>Graduate Degree Program</w:t>
            </w:r>
          </w:p>
        </w:tc>
        <w:tc>
          <w:tcPr>
            <w:tcW w:w="1967" w:type="dxa"/>
            <w:tcBorders>
              <w:top w:val="single" w:sz="8" w:space="0" w:color="auto"/>
              <w:left w:val="nil"/>
              <w:bottom w:val="single" w:sz="8" w:space="0" w:color="auto"/>
              <w:right w:val="single" w:sz="8" w:space="0" w:color="auto"/>
            </w:tcBorders>
            <w:shd w:val="clear" w:color="auto" w:fill="D9D9D9" w:themeFill="background1" w:themeFillShade="D9"/>
            <w:hideMark/>
          </w:tcPr>
          <w:p w14:paraId="43F17E0D" w14:textId="77777777" w:rsidR="002B349A" w:rsidRPr="002B349A" w:rsidRDefault="002B349A" w:rsidP="00AE777D">
            <w:pPr>
              <w:contextualSpacing/>
              <w:jc w:val="center"/>
              <w:rPr>
                <w:szCs w:val="24"/>
              </w:rPr>
            </w:pPr>
            <w:r w:rsidRPr="002B349A">
              <w:rPr>
                <w:color w:val="000000"/>
                <w:szCs w:val="24"/>
              </w:rPr>
              <w:t>Work</w:t>
            </w:r>
          </w:p>
        </w:tc>
        <w:tc>
          <w:tcPr>
            <w:tcW w:w="3988" w:type="dxa"/>
            <w:tcBorders>
              <w:top w:val="single" w:sz="8" w:space="0" w:color="auto"/>
              <w:left w:val="nil"/>
              <w:bottom w:val="single" w:sz="8" w:space="0" w:color="auto"/>
              <w:right w:val="single" w:sz="8" w:space="0" w:color="auto"/>
            </w:tcBorders>
            <w:shd w:val="clear" w:color="auto" w:fill="D9D9D9" w:themeFill="background1" w:themeFillShade="D9"/>
            <w:hideMark/>
          </w:tcPr>
          <w:p w14:paraId="227D945D" w14:textId="77777777" w:rsidR="002B349A" w:rsidRPr="002B349A" w:rsidRDefault="002B349A" w:rsidP="00AE777D">
            <w:pPr>
              <w:contextualSpacing/>
              <w:jc w:val="center"/>
              <w:rPr>
                <w:szCs w:val="24"/>
              </w:rPr>
            </w:pPr>
            <w:r w:rsidRPr="002B349A">
              <w:rPr>
                <w:color w:val="000000"/>
                <w:szCs w:val="24"/>
              </w:rPr>
              <w:t>Conference</w:t>
            </w:r>
          </w:p>
        </w:tc>
      </w:tr>
      <w:tr w:rsidR="002B349A" w:rsidRPr="002B349A" w14:paraId="7FF03BE2" w14:textId="77777777" w:rsidTr="00AE777D">
        <w:tc>
          <w:tcPr>
            <w:tcW w:w="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ADD51" w14:textId="77777777" w:rsidR="002B349A" w:rsidRPr="002B349A" w:rsidRDefault="002B349A" w:rsidP="00AE777D">
            <w:pPr>
              <w:contextualSpacing/>
              <w:rPr>
                <w:szCs w:val="24"/>
              </w:rPr>
            </w:pPr>
            <w:r w:rsidRPr="002B349A">
              <w:rPr>
                <w:szCs w:val="24"/>
              </w:rPr>
              <w:t>Todd Bennett</w:t>
            </w:r>
          </w:p>
        </w:tc>
        <w:tc>
          <w:tcPr>
            <w:tcW w:w="1785" w:type="dxa"/>
            <w:tcBorders>
              <w:top w:val="nil"/>
              <w:left w:val="nil"/>
              <w:bottom w:val="single" w:sz="8" w:space="0" w:color="auto"/>
              <w:right w:val="single" w:sz="8" w:space="0" w:color="auto"/>
            </w:tcBorders>
            <w:tcMar>
              <w:top w:w="0" w:type="dxa"/>
              <w:left w:w="108" w:type="dxa"/>
              <w:bottom w:w="0" w:type="dxa"/>
              <w:right w:w="108" w:type="dxa"/>
            </w:tcMar>
            <w:hideMark/>
          </w:tcPr>
          <w:p w14:paraId="78F91D47" w14:textId="77777777" w:rsidR="002B349A" w:rsidRPr="002B349A" w:rsidRDefault="002B349A" w:rsidP="00AE777D">
            <w:pPr>
              <w:contextualSpacing/>
              <w:rPr>
                <w:szCs w:val="24"/>
              </w:rPr>
            </w:pPr>
            <w:r w:rsidRPr="002B349A">
              <w:rPr>
                <w:szCs w:val="24"/>
              </w:rPr>
              <w:t>Biology</w:t>
            </w:r>
          </w:p>
        </w:tc>
        <w:tc>
          <w:tcPr>
            <w:tcW w:w="1967" w:type="dxa"/>
            <w:tcBorders>
              <w:top w:val="nil"/>
              <w:left w:val="nil"/>
              <w:bottom w:val="single" w:sz="8" w:space="0" w:color="auto"/>
              <w:right w:val="single" w:sz="8" w:space="0" w:color="auto"/>
            </w:tcBorders>
            <w:hideMark/>
          </w:tcPr>
          <w:p w14:paraId="07E5171F" w14:textId="77777777" w:rsidR="002B349A" w:rsidRPr="002B349A" w:rsidRDefault="002B349A" w:rsidP="00AE777D">
            <w:pPr>
              <w:contextualSpacing/>
              <w:rPr>
                <w:szCs w:val="24"/>
              </w:rPr>
            </w:pPr>
            <w:r w:rsidRPr="002B349A">
              <w:rPr>
                <w:szCs w:val="24"/>
              </w:rPr>
              <w:t>Effects of Snake Digestion on Small Mammal Skeletons</w:t>
            </w:r>
          </w:p>
        </w:tc>
        <w:tc>
          <w:tcPr>
            <w:tcW w:w="3988" w:type="dxa"/>
            <w:tcBorders>
              <w:top w:val="nil"/>
              <w:left w:val="nil"/>
              <w:bottom w:val="single" w:sz="8" w:space="0" w:color="auto"/>
              <w:right w:val="single" w:sz="8" w:space="0" w:color="auto"/>
            </w:tcBorders>
            <w:hideMark/>
          </w:tcPr>
          <w:p w14:paraId="7AB4AA25" w14:textId="77777777" w:rsidR="002B349A" w:rsidRPr="002B349A" w:rsidRDefault="002B349A" w:rsidP="00AE777D">
            <w:pPr>
              <w:contextualSpacing/>
              <w:rPr>
                <w:szCs w:val="24"/>
              </w:rPr>
            </w:pPr>
            <w:r w:rsidRPr="002B349A">
              <w:rPr>
                <w:szCs w:val="24"/>
              </w:rPr>
              <w:t>Society of Vertebrate Paleontology 83</w:t>
            </w:r>
            <w:r w:rsidRPr="002B349A">
              <w:rPr>
                <w:szCs w:val="24"/>
                <w:vertAlign w:val="superscript"/>
              </w:rPr>
              <w:t>rd</w:t>
            </w:r>
            <w:r w:rsidRPr="002B349A">
              <w:rPr>
                <w:szCs w:val="24"/>
              </w:rPr>
              <w:t>Annual Meeting, Cincinnati, OH.</w:t>
            </w:r>
          </w:p>
        </w:tc>
      </w:tr>
      <w:tr w:rsidR="002B349A" w:rsidRPr="002B349A" w14:paraId="7CE110DF" w14:textId="77777777" w:rsidTr="00AE777D">
        <w:tc>
          <w:tcPr>
            <w:tcW w:w="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6436A" w14:textId="77777777" w:rsidR="002B349A" w:rsidRPr="002B349A" w:rsidRDefault="002B349A" w:rsidP="00AE777D">
            <w:pPr>
              <w:contextualSpacing/>
              <w:rPr>
                <w:szCs w:val="24"/>
              </w:rPr>
            </w:pPr>
            <w:r w:rsidRPr="002B349A">
              <w:rPr>
                <w:szCs w:val="24"/>
              </w:rPr>
              <w:t>Kimberly (Driskell) Vinson</w:t>
            </w:r>
          </w:p>
        </w:tc>
        <w:tc>
          <w:tcPr>
            <w:tcW w:w="1785" w:type="dxa"/>
            <w:tcBorders>
              <w:top w:val="nil"/>
              <w:left w:val="nil"/>
              <w:bottom w:val="single" w:sz="8" w:space="0" w:color="auto"/>
              <w:right w:val="single" w:sz="8" w:space="0" w:color="auto"/>
            </w:tcBorders>
            <w:tcMar>
              <w:top w:w="0" w:type="dxa"/>
              <w:left w:w="108" w:type="dxa"/>
              <w:bottom w:w="0" w:type="dxa"/>
              <w:right w:w="108" w:type="dxa"/>
            </w:tcMar>
            <w:hideMark/>
          </w:tcPr>
          <w:p w14:paraId="42C50C27" w14:textId="77777777" w:rsidR="002B349A" w:rsidRPr="002B349A" w:rsidRDefault="002B349A" w:rsidP="00AE777D">
            <w:pPr>
              <w:contextualSpacing/>
              <w:rPr>
                <w:szCs w:val="24"/>
              </w:rPr>
            </w:pPr>
            <w:r w:rsidRPr="002B349A">
              <w:rPr>
                <w:szCs w:val="24"/>
              </w:rPr>
              <w:t>Education (</w:t>
            </w:r>
            <w:proofErr w:type="spellStart"/>
            <w:proofErr w:type="gramStart"/>
            <w:r w:rsidRPr="002B349A">
              <w:rPr>
                <w:szCs w:val="24"/>
              </w:rPr>
              <w:t>Ed.D</w:t>
            </w:r>
            <w:proofErr w:type="spellEnd"/>
            <w:proofErr w:type="gramEnd"/>
            <w:r w:rsidRPr="002B349A">
              <w:rPr>
                <w:szCs w:val="24"/>
              </w:rPr>
              <w:t>)</w:t>
            </w:r>
          </w:p>
        </w:tc>
        <w:tc>
          <w:tcPr>
            <w:tcW w:w="1967" w:type="dxa"/>
            <w:tcBorders>
              <w:top w:val="nil"/>
              <w:left w:val="nil"/>
              <w:bottom w:val="single" w:sz="8" w:space="0" w:color="auto"/>
              <w:right w:val="single" w:sz="8" w:space="0" w:color="auto"/>
            </w:tcBorders>
            <w:hideMark/>
          </w:tcPr>
          <w:p w14:paraId="1C701B6C" w14:textId="77777777" w:rsidR="002B349A" w:rsidRPr="002B349A" w:rsidRDefault="002B349A" w:rsidP="00AE777D">
            <w:pPr>
              <w:contextualSpacing/>
              <w:rPr>
                <w:szCs w:val="24"/>
              </w:rPr>
            </w:pPr>
            <w:r w:rsidRPr="002B349A">
              <w:rPr>
                <w:szCs w:val="24"/>
              </w:rPr>
              <w:t>Inclusive Interrogations: Interrupting Literacy Hierarchies by Honoring the Voices of Striving Readers.</w:t>
            </w:r>
          </w:p>
        </w:tc>
        <w:tc>
          <w:tcPr>
            <w:tcW w:w="3988" w:type="dxa"/>
            <w:tcBorders>
              <w:top w:val="nil"/>
              <w:left w:val="nil"/>
              <w:bottom w:val="single" w:sz="8" w:space="0" w:color="auto"/>
              <w:right w:val="single" w:sz="8" w:space="0" w:color="auto"/>
            </w:tcBorders>
            <w:hideMark/>
          </w:tcPr>
          <w:p w14:paraId="13D8BD41" w14:textId="77777777" w:rsidR="002B349A" w:rsidRPr="002B349A" w:rsidRDefault="002B349A" w:rsidP="00AE777D">
            <w:pPr>
              <w:contextualSpacing/>
              <w:rPr>
                <w:szCs w:val="24"/>
              </w:rPr>
            </w:pPr>
            <w:r w:rsidRPr="002B349A">
              <w:rPr>
                <w:szCs w:val="24"/>
              </w:rPr>
              <w:t>Literacy Research Association’s 73</w:t>
            </w:r>
            <w:r w:rsidRPr="002B349A">
              <w:rPr>
                <w:szCs w:val="24"/>
                <w:vertAlign w:val="superscript"/>
              </w:rPr>
              <w:t>rd</w:t>
            </w:r>
            <w:r w:rsidRPr="002B349A">
              <w:rPr>
                <w:szCs w:val="24"/>
              </w:rPr>
              <w:t> Annual Conference, Atlanta, GA.</w:t>
            </w:r>
          </w:p>
        </w:tc>
      </w:tr>
      <w:tr w:rsidR="002B349A" w:rsidRPr="002B349A" w14:paraId="15B63683" w14:textId="77777777" w:rsidTr="00AE777D">
        <w:tc>
          <w:tcPr>
            <w:tcW w:w="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5125EF" w14:textId="77777777" w:rsidR="002B349A" w:rsidRPr="002B349A" w:rsidRDefault="002B349A" w:rsidP="00AE777D">
            <w:pPr>
              <w:contextualSpacing/>
              <w:rPr>
                <w:szCs w:val="24"/>
              </w:rPr>
            </w:pPr>
            <w:r w:rsidRPr="002B349A">
              <w:rPr>
                <w:szCs w:val="24"/>
              </w:rPr>
              <w:t xml:space="preserve">Marine Feron </w:t>
            </w:r>
            <w:proofErr w:type="spellStart"/>
            <w:r w:rsidRPr="002B349A">
              <w:rPr>
                <w:szCs w:val="24"/>
              </w:rPr>
              <w:t>Leabeater</w:t>
            </w:r>
            <w:proofErr w:type="spellEnd"/>
          </w:p>
        </w:tc>
        <w:tc>
          <w:tcPr>
            <w:tcW w:w="1785" w:type="dxa"/>
            <w:tcBorders>
              <w:top w:val="nil"/>
              <w:left w:val="nil"/>
              <w:bottom w:val="single" w:sz="8" w:space="0" w:color="auto"/>
              <w:right w:val="single" w:sz="8" w:space="0" w:color="auto"/>
            </w:tcBorders>
            <w:tcMar>
              <w:top w:w="0" w:type="dxa"/>
              <w:left w:w="108" w:type="dxa"/>
              <w:bottom w:w="0" w:type="dxa"/>
              <w:right w:w="108" w:type="dxa"/>
            </w:tcMar>
            <w:hideMark/>
          </w:tcPr>
          <w:p w14:paraId="01292376" w14:textId="77777777" w:rsidR="002B349A" w:rsidRPr="002B349A" w:rsidRDefault="002B349A" w:rsidP="00AE777D">
            <w:pPr>
              <w:contextualSpacing/>
              <w:rPr>
                <w:szCs w:val="24"/>
              </w:rPr>
            </w:pPr>
            <w:r w:rsidRPr="002B349A">
              <w:rPr>
                <w:szCs w:val="24"/>
              </w:rPr>
              <w:t>Education</w:t>
            </w:r>
          </w:p>
        </w:tc>
        <w:tc>
          <w:tcPr>
            <w:tcW w:w="1967" w:type="dxa"/>
            <w:tcBorders>
              <w:top w:val="nil"/>
              <w:left w:val="nil"/>
              <w:bottom w:val="single" w:sz="8" w:space="0" w:color="auto"/>
              <w:right w:val="single" w:sz="8" w:space="0" w:color="auto"/>
            </w:tcBorders>
            <w:hideMark/>
          </w:tcPr>
          <w:p w14:paraId="22420CFB" w14:textId="77777777" w:rsidR="002B349A" w:rsidRPr="002B349A" w:rsidRDefault="002B349A" w:rsidP="00AE777D">
            <w:pPr>
              <w:contextualSpacing/>
              <w:rPr>
                <w:szCs w:val="24"/>
              </w:rPr>
            </w:pPr>
            <w:r w:rsidRPr="002B349A">
              <w:rPr>
                <w:szCs w:val="24"/>
              </w:rPr>
              <w:t>Inclusive Interrogations: Interrupting Literacy Hierarchies by Honoring the Voices of Striving Readers.</w:t>
            </w:r>
          </w:p>
        </w:tc>
        <w:tc>
          <w:tcPr>
            <w:tcW w:w="3988" w:type="dxa"/>
            <w:tcBorders>
              <w:top w:val="nil"/>
              <w:left w:val="nil"/>
              <w:bottom w:val="single" w:sz="8" w:space="0" w:color="auto"/>
              <w:right w:val="single" w:sz="8" w:space="0" w:color="auto"/>
            </w:tcBorders>
            <w:hideMark/>
          </w:tcPr>
          <w:p w14:paraId="5AF8CBFB" w14:textId="77777777" w:rsidR="002B349A" w:rsidRPr="002B349A" w:rsidRDefault="002B349A" w:rsidP="00AE777D">
            <w:pPr>
              <w:contextualSpacing/>
              <w:rPr>
                <w:szCs w:val="24"/>
              </w:rPr>
            </w:pPr>
            <w:r w:rsidRPr="002B349A">
              <w:rPr>
                <w:szCs w:val="24"/>
              </w:rPr>
              <w:t>Literacy Research Association’s 73</w:t>
            </w:r>
            <w:r w:rsidRPr="002B349A">
              <w:rPr>
                <w:szCs w:val="24"/>
                <w:vertAlign w:val="superscript"/>
              </w:rPr>
              <w:t>rd</w:t>
            </w:r>
            <w:r w:rsidRPr="002B349A">
              <w:rPr>
                <w:szCs w:val="24"/>
              </w:rPr>
              <w:t> Annual Conference, Atlanta, GA.</w:t>
            </w:r>
          </w:p>
        </w:tc>
      </w:tr>
      <w:tr w:rsidR="002B349A" w:rsidRPr="002B349A" w14:paraId="5814A7C4" w14:textId="77777777" w:rsidTr="00AE777D">
        <w:tc>
          <w:tcPr>
            <w:tcW w:w="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604FA" w14:textId="77777777" w:rsidR="002B349A" w:rsidRPr="002B349A" w:rsidRDefault="002B349A" w:rsidP="00AE777D">
            <w:pPr>
              <w:contextualSpacing/>
              <w:rPr>
                <w:szCs w:val="24"/>
              </w:rPr>
            </w:pPr>
            <w:r w:rsidRPr="002B349A">
              <w:rPr>
                <w:szCs w:val="24"/>
              </w:rPr>
              <w:t>Kaitlin Van Voorhis</w:t>
            </w:r>
          </w:p>
        </w:tc>
        <w:tc>
          <w:tcPr>
            <w:tcW w:w="1785" w:type="dxa"/>
            <w:tcBorders>
              <w:top w:val="nil"/>
              <w:left w:val="nil"/>
              <w:bottom w:val="single" w:sz="8" w:space="0" w:color="auto"/>
              <w:right w:val="single" w:sz="8" w:space="0" w:color="auto"/>
            </w:tcBorders>
            <w:tcMar>
              <w:top w:w="0" w:type="dxa"/>
              <w:left w:w="108" w:type="dxa"/>
              <w:bottom w:w="0" w:type="dxa"/>
              <w:right w:w="108" w:type="dxa"/>
            </w:tcMar>
            <w:hideMark/>
          </w:tcPr>
          <w:p w14:paraId="2109A5F1" w14:textId="77777777" w:rsidR="002B349A" w:rsidRPr="002B349A" w:rsidRDefault="002B349A" w:rsidP="00AE777D">
            <w:pPr>
              <w:contextualSpacing/>
              <w:rPr>
                <w:szCs w:val="24"/>
              </w:rPr>
            </w:pPr>
            <w:r w:rsidRPr="002B349A">
              <w:rPr>
                <w:szCs w:val="24"/>
              </w:rPr>
              <w:t>Health &amp; Human Performance</w:t>
            </w:r>
          </w:p>
        </w:tc>
        <w:tc>
          <w:tcPr>
            <w:tcW w:w="1967" w:type="dxa"/>
            <w:tcBorders>
              <w:top w:val="nil"/>
              <w:left w:val="nil"/>
              <w:bottom w:val="single" w:sz="8" w:space="0" w:color="auto"/>
              <w:right w:val="single" w:sz="8" w:space="0" w:color="auto"/>
            </w:tcBorders>
            <w:hideMark/>
          </w:tcPr>
          <w:p w14:paraId="0A2FCE18" w14:textId="77777777" w:rsidR="002B349A" w:rsidRPr="002B349A" w:rsidRDefault="002B349A" w:rsidP="00AE777D">
            <w:pPr>
              <w:contextualSpacing/>
              <w:rPr>
                <w:szCs w:val="24"/>
              </w:rPr>
            </w:pPr>
            <w:r w:rsidRPr="002B349A">
              <w:rPr>
                <w:szCs w:val="24"/>
              </w:rPr>
              <w:t xml:space="preserve">An Exploration of the Prostrate Cancer Survivorship </w:t>
            </w:r>
            <w:r w:rsidRPr="002B349A">
              <w:rPr>
                <w:szCs w:val="24"/>
              </w:rPr>
              <w:lastRenderedPageBreak/>
              <w:t>Experience of Sub-Saharan African Immigrants in the United States</w:t>
            </w:r>
          </w:p>
        </w:tc>
        <w:tc>
          <w:tcPr>
            <w:tcW w:w="3988" w:type="dxa"/>
            <w:tcBorders>
              <w:top w:val="nil"/>
              <w:left w:val="nil"/>
              <w:bottom w:val="single" w:sz="8" w:space="0" w:color="auto"/>
              <w:right w:val="single" w:sz="8" w:space="0" w:color="auto"/>
            </w:tcBorders>
            <w:hideMark/>
          </w:tcPr>
          <w:p w14:paraId="67022364" w14:textId="77777777" w:rsidR="002B349A" w:rsidRPr="002B349A" w:rsidRDefault="002B349A" w:rsidP="00AE777D">
            <w:pPr>
              <w:contextualSpacing/>
              <w:rPr>
                <w:szCs w:val="24"/>
              </w:rPr>
            </w:pPr>
            <w:r w:rsidRPr="002B349A">
              <w:rPr>
                <w:szCs w:val="24"/>
              </w:rPr>
              <w:lastRenderedPageBreak/>
              <w:t>16</w:t>
            </w:r>
            <w:r w:rsidRPr="002B349A">
              <w:rPr>
                <w:szCs w:val="24"/>
                <w:vertAlign w:val="superscript"/>
              </w:rPr>
              <w:t>th</w:t>
            </w:r>
            <w:r w:rsidRPr="002B349A">
              <w:rPr>
                <w:szCs w:val="24"/>
              </w:rPr>
              <w:t> AACR Conference on The Science of Cancer Health Disparities, Orlando, FL.</w:t>
            </w:r>
          </w:p>
        </w:tc>
      </w:tr>
    </w:tbl>
    <w:p w14:paraId="2B74EE62" w14:textId="77777777" w:rsidR="002B349A" w:rsidRPr="002B349A" w:rsidRDefault="002B349A" w:rsidP="002B349A">
      <w:pPr>
        <w:pStyle w:val="ListParagraph"/>
        <w:numPr>
          <w:ilvl w:val="1"/>
          <w:numId w:val="12"/>
        </w:numPr>
        <w:rPr>
          <w:rStyle w:val="gvxzyvdx"/>
          <w:b/>
          <w:bCs/>
          <w:smallCaps/>
          <w:szCs w:val="24"/>
          <w:u w:val="single"/>
        </w:rPr>
      </w:pPr>
      <w:r w:rsidRPr="002B349A">
        <w:rPr>
          <w:rStyle w:val="gvxzyvdx"/>
          <w:smallCaps/>
          <w:szCs w:val="24"/>
          <w:u w:val="single"/>
        </w:rPr>
        <w:t>Honors College</w:t>
      </w:r>
    </w:p>
    <w:p w14:paraId="3FE9F9D2" w14:textId="77777777" w:rsidR="002B349A" w:rsidRPr="002B349A" w:rsidRDefault="002B349A" w:rsidP="002B349A">
      <w:pPr>
        <w:pStyle w:val="ListParagraph"/>
        <w:numPr>
          <w:ilvl w:val="2"/>
          <w:numId w:val="12"/>
        </w:numPr>
        <w:rPr>
          <w:b/>
          <w:bCs/>
          <w:szCs w:val="24"/>
        </w:rPr>
      </w:pPr>
      <w:r w:rsidRPr="002B349A">
        <w:rPr>
          <w:b/>
          <w:bCs/>
          <w:szCs w:val="24"/>
        </w:rPr>
        <w:t>Fulbright Scholarship Applications</w:t>
      </w:r>
      <w:r w:rsidRPr="002B349A">
        <w:rPr>
          <w:szCs w:val="24"/>
        </w:rPr>
        <w:t xml:space="preserve"> Eleven GCSU students have applied for Fulbright Scholarships—an increase over last year when eight students submitted applications.</w:t>
      </w:r>
    </w:p>
    <w:p w14:paraId="0E21CD6D" w14:textId="77777777" w:rsidR="002B349A" w:rsidRPr="002B349A" w:rsidRDefault="002B349A" w:rsidP="002B349A">
      <w:pPr>
        <w:pStyle w:val="ListParagraph"/>
        <w:numPr>
          <w:ilvl w:val="2"/>
          <w:numId w:val="12"/>
        </w:numPr>
        <w:rPr>
          <w:rStyle w:val="gvxzyvdx"/>
          <w:b/>
          <w:bCs/>
          <w:szCs w:val="24"/>
        </w:rPr>
      </w:pPr>
      <w:r w:rsidRPr="002B349A">
        <w:rPr>
          <w:b/>
          <w:bCs/>
          <w:szCs w:val="24"/>
        </w:rPr>
        <w:t xml:space="preserve">Legends of Honors </w:t>
      </w:r>
      <w:proofErr w:type="gramStart"/>
      <w:r w:rsidRPr="002B349A">
        <w:rPr>
          <w:szCs w:val="24"/>
        </w:rPr>
        <w:t>The</w:t>
      </w:r>
      <w:proofErr w:type="gramEnd"/>
      <w:r w:rsidRPr="002B349A">
        <w:rPr>
          <w:szCs w:val="24"/>
        </w:rPr>
        <w:t xml:space="preserve"> Honors College recently completed its Fall 2023 Legends of Honors series for students, alumni, and friends of the College. The speakers where three distinguished alumni: Kevin Morris (’17, Program Associate in the Democracy Program at the Carter Center in Atlanta), “The U.S. in Southeast Europe;” Devlin Cooper (’02, attorney at Cooper, Barton &amp; Cooper in Macon), “Fake News, Real News;” and Susan Presley (’90, recently retired as Special Education Dept. Chair at Windsor Forest High School in Savannah) “Reflections on a Career in Public Education.” </w:t>
      </w:r>
    </w:p>
    <w:p w14:paraId="41D283CC" w14:textId="77777777" w:rsidR="002B349A" w:rsidRPr="002B349A" w:rsidRDefault="002B349A" w:rsidP="002B349A">
      <w:pPr>
        <w:pStyle w:val="ListParagraph"/>
        <w:numPr>
          <w:ilvl w:val="1"/>
          <w:numId w:val="12"/>
        </w:numPr>
        <w:rPr>
          <w:b/>
          <w:bCs/>
          <w:smallCaps/>
          <w:szCs w:val="24"/>
          <w:u w:val="single"/>
        </w:rPr>
      </w:pPr>
      <w:r w:rsidRPr="002B349A">
        <w:rPr>
          <w:b/>
          <w:bCs/>
          <w:smallCaps/>
          <w:szCs w:val="24"/>
          <w:u w:val="single"/>
        </w:rPr>
        <w:t>School of Continuing and Professional Studies</w:t>
      </w:r>
    </w:p>
    <w:p w14:paraId="4417019A" w14:textId="77777777" w:rsidR="002B349A" w:rsidRPr="002B349A" w:rsidRDefault="002B349A" w:rsidP="002B349A">
      <w:pPr>
        <w:pStyle w:val="xmsonormal0"/>
        <w:numPr>
          <w:ilvl w:val="2"/>
          <w:numId w:val="12"/>
        </w:numPr>
        <w:shd w:val="clear" w:color="auto" w:fill="FFFFFF"/>
        <w:spacing w:before="0" w:beforeAutospacing="0" w:after="0" w:afterAutospacing="0"/>
        <w:contextualSpacing/>
        <w:textAlignment w:val="baseline"/>
        <w:rPr>
          <w:rStyle w:val="contentpasted1"/>
          <w:rFonts w:ascii="Times New Roman" w:hAnsi="Times New Roman" w:cs="Times New Roman"/>
          <w:b/>
          <w:bCs/>
          <w:color w:val="000000"/>
          <w:sz w:val="24"/>
          <w:szCs w:val="24"/>
        </w:rPr>
      </w:pPr>
      <w:r w:rsidRPr="002B349A">
        <w:rPr>
          <w:rStyle w:val="contentpasted1"/>
          <w:rFonts w:ascii="Times New Roman" w:hAnsi="Times New Roman" w:cs="Times New Roman"/>
          <w:b/>
          <w:bCs/>
          <w:color w:val="000000"/>
          <w:sz w:val="24"/>
          <w:szCs w:val="24"/>
          <w:bdr w:val="none" w:sz="0" w:space="0" w:color="auto" w:frame="1"/>
        </w:rPr>
        <w:t>Academic Outreach</w:t>
      </w:r>
    </w:p>
    <w:p w14:paraId="41A53847" w14:textId="77777777" w:rsidR="002B349A" w:rsidRPr="002B349A" w:rsidRDefault="002B349A" w:rsidP="002B349A">
      <w:pPr>
        <w:pStyle w:val="xmsonormal0"/>
        <w:numPr>
          <w:ilvl w:val="3"/>
          <w:numId w:val="12"/>
        </w:numPr>
        <w:shd w:val="clear" w:color="auto" w:fill="FFFFFF"/>
        <w:spacing w:before="0" w:beforeAutospacing="0" w:after="0" w:afterAutospacing="0"/>
        <w:contextualSpacing/>
        <w:textAlignment w:val="baseline"/>
        <w:rPr>
          <w:rFonts w:ascii="Times New Roman" w:hAnsi="Times New Roman" w:cs="Times New Roman"/>
          <w:color w:val="000000"/>
          <w:sz w:val="24"/>
          <w:szCs w:val="24"/>
        </w:rPr>
      </w:pPr>
      <w:r w:rsidRPr="002B349A">
        <w:rPr>
          <w:rStyle w:val="contentpasted1"/>
          <w:rFonts w:ascii="Times New Roman" w:hAnsi="Times New Roman" w:cs="Times New Roman"/>
          <w:b/>
          <w:bCs/>
          <w:color w:val="000000"/>
          <w:sz w:val="24"/>
          <w:szCs w:val="24"/>
          <w:bdr w:val="none" w:sz="0" w:space="0" w:color="auto" w:frame="1"/>
        </w:rPr>
        <w:t xml:space="preserve">The </w:t>
      </w:r>
      <w:r w:rsidRPr="002B349A">
        <w:rPr>
          <w:rFonts w:ascii="Times New Roman" w:hAnsi="Times New Roman" w:cs="Times New Roman"/>
          <w:b/>
          <w:bCs/>
          <w:color w:val="000000"/>
          <w:sz w:val="24"/>
          <w:szCs w:val="24"/>
        </w:rPr>
        <w:t>Adopt-A-Stream</w:t>
      </w:r>
      <w:r w:rsidRPr="002B349A">
        <w:rPr>
          <w:rFonts w:ascii="Times New Roman" w:hAnsi="Times New Roman" w:cs="Times New Roman"/>
          <w:color w:val="000000"/>
          <w:sz w:val="24"/>
          <w:szCs w:val="24"/>
        </w:rPr>
        <w:t xml:space="preserve"> monitoring program by Academic Outreach is scheduled for Friday, December 6, </w:t>
      </w:r>
      <w:r w:rsidRPr="002B349A">
        <w:rPr>
          <w:rFonts w:ascii="Times New Roman" w:hAnsi="Times New Roman" w:cs="Times New Roman"/>
          <w:color w:val="242424"/>
          <w:sz w:val="24"/>
          <w:szCs w:val="24"/>
        </w:rPr>
        <w:t xml:space="preserve">at Lake Laurel (9:00a – 10:00a) and Andalusia (10:30 a.m. – 12:00 p.m.) </w:t>
      </w:r>
      <w:hyperlink r:id="rId10" w:history="1">
        <w:r w:rsidRPr="002B349A">
          <w:rPr>
            <w:rStyle w:val="Hyperlink"/>
            <w:rFonts w:ascii="Times New Roman" w:hAnsi="Times New Roman" w:cs="Times New Roman"/>
            <w:sz w:val="24"/>
            <w:szCs w:val="24"/>
          </w:rPr>
          <w:t>Register now</w:t>
        </w:r>
      </w:hyperlink>
      <w:r w:rsidRPr="002B349A">
        <w:rPr>
          <w:rFonts w:ascii="Times New Roman" w:hAnsi="Times New Roman" w:cs="Times New Roman"/>
          <w:color w:val="242424"/>
          <w:sz w:val="24"/>
          <w:szCs w:val="24"/>
        </w:rPr>
        <w:t xml:space="preserve">. </w:t>
      </w:r>
      <w:r w:rsidRPr="002B349A">
        <w:rPr>
          <w:rFonts w:ascii="Times New Roman" w:hAnsi="Times New Roman" w:cs="Times New Roman"/>
          <w:i/>
          <w:iCs/>
          <w:color w:val="242424"/>
          <w:sz w:val="24"/>
          <w:szCs w:val="24"/>
        </w:rPr>
        <w:t>GCSU Thirst for Knowledge</w:t>
      </w:r>
      <w:r w:rsidRPr="002B349A">
        <w:rPr>
          <w:rFonts w:ascii="Times New Roman" w:hAnsi="Times New Roman" w:cs="Times New Roman"/>
          <w:color w:val="242424"/>
          <w:sz w:val="24"/>
          <w:szCs w:val="24"/>
        </w:rPr>
        <w:t xml:space="preserve"> Alternate Winter Break is scheduled for December 16 – January 7. Contact Ruth Eilers (</w:t>
      </w:r>
      <w:hyperlink r:id="rId11" w:history="1">
        <w:r w:rsidRPr="002B349A">
          <w:rPr>
            <w:rStyle w:val="Hyperlink"/>
            <w:rFonts w:ascii="Times New Roman" w:hAnsi="Times New Roman" w:cs="Times New Roman"/>
            <w:sz w:val="24"/>
            <w:szCs w:val="24"/>
          </w:rPr>
          <w:t>ruth.eilers@gcsu.edu</w:t>
        </w:r>
      </w:hyperlink>
      <w:r w:rsidRPr="002B349A">
        <w:rPr>
          <w:rFonts w:ascii="Times New Roman" w:hAnsi="Times New Roman" w:cs="Times New Roman"/>
          <w:color w:val="242424"/>
          <w:sz w:val="24"/>
          <w:szCs w:val="24"/>
        </w:rPr>
        <w:t>) for more information.</w:t>
      </w:r>
    </w:p>
    <w:p w14:paraId="7A6CD2A2" w14:textId="77777777" w:rsidR="002B349A" w:rsidRPr="002B349A" w:rsidRDefault="002B349A" w:rsidP="002B349A">
      <w:pPr>
        <w:pStyle w:val="xmsonormal0"/>
        <w:numPr>
          <w:ilvl w:val="2"/>
          <w:numId w:val="12"/>
        </w:numPr>
        <w:shd w:val="clear" w:color="auto" w:fill="FFFFFF"/>
        <w:spacing w:before="0" w:beforeAutospacing="0" w:after="0" w:afterAutospacing="0"/>
        <w:contextualSpacing/>
        <w:textAlignment w:val="baseline"/>
        <w:rPr>
          <w:rFonts w:ascii="Times New Roman" w:hAnsi="Times New Roman" w:cs="Times New Roman"/>
          <w:color w:val="000000"/>
          <w:sz w:val="24"/>
          <w:szCs w:val="24"/>
        </w:rPr>
      </w:pPr>
      <w:r w:rsidRPr="002B349A">
        <w:rPr>
          <w:rStyle w:val="contentpasted1"/>
          <w:rFonts w:ascii="Times New Roman" w:hAnsi="Times New Roman" w:cs="Times New Roman"/>
          <w:b/>
          <w:bCs/>
          <w:color w:val="000000"/>
          <w:sz w:val="24"/>
          <w:szCs w:val="24"/>
          <w:bdr w:val="none" w:sz="0" w:space="0" w:color="auto" w:frame="1"/>
        </w:rPr>
        <w:t xml:space="preserve">Afterschool Achievement </w:t>
      </w:r>
      <w:r w:rsidRPr="002B349A">
        <w:rPr>
          <w:rStyle w:val="contentpasted1"/>
          <w:rFonts w:ascii="Times New Roman" w:hAnsi="Times New Roman" w:cs="Times New Roman"/>
          <w:color w:val="000000"/>
          <w:sz w:val="24"/>
          <w:szCs w:val="24"/>
          <w:bdr w:val="none" w:sz="0" w:space="0" w:color="auto" w:frame="1"/>
        </w:rPr>
        <w:t>is</w:t>
      </w:r>
      <w:r w:rsidRPr="002B349A">
        <w:rPr>
          <w:rStyle w:val="contentpasted1"/>
          <w:rFonts w:ascii="Times New Roman" w:hAnsi="Times New Roman" w:cs="Times New Roman"/>
          <w:b/>
          <w:bCs/>
          <w:color w:val="000000"/>
          <w:sz w:val="24"/>
          <w:szCs w:val="24"/>
          <w:bdr w:val="none" w:sz="0" w:space="0" w:color="auto" w:frame="1"/>
        </w:rPr>
        <w:t xml:space="preserve"> </w:t>
      </w:r>
      <w:r w:rsidRPr="002B349A">
        <w:rPr>
          <w:rFonts w:ascii="Times New Roman" w:hAnsi="Times New Roman" w:cs="Times New Roman"/>
          <w:color w:val="000000" w:themeColor="text1"/>
          <w:sz w:val="24"/>
          <w:szCs w:val="24"/>
          <w:shd w:val="clear" w:color="auto" w:fill="FFFFFF"/>
        </w:rPr>
        <w:t>competing again for the FY25 GODOE Nita M. Lowery 21</w:t>
      </w:r>
      <w:r w:rsidRPr="002B349A">
        <w:rPr>
          <w:rFonts w:ascii="Times New Roman" w:hAnsi="Times New Roman" w:cs="Times New Roman"/>
          <w:color w:val="000000" w:themeColor="text1"/>
          <w:sz w:val="24"/>
          <w:szCs w:val="24"/>
          <w:shd w:val="clear" w:color="auto" w:fill="FFFFFF"/>
          <w:vertAlign w:val="superscript"/>
        </w:rPr>
        <w:t>st</w:t>
      </w:r>
      <w:r w:rsidRPr="002B349A">
        <w:rPr>
          <w:rFonts w:ascii="Times New Roman" w:hAnsi="Times New Roman" w:cs="Times New Roman"/>
          <w:color w:val="000000" w:themeColor="text1"/>
          <w:sz w:val="24"/>
          <w:szCs w:val="24"/>
          <w:shd w:val="clear" w:color="auto" w:fill="FFFFFF"/>
        </w:rPr>
        <w:t xml:space="preserve"> CCLC Program for Lakeview Academy. </w:t>
      </w:r>
      <w:r w:rsidRPr="002B349A">
        <w:rPr>
          <w:rFonts w:ascii="Times New Roman" w:hAnsi="Times New Roman" w:cs="Times New Roman"/>
          <w:color w:val="000000"/>
          <w:sz w:val="24"/>
          <w:szCs w:val="24"/>
          <w:bdr w:val="none" w:sz="0" w:space="0" w:color="auto" w:frame="1"/>
        </w:rPr>
        <w:t xml:space="preserve">The submitted proposal can be viewed on the </w:t>
      </w:r>
      <w:hyperlink r:id="rId12" w:history="1">
        <w:r w:rsidRPr="002B349A">
          <w:rPr>
            <w:rStyle w:val="Hyperlink"/>
            <w:rFonts w:ascii="Times New Roman" w:hAnsi="Times New Roman" w:cs="Times New Roman"/>
            <w:sz w:val="24"/>
            <w:szCs w:val="24"/>
            <w:bdr w:val="none" w:sz="0" w:space="0" w:color="auto" w:frame="1"/>
          </w:rPr>
          <w:t>YES program at LVA’s newsletter</w:t>
        </w:r>
      </w:hyperlink>
      <w:r w:rsidRPr="002B349A">
        <w:rPr>
          <w:rFonts w:ascii="Times New Roman" w:hAnsi="Times New Roman" w:cs="Times New Roman"/>
          <w:color w:val="000000"/>
          <w:sz w:val="24"/>
          <w:szCs w:val="24"/>
          <w:bdr w:val="none" w:sz="0" w:space="0" w:color="auto" w:frame="1"/>
        </w:rPr>
        <w:t xml:space="preserve"> after the RFP due date. The High Achievers Program collaborated with Academic Outreach in celebrating Lights on Afterschool, which was recognized in the press.</w:t>
      </w:r>
    </w:p>
    <w:p w14:paraId="3BD97EB2" w14:textId="77777777" w:rsidR="002B349A" w:rsidRPr="002B349A" w:rsidRDefault="002B349A" w:rsidP="002B349A">
      <w:pPr>
        <w:pStyle w:val="xmsonormal0"/>
        <w:numPr>
          <w:ilvl w:val="2"/>
          <w:numId w:val="12"/>
        </w:numPr>
        <w:shd w:val="clear" w:color="auto" w:fill="FFFFFF"/>
        <w:spacing w:before="0" w:beforeAutospacing="0" w:after="0" w:afterAutospacing="0"/>
        <w:contextualSpacing/>
        <w:textAlignment w:val="baseline"/>
        <w:rPr>
          <w:rFonts w:ascii="Times New Roman" w:hAnsi="Times New Roman" w:cs="Times New Roman"/>
          <w:color w:val="000000"/>
          <w:sz w:val="24"/>
          <w:szCs w:val="24"/>
        </w:rPr>
      </w:pPr>
      <w:r w:rsidRPr="002B349A">
        <w:rPr>
          <w:rFonts w:ascii="Times New Roman" w:hAnsi="Times New Roman" w:cs="Times New Roman"/>
          <w:b/>
          <w:bCs/>
          <w:color w:val="000000"/>
          <w:sz w:val="24"/>
          <w:szCs w:val="24"/>
          <w:bdr w:val="none" w:sz="0" w:space="0" w:color="auto" w:frame="1"/>
        </w:rPr>
        <w:t>Christmas at the Mansion by Historic Museums</w:t>
      </w:r>
      <w:r w:rsidRPr="002B349A">
        <w:rPr>
          <w:rFonts w:ascii="Times New Roman" w:hAnsi="Times New Roman" w:cs="Times New Roman"/>
          <w:color w:val="000000"/>
          <w:sz w:val="24"/>
          <w:szCs w:val="24"/>
          <w:bdr w:val="none" w:sz="0" w:space="0" w:color="auto" w:frame="1"/>
        </w:rPr>
        <w:t xml:space="preserve"> is now open. Reserve your spot in a Christmas Candlelight Tour scheduled for Saturday, December </w:t>
      </w:r>
      <w:proofErr w:type="gramStart"/>
      <w:r w:rsidRPr="002B349A">
        <w:rPr>
          <w:rFonts w:ascii="Times New Roman" w:hAnsi="Times New Roman" w:cs="Times New Roman"/>
          <w:color w:val="000000"/>
          <w:sz w:val="24"/>
          <w:szCs w:val="24"/>
          <w:bdr w:val="none" w:sz="0" w:space="0" w:color="auto" w:frame="1"/>
        </w:rPr>
        <w:t>2</w:t>
      </w:r>
      <w:r w:rsidRPr="002B349A">
        <w:rPr>
          <w:rFonts w:ascii="Times New Roman" w:hAnsi="Times New Roman" w:cs="Times New Roman"/>
          <w:color w:val="000000"/>
          <w:sz w:val="24"/>
          <w:szCs w:val="24"/>
          <w:bdr w:val="none" w:sz="0" w:space="0" w:color="auto" w:frame="1"/>
          <w:vertAlign w:val="superscript"/>
        </w:rPr>
        <w:t>nd</w:t>
      </w:r>
      <w:proofErr w:type="gramEnd"/>
      <w:r w:rsidRPr="002B349A">
        <w:rPr>
          <w:rFonts w:ascii="Times New Roman" w:hAnsi="Times New Roman" w:cs="Times New Roman"/>
          <w:color w:val="000000"/>
          <w:sz w:val="24"/>
          <w:szCs w:val="24"/>
          <w:bdr w:val="none" w:sz="0" w:space="0" w:color="auto" w:frame="1"/>
        </w:rPr>
        <w:t xml:space="preserve"> or December 6</w:t>
      </w:r>
      <w:r w:rsidRPr="002B349A">
        <w:rPr>
          <w:rFonts w:ascii="Times New Roman" w:hAnsi="Times New Roman" w:cs="Times New Roman"/>
          <w:color w:val="000000"/>
          <w:sz w:val="24"/>
          <w:szCs w:val="24"/>
          <w:bdr w:val="none" w:sz="0" w:space="0" w:color="auto" w:frame="1"/>
          <w:vertAlign w:val="superscript"/>
        </w:rPr>
        <w:t>th</w:t>
      </w:r>
      <w:r w:rsidRPr="002B349A">
        <w:rPr>
          <w:rFonts w:ascii="Times New Roman" w:hAnsi="Times New Roman" w:cs="Times New Roman"/>
          <w:color w:val="000000"/>
          <w:sz w:val="24"/>
          <w:szCs w:val="24"/>
          <w:bdr w:val="none" w:sz="0" w:space="0" w:color="auto" w:frame="1"/>
        </w:rPr>
        <w:t xml:space="preserve"> at 6:00, 7:00, or 8:00 p.m. Professional photo sessions by the Christmas tree can be reserved for Friday, December 8 by calling 478-445-4545.</w:t>
      </w:r>
    </w:p>
    <w:p w14:paraId="21DE5798" w14:textId="77777777" w:rsidR="002B349A" w:rsidRPr="002B349A" w:rsidRDefault="002B349A" w:rsidP="002B349A">
      <w:pPr>
        <w:pStyle w:val="xmsonormal0"/>
        <w:numPr>
          <w:ilvl w:val="2"/>
          <w:numId w:val="12"/>
        </w:numPr>
        <w:shd w:val="clear" w:color="auto" w:fill="FFFFFF"/>
        <w:spacing w:before="0" w:beforeAutospacing="0" w:after="0" w:afterAutospacing="0"/>
        <w:contextualSpacing/>
        <w:textAlignment w:val="baseline"/>
        <w:rPr>
          <w:rStyle w:val="contentpasted1"/>
          <w:rFonts w:ascii="Times New Roman" w:hAnsi="Times New Roman" w:cs="Times New Roman"/>
          <w:color w:val="000000"/>
          <w:sz w:val="24"/>
          <w:szCs w:val="24"/>
        </w:rPr>
      </w:pPr>
      <w:r w:rsidRPr="002B349A">
        <w:rPr>
          <w:rStyle w:val="contentpasted1"/>
          <w:rFonts w:ascii="Times New Roman" w:hAnsi="Times New Roman" w:cs="Times New Roman"/>
          <w:b/>
          <w:bCs/>
          <w:color w:val="000000"/>
          <w:sz w:val="24"/>
          <w:szCs w:val="24"/>
          <w:bdr w:val="none" w:sz="0" w:space="0" w:color="auto" w:frame="1"/>
        </w:rPr>
        <w:t>Communities in Schools Milledgeville Baldwin County</w:t>
      </w:r>
      <w:r w:rsidRPr="002B349A">
        <w:rPr>
          <w:rStyle w:val="contentpasted1"/>
          <w:rFonts w:ascii="Times New Roman" w:hAnsi="Times New Roman" w:cs="Times New Roman"/>
          <w:color w:val="000000"/>
          <w:sz w:val="24"/>
          <w:szCs w:val="24"/>
          <w:bdr w:val="none" w:sz="0" w:space="0" w:color="auto" w:frame="1"/>
        </w:rPr>
        <w:t xml:space="preserve"> is collaborating with the </w:t>
      </w:r>
      <w:r w:rsidRPr="002B349A">
        <w:rPr>
          <w:rFonts w:ascii="Times New Roman" w:hAnsi="Times New Roman" w:cs="Times New Roman"/>
          <w:color w:val="000000" w:themeColor="text1"/>
          <w:sz w:val="24"/>
          <w:szCs w:val="24"/>
          <w:bdr w:val="none" w:sz="0" w:space="0" w:color="auto" w:frame="1"/>
        </w:rPr>
        <w:t>First Methodist in sponsoring a coat drive for the Baldwin County community.  Through some funding from the Exchange Bank and the Georgia Power Foundation, Communities in Schools has been able to provide food for several homeless students and their families.</w:t>
      </w:r>
    </w:p>
    <w:p w14:paraId="69D32F65" w14:textId="77777777" w:rsidR="002B349A" w:rsidRPr="002B349A" w:rsidRDefault="002B349A" w:rsidP="002B349A">
      <w:pPr>
        <w:pStyle w:val="xmsonormal0"/>
        <w:numPr>
          <w:ilvl w:val="2"/>
          <w:numId w:val="12"/>
        </w:numPr>
        <w:spacing w:before="0" w:beforeAutospacing="0" w:after="0" w:afterAutospacing="0"/>
        <w:contextualSpacing/>
        <w:textAlignment w:val="baseline"/>
        <w:rPr>
          <w:rFonts w:ascii="Times New Roman" w:hAnsi="Times New Roman" w:cs="Times New Roman"/>
          <w:color w:val="000000"/>
          <w:sz w:val="24"/>
          <w:szCs w:val="24"/>
        </w:rPr>
      </w:pPr>
      <w:r w:rsidRPr="002B349A">
        <w:rPr>
          <w:rStyle w:val="contentpasted1"/>
          <w:rFonts w:ascii="Times New Roman" w:hAnsi="Times New Roman" w:cs="Times New Roman"/>
          <w:b/>
          <w:bCs/>
          <w:color w:val="000000"/>
          <w:sz w:val="24"/>
          <w:szCs w:val="24"/>
          <w:bdr w:val="none" w:sz="0" w:space="0" w:color="auto" w:frame="1"/>
        </w:rPr>
        <w:t>Continuing &amp; Professional Education (CPE)</w:t>
      </w:r>
      <w:r w:rsidRPr="002B349A">
        <w:rPr>
          <w:rStyle w:val="contentpasted1"/>
          <w:rFonts w:ascii="Times New Roman" w:hAnsi="Times New Roman" w:cs="Times New Roman"/>
          <w:color w:val="000000"/>
          <w:sz w:val="24"/>
          <w:szCs w:val="24"/>
          <w:bdr w:val="none" w:sz="0" w:space="0" w:color="auto" w:frame="1"/>
        </w:rPr>
        <w:t xml:space="preserve"> is </w:t>
      </w:r>
      <w:r w:rsidRPr="002B349A">
        <w:rPr>
          <w:rFonts w:ascii="Times New Roman" w:hAnsi="Times New Roman" w:cs="Times New Roman"/>
          <w:color w:val="000000"/>
          <w:sz w:val="24"/>
          <w:szCs w:val="24"/>
        </w:rPr>
        <w:t>exploring opportunities for specialized programs in the Department of Art, Department of Music, and the Deal Center. CPE is working closely with the new Learning in Retirement board members in growing the partnership and programs to support lifelong learning.</w:t>
      </w:r>
    </w:p>
    <w:p w14:paraId="65CE12FA" w14:textId="77777777" w:rsidR="002B349A" w:rsidRPr="002B349A" w:rsidRDefault="002B349A" w:rsidP="002B349A">
      <w:pPr>
        <w:pStyle w:val="xmsonormal0"/>
        <w:numPr>
          <w:ilvl w:val="2"/>
          <w:numId w:val="12"/>
        </w:numPr>
        <w:spacing w:before="0" w:beforeAutospacing="0" w:after="0" w:afterAutospacing="0"/>
        <w:contextualSpacing/>
        <w:textAlignment w:val="baseline"/>
        <w:rPr>
          <w:rFonts w:ascii="Times New Roman" w:hAnsi="Times New Roman" w:cs="Times New Roman"/>
          <w:color w:val="000000"/>
          <w:sz w:val="24"/>
          <w:szCs w:val="24"/>
        </w:rPr>
      </w:pPr>
      <w:r w:rsidRPr="002B349A">
        <w:rPr>
          <w:rFonts w:ascii="Times New Roman" w:hAnsi="Times New Roman" w:cs="Times New Roman"/>
          <w:b/>
          <w:bCs/>
          <w:color w:val="000000"/>
          <w:sz w:val="24"/>
          <w:szCs w:val="24"/>
        </w:rPr>
        <w:t>GCSU Alumni Lifelong Learning Series</w:t>
      </w:r>
      <w:r w:rsidRPr="002B349A">
        <w:rPr>
          <w:rFonts w:ascii="Times New Roman" w:hAnsi="Times New Roman" w:cs="Times New Roman"/>
          <w:color w:val="000000"/>
          <w:sz w:val="24"/>
          <w:szCs w:val="24"/>
        </w:rPr>
        <w:t xml:space="preserve"> Alumni Relations and the </w:t>
      </w:r>
      <w:proofErr w:type="spellStart"/>
      <w:r w:rsidRPr="002B349A">
        <w:rPr>
          <w:rFonts w:ascii="Times New Roman" w:hAnsi="Times New Roman" w:cs="Times New Roman"/>
          <w:color w:val="000000"/>
          <w:sz w:val="24"/>
          <w:szCs w:val="24"/>
        </w:rPr>
        <w:t>SoCPS</w:t>
      </w:r>
      <w:proofErr w:type="spellEnd"/>
      <w:r w:rsidRPr="002B349A">
        <w:rPr>
          <w:rFonts w:ascii="Times New Roman" w:hAnsi="Times New Roman" w:cs="Times New Roman"/>
          <w:color w:val="000000"/>
          <w:sz w:val="24"/>
          <w:szCs w:val="24"/>
        </w:rPr>
        <w:t xml:space="preserve"> are offering the GCSU Alumni Lifelong Learning Series. If you </w:t>
      </w:r>
      <w:r w:rsidRPr="002B349A">
        <w:rPr>
          <w:rFonts w:ascii="Times New Roman" w:hAnsi="Times New Roman" w:cs="Times New Roman"/>
          <w:color w:val="000000"/>
          <w:sz w:val="24"/>
          <w:szCs w:val="24"/>
        </w:rPr>
        <w:lastRenderedPageBreak/>
        <w:t>would like to share an idea for this series, please contact Angela Criscoe (</w:t>
      </w:r>
      <w:hyperlink r:id="rId13" w:history="1">
        <w:r w:rsidRPr="002B349A">
          <w:rPr>
            <w:rStyle w:val="Hyperlink"/>
            <w:rFonts w:ascii="Times New Roman" w:hAnsi="Times New Roman" w:cs="Times New Roman"/>
            <w:sz w:val="24"/>
            <w:szCs w:val="24"/>
          </w:rPr>
          <w:t>angela.criscoe@gcsu.edu</w:t>
        </w:r>
      </w:hyperlink>
      <w:r w:rsidRPr="002B349A">
        <w:rPr>
          <w:rFonts w:ascii="Times New Roman" w:hAnsi="Times New Roman" w:cs="Times New Roman"/>
          <w:color w:val="000000"/>
          <w:sz w:val="24"/>
          <w:szCs w:val="24"/>
        </w:rPr>
        <w:t>) or Nadirah Mayweather (</w:t>
      </w:r>
      <w:hyperlink r:id="rId14" w:history="1">
        <w:r w:rsidRPr="002B349A">
          <w:rPr>
            <w:rStyle w:val="Hyperlink"/>
            <w:rFonts w:ascii="Times New Roman" w:hAnsi="Times New Roman" w:cs="Times New Roman"/>
            <w:sz w:val="24"/>
            <w:szCs w:val="24"/>
          </w:rPr>
          <w:t>nadirah.mayweather@gcsu.edu</w:t>
        </w:r>
      </w:hyperlink>
      <w:r w:rsidRPr="002B349A">
        <w:rPr>
          <w:rFonts w:ascii="Times New Roman" w:hAnsi="Times New Roman" w:cs="Times New Roman"/>
          <w:color w:val="000000"/>
          <w:sz w:val="24"/>
          <w:szCs w:val="24"/>
        </w:rPr>
        <w:t>).</w:t>
      </w:r>
    </w:p>
    <w:p w14:paraId="2DBAE021" w14:textId="77777777" w:rsidR="002B349A" w:rsidRPr="002B349A" w:rsidRDefault="002B349A" w:rsidP="002B349A">
      <w:pPr>
        <w:pStyle w:val="xmsonormal0"/>
        <w:numPr>
          <w:ilvl w:val="2"/>
          <w:numId w:val="12"/>
        </w:numPr>
        <w:spacing w:before="0" w:beforeAutospacing="0" w:after="0" w:afterAutospacing="0"/>
        <w:contextualSpacing/>
        <w:textAlignment w:val="baseline"/>
        <w:rPr>
          <w:rFonts w:ascii="Times New Roman" w:hAnsi="Times New Roman" w:cs="Times New Roman"/>
          <w:color w:val="000000"/>
          <w:sz w:val="24"/>
          <w:szCs w:val="24"/>
        </w:rPr>
      </w:pPr>
      <w:r w:rsidRPr="002B349A">
        <w:rPr>
          <w:rStyle w:val="contentpasted1"/>
          <w:rFonts w:ascii="Times New Roman" w:hAnsi="Times New Roman" w:cs="Times New Roman"/>
          <w:b/>
          <w:bCs/>
          <w:color w:val="000000"/>
          <w:sz w:val="24"/>
          <w:szCs w:val="24"/>
          <w:bdr w:val="none" w:sz="0" w:space="0" w:color="auto" w:frame="1"/>
        </w:rPr>
        <w:t xml:space="preserve">The </w:t>
      </w:r>
      <w:r w:rsidRPr="002B349A">
        <w:rPr>
          <w:rFonts w:ascii="Times New Roman" w:hAnsi="Times New Roman" w:cs="Times New Roman"/>
          <w:b/>
          <w:bCs/>
          <w:color w:val="000000"/>
          <w:sz w:val="24"/>
          <w:szCs w:val="24"/>
        </w:rPr>
        <w:t>Production Services</w:t>
      </w:r>
      <w:r w:rsidRPr="002B349A">
        <w:rPr>
          <w:rFonts w:ascii="Times New Roman" w:hAnsi="Times New Roman" w:cs="Times New Roman"/>
          <w:color w:val="000000"/>
          <w:sz w:val="24"/>
          <w:szCs w:val="24"/>
        </w:rPr>
        <w:t xml:space="preserve"> team received great reviews for their support of GMC’s statewide One Act competitions, one of which ranked 1</w:t>
      </w:r>
      <w:r w:rsidRPr="002B349A">
        <w:rPr>
          <w:rFonts w:ascii="Times New Roman" w:hAnsi="Times New Roman" w:cs="Times New Roman"/>
          <w:color w:val="000000"/>
          <w:sz w:val="24"/>
          <w:szCs w:val="24"/>
          <w:vertAlign w:val="superscript"/>
        </w:rPr>
        <w:t>st</w:t>
      </w:r>
      <w:r w:rsidRPr="002B349A">
        <w:rPr>
          <w:rFonts w:ascii="Times New Roman" w:hAnsi="Times New Roman" w:cs="Times New Roman"/>
          <w:color w:val="000000"/>
          <w:sz w:val="24"/>
          <w:szCs w:val="24"/>
        </w:rPr>
        <w:t xml:space="preserve"> place in the region. They also supported Putnam County’s One Act competitions, which received 4</w:t>
      </w:r>
      <w:r w:rsidRPr="002B349A">
        <w:rPr>
          <w:rFonts w:ascii="Times New Roman" w:hAnsi="Times New Roman" w:cs="Times New Roman"/>
          <w:color w:val="000000"/>
          <w:sz w:val="24"/>
          <w:szCs w:val="24"/>
          <w:vertAlign w:val="superscript"/>
        </w:rPr>
        <w:t>th</w:t>
      </w:r>
      <w:r w:rsidRPr="002B349A">
        <w:rPr>
          <w:rFonts w:ascii="Times New Roman" w:hAnsi="Times New Roman" w:cs="Times New Roman"/>
          <w:color w:val="000000"/>
          <w:sz w:val="24"/>
          <w:szCs w:val="24"/>
        </w:rPr>
        <w:t xml:space="preserve"> place in the region. To request the support of Production Services at a Georgia College event, please complete the </w:t>
      </w:r>
      <w:hyperlink r:id="rId15" w:history="1">
        <w:r w:rsidRPr="002B349A">
          <w:rPr>
            <w:rStyle w:val="Hyperlink"/>
            <w:rFonts w:ascii="Times New Roman" w:hAnsi="Times New Roman" w:cs="Times New Roman"/>
            <w:sz w:val="24"/>
            <w:szCs w:val="24"/>
          </w:rPr>
          <w:t>request form</w:t>
        </w:r>
      </w:hyperlink>
      <w:r w:rsidRPr="002B349A">
        <w:rPr>
          <w:rFonts w:ascii="Times New Roman" w:hAnsi="Times New Roman" w:cs="Times New Roman"/>
          <w:color w:val="000000"/>
          <w:sz w:val="24"/>
          <w:szCs w:val="24"/>
        </w:rPr>
        <w:t>.</w:t>
      </w:r>
    </w:p>
    <w:p w14:paraId="75352D9F" w14:textId="77777777" w:rsidR="002B349A" w:rsidRPr="002B349A" w:rsidRDefault="002B349A" w:rsidP="002B349A">
      <w:pPr>
        <w:pStyle w:val="xmsonormal0"/>
        <w:numPr>
          <w:ilvl w:val="2"/>
          <w:numId w:val="12"/>
        </w:numPr>
        <w:spacing w:before="0" w:beforeAutospacing="0" w:after="0" w:afterAutospacing="0"/>
        <w:contextualSpacing/>
        <w:textAlignment w:val="baseline"/>
        <w:rPr>
          <w:rFonts w:ascii="Times New Roman" w:hAnsi="Times New Roman" w:cs="Times New Roman"/>
          <w:color w:val="000000"/>
          <w:sz w:val="24"/>
          <w:szCs w:val="24"/>
        </w:rPr>
      </w:pPr>
      <w:r w:rsidRPr="002B349A">
        <w:rPr>
          <w:rFonts w:ascii="Times New Roman" w:hAnsi="Times New Roman" w:cs="Times New Roman"/>
          <w:b/>
          <w:bCs/>
          <w:color w:val="000000"/>
          <w:sz w:val="24"/>
          <w:szCs w:val="24"/>
        </w:rPr>
        <w:t>Reading Clinic</w:t>
      </w:r>
      <w:r w:rsidRPr="002B349A">
        <w:rPr>
          <w:rFonts w:ascii="Times New Roman" w:hAnsi="Times New Roman" w:cs="Times New Roman"/>
          <w:color w:val="000000"/>
          <w:sz w:val="24"/>
          <w:szCs w:val="24"/>
        </w:rPr>
        <w:t xml:space="preserve"> </w:t>
      </w:r>
      <w:proofErr w:type="gramStart"/>
      <w:r w:rsidRPr="002B349A">
        <w:rPr>
          <w:rFonts w:ascii="Times New Roman" w:hAnsi="Times New Roman" w:cs="Times New Roman"/>
          <w:color w:val="000000"/>
          <w:sz w:val="24"/>
          <w:szCs w:val="24"/>
        </w:rPr>
        <w:t>The</w:t>
      </w:r>
      <w:proofErr w:type="gramEnd"/>
      <w:r w:rsidRPr="002B349A">
        <w:rPr>
          <w:rFonts w:ascii="Times New Roman" w:hAnsi="Times New Roman" w:cs="Times New Roman"/>
          <w:color w:val="000000"/>
          <w:sz w:val="24"/>
          <w:szCs w:val="24"/>
        </w:rPr>
        <w:t xml:space="preserve"> School of Continuing &amp; Professional Studies is collaborating with the College of Education, the Deal Center, Communities in Schools, and Continuing &amp; Professional Education to develop a reading clinic that will serve our community’s need to improve literacy.</w:t>
      </w:r>
    </w:p>
    <w:p w14:paraId="14243296" w14:textId="77777777" w:rsidR="002B349A" w:rsidRPr="002B349A" w:rsidRDefault="002B349A" w:rsidP="002B349A">
      <w:pPr>
        <w:pStyle w:val="ListParagraph"/>
        <w:numPr>
          <w:ilvl w:val="2"/>
          <w:numId w:val="12"/>
        </w:numPr>
        <w:textAlignment w:val="baseline"/>
        <w:rPr>
          <w:color w:val="000000"/>
          <w:szCs w:val="24"/>
        </w:rPr>
      </w:pPr>
      <w:r w:rsidRPr="002B349A">
        <w:rPr>
          <w:rStyle w:val="contentpasted1"/>
          <w:b/>
          <w:bCs/>
          <w:color w:val="000000"/>
          <w:szCs w:val="24"/>
          <w:bdr w:val="none" w:sz="0" w:space="0" w:color="auto" w:frame="1"/>
        </w:rPr>
        <w:t xml:space="preserve">Wonders of Greece </w:t>
      </w:r>
      <w:hyperlink r:id="rId16" w:history="1">
        <w:r w:rsidRPr="002B349A">
          <w:rPr>
            <w:rStyle w:val="Hyperlink"/>
            <w:szCs w:val="24"/>
            <w:bdr w:val="none" w:sz="0" w:space="0" w:color="auto" w:frame="1"/>
          </w:rPr>
          <w:t>Registration is open</w:t>
        </w:r>
      </w:hyperlink>
      <w:r w:rsidRPr="002B349A">
        <w:rPr>
          <w:rStyle w:val="contentpasted1"/>
          <w:color w:val="000000"/>
          <w:szCs w:val="24"/>
          <w:bdr w:val="none" w:sz="0" w:space="0" w:color="auto" w:frame="1"/>
        </w:rPr>
        <w:t xml:space="preserve"> until February 1, 2024.  </w:t>
      </w:r>
      <w:r w:rsidRPr="002B349A">
        <w:rPr>
          <w:color w:val="000000"/>
          <w:szCs w:val="24"/>
        </w:rPr>
        <w:t>Provost Spirou will share with the participants his upbringing and the history of the region prior to this adventure.  If you missed the Information Session on November 16, please reach out to Angela Criscoe (</w:t>
      </w:r>
      <w:hyperlink r:id="rId17" w:history="1">
        <w:r w:rsidRPr="002B349A">
          <w:rPr>
            <w:rStyle w:val="Hyperlink"/>
            <w:szCs w:val="24"/>
          </w:rPr>
          <w:t>angela.criscoe@gcsu.edu</w:t>
        </w:r>
      </w:hyperlink>
      <w:r w:rsidRPr="002B349A">
        <w:rPr>
          <w:color w:val="000000"/>
          <w:szCs w:val="24"/>
        </w:rPr>
        <w:t xml:space="preserve">) to acquire information about the adventure tour.  You can also visit the </w:t>
      </w:r>
      <w:hyperlink r:id="rId18" w:history="1">
        <w:r w:rsidRPr="002B349A">
          <w:rPr>
            <w:rStyle w:val="Hyperlink"/>
            <w:szCs w:val="24"/>
          </w:rPr>
          <w:t>website</w:t>
        </w:r>
      </w:hyperlink>
      <w:r w:rsidRPr="002B349A">
        <w:rPr>
          <w:color w:val="000000"/>
          <w:szCs w:val="24"/>
        </w:rPr>
        <w:t xml:space="preserve"> for more details. </w:t>
      </w:r>
    </w:p>
    <w:p w14:paraId="4BB567DA" w14:textId="77777777" w:rsidR="002B349A" w:rsidRPr="002B349A" w:rsidRDefault="002B349A" w:rsidP="002B349A">
      <w:pPr>
        <w:pStyle w:val="ListParagraph"/>
        <w:numPr>
          <w:ilvl w:val="0"/>
          <w:numId w:val="12"/>
        </w:numPr>
        <w:rPr>
          <w:b/>
          <w:bCs/>
          <w:smallCaps/>
          <w:szCs w:val="24"/>
          <w:u w:val="single"/>
        </w:rPr>
      </w:pPr>
      <w:r w:rsidRPr="002B349A">
        <w:rPr>
          <w:b/>
          <w:bCs/>
          <w:smallCaps/>
          <w:szCs w:val="24"/>
          <w:u w:val="single"/>
        </w:rPr>
        <w:t>Offices and Programs</w:t>
      </w:r>
    </w:p>
    <w:p w14:paraId="095DFB5A" w14:textId="77777777" w:rsidR="002B349A" w:rsidRPr="002B349A" w:rsidRDefault="002B349A" w:rsidP="002B349A">
      <w:pPr>
        <w:pStyle w:val="ListParagraph"/>
        <w:numPr>
          <w:ilvl w:val="1"/>
          <w:numId w:val="12"/>
        </w:numPr>
        <w:rPr>
          <w:b/>
          <w:bCs/>
          <w:smallCaps/>
          <w:szCs w:val="24"/>
          <w:u w:val="single"/>
        </w:rPr>
      </w:pPr>
      <w:r w:rsidRPr="002B349A">
        <w:rPr>
          <w:b/>
          <w:bCs/>
          <w:smallCaps/>
          <w:szCs w:val="24"/>
          <w:u w:val="single"/>
        </w:rPr>
        <w:t>The Leadership Programs</w:t>
      </w:r>
    </w:p>
    <w:p w14:paraId="75806769" w14:textId="77777777" w:rsidR="002B349A" w:rsidRPr="002B349A" w:rsidRDefault="002B349A" w:rsidP="002B349A">
      <w:pPr>
        <w:pStyle w:val="ListParagraph"/>
        <w:numPr>
          <w:ilvl w:val="2"/>
          <w:numId w:val="12"/>
        </w:numPr>
        <w:rPr>
          <w:b/>
          <w:bCs/>
          <w:smallCaps/>
          <w:szCs w:val="24"/>
          <w:u w:val="single"/>
        </w:rPr>
      </w:pPr>
      <w:proofErr w:type="spellStart"/>
      <w:r w:rsidRPr="002B349A">
        <w:rPr>
          <w:b/>
          <w:bCs/>
          <w:szCs w:val="24"/>
        </w:rPr>
        <w:t>GeorgiaForward</w:t>
      </w:r>
      <w:proofErr w:type="spellEnd"/>
      <w:r w:rsidRPr="002B349A">
        <w:rPr>
          <w:b/>
          <w:bCs/>
          <w:szCs w:val="24"/>
        </w:rPr>
        <w:t xml:space="preserve"> Forum</w:t>
      </w:r>
      <w:r w:rsidRPr="002B349A">
        <w:rPr>
          <w:szCs w:val="24"/>
        </w:rPr>
        <w:t xml:space="preserve"> On Friday, 20 October 2023, the Leadership Programs co-sponsored the </w:t>
      </w:r>
      <w:proofErr w:type="spellStart"/>
      <w:r w:rsidRPr="002B349A">
        <w:rPr>
          <w:szCs w:val="24"/>
        </w:rPr>
        <w:t>GeorgiaForward</w:t>
      </w:r>
      <w:proofErr w:type="spellEnd"/>
      <w:r w:rsidRPr="002B349A">
        <w:rPr>
          <w:szCs w:val="24"/>
        </w:rPr>
        <w:t xml:space="preserve"> Forum in Columbus, Georgia. The forum brought together statewide business and civic leaders to identify practical solutions related to long-term economic development and talent/workforce planning and development.  A team of students, led by Harold Mock and student Samantha Paton, will author the proceedings and final report for publication by the Georgia Municipal Association. On Thursday, 16 November 2023, the Leadership Programs hosted their annual Delegation to Tifton focused on rural prosperity and workforce development.</w:t>
      </w:r>
    </w:p>
    <w:p w14:paraId="5A0C1E6E" w14:textId="77777777" w:rsidR="002B349A" w:rsidRPr="002B349A" w:rsidRDefault="002B349A" w:rsidP="002B349A">
      <w:pPr>
        <w:pStyle w:val="ListParagraph"/>
        <w:numPr>
          <w:ilvl w:val="1"/>
          <w:numId w:val="12"/>
        </w:numPr>
        <w:rPr>
          <w:b/>
          <w:bCs/>
          <w:smallCaps/>
          <w:szCs w:val="24"/>
          <w:u w:val="single"/>
        </w:rPr>
      </w:pPr>
      <w:r w:rsidRPr="002B349A">
        <w:rPr>
          <w:b/>
          <w:bCs/>
          <w:smallCaps/>
          <w:szCs w:val="24"/>
          <w:u w:val="single"/>
        </w:rPr>
        <w:t>MURACE</w:t>
      </w:r>
    </w:p>
    <w:p w14:paraId="1DF84265" w14:textId="77777777" w:rsidR="002B349A" w:rsidRPr="002B349A" w:rsidRDefault="002B349A" w:rsidP="002B349A">
      <w:pPr>
        <w:pStyle w:val="ListParagraph"/>
        <w:numPr>
          <w:ilvl w:val="2"/>
          <w:numId w:val="12"/>
        </w:numPr>
        <w:rPr>
          <w:b/>
          <w:bCs/>
          <w:szCs w:val="24"/>
        </w:rPr>
      </w:pPr>
      <w:r w:rsidRPr="002B349A">
        <w:rPr>
          <w:b/>
          <w:bCs/>
          <w:i/>
          <w:iCs/>
          <w:szCs w:val="24"/>
        </w:rPr>
        <w:t xml:space="preserve">Undergraduate Research Journal </w:t>
      </w:r>
      <w:r w:rsidRPr="002B349A">
        <w:rPr>
          <w:szCs w:val="24"/>
        </w:rPr>
        <w:t xml:space="preserve">The next issue of </w:t>
      </w:r>
      <w:r w:rsidRPr="002B349A">
        <w:rPr>
          <w:i/>
          <w:iCs/>
          <w:szCs w:val="24"/>
        </w:rPr>
        <w:t>Undergraduate Research</w:t>
      </w:r>
      <w:r w:rsidRPr="002B349A">
        <w:rPr>
          <w:szCs w:val="24"/>
        </w:rPr>
        <w:t xml:space="preserve"> is scheduled to appear soon.  We received 50 submissions and are publishing 5 articles (10% acceptance rate).  Here are some of the universities from which we received submissions: University of Montana, Harvard University, University of Massachusetts Amherst, DePaul University, University of Memphis, University of Utah, and many others.</w:t>
      </w:r>
    </w:p>
    <w:p w14:paraId="5817EDC3" w14:textId="77777777" w:rsidR="002B349A" w:rsidRPr="002B349A" w:rsidRDefault="002B349A" w:rsidP="002B349A">
      <w:pPr>
        <w:pStyle w:val="ListParagraph"/>
        <w:numPr>
          <w:ilvl w:val="1"/>
          <w:numId w:val="12"/>
        </w:numPr>
        <w:rPr>
          <w:b/>
          <w:bCs/>
          <w:smallCaps/>
          <w:szCs w:val="24"/>
          <w:u w:val="single"/>
        </w:rPr>
      </w:pPr>
      <w:r w:rsidRPr="002B349A">
        <w:rPr>
          <w:b/>
          <w:bCs/>
          <w:smallCaps/>
          <w:szCs w:val="24"/>
          <w:u w:val="single"/>
        </w:rPr>
        <w:t>Office of Admissions</w:t>
      </w:r>
    </w:p>
    <w:p w14:paraId="29094036" w14:textId="77777777" w:rsidR="002B349A" w:rsidRPr="002B349A" w:rsidRDefault="002B349A" w:rsidP="002B349A">
      <w:pPr>
        <w:pStyle w:val="ListParagraph"/>
        <w:numPr>
          <w:ilvl w:val="2"/>
          <w:numId w:val="12"/>
        </w:numPr>
        <w:rPr>
          <w:color w:val="000000"/>
          <w:szCs w:val="24"/>
        </w:rPr>
      </w:pPr>
      <w:r w:rsidRPr="002B349A">
        <w:rPr>
          <w:b/>
          <w:bCs/>
          <w:szCs w:val="24"/>
        </w:rPr>
        <w:t>Applications</w:t>
      </w:r>
      <w:r w:rsidRPr="002B349A">
        <w:rPr>
          <w:szCs w:val="24"/>
        </w:rPr>
        <w:t xml:space="preserve"> The Office of Admissions received 4,066 applications for our October 15 early action deadline. 2,715 students were admitted for early action on November 15, 2023. This is an increase of 53% in applications and 65% increase in admits compared to the last cycle (fall 2022) when GCSU was test-required.</w:t>
      </w:r>
    </w:p>
    <w:p w14:paraId="62F12072" w14:textId="77777777" w:rsidR="002B349A" w:rsidRPr="002B349A" w:rsidRDefault="002B349A" w:rsidP="002B349A">
      <w:pPr>
        <w:pStyle w:val="ListParagraph"/>
        <w:numPr>
          <w:ilvl w:val="2"/>
          <w:numId w:val="12"/>
        </w:numPr>
        <w:rPr>
          <w:color w:val="000000"/>
          <w:szCs w:val="24"/>
        </w:rPr>
      </w:pPr>
      <w:r w:rsidRPr="002B349A">
        <w:rPr>
          <w:b/>
          <w:bCs/>
          <w:color w:val="161719"/>
          <w:szCs w:val="24"/>
          <w:shd w:val="clear" w:color="auto" w:fill="FFFFFF"/>
        </w:rPr>
        <w:t>President’s Scholarship Competition</w:t>
      </w:r>
      <w:r w:rsidRPr="002B349A">
        <w:rPr>
          <w:color w:val="161719"/>
          <w:szCs w:val="24"/>
          <w:shd w:val="clear" w:color="auto" w:fill="FFFFFF"/>
        </w:rPr>
        <w:t xml:space="preserve"> As we look forward to our annual President's Scholarship Competition scheduled for Friday, December 8, 2023, at GCSU, we are excited to see the level of support we have received from our faculty members. A total of 60 faculty members have </w:t>
      </w:r>
      <w:r w:rsidRPr="002B349A">
        <w:rPr>
          <w:color w:val="161719"/>
          <w:szCs w:val="24"/>
          <w:shd w:val="clear" w:color="auto" w:fill="FFFFFF"/>
        </w:rPr>
        <w:lastRenderedPageBreak/>
        <w:t>volunteered to be interview judges for the day-long competition. The competition will host high-achieving high school seniors who will visit our campus and compete for our 4-year renewal as well as one-time institutional scholarships.</w:t>
      </w:r>
    </w:p>
    <w:p w14:paraId="5776A488" w14:textId="77777777" w:rsidR="002B349A" w:rsidRPr="002B349A" w:rsidRDefault="002B349A" w:rsidP="002B349A">
      <w:pPr>
        <w:pStyle w:val="ListParagraph"/>
        <w:numPr>
          <w:ilvl w:val="1"/>
          <w:numId w:val="12"/>
        </w:numPr>
        <w:rPr>
          <w:b/>
          <w:bCs/>
          <w:smallCaps/>
          <w:szCs w:val="24"/>
          <w:u w:val="single"/>
        </w:rPr>
      </w:pPr>
      <w:r w:rsidRPr="002B349A">
        <w:rPr>
          <w:b/>
          <w:bCs/>
          <w:smallCaps/>
          <w:szCs w:val="24"/>
          <w:u w:val="single"/>
        </w:rPr>
        <w:t>Office of the Provost &amp; Academic Affairs</w:t>
      </w:r>
    </w:p>
    <w:p w14:paraId="7D92DD8E" w14:textId="77777777" w:rsidR="002B349A" w:rsidRPr="002B349A" w:rsidRDefault="002B349A" w:rsidP="002B349A">
      <w:pPr>
        <w:pStyle w:val="ListParagraph"/>
        <w:numPr>
          <w:ilvl w:val="2"/>
          <w:numId w:val="12"/>
        </w:numPr>
        <w:rPr>
          <w:b/>
          <w:bCs/>
          <w:smallCaps/>
          <w:szCs w:val="24"/>
          <w:u w:val="single"/>
        </w:rPr>
      </w:pPr>
      <w:r w:rsidRPr="002B349A">
        <w:rPr>
          <w:b/>
          <w:bCs/>
          <w:szCs w:val="24"/>
        </w:rPr>
        <w:t>Academic Forecast</w:t>
      </w:r>
      <w:r w:rsidRPr="002B349A">
        <w:rPr>
          <w:b/>
          <w:bCs/>
          <w:smallCaps/>
          <w:szCs w:val="24"/>
        </w:rPr>
        <w:t xml:space="preserve"> </w:t>
      </w:r>
      <w:proofErr w:type="gramStart"/>
      <w:r w:rsidRPr="002B349A">
        <w:rPr>
          <w:szCs w:val="24"/>
        </w:rPr>
        <w:t>The</w:t>
      </w:r>
      <w:proofErr w:type="gramEnd"/>
      <w:r w:rsidRPr="002B349A">
        <w:rPr>
          <w:szCs w:val="24"/>
        </w:rPr>
        <w:t xml:space="preserve"> Office of the Provost will not be submitting an academic forecast to the USG during the upcoming academic year, following a USG directive.</w:t>
      </w:r>
    </w:p>
    <w:p w14:paraId="064A7CDC" w14:textId="77777777" w:rsidR="002B349A" w:rsidRPr="002B349A" w:rsidRDefault="002B349A" w:rsidP="002B349A">
      <w:pPr>
        <w:pStyle w:val="ListParagraph"/>
        <w:numPr>
          <w:ilvl w:val="2"/>
          <w:numId w:val="12"/>
        </w:numPr>
        <w:rPr>
          <w:b/>
          <w:bCs/>
          <w:smallCaps/>
          <w:szCs w:val="24"/>
          <w:u w:val="single"/>
        </w:rPr>
      </w:pPr>
      <w:r w:rsidRPr="002B349A">
        <w:rPr>
          <w:b/>
          <w:bCs/>
          <w:szCs w:val="24"/>
        </w:rPr>
        <w:t>The GCSU Budget Hearing</w:t>
      </w:r>
      <w:r w:rsidRPr="002B349A">
        <w:rPr>
          <w:szCs w:val="24"/>
        </w:rPr>
        <w:t xml:space="preserve"> took place on Thursday, October 26</w:t>
      </w:r>
      <w:r w:rsidRPr="002B349A">
        <w:rPr>
          <w:szCs w:val="24"/>
          <w:vertAlign w:val="superscript"/>
        </w:rPr>
        <w:t>th</w:t>
      </w:r>
      <w:r w:rsidRPr="002B349A">
        <w:rPr>
          <w:szCs w:val="24"/>
        </w:rPr>
        <w:t xml:space="preserve"> with Deans and the Provost presenting various funding requests.</w:t>
      </w:r>
    </w:p>
    <w:p w14:paraId="72A4C987" w14:textId="77777777" w:rsidR="002B349A" w:rsidRPr="002B349A" w:rsidRDefault="002B349A" w:rsidP="002B349A">
      <w:pPr>
        <w:pStyle w:val="ListParagraph"/>
        <w:numPr>
          <w:ilvl w:val="2"/>
          <w:numId w:val="12"/>
        </w:numPr>
        <w:rPr>
          <w:szCs w:val="24"/>
        </w:rPr>
      </w:pPr>
      <w:r w:rsidRPr="002B349A">
        <w:rPr>
          <w:b/>
          <w:bCs/>
          <w:szCs w:val="24"/>
        </w:rPr>
        <w:t>University System of Georgia Strategic Plan</w:t>
      </w:r>
      <w:r w:rsidRPr="002B349A">
        <w:rPr>
          <w:szCs w:val="24"/>
        </w:rPr>
        <w:t xml:space="preserve"> </w:t>
      </w:r>
      <w:proofErr w:type="gramStart"/>
      <w:r w:rsidRPr="002B349A">
        <w:rPr>
          <w:szCs w:val="24"/>
        </w:rPr>
        <w:t>The</w:t>
      </w:r>
      <w:proofErr w:type="gramEnd"/>
      <w:r w:rsidRPr="002B349A">
        <w:rPr>
          <w:szCs w:val="24"/>
        </w:rPr>
        <w:t xml:space="preserve"> USG released the Strategic Plan 2029.  The plan includes the following goals: (1) Student Success, (2) Responsible Stewardship, (3) Economic Competitiveness, (4) Community Impact.  Academic Affairs will be focusing on student success and community impact goals.</w:t>
      </w:r>
    </w:p>
    <w:p w14:paraId="36D4366E" w14:textId="77777777" w:rsidR="002B349A" w:rsidRPr="002B349A" w:rsidRDefault="002B349A" w:rsidP="002B349A">
      <w:pPr>
        <w:pStyle w:val="ListParagraph"/>
        <w:numPr>
          <w:ilvl w:val="1"/>
          <w:numId w:val="12"/>
        </w:numPr>
        <w:rPr>
          <w:b/>
          <w:bCs/>
          <w:smallCaps/>
          <w:szCs w:val="24"/>
          <w:u w:val="single"/>
        </w:rPr>
      </w:pPr>
      <w:r w:rsidRPr="002B349A">
        <w:rPr>
          <w:b/>
          <w:bCs/>
          <w:smallCaps/>
          <w:szCs w:val="24"/>
          <w:u w:val="single"/>
        </w:rPr>
        <w:t>Office of Student Success &amp; Career Development</w:t>
      </w:r>
    </w:p>
    <w:p w14:paraId="0638F381" w14:textId="77777777" w:rsidR="002B349A" w:rsidRPr="002B349A" w:rsidRDefault="002B349A" w:rsidP="002B349A">
      <w:pPr>
        <w:pStyle w:val="ListParagraph"/>
        <w:numPr>
          <w:ilvl w:val="2"/>
          <w:numId w:val="12"/>
        </w:numPr>
        <w:rPr>
          <w:b/>
          <w:bCs/>
          <w:smallCaps/>
          <w:szCs w:val="24"/>
          <w:u w:val="single"/>
        </w:rPr>
      </w:pPr>
      <w:r w:rsidRPr="002B349A">
        <w:rPr>
          <w:b/>
          <w:bCs/>
          <w:szCs w:val="24"/>
        </w:rPr>
        <w:t xml:space="preserve">Award for Student Success and College Completion </w:t>
      </w:r>
      <w:r w:rsidRPr="002B349A">
        <w:rPr>
          <w:szCs w:val="24"/>
        </w:rPr>
        <w:t>GCSU received the 2023 American Association for State Colleges and Universities Excellence and Innovation Award for Student Success and College Completion on Monday, November 6, 2023.</w:t>
      </w:r>
    </w:p>
    <w:p w14:paraId="51E251A9" w14:textId="77777777" w:rsidR="002B349A" w:rsidRPr="002B349A" w:rsidRDefault="002B349A" w:rsidP="002B349A">
      <w:pPr>
        <w:pStyle w:val="ListParagraph"/>
        <w:numPr>
          <w:ilvl w:val="0"/>
          <w:numId w:val="12"/>
        </w:numPr>
        <w:rPr>
          <w:b/>
          <w:bCs/>
          <w:smallCaps/>
          <w:szCs w:val="24"/>
          <w:u w:val="single"/>
        </w:rPr>
      </w:pPr>
      <w:r w:rsidRPr="002B349A">
        <w:rPr>
          <w:b/>
          <w:bCs/>
          <w:smallCaps/>
          <w:szCs w:val="24"/>
          <w:u w:val="single"/>
        </w:rPr>
        <w:t>Centers and Institutes</w:t>
      </w:r>
    </w:p>
    <w:p w14:paraId="7263AA44" w14:textId="77777777" w:rsidR="002B349A" w:rsidRPr="002B349A" w:rsidRDefault="002B349A" w:rsidP="002B349A">
      <w:pPr>
        <w:pStyle w:val="ListParagraph"/>
        <w:numPr>
          <w:ilvl w:val="1"/>
          <w:numId w:val="12"/>
        </w:numPr>
        <w:rPr>
          <w:b/>
          <w:bCs/>
          <w:smallCaps/>
          <w:szCs w:val="24"/>
          <w:u w:val="single"/>
        </w:rPr>
      </w:pPr>
      <w:r w:rsidRPr="002B349A">
        <w:rPr>
          <w:b/>
          <w:bCs/>
          <w:smallCaps/>
          <w:szCs w:val="24"/>
          <w:u w:val="single"/>
        </w:rPr>
        <w:t>Andalusia Institute</w:t>
      </w:r>
    </w:p>
    <w:p w14:paraId="7487E5CA" w14:textId="77777777" w:rsidR="002B349A" w:rsidRPr="002B349A" w:rsidRDefault="002B349A" w:rsidP="002B349A">
      <w:pPr>
        <w:pStyle w:val="ListParagraph"/>
        <w:numPr>
          <w:ilvl w:val="2"/>
          <w:numId w:val="12"/>
        </w:numPr>
        <w:rPr>
          <w:b/>
          <w:bCs/>
          <w:szCs w:val="24"/>
        </w:rPr>
      </w:pPr>
      <w:r w:rsidRPr="002B349A">
        <w:rPr>
          <w:b/>
          <w:bCs/>
          <w:color w:val="212121"/>
          <w:szCs w:val="24"/>
        </w:rPr>
        <w:t>Album Release Party</w:t>
      </w:r>
      <w:r w:rsidRPr="002B349A">
        <w:rPr>
          <w:color w:val="212121"/>
          <w:szCs w:val="24"/>
        </w:rPr>
        <w:t xml:space="preserve"> </w:t>
      </w:r>
      <w:proofErr w:type="gramStart"/>
      <w:r w:rsidRPr="002B349A">
        <w:rPr>
          <w:color w:val="212121"/>
          <w:szCs w:val="24"/>
        </w:rPr>
        <w:t>The</w:t>
      </w:r>
      <w:proofErr w:type="gramEnd"/>
      <w:r w:rsidRPr="002B349A">
        <w:rPr>
          <w:color w:val="212121"/>
          <w:szCs w:val="24"/>
        </w:rPr>
        <w:t xml:space="preserve"> Andalusia Institute hosted the album release party for singer/songwriter Colin Cutler. His new album, </w:t>
      </w:r>
      <w:r w:rsidRPr="002B349A">
        <w:rPr>
          <w:i/>
          <w:iCs/>
          <w:color w:val="212121"/>
          <w:szCs w:val="24"/>
        </w:rPr>
        <w:t>Tarwater</w:t>
      </w:r>
      <w:r w:rsidRPr="002B349A">
        <w:rPr>
          <w:color w:val="212121"/>
          <w:szCs w:val="24"/>
        </w:rPr>
        <w:t>, is inspired by Flannery O’Connor. Cutler was a participant in the NEH Summer Institute on Flannery O’Connor, hosted by GCSU.</w:t>
      </w:r>
    </w:p>
    <w:p w14:paraId="1C877696" w14:textId="77777777" w:rsidR="002B349A" w:rsidRPr="002B349A" w:rsidRDefault="002B349A" w:rsidP="002B349A">
      <w:pPr>
        <w:pStyle w:val="ListParagraph"/>
        <w:numPr>
          <w:ilvl w:val="2"/>
          <w:numId w:val="12"/>
        </w:numPr>
        <w:rPr>
          <w:b/>
          <w:bCs/>
          <w:szCs w:val="24"/>
        </w:rPr>
      </w:pPr>
      <w:r w:rsidRPr="002B349A">
        <w:rPr>
          <w:b/>
          <w:bCs/>
          <w:color w:val="212121"/>
          <w:szCs w:val="24"/>
        </w:rPr>
        <w:t>Flannery O’Connor Oral History Project</w:t>
      </w:r>
      <w:r w:rsidRPr="002B349A">
        <w:rPr>
          <w:color w:val="212121"/>
          <w:szCs w:val="24"/>
        </w:rPr>
        <w:t xml:space="preserve"> Andalusia Institute has held two recent workshops around oral history, as part of their Flannery O’Connor Oral History project. In addition, the institute continues to partner with CREATE to offer literacy workshops to 5</w:t>
      </w:r>
      <w:r w:rsidRPr="002B349A">
        <w:rPr>
          <w:color w:val="212121"/>
          <w:szCs w:val="24"/>
          <w:vertAlign w:val="superscript"/>
        </w:rPr>
        <w:t>th</w:t>
      </w:r>
      <w:r w:rsidRPr="002B349A">
        <w:rPr>
          <w:color w:val="212121"/>
          <w:szCs w:val="24"/>
        </w:rPr>
        <w:t xml:space="preserve"> graders in the community.</w:t>
      </w:r>
    </w:p>
    <w:p w14:paraId="13DD2A3E" w14:textId="77777777" w:rsidR="002B349A" w:rsidRPr="002B349A" w:rsidRDefault="002B349A" w:rsidP="002B349A">
      <w:pPr>
        <w:pStyle w:val="ListParagraph"/>
        <w:numPr>
          <w:ilvl w:val="1"/>
          <w:numId w:val="12"/>
        </w:numPr>
        <w:rPr>
          <w:b/>
          <w:bCs/>
          <w:smallCaps/>
          <w:szCs w:val="24"/>
          <w:u w:val="single"/>
        </w:rPr>
      </w:pPr>
      <w:r w:rsidRPr="002B349A">
        <w:rPr>
          <w:b/>
          <w:bCs/>
          <w:smallCaps/>
          <w:szCs w:val="24"/>
          <w:u w:val="single"/>
        </w:rPr>
        <w:t>Center for Teaching and Learning</w:t>
      </w:r>
    </w:p>
    <w:p w14:paraId="26AA4685" w14:textId="77777777" w:rsidR="002B349A" w:rsidRPr="002B349A" w:rsidRDefault="002B349A" w:rsidP="002B349A">
      <w:pPr>
        <w:pStyle w:val="ListParagraph"/>
        <w:numPr>
          <w:ilvl w:val="2"/>
          <w:numId w:val="12"/>
        </w:numPr>
        <w:rPr>
          <w:b/>
          <w:bCs/>
          <w:szCs w:val="24"/>
        </w:rPr>
      </w:pPr>
      <w:proofErr w:type="spellStart"/>
      <w:r w:rsidRPr="002B349A">
        <w:rPr>
          <w:b/>
          <w:bCs/>
          <w:color w:val="212121"/>
          <w:szCs w:val="24"/>
        </w:rPr>
        <w:t>GeorgiaVIEW</w:t>
      </w:r>
      <w:proofErr w:type="spellEnd"/>
      <w:r w:rsidRPr="002B349A">
        <w:rPr>
          <w:b/>
          <w:bCs/>
          <w:color w:val="212121"/>
          <w:szCs w:val="24"/>
        </w:rPr>
        <w:t xml:space="preserve"> Template</w:t>
      </w:r>
      <w:r w:rsidRPr="002B349A">
        <w:rPr>
          <w:color w:val="212121"/>
          <w:szCs w:val="24"/>
        </w:rPr>
        <w:t xml:space="preserve"> </w:t>
      </w:r>
      <w:proofErr w:type="gramStart"/>
      <w:r w:rsidRPr="002B349A">
        <w:rPr>
          <w:color w:val="212121"/>
          <w:szCs w:val="24"/>
        </w:rPr>
        <w:t>The</w:t>
      </w:r>
      <w:proofErr w:type="gramEnd"/>
      <w:r w:rsidRPr="002B349A">
        <w:rPr>
          <w:color w:val="212121"/>
          <w:szCs w:val="24"/>
        </w:rPr>
        <w:t xml:space="preserve"> Center for Teaching and Learning has created a new course template for </w:t>
      </w:r>
      <w:proofErr w:type="spellStart"/>
      <w:r w:rsidRPr="002B349A">
        <w:rPr>
          <w:color w:val="212121"/>
          <w:szCs w:val="24"/>
        </w:rPr>
        <w:t>GeorgiaVIEW</w:t>
      </w:r>
      <w:proofErr w:type="spellEnd"/>
      <w:r w:rsidRPr="002B349A">
        <w:rPr>
          <w:color w:val="212121"/>
          <w:szCs w:val="24"/>
        </w:rPr>
        <w:t xml:space="preserve"> based on best practices from Quality Matters. CTL is seeking feedback to pilot the new template.  Email </w:t>
      </w:r>
      <w:hyperlink r:id="rId19" w:history="1">
        <w:r w:rsidRPr="002B349A">
          <w:rPr>
            <w:rStyle w:val="Hyperlink"/>
            <w:szCs w:val="24"/>
          </w:rPr>
          <w:t>jim.berger@gcsu.edu</w:t>
        </w:r>
      </w:hyperlink>
      <w:r w:rsidRPr="002B349A">
        <w:rPr>
          <w:color w:val="212121"/>
          <w:szCs w:val="24"/>
        </w:rPr>
        <w:t xml:space="preserve"> if you are interested. </w:t>
      </w:r>
    </w:p>
    <w:p w14:paraId="6D60266B" w14:textId="77777777" w:rsidR="002B349A" w:rsidRPr="002B349A" w:rsidRDefault="002B349A" w:rsidP="002B349A">
      <w:pPr>
        <w:pStyle w:val="ListParagraph"/>
        <w:numPr>
          <w:ilvl w:val="2"/>
          <w:numId w:val="12"/>
        </w:numPr>
        <w:rPr>
          <w:b/>
          <w:bCs/>
          <w:szCs w:val="24"/>
        </w:rPr>
      </w:pPr>
      <w:r w:rsidRPr="002B349A">
        <w:rPr>
          <w:b/>
          <w:bCs/>
          <w:color w:val="212121"/>
          <w:szCs w:val="24"/>
        </w:rPr>
        <w:t>Underrepresented Minority Faculty Mentoring Network</w:t>
      </w:r>
      <w:r w:rsidRPr="002B349A">
        <w:rPr>
          <w:color w:val="212121"/>
          <w:szCs w:val="24"/>
        </w:rPr>
        <w:t xml:space="preserve"> In conjunction with the Office of Inclusive Excellence, CTL is recruiting mentors and mentees for our Underrepresented Minority Faculty Mentoring Network.</w:t>
      </w:r>
    </w:p>
    <w:p w14:paraId="1CAEC95D" w14:textId="77777777" w:rsidR="002B349A" w:rsidRPr="002B349A" w:rsidRDefault="002B349A" w:rsidP="002B349A">
      <w:pPr>
        <w:pStyle w:val="paragraph"/>
        <w:numPr>
          <w:ilvl w:val="1"/>
          <w:numId w:val="12"/>
        </w:numPr>
        <w:spacing w:before="0" w:beforeAutospacing="0" w:after="0" w:afterAutospacing="0"/>
        <w:contextualSpacing/>
        <w:textAlignment w:val="baseline"/>
        <w:rPr>
          <w:rStyle w:val="normaltextrun"/>
          <w:rFonts w:ascii="Times New Roman" w:eastAsia="Times New Roman" w:hAnsi="Times New Roman" w:cs="Times New Roman"/>
          <w:b/>
          <w:bCs/>
          <w:smallCaps/>
          <w:sz w:val="24"/>
          <w:szCs w:val="24"/>
          <w:u w:val="single"/>
        </w:rPr>
      </w:pPr>
      <w:r w:rsidRPr="002B349A">
        <w:rPr>
          <w:rStyle w:val="normaltextrun"/>
          <w:rFonts w:ascii="Times New Roman" w:eastAsia="Times New Roman" w:hAnsi="Times New Roman" w:cs="Times New Roman"/>
          <w:b/>
          <w:bCs/>
          <w:smallCaps/>
          <w:color w:val="000000"/>
          <w:sz w:val="24"/>
          <w:szCs w:val="24"/>
          <w:u w:val="single"/>
        </w:rPr>
        <w:t>Sandra Dunagan Deal Center for Early Language and Literacy</w:t>
      </w:r>
    </w:p>
    <w:p w14:paraId="786FBD3D" w14:textId="77777777" w:rsidR="002B349A" w:rsidRPr="002B349A" w:rsidRDefault="002B349A" w:rsidP="002B349A">
      <w:pPr>
        <w:pStyle w:val="paragraph"/>
        <w:numPr>
          <w:ilvl w:val="2"/>
          <w:numId w:val="12"/>
        </w:numPr>
        <w:spacing w:before="0" w:beforeAutospacing="0" w:after="0" w:afterAutospacing="0"/>
        <w:contextualSpacing/>
        <w:textAlignment w:val="baseline"/>
        <w:rPr>
          <w:rFonts w:ascii="Times New Roman" w:eastAsia="Times New Roman" w:hAnsi="Times New Roman" w:cs="Times New Roman"/>
          <w:sz w:val="24"/>
          <w:szCs w:val="24"/>
        </w:rPr>
      </w:pPr>
      <w:r w:rsidRPr="002B349A">
        <w:rPr>
          <w:rStyle w:val="normaltextrun"/>
          <w:rFonts w:ascii="Times New Roman" w:eastAsia="Times New Roman" w:hAnsi="Times New Roman" w:cs="Times New Roman"/>
          <w:b/>
          <w:bCs/>
          <w:color w:val="000000"/>
          <w:sz w:val="24"/>
          <w:szCs w:val="24"/>
        </w:rPr>
        <w:t>Psychometric Review of the Universal Reading Screeners</w:t>
      </w:r>
      <w:r w:rsidRPr="002B349A">
        <w:rPr>
          <w:rStyle w:val="normaltextrun"/>
          <w:rFonts w:ascii="Times New Roman" w:eastAsia="Times New Roman" w:hAnsi="Times New Roman" w:cs="Times New Roman"/>
          <w:color w:val="000000"/>
          <w:sz w:val="24"/>
          <w:szCs w:val="24"/>
        </w:rPr>
        <w:t xml:space="preserve"> At the request of the Georgia Council on Literacy, the Sandra Dunagan Deal Center conducted an independent psychometric review to evaluate the strength of each approved screener. The purpose of the review was to provide school districts with additional context regarding approved screeners to support their decision-making as they select the most appropriate screener for the students they serve. The full report is available below. </w:t>
      </w:r>
      <w:hyperlink r:id="rId20" w:history="1">
        <w:r w:rsidRPr="002B349A">
          <w:rPr>
            <w:rStyle w:val="Hyperlink"/>
            <w:rFonts w:ascii="Times New Roman" w:eastAsia="Times New Roman" w:hAnsi="Times New Roman" w:cs="Times New Roman"/>
            <w:b/>
            <w:bCs/>
            <w:sz w:val="24"/>
            <w:szCs w:val="24"/>
          </w:rPr>
          <w:t>https://www.galiteracycenter.org/resources-landing</w:t>
        </w:r>
      </w:hyperlink>
      <w:r w:rsidRPr="002B349A">
        <w:rPr>
          <w:rStyle w:val="eop"/>
          <w:rFonts w:ascii="Times New Roman" w:eastAsia="Times New Roman" w:hAnsi="Times New Roman" w:cs="Times New Roman"/>
          <w:color w:val="000000"/>
          <w:sz w:val="24"/>
          <w:szCs w:val="24"/>
        </w:rPr>
        <w:t> </w:t>
      </w:r>
    </w:p>
    <w:p w14:paraId="71BBBFCC" w14:textId="77777777" w:rsidR="002B349A" w:rsidRPr="002B349A" w:rsidRDefault="002B349A" w:rsidP="002B349A">
      <w:pPr>
        <w:pStyle w:val="paragraph"/>
        <w:numPr>
          <w:ilvl w:val="2"/>
          <w:numId w:val="12"/>
        </w:numPr>
        <w:spacing w:before="0" w:beforeAutospacing="0" w:after="0" w:afterAutospacing="0"/>
        <w:contextualSpacing/>
        <w:textAlignment w:val="baseline"/>
        <w:rPr>
          <w:rStyle w:val="normaltextrun"/>
          <w:rFonts w:ascii="Times New Roman" w:hAnsi="Times New Roman" w:cs="Times New Roman"/>
          <w:color w:val="000000"/>
          <w:sz w:val="24"/>
          <w:szCs w:val="24"/>
        </w:rPr>
      </w:pPr>
      <w:r w:rsidRPr="002B349A">
        <w:rPr>
          <w:rStyle w:val="normaltextrun"/>
          <w:rFonts w:ascii="Times New Roman" w:eastAsia="Times New Roman" w:hAnsi="Times New Roman" w:cs="Times New Roman"/>
          <w:b/>
          <w:bCs/>
          <w:color w:val="000000"/>
          <w:sz w:val="24"/>
          <w:szCs w:val="24"/>
        </w:rPr>
        <w:lastRenderedPageBreak/>
        <w:t>Research Grant Initiative for Implementation Research to Improve Early Language and Literacy Outcomes</w:t>
      </w:r>
      <w:r w:rsidRPr="002B349A">
        <w:rPr>
          <w:rStyle w:val="normaltextrun"/>
          <w:rFonts w:ascii="Times New Roman" w:eastAsia="Times New Roman" w:hAnsi="Times New Roman" w:cs="Times New Roman"/>
          <w:color w:val="000000"/>
          <w:sz w:val="24"/>
          <w:szCs w:val="24"/>
        </w:rPr>
        <w:t xml:space="preserve"> </w:t>
      </w:r>
      <w:proofErr w:type="gramStart"/>
      <w:r w:rsidRPr="002B349A">
        <w:rPr>
          <w:rStyle w:val="normaltextrun"/>
          <w:rFonts w:ascii="Times New Roman" w:eastAsia="Times New Roman" w:hAnsi="Times New Roman" w:cs="Times New Roman"/>
          <w:color w:val="000000"/>
          <w:sz w:val="24"/>
          <w:szCs w:val="24"/>
        </w:rPr>
        <w:t>The</w:t>
      </w:r>
      <w:proofErr w:type="gramEnd"/>
      <w:r w:rsidRPr="002B349A">
        <w:rPr>
          <w:rStyle w:val="normaltextrun"/>
          <w:rFonts w:ascii="Times New Roman" w:eastAsia="Times New Roman" w:hAnsi="Times New Roman" w:cs="Times New Roman"/>
          <w:color w:val="000000"/>
          <w:sz w:val="24"/>
          <w:szCs w:val="24"/>
        </w:rPr>
        <w:t xml:space="preserve"> Deal Center hosted an implementation research workshop on October 30, 2023, offering assistance with the application process for our Research Grant Initiative for Implementation Research to Improve Early Language and Literacy Outcomes. Awards of up to $50,000 will fund implementation aimed at embedding evidence-based practices that foster early language and literacy. We are pleased to accept applications from University System of Georgia institutions and state agencies. The request for application closes at 5pm on November 27, 2023. More information can be found here, </w:t>
      </w:r>
      <w:hyperlink r:id="rId21" w:tgtFrame="_blank" w:history="1">
        <w:r w:rsidRPr="002B349A">
          <w:rPr>
            <w:rStyle w:val="normaltextrun"/>
            <w:rFonts w:ascii="Times New Roman" w:eastAsia="Times New Roman" w:hAnsi="Times New Roman" w:cs="Times New Roman"/>
            <w:color w:val="000000"/>
            <w:sz w:val="24"/>
            <w:szCs w:val="24"/>
            <w:u w:val="single"/>
          </w:rPr>
          <w:t>https://www.galiteracycenter.org/deal-center-announces-grant-awardees</w:t>
        </w:r>
      </w:hyperlink>
      <w:r w:rsidRPr="002B349A">
        <w:rPr>
          <w:rStyle w:val="eop"/>
          <w:rFonts w:ascii="Times New Roman" w:eastAsia="Times New Roman" w:hAnsi="Times New Roman" w:cs="Times New Roman"/>
          <w:color w:val="000000"/>
          <w:sz w:val="24"/>
          <w:szCs w:val="24"/>
        </w:rPr>
        <w:t> </w:t>
      </w:r>
    </w:p>
    <w:p w14:paraId="4AB9F204" w14:textId="77777777" w:rsidR="002B349A" w:rsidRPr="002B349A" w:rsidRDefault="002B349A" w:rsidP="002B349A">
      <w:pPr>
        <w:pStyle w:val="ListParagraph"/>
        <w:numPr>
          <w:ilvl w:val="1"/>
          <w:numId w:val="12"/>
        </w:numPr>
        <w:rPr>
          <w:b/>
          <w:bCs/>
          <w:smallCaps/>
          <w:szCs w:val="24"/>
          <w:u w:val="single"/>
        </w:rPr>
      </w:pPr>
      <w:r w:rsidRPr="002B349A">
        <w:rPr>
          <w:b/>
          <w:bCs/>
          <w:smallCaps/>
          <w:szCs w:val="24"/>
          <w:u w:val="single"/>
        </w:rPr>
        <w:t>The International Education Center</w:t>
      </w:r>
    </w:p>
    <w:p w14:paraId="5A865580" w14:textId="77777777" w:rsidR="002B349A" w:rsidRPr="002B349A" w:rsidRDefault="002B349A" w:rsidP="002B349A">
      <w:pPr>
        <w:pStyle w:val="ListParagraph"/>
        <w:numPr>
          <w:ilvl w:val="2"/>
          <w:numId w:val="12"/>
        </w:numPr>
        <w:rPr>
          <w:szCs w:val="24"/>
        </w:rPr>
      </w:pPr>
      <w:r w:rsidRPr="002B349A">
        <w:rPr>
          <w:b/>
          <w:bCs/>
          <w:color w:val="000000"/>
          <w:szCs w:val="24"/>
        </w:rPr>
        <w:t>Study Abroad Advisor</w:t>
      </w:r>
      <w:r w:rsidRPr="002B349A">
        <w:rPr>
          <w:color w:val="000000"/>
          <w:szCs w:val="24"/>
        </w:rPr>
        <w:t xml:space="preserve"> </w:t>
      </w:r>
      <w:proofErr w:type="gramStart"/>
      <w:r w:rsidRPr="002B349A">
        <w:rPr>
          <w:color w:val="000000"/>
          <w:szCs w:val="24"/>
        </w:rPr>
        <w:t>The</w:t>
      </w:r>
      <w:proofErr w:type="gramEnd"/>
      <w:r w:rsidRPr="002B349A">
        <w:rPr>
          <w:color w:val="000000"/>
          <w:szCs w:val="24"/>
        </w:rPr>
        <w:t xml:space="preserve"> International Education Center appointed a new Study Abroad Advisor (Ariana Youmans).  She holds a bachelor’s and a master’s degree from GCSU – studied abroad in London through GCSU, visiting Ireland while on the program.  She later moved to Ireland and spent ten years there before recently returning to Georgia.</w:t>
      </w:r>
    </w:p>
    <w:p w14:paraId="6E8AE55E" w14:textId="77777777" w:rsidR="002B349A" w:rsidRPr="002B349A" w:rsidRDefault="002B349A" w:rsidP="002B349A">
      <w:pPr>
        <w:pStyle w:val="ListParagraph"/>
        <w:numPr>
          <w:ilvl w:val="1"/>
          <w:numId w:val="12"/>
        </w:numPr>
        <w:rPr>
          <w:b/>
          <w:bCs/>
          <w:smallCaps/>
          <w:szCs w:val="24"/>
          <w:u w:val="single"/>
        </w:rPr>
      </w:pPr>
      <w:r w:rsidRPr="002B349A">
        <w:rPr>
          <w:b/>
          <w:bCs/>
          <w:smallCaps/>
          <w:szCs w:val="24"/>
          <w:u w:val="single"/>
        </w:rPr>
        <w:t>Rural Studies Institute</w:t>
      </w:r>
    </w:p>
    <w:p w14:paraId="618E2721" w14:textId="77777777" w:rsidR="002B349A" w:rsidRPr="002B349A" w:rsidRDefault="002B349A" w:rsidP="002B349A">
      <w:pPr>
        <w:pStyle w:val="ListParagraph"/>
        <w:numPr>
          <w:ilvl w:val="2"/>
          <w:numId w:val="12"/>
        </w:numPr>
        <w:rPr>
          <w:b/>
          <w:bCs/>
          <w:smallCaps/>
          <w:szCs w:val="24"/>
          <w:u w:val="single"/>
        </w:rPr>
      </w:pPr>
      <w:r w:rsidRPr="002B349A">
        <w:rPr>
          <w:b/>
          <w:bCs/>
          <w:color w:val="212121"/>
          <w:szCs w:val="24"/>
        </w:rPr>
        <w:t>Faculty Affiliates</w:t>
      </w:r>
      <w:r w:rsidRPr="002B349A">
        <w:rPr>
          <w:color w:val="212121"/>
          <w:szCs w:val="24"/>
        </w:rPr>
        <w:t xml:space="preserve"> </w:t>
      </w:r>
      <w:proofErr w:type="gramStart"/>
      <w:r w:rsidRPr="002B349A">
        <w:rPr>
          <w:color w:val="212121"/>
          <w:szCs w:val="24"/>
        </w:rPr>
        <w:t>The</w:t>
      </w:r>
      <w:proofErr w:type="gramEnd"/>
      <w:r w:rsidRPr="002B349A">
        <w:rPr>
          <w:color w:val="212121"/>
          <w:szCs w:val="24"/>
        </w:rPr>
        <w:t xml:space="preserve"> Rural Studies Institute hopes to select 5 faculty affiliates, 1 per College and the Library to support rural efforts this year. The efforts can be scholarly, artistic expression, creative endeavors, digital platforms...etc. The Rural Studies Institute will launch a call in January 2024.</w:t>
      </w:r>
    </w:p>
    <w:p w14:paraId="2580110E" w14:textId="77777777" w:rsidR="002B349A" w:rsidRPr="002B349A" w:rsidRDefault="002B349A" w:rsidP="002B349A">
      <w:pPr>
        <w:pStyle w:val="ListParagraph"/>
        <w:numPr>
          <w:ilvl w:val="1"/>
          <w:numId w:val="12"/>
        </w:numPr>
        <w:rPr>
          <w:b/>
          <w:bCs/>
          <w:smallCaps/>
          <w:szCs w:val="24"/>
          <w:u w:val="single"/>
        </w:rPr>
      </w:pPr>
      <w:r w:rsidRPr="002B349A">
        <w:rPr>
          <w:b/>
          <w:bCs/>
          <w:smallCaps/>
          <w:szCs w:val="24"/>
          <w:u w:val="single"/>
        </w:rPr>
        <w:t>Writing Center</w:t>
      </w:r>
      <w:r w:rsidRPr="002B349A">
        <w:rPr>
          <w:color w:val="000000"/>
          <w:szCs w:val="24"/>
        </w:rPr>
        <w:t xml:space="preserve"> </w:t>
      </w:r>
    </w:p>
    <w:p w14:paraId="3D1B076D" w14:textId="77777777" w:rsidR="002B349A" w:rsidRPr="002B349A" w:rsidRDefault="002B349A" w:rsidP="002B349A">
      <w:pPr>
        <w:pStyle w:val="ListParagraph"/>
        <w:numPr>
          <w:ilvl w:val="2"/>
          <w:numId w:val="12"/>
        </w:numPr>
        <w:rPr>
          <w:b/>
          <w:bCs/>
          <w:smallCaps/>
          <w:szCs w:val="24"/>
          <w:u w:val="single"/>
        </w:rPr>
      </w:pPr>
      <w:r w:rsidRPr="002B349A">
        <w:rPr>
          <w:b/>
          <w:bCs/>
          <w:color w:val="000000"/>
          <w:szCs w:val="24"/>
        </w:rPr>
        <w:t>Graduate Writing Group</w:t>
      </w:r>
      <w:r w:rsidRPr="002B349A">
        <w:rPr>
          <w:color w:val="000000"/>
          <w:szCs w:val="24"/>
        </w:rPr>
        <w:t xml:space="preserve"> </w:t>
      </w:r>
      <w:proofErr w:type="gramStart"/>
      <w:r w:rsidRPr="002B349A">
        <w:rPr>
          <w:color w:val="000000"/>
          <w:szCs w:val="24"/>
        </w:rPr>
        <w:t>The</w:t>
      </w:r>
      <w:proofErr w:type="gramEnd"/>
      <w:r w:rsidRPr="002B349A">
        <w:rPr>
          <w:color w:val="000000"/>
          <w:szCs w:val="24"/>
        </w:rPr>
        <w:t xml:space="preserve"> Writing Center offered an in-person and virtual Graduate Writing Group opportunity in October. The meetings include assistance with academic writing and accountability check-ins for writers to set goals and reflect on personal writing habits and progress on a project.  Meetings are held three times a month.</w:t>
      </w:r>
    </w:p>
    <w:p w14:paraId="50F8A30F" w14:textId="77777777" w:rsidR="002B349A" w:rsidRPr="002B349A" w:rsidRDefault="002B349A" w:rsidP="002B349A">
      <w:pPr>
        <w:pStyle w:val="ListParagraph"/>
        <w:numPr>
          <w:ilvl w:val="0"/>
          <w:numId w:val="12"/>
        </w:numPr>
        <w:rPr>
          <w:b/>
          <w:bCs/>
          <w:smallCaps/>
          <w:szCs w:val="24"/>
          <w:u w:val="single"/>
        </w:rPr>
      </w:pPr>
      <w:r w:rsidRPr="002B349A">
        <w:rPr>
          <w:b/>
          <w:bCs/>
          <w:smallCaps/>
          <w:szCs w:val="24"/>
          <w:u w:val="single"/>
        </w:rPr>
        <w:t>University Committees and Task Forces</w:t>
      </w:r>
    </w:p>
    <w:p w14:paraId="6D9454B5" w14:textId="77777777" w:rsidR="002B349A" w:rsidRPr="002B349A" w:rsidRDefault="002B349A" w:rsidP="002B349A">
      <w:pPr>
        <w:pStyle w:val="ListParagraph"/>
        <w:numPr>
          <w:ilvl w:val="1"/>
          <w:numId w:val="12"/>
        </w:numPr>
        <w:rPr>
          <w:b/>
          <w:bCs/>
          <w:smallCaps/>
          <w:szCs w:val="24"/>
          <w:u w:val="single"/>
        </w:rPr>
      </w:pPr>
      <w:r w:rsidRPr="002B349A">
        <w:rPr>
          <w:b/>
          <w:bCs/>
          <w:smallCaps/>
          <w:szCs w:val="24"/>
          <w:u w:val="single"/>
        </w:rPr>
        <w:t>University Strategic Planning Committee</w:t>
      </w:r>
    </w:p>
    <w:p w14:paraId="6E8290EC" w14:textId="77777777" w:rsidR="002B349A" w:rsidRPr="002B349A" w:rsidRDefault="002B349A" w:rsidP="002B349A">
      <w:pPr>
        <w:pStyle w:val="ListParagraph"/>
        <w:numPr>
          <w:ilvl w:val="2"/>
          <w:numId w:val="12"/>
        </w:numPr>
        <w:rPr>
          <w:szCs w:val="24"/>
        </w:rPr>
      </w:pPr>
      <w:r w:rsidRPr="002B349A">
        <w:rPr>
          <w:b/>
          <w:bCs/>
          <w:szCs w:val="24"/>
        </w:rPr>
        <w:t>College Goals</w:t>
      </w:r>
      <w:r w:rsidRPr="002B349A">
        <w:rPr>
          <w:szCs w:val="24"/>
        </w:rPr>
        <w:t xml:space="preserve"> </w:t>
      </w:r>
      <w:proofErr w:type="gramStart"/>
      <w:r w:rsidRPr="002B349A">
        <w:rPr>
          <w:szCs w:val="24"/>
        </w:rPr>
        <w:t>On</w:t>
      </w:r>
      <w:proofErr w:type="gramEnd"/>
      <w:r w:rsidRPr="002B349A">
        <w:rPr>
          <w:szCs w:val="24"/>
        </w:rPr>
        <w:t xml:space="preserve"> November 1, the Deans presented short term/medium term/long term goals in accordance with the five pillars of the GCSU Strategic plan.  A presentation to the Academic Leadership Team is scheduled for December 14. </w:t>
      </w:r>
    </w:p>
    <w:p w14:paraId="21FEA09A" w14:textId="77777777" w:rsidR="002B349A" w:rsidRPr="002B349A" w:rsidRDefault="002B349A" w:rsidP="002B349A">
      <w:pPr>
        <w:pStyle w:val="ListParagraph"/>
        <w:numPr>
          <w:ilvl w:val="1"/>
          <w:numId w:val="12"/>
        </w:numPr>
        <w:rPr>
          <w:b/>
          <w:bCs/>
          <w:smallCaps/>
          <w:szCs w:val="24"/>
          <w:u w:val="single"/>
        </w:rPr>
      </w:pPr>
      <w:r w:rsidRPr="002B349A">
        <w:rPr>
          <w:b/>
          <w:bCs/>
          <w:smallCaps/>
          <w:szCs w:val="24"/>
          <w:u w:val="single"/>
        </w:rPr>
        <w:t>University Retention Committee</w:t>
      </w:r>
    </w:p>
    <w:p w14:paraId="4063F8F4" w14:textId="77777777" w:rsidR="002B349A" w:rsidRPr="002B349A" w:rsidRDefault="002B349A" w:rsidP="002B349A">
      <w:pPr>
        <w:pStyle w:val="ListParagraph"/>
        <w:numPr>
          <w:ilvl w:val="2"/>
          <w:numId w:val="12"/>
        </w:numPr>
        <w:rPr>
          <w:color w:val="000000"/>
          <w:szCs w:val="24"/>
        </w:rPr>
      </w:pPr>
      <w:r w:rsidRPr="002B349A">
        <w:rPr>
          <w:b/>
          <w:bCs/>
          <w:szCs w:val="24"/>
        </w:rPr>
        <w:t>Fall 2023 Retention Summit Series</w:t>
      </w:r>
      <w:r w:rsidRPr="002B349A">
        <w:rPr>
          <w:szCs w:val="24"/>
        </w:rPr>
        <w:t xml:space="preserve"> “Don’t Cancel Class Campaign”, facilitated by Dr. Cara Smith and Emily Jarvis. The session will be held on November 29, 2023, in the Pat Peterson Museum Education Room. </w:t>
      </w:r>
    </w:p>
    <w:p w14:paraId="56528DA5" w14:textId="77777777" w:rsidR="002B349A" w:rsidRPr="002B349A" w:rsidRDefault="002B349A" w:rsidP="002B349A">
      <w:pPr>
        <w:pStyle w:val="ListParagraph"/>
        <w:numPr>
          <w:ilvl w:val="0"/>
          <w:numId w:val="12"/>
        </w:numPr>
        <w:rPr>
          <w:b/>
          <w:bCs/>
          <w:smallCaps/>
          <w:szCs w:val="24"/>
          <w:u w:val="single"/>
        </w:rPr>
      </w:pPr>
      <w:r w:rsidRPr="002B349A">
        <w:rPr>
          <w:b/>
          <w:bCs/>
          <w:smallCaps/>
          <w:szCs w:val="24"/>
          <w:u w:val="single"/>
        </w:rPr>
        <w:t>Conferences and Meetings</w:t>
      </w:r>
    </w:p>
    <w:p w14:paraId="3810C716" w14:textId="77777777" w:rsidR="002B349A" w:rsidRPr="002B349A" w:rsidRDefault="002B349A" w:rsidP="002B349A">
      <w:pPr>
        <w:pStyle w:val="ListParagraph"/>
        <w:numPr>
          <w:ilvl w:val="1"/>
          <w:numId w:val="12"/>
        </w:numPr>
        <w:rPr>
          <w:b/>
          <w:bCs/>
          <w:smallCaps/>
          <w:szCs w:val="24"/>
          <w:u w:val="single"/>
        </w:rPr>
      </w:pPr>
      <w:r w:rsidRPr="002B349A">
        <w:rPr>
          <w:b/>
          <w:bCs/>
          <w:smallCaps/>
          <w:szCs w:val="24"/>
          <w:u w:val="single"/>
        </w:rPr>
        <w:t>The Georgia Undergraduate Research Conference (GURC)</w:t>
      </w:r>
      <w:r w:rsidRPr="002B349A">
        <w:rPr>
          <w:szCs w:val="24"/>
        </w:rPr>
        <w:t xml:space="preserve"> was held last Saturday (November 11). Georgia College sent a record number of students (36). Thank you to all the faculty for supporting those students.</w:t>
      </w:r>
    </w:p>
    <w:p w14:paraId="76B27027" w14:textId="77777777" w:rsidR="002B349A" w:rsidRPr="002B349A" w:rsidRDefault="002B349A" w:rsidP="002B349A">
      <w:pPr>
        <w:pStyle w:val="ListParagraph"/>
        <w:numPr>
          <w:ilvl w:val="1"/>
          <w:numId w:val="12"/>
        </w:numPr>
        <w:rPr>
          <w:szCs w:val="24"/>
        </w:rPr>
      </w:pPr>
      <w:r w:rsidRPr="002B349A">
        <w:rPr>
          <w:b/>
          <w:bCs/>
          <w:smallCaps/>
          <w:szCs w:val="24"/>
          <w:u w:val="single"/>
        </w:rPr>
        <w:t>Summer Science Program</w:t>
      </w:r>
      <w:r w:rsidRPr="002B349A">
        <w:rPr>
          <w:szCs w:val="24"/>
        </w:rPr>
        <w:t xml:space="preserve"> GCSU will be hosting the </w:t>
      </w:r>
      <w:hyperlink r:id="rId22" w:history="1">
        <w:r w:rsidRPr="002B349A">
          <w:rPr>
            <w:rStyle w:val="Hyperlink"/>
            <w:szCs w:val="24"/>
          </w:rPr>
          <w:t>Summer Science Program</w:t>
        </w:r>
      </w:hyperlink>
      <w:r w:rsidRPr="002B349A">
        <w:rPr>
          <w:szCs w:val="24"/>
        </w:rPr>
        <w:t xml:space="preserve"> on campus in Summer 2024.  The Summer Science Program is a highly competitive, national program that provides educational experiences to high school seniors.  The GCSU program will be in Astrophysics with a possible second program in Biochemistry.</w:t>
      </w:r>
    </w:p>
    <w:p w14:paraId="36858E37" w14:textId="77777777" w:rsidR="002B349A" w:rsidRPr="002B349A" w:rsidRDefault="002B349A" w:rsidP="002B349A">
      <w:pPr>
        <w:pStyle w:val="ListParagraph"/>
        <w:numPr>
          <w:ilvl w:val="1"/>
          <w:numId w:val="12"/>
        </w:numPr>
        <w:rPr>
          <w:b/>
          <w:bCs/>
          <w:smallCaps/>
          <w:szCs w:val="24"/>
          <w:u w:val="single"/>
        </w:rPr>
      </w:pPr>
      <w:r w:rsidRPr="002B349A">
        <w:rPr>
          <w:b/>
          <w:bCs/>
          <w:smallCaps/>
          <w:szCs w:val="24"/>
          <w:u w:val="single"/>
        </w:rPr>
        <w:lastRenderedPageBreak/>
        <w:t>USG Teaching &amp; Learning Conference</w:t>
      </w:r>
      <w:r w:rsidRPr="002B349A">
        <w:rPr>
          <w:szCs w:val="24"/>
        </w:rPr>
        <w:t xml:space="preserve"> The USG Office of Student and Faculty Success announced that t</w:t>
      </w:r>
      <w:r w:rsidRPr="002B349A">
        <w:rPr>
          <w:color w:val="3F3F3F"/>
          <w:szCs w:val="24"/>
        </w:rPr>
        <w:t xml:space="preserve">he USG Teaching and Learning Conference is scheduled for April 15-16, 2024, in Athens, Georgia. Registration opens in January 2024.  Faculty can access archived Office of Teaching and Learning Excellence webinars (including the recent series on Artificial Intelligence) via </w:t>
      </w:r>
      <w:hyperlink r:id="rId23" w:history="1">
        <w:proofErr w:type="spellStart"/>
        <w:r w:rsidRPr="002B349A">
          <w:rPr>
            <w:rStyle w:val="Hyperlink"/>
            <w:color w:val="3F3F3F"/>
            <w:szCs w:val="24"/>
          </w:rPr>
          <w:t>MomentumU@USG</w:t>
        </w:r>
        <w:proofErr w:type="spellEnd"/>
      </w:hyperlink>
      <w:r w:rsidRPr="002B349A">
        <w:rPr>
          <w:color w:val="3F3F3F"/>
          <w:szCs w:val="24"/>
        </w:rPr>
        <w:t>.</w:t>
      </w:r>
      <w:r w:rsidRPr="002B349A">
        <w:rPr>
          <w:szCs w:val="24"/>
        </w:rPr>
        <w:t xml:space="preserve"> </w:t>
      </w:r>
    </w:p>
    <w:p w14:paraId="3CADAC2C" w14:textId="77777777" w:rsidR="002B349A" w:rsidRPr="002B349A" w:rsidRDefault="002B349A" w:rsidP="002B349A">
      <w:pPr>
        <w:pStyle w:val="ListParagraph"/>
        <w:numPr>
          <w:ilvl w:val="0"/>
          <w:numId w:val="12"/>
        </w:numPr>
        <w:rPr>
          <w:b/>
          <w:bCs/>
          <w:smallCaps/>
          <w:szCs w:val="24"/>
          <w:u w:val="single"/>
        </w:rPr>
      </w:pPr>
      <w:r w:rsidRPr="002B349A">
        <w:rPr>
          <w:b/>
          <w:bCs/>
          <w:smallCaps/>
          <w:szCs w:val="24"/>
          <w:u w:val="single"/>
        </w:rPr>
        <w:t>Curriculum</w:t>
      </w:r>
    </w:p>
    <w:p w14:paraId="6DB2E5CE" w14:textId="77777777" w:rsidR="002B349A" w:rsidRPr="002B349A" w:rsidRDefault="002B349A" w:rsidP="002B349A">
      <w:pPr>
        <w:pStyle w:val="ListParagraph"/>
        <w:numPr>
          <w:ilvl w:val="1"/>
          <w:numId w:val="12"/>
        </w:numPr>
        <w:rPr>
          <w:szCs w:val="24"/>
        </w:rPr>
      </w:pPr>
      <w:r w:rsidRPr="002B349A">
        <w:rPr>
          <w:b/>
          <w:bCs/>
          <w:smallCaps/>
          <w:szCs w:val="24"/>
          <w:u w:val="single"/>
        </w:rPr>
        <w:t>Core Curriculum</w:t>
      </w:r>
      <w:r w:rsidRPr="002B349A">
        <w:rPr>
          <w:szCs w:val="24"/>
        </w:rPr>
        <w:t xml:space="preserve"> The university is moving forward with the implementation of the USG Core Refresh.  During the last two months, presentations of the refresh were shared with the University Senate, Department Chairs, Deans, General Education Committee, Enrollment Management.</w:t>
      </w:r>
    </w:p>
    <w:p w14:paraId="0326F72B" w14:textId="77777777" w:rsidR="002B349A" w:rsidRPr="002B349A" w:rsidRDefault="002B349A" w:rsidP="002B349A">
      <w:pPr>
        <w:pStyle w:val="ListParagraph"/>
        <w:numPr>
          <w:ilvl w:val="1"/>
          <w:numId w:val="12"/>
        </w:numPr>
        <w:rPr>
          <w:szCs w:val="24"/>
        </w:rPr>
      </w:pPr>
      <w:r w:rsidRPr="002B349A">
        <w:rPr>
          <w:b/>
          <w:bCs/>
          <w:smallCaps/>
          <w:color w:val="000000"/>
          <w:szCs w:val="24"/>
          <w:u w:val="single"/>
        </w:rPr>
        <w:t>Elementary Education and Special Education</w:t>
      </w:r>
      <w:r w:rsidRPr="002B349A">
        <w:rPr>
          <w:color w:val="000000"/>
          <w:szCs w:val="24"/>
        </w:rPr>
        <w:t xml:space="preserve"> The College of Education is sending the final courses through governance for the Elementary Education MAT that will start the Summer of 2024.  Final preparations to start the Special Education paraprofessional credentialing program (Summer of 2024) are underway.</w:t>
      </w:r>
    </w:p>
    <w:p w14:paraId="08E4CC52" w14:textId="77777777" w:rsidR="002B349A" w:rsidRPr="002B349A" w:rsidRDefault="002B349A" w:rsidP="002B349A">
      <w:pPr>
        <w:pStyle w:val="ListParagraph"/>
        <w:numPr>
          <w:ilvl w:val="0"/>
          <w:numId w:val="12"/>
        </w:numPr>
        <w:rPr>
          <w:b/>
          <w:bCs/>
          <w:smallCaps/>
          <w:szCs w:val="24"/>
          <w:u w:val="single"/>
        </w:rPr>
      </w:pPr>
      <w:bookmarkStart w:id="2" w:name="_Hlk114466893"/>
      <w:bookmarkStart w:id="3" w:name="_Hlk114466485"/>
      <w:r w:rsidRPr="002B349A">
        <w:rPr>
          <w:b/>
          <w:bCs/>
          <w:smallCaps/>
          <w:szCs w:val="24"/>
          <w:u w:val="single"/>
        </w:rPr>
        <w:t>Faculty</w:t>
      </w:r>
    </w:p>
    <w:p w14:paraId="4C7F12E6" w14:textId="77777777" w:rsidR="002B349A" w:rsidRPr="002B349A" w:rsidRDefault="002B349A" w:rsidP="002B349A">
      <w:pPr>
        <w:pStyle w:val="ListParagraph"/>
        <w:numPr>
          <w:ilvl w:val="1"/>
          <w:numId w:val="12"/>
        </w:numPr>
        <w:rPr>
          <w:b/>
          <w:bCs/>
          <w:smallCaps/>
          <w:szCs w:val="24"/>
          <w:u w:val="single"/>
        </w:rPr>
      </w:pPr>
      <w:r w:rsidRPr="002B349A">
        <w:rPr>
          <w:b/>
          <w:bCs/>
          <w:smallCaps/>
          <w:szCs w:val="24"/>
          <w:u w:val="single"/>
        </w:rPr>
        <w:t>Fellowships and Grants</w:t>
      </w:r>
      <w:bookmarkEnd w:id="2"/>
      <w:bookmarkEnd w:id="3"/>
    </w:p>
    <w:p w14:paraId="4204D95D" w14:textId="77777777" w:rsidR="002B349A" w:rsidRPr="002B349A" w:rsidRDefault="002B349A" w:rsidP="002B349A">
      <w:pPr>
        <w:pStyle w:val="ListParagraph"/>
        <w:numPr>
          <w:ilvl w:val="2"/>
          <w:numId w:val="12"/>
        </w:numPr>
        <w:rPr>
          <w:szCs w:val="24"/>
        </w:rPr>
      </w:pPr>
      <w:r w:rsidRPr="002B349A">
        <w:rPr>
          <w:b/>
          <w:bCs/>
          <w:color w:val="000000"/>
          <w:szCs w:val="24"/>
        </w:rPr>
        <w:t>Grant Opportunities</w:t>
      </w:r>
      <w:r w:rsidRPr="002B349A">
        <w:rPr>
          <w:color w:val="000000"/>
          <w:szCs w:val="24"/>
        </w:rPr>
        <w:t xml:space="preserve"> through the Office of Grants and Sponsored Projects</w:t>
      </w:r>
    </w:p>
    <w:p w14:paraId="4F138AD8" w14:textId="77777777" w:rsidR="002B349A" w:rsidRPr="002B349A" w:rsidRDefault="002B349A" w:rsidP="002B349A">
      <w:pPr>
        <w:pStyle w:val="ListParagraph"/>
        <w:numPr>
          <w:ilvl w:val="3"/>
          <w:numId w:val="12"/>
        </w:numPr>
        <w:rPr>
          <w:szCs w:val="24"/>
        </w:rPr>
      </w:pPr>
      <w:r w:rsidRPr="002B349A">
        <w:rPr>
          <w:color w:val="000000"/>
          <w:szCs w:val="24"/>
        </w:rPr>
        <w:t>NSF EPIIC Limited Submission Competition:</w:t>
      </w:r>
    </w:p>
    <w:p w14:paraId="3BC253F0" w14:textId="77777777" w:rsidR="002B349A" w:rsidRPr="002B349A" w:rsidRDefault="002B349A" w:rsidP="002B349A">
      <w:pPr>
        <w:ind w:left="2880"/>
        <w:contextualSpacing/>
        <w:rPr>
          <w:color w:val="000000"/>
          <w:szCs w:val="24"/>
        </w:rPr>
      </w:pPr>
      <w:r w:rsidRPr="002B349A">
        <w:rPr>
          <w:color w:val="000000"/>
          <w:szCs w:val="24"/>
        </w:rPr>
        <w:t>Internal Competition Concept Paper Due Date: November 15, 2023</w:t>
      </w:r>
    </w:p>
    <w:p w14:paraId="291B055E" w14:textId="77777777" w:rsidR="002B349A" w:rsidRPr="002B349A" w:rsidRDefault="002B349A" w:rsidP="002B349A">
      <w:pPr>
        <w:ind w:left="2160" w:firstLine="720"/>
        <w:contextualSpacing/>
        <w:rPr>
          <w:color w:val="000000"/>
          <w:szCs w:val="24"/>
        </w:rPr>
      </w:pPr>
      <w:r w:rsidRPr="002B349A">
        <w:rPr>
          <w:color w:val="000000"/>
          <w:szCs w:val="24"/>
        </w:rPr>
        <w:t>NSF Preliminary Proposal Due Date: December 15, 2023</w:t>
      </w:r>
    </w:p>
    <w:p w14:paraId="0CA99F33" w14:textId="77777777" w:rsidR="002B349A" w:rsidRPr="002B349A" w:rsidRDefault="002B349A" w:rsidP="002B349A">
      <w:pPr>
        <w:ind w:left="2160" w:firstLine="720"/>
        <w:contextualSpacing/>
        <w:rPr>
          <w:color w:val="000000"/>
          <w:szCs w:val="24"/>
        </w:rPr>
      </w:pPr>
      <w:r w:rsidRPr="002B349A">
        <w:rPr>
          <w:color w:val="000000"/>
          <w:szCs w:val="24"/>
        </w:rPr>
        <w:t>Funding Amount: $400,000 over three years</w:t>
      </w:r>
    </w:p>
    <w:p w14:paraId="624D15E8" w14:textId="77777777" w:rsidR="002B349A" w:rsidRPr="002B349A" w:rsidRDefault="002B349A" w:rsidP="002B349A">
      <w:pPr>
        <w:ind w:left="2880"/>
        <w:contextualSpacing/>
        <w:rPr>
          <w:color w:val="000000"/>
          <w:szCs w:val="24"/>
        </w:rPr>
      </w:pPr>
      <w:r w:rsidRPr="002B349A">
        <w:rPr>
          <w:color w:val="000000"/>
          <w:szCs w:val="24"/>
        </w:rPr>
        <w:t>This opportunity, limited to one proposal per institution, focuses on broadening participation in innovative ecosystems in key technologies. These include advanced manufacturing, advanced wireless, artificial intelligence, biotechnology, quantum information science, semiconductors, novel materials, and microelectronics. One team of 3 people to be selected by Dr. Costas Spirou to represent Georgia College &amp; State University, by November 27, 2023.</w:t>
      </w:r>
    </w:p>
    <w:p w14:paraId="424E4FD4" w14:textId="77777777" w:rsidR="002B349A" w:rsidRPr="002B349A" w:rsidRDefault="002B349A" w:rsidP="002B349A">
      <w:pPr>
        <w:pStyle w:val="ListParagraph"/>
        <w:numPr>
          <w:ilvl w:val="3"/>
          <w:numId w:val="12"/>
        </w:numPr>
        <w:rPr>
          <w:color w:val="000000"/>
          <w:szCs w:val="24"/>
        </w:rPr>
      </w:pPr>
      <w:r w:rsidRPr="002B349A">
        <w:rPr>
          <w:color w:val="000000"/>
          <w:szCs w:val="24"/>
        </w:rPr>
        <w:t>Teagle Foundation Grant:</w:t>
      </w:r>
    </w:p>
    <w:p w14:paraId="51595D18" w14:textId="77777777" w:rsidR="002B349A" w:rsidRPr="002B349A" w:rsidRDefault="002B349A" w:rsidP="002B349A">
      <w:pPr>
        <w:ind w:left="2160" w:firstLine="720"/>
        <w:contextualSpacing/>
        <w:rPr>
          <w:color w:val="000000"/>
          <w:szCs w:val="24"/>
        </w:rPr>
      </w:pPr>
      <w:r w:rsidRPr="002B349A">
        <w:rPr>
          <w:color w:val="000000"/>
          <w:szCs w:val="24"/>
        </w:rPr>
        <w:t>Application Deadline: December 1, 2023</w:t>
      </w:r>
    </w:p>
    <w:p w14:paraId="6C553CD4" w14:textId="77777777" w:rsidR="002B349A" w:rsidRPr="002B349A" w:rsidRDefault="002B349A" w:rsidP="002B349A">
      <w:pPr>
        <w:ind w:left="2160" w:firstLine="720"/>
        <w:contextualSpacing/>
        <w:rPr>
          <w:color w:val="000000"/>
          <w:szCs w:val="24"/>
        </w:rPr>
      </w:pPr>
      <w:r w:rsidRPr="002B349A">
        <w:rPr>
          <w:color w:val="000000"/>
          <w:szCs w:val="24"/>
        </w:rPr>
        <w:t>Planning Grant: Up to $25,000 over 6-12 months</w:t>
      </w:r>
    </w:p>
    <w:p w14:paraId="1D0B8C6D" w14:textId="77777777" w:rsidR="002B349A" w:rsidRPr="002B349A" w:rsidRDefault="002B349A" w:rsidP="002B349A">
      <w:pPr>
        <w:ind w:left="2160" w:firstLine="720"/>
        <w:contextualSpacing/>
        <w:rPr>
          <w:color w:val="000000"/>
          <w:szCs w:val="24"/>
        </w:rPr>
      </w:pPr>
      <w:r w:rsidRPr="002B349A">
        <w:rPr>
          <w:color w:val="000000"/>
          <w:szCs w:val="24"/>
        </w:rPr>
        <w:t xml:space="preserve">Implementation Grant: Up to $300,000 distributed over 24 </w:t>
      </w:r>
      <w:proofErr w:type="gramStart"/>
      <w:r w:rsidRPr="002B349A">
        <w:rPr>
          <w:color w:val="000000"/>
          <w:szCs w:val="24"/>
        </w:rPr>
        <w:t>months</w:t>
      </w:r>
      <w:proofErr w:type="gramEnd"/>
    </w:p>
    <w:p w14:paraId="5F16EB5E" w14:textId="77777777" w:rsidR="002B349A" w:rsidRPr="002B349A" w:rsidRDefault="002B349A" w:rsidP="002B349A">
      <w:pPr>
        <w:ind w:left="2880"/>
        <w:contextualSpacing/>
        <w:rPr>
          <w:color w:val="000000"/>
          <w:szCs w:val="24"/>
        </w:rPr>
      </w:pPr>
      <w:r w:rsidRPr="002B349A">
        <w:rPr>
          <w:color w:val="000000"/>
          <w:szCs w:val="24"/>
        </w:rPr>
        <w:t>The Teagle Foundation Humanities Initiative seeks to reinvigorate general education using transformative texts. This initiative aims to integrate liberal arts faculty into STEM classrooms, fostering interdisciplinary collaboration and enriching the educational experience.</w:t>
      </w:r>
    </w:p>
    <w:p w14:paraId="0D5050B7" w14:textId="77777777" w:rsidR="002B349A" w:rsidRPr="002B349A" w:rsidRDefault="002B349A" w:rsidP="002B349A">
      <w:pPr>
        <w:pStyle w:val="ListParagraph"/>
        <w:numPr>
          <w:ilvl w:val="3"/>
          <w:numId w:val="12"/>
        </w:numPr>
        <w:rPr>
          <w:color w:val="000000"/>
          <w:szCs w:val="24"/>
        </w:rPr>
      </w:pPr>
      <w:r w:rsidRPr="002B349A">
        <w:rPr>
          <w:color w:val="000000"/>
          <w:szCs w:val="24"/>
        </w:rPr>
        <w:t>Georgia Climate Pollution Reduction:</w:t>
      </w:r>
    </w:p>
    <w:p w14:paraId="5D352E9B" w14:textId="77777777" w:rsidR="002B349A" w:rsidRPr="002B349A" w:rsidRDefault="002B349A" w:rsidP="002B349A">
      <w:pPr>
        <w:ind w:left="2160" w:firstLine="720"/>
        <w:contextualSpacing/>
        <w:rPr>
          <w:color w:val="000000"/>
          <w:szCs w:val="24"/>
        </w:rPr>
      </w:pPr>
      <w:r w:rsidRPr="002B349A">
        <w:rPr>
          <w:color w:val="000000"/>
          <w:szCs w:val="24"/>
        </w:rPr>
        <w:t>Grant Program: $5 billion for planning and implementation</w:t>
      </w:r>
    </w:p>
    <w:p w14:paraId="5C49DE01" w14:textId="77777777" w:rsidR="002B349A" w:rsidRPr="002B349A" w:rsidRDefault="002B349A" w:rsidP="002B349A">
      <w:pPr>
        <w:ind w:left="2160" w:firstLine="720"/>
        <w:contextualSpacing/>
        <w:rPr>
          <w:color w:val="000000"/>
          <w:szCs w:val="24"/>
        </w:rPr>
      </w:pPr>
      <w:r w:rsidRPr="002B349A">
        <w:rPr>
          <w:color w:val="000000"/>
          <w:szCs w:val="24"/>
        </w:rPr>
        <w:t>Planning Grants: $250 million (noncompetitive)</w:t>
      </w:r>
    </w:p>
    <w:p w14:paraId="18D6A335" w14:textId="77777777" w:rsidR="002B349A" w:rsidRPr="002B349A" w:rsidRDefault="002B349A" w:rsidP="002B349A">
      <w:pPr>
        <w:ind w:left="2160" w:firstLine="720"/>
        <w:contextualSpacing/>
        <w:rPr>
          <w:color w:val="000000"/>
          <w:szCs w:val="24"/>
        </w:rPr>
      </w:pPr>
      <w:r w:rsidRPr="002B349A">
        <w:rPr>
          <w:color w:val="000000"/>
          <w:szCs w:val="24"/>
        </w:rPr>
        <w:t>Implementation Grants: $4.6 billion (competitive)</w:t>
      </w:r>
    </w:p>
    <w:p w14:paraId="7D3FEFBB" w14:textId="77777777" w:rsidR="002B349A" w:rsidRPr="002B349A" w:rsidRDefault="002B349A" w:rsidP="002B349A">
      <w:pPr>
        <w:ind w:left="2880"/>
        <w:contextualSpacing/>
        <w:rPr>
          <w:color w:val="000000"/>
          <w:szCs w:val="24"/>
        </w:rPr>
      </w:pPr>
      <w:r w:rsidRPr="002B349A">
        <w:rPr>
          <w:color w:val="000000"/>
          <w:szCs w:val="24"/>
        </w:rPr>
        <w:t xml:space="preserve">Aligned with the Inflation Reduction Act, this grant program supports states and local governments in developing and implementing plans to reduce greenhouse gas emissions. The </w:t>
      </w:r>
      <w:r w:rsidRPr="002B349A">
        <w:rPr>
          <w:color w:val="000000"/>
          <w:szCs w:val="24"/>
        </w:rPr>
        <w:lastRenderedPageBreak/>
        <w:t xml:space="preserve">Georgia Department of Natural Resources (GDNR), Environmental Protection Division (EPD), has secured a $3 million planning grant and plans to submit an implementation grant ranging from $100 million to $199 million by March 1, 2024. GCSU </w:t>
      </w:r>
      <w:proofErr w:type="gramStart"/>
      <w:r w:rsidRPr="002B349A">
        <w:rPr>
          <w:color w:val="000000"/>
          <w:szCs w:val="24"/>
        </w:rPr>
        <w:t>has the opportunity to</w:t>
      </w:r>
      <w:proofErr w:type="gramEnd"/>
      <w:r w:rsidRPr="002B349A">
        <w:rPr>
          <w:color w:val="000000"/>
          <w:szCs w:val="24"/>
        </w:rPr>
        <w:t xml:space="preserve"> participate if included in the Priority Climate Action Plan.</w:t>
      </w:r>
    </w:p>
    <w:p w14:paraId="18DCE414" w14:textId="77777777" w:rsidR="002B349A" w:rsidRPr="002B349A" w:rsidRDefault="002B349A" w:rsidP="002B349A">
      <w:pPr>
        <w:pStyle w:val="ListParagraph"/>
        <w:numPr>
          <w:ilvl w:val="2"/>
          <w:numId w:val="12"/>
        </w:numPr>
        <w:rPr>
          <w:b/>
          <w:bCs/>
          <w:szCs w:val="24"/>
        </w:rPr>
      </w:pPr>
      <w:r w:rsidRPr="002B349A">
        <w:rPr>
          <w:b/>
          <w:bCs/>
          <w:color w:val="212121"/>
          <w:szCs w:val="24"/>
        </w:rPr>
        <w:t>Teaching and Service Excellence Awards</w:t>
      </w:r>
      <w:r w:rsidRPr="002B349A">
        <w:rPr>
          <w:color w:val="212121"/>
          <w:szCs w:val="24"/>
        </w:rPr>
        <w:t xml:space="preserve"> are due to the colleges by November 20</w:t>
      </w:r>
      <w:r w:rsidRPr="002B349A">
        <w:rPr>
          <w:color w:val="212121"/>
          <w:szCs w:val="24"/>
          <w:vertAlign w:val="superscript"/>
        </w:rPr>
        <w:t>th</w:t>
      </w:r>
      <w:r w:rsidRPr="002B349A">
        <w:rPr>
          <w:color w:val="212121"/>
          <w:szCs w:val="24"/>
        </w:rPr>
        <w:t>. More information about the requirements can be found online.</w:t>
      </w:r>
    </w:p>
    <w:p w14:paraId="6D269294" w14:textId="77777777" w:rsidR="002B349A" w:rsidRPr="002B349A" w:rsidRDefault="002B349A" w:rsidP="002B349A">
      <w:pPr>
        <w:pStyle w:val="ListParagraph"/>
        <w:numPr>
          <w:ilvl w:val="2"/>
          <w:numId w:val="12"/>
        </w:numPr>
        <w:rPr>
          <w:b/>
          <w:bCs/>
          <w:smallCaps/>
          <w:szCs w:val="24"/>
          <w:u w:val="single"/>
        </w:rPr>
      </w:pPr>
      <w:r w:rsidRPr="002B349A">
        <w:rPr>
          <w:b/>
          <w:bCs/>
          <w:szCs w:val="24"/>
        </w:rPr>
        <w:t>The Women’s Leadership Faculty Fellow Program</w:t>
      </w:r>
      <w:r w:rsidRPr="002B349A">
        <w:rPr>
          <w:szCs w:val="24"/>
        </w:rPr>
        <w:t xml:space="preserve"> was established in 2019 and is administered by the Office of the Provost.  The goal is to provide faculty members with dedicated time to develop and hone leadership skills and gain a deeper understanding of the challenges and opportunities confronting higher education, specifically with a focus on issues women face in academic administration. The Fellows for 2023-2024 are: </w:t>
      </w:r>
    </w:p>
    <w:p w14:paraId="7BD22442" w14:textId="77777777" w:rsidR="002B349A" w:rsidRPr="002B349A" w:rsidRDefault="002B349A" w:rsidP="002B349A">
      <w:pPr>
        <w:pStyle w:val="ListParagraph"/>
        <w:numPr>
          <w:ilvl w:val="3"/>
          <w:numId w:val="12"/>
        </w:numPr>
        <w:rPr>
          <w:szCs w:val="24"/>
        </w:rPr>
      </w:pPr>
      <w:r w:rsidRPr="002B349A">
        <w:rPr>
          <w:szCs w:val="24"/>
        </w:rPr>
        <w:t xml:space="preserve">Dr. Kalina </w:t>
      </w:r>
      <w:proofErr w:type="spellStart"/>
      <w:r w:rsidRPr="002B349A">
        <w:rPr>
          <w:szCs w:val="24"/>
        </w:rPr>
        <w:t>Manoylov</w:t>
      </w:r>
      <w:proofErr w:type="spellEnd"/>
      <w:r w:rsidRPr="002B349A">
        <w:rPr>
          <w:szCs w:val="24"/>
        </w:rPr>
        <w:t>, Professor of Environmental Sciences</w:t>
      </w:r>
    </w:p>
    <w:p w14:paraId="47C5F8C7" w14:textId="77777777" w:rsidR="002B349A" w:rsidRPr="002B349A" w:rsidRDefault="002B349A" w:rsidP="002B349A">
      <w:pPr>
        <w:pStyle w:val="ListParagraph"/>
        <w:numPr>
          <w:ilvl w:val="3"/>
          <w:numId w:val="12"/>
        </w:numPr>
        <w:rPr>
          <w:szCs w:val="24"/>
        </w:rPr>
      </w:pPr>
      <w:r w:rsidRPr="002B349A">
        <w:rPr>
          <w:szCs w:val="24"/>
        </w:rPr>
        <w:t>Dr. Stephanie Jett, Assistant Professor of Psychology</w:t>
      </w:r>
    </w:p>
    <w:p w14:paraId="10E5CD6D" w14:textId="77777777" w:rsidR="002B349A" w:rsidRPr="002B349A" w:rsidRDefault="002B349A" w:rsidP="002B349A">
      <w:pPr>
        <w:pStyle w:val="ListParagraph"/>
        <w:numPr>
          <w:ilvl w:val="3"/>
          <w:numId w:val="12"/>
        </w:numPr>
        <w:rPr>
          <w:szCs w:val="24"/>
        </w:rPr>
      </w:pPr>
      <w:r w:rsidRPr="002B349A">
        <w:rPr>
          <w:szCs w:val="24"/>
        </w:rPr>
        <w:t xml:space="preserve">Dr. Hedwig Fraunhofer, Professor of </w:t>
      </w:r>
      <w:proofErr w:type="gramStart"/>
      <w:r w:rsidRPr="002B349A">
        <w:rPr>
          <w:szCs w:val="24"/>
        </w:rPr>
        <w:t>French</w:t>
      </w:r>
      <w:proofErr w:type="gramEnd"/>
      <w:r w:rsidRPr="002B349A">
        <w:rPr>
          <w:szCs w:val="24"/>
        </w:rPr>
        <w:t xml:space="preserve"> and German</w:t>
      </w:r>
    </w:p>
    <w:p w14:paraId="5B068DFC" w14:textId="77777777" w:rsidR="002B349A" w:rsidRPr="002B349A" w:rsidRDefault="002B349A" w:rsidP="002B349A">
      <w:pPr>
        <w:pStyle w:val="ListParagraph"/>
        <w:numPr>
          <w:ilvl w:val="3"/>
          <w:numId w:val="12"/>
        </w:numPr>
        <w:rPr>
          <w:szCs w:val="24"/>
        </w:rPr>
      </w:pPr>
      <w:r w:rsidRPr="002B349A">
        <w:rPr>
          <w:szCs w:val="24"/>
        </w:rPr>
        <w:t>Dr. Jamie Downing, Associate Professor of Rhetoric</w:t>
      </w:r>
    </w:p>
    <w:p w14:paraId="2581F003" w14:textId="77777777" w:rsidR="002B349A" w:rsidRPr="002B349A" w:rsidRDefault="002B349A" w:rsidP="002B349A">
      <w:pPr>
        <w:pStyle w:val="ListParagraph"/>
        <w:numPr>
          <w:ilvl w:val="3"/>
          <w:numId w:val="12"/>
        </w:numPr>
        <w:rPr>
          <w:szCs w:val="24"/>
        </w:rPr>
      </w:pPr>
      <w:r w:rsidRPr="002B349A">
        <w:rPr>
          <w:szCs w:val="24"/>
        </w:rPr>
        <w:t>Dr. Jennifer Goldsberry, Associate Professor of Nursing</w:t>
      </w:r>
    </w:p>
    <w:p w14:paraId="04E17969" w14:textId="77777777" w:rsidR="002B349A" w:rsidRPr="002B349A" w:rsidRDefault="002B349A" w:rsidP="002B349A">
      <w:pPr>
        <w:pStyle w:val="ListParagraph"/>
        <w:numPr>
          <w:ilvl w:val="1"/>
          <w:numId w:val="12"/>
        </w:numPr>
        <w:rPr>
          <w:b/>
          <w:bCs/>
          <w:smallCaps/>
          <w:szCs w:val="24"/>
          <w:u w:val="single"/>
        </w:rPr>
      </w:pPr>
      <w:r w:rsidRPr="002B349A">
        <w:rPr>
          <w:b/>
          <w:bCs/>
          <w:smallCaps/>
          <w:szCs w:val="24"/>
          <w:u w:val="single"/>
        </w:rPr>
        <w:t>Administrator and Faculty Searches</w:t>
      </w:r>
    </w:p>
    <w:p w14:paraId="58FB6E36" w14:textId="77777777" w:rsidR="002B349A" w:rsidRPr="002B349A" w:rsidRDefault="002B349A" w:rsidP="002B349A">
      <w:pPr>
        <w:pStyle w:val="ListParagraph"/>
        <w:numPr>
          <w:ilvl w:val="2"/>
          <w:numId w:val="12"/>
        </w:numPr>
        <w:rPr>
          <w:b/>
          <w:bCs/>
          <w:smallCaps/>
          <w:szCs w:val="24"/>
          <w:u w:val="single"/>
        </w:rPr>
      </w:pPr>
      <w:r w:rsidRPr="002B349A">
        <w:rPr>
          <w:b/>
          <w:bCs/>
          <w:szCs w:val="24"/>
        </w:rPr>
        <w:t>Dean of the College of Education</w:t>
      </w:r>
      <w:r w:rsidRPr="002B349A">
        <w:rPr>
          <w:szCs w:val="24"/>
        </w:rPr>
        <w:t xml:space="preserve"> The second finalist for the next Dean of the College of Education visited campus on October 30-31.  The first finalist was on campus October 26-27.  The final candidate joined us this week (November 15-16).</w:t>
      </w:r>
    </w:p>
    <w:p w14:paraId="40BFE8E1" w14:textId="77777777" w:rsidR="002B349A" w:rsidRPr="002B349A" w:rsidRDefault="002B349A" w:rsidP="002B349A">
      <w:pPr>
        <w:pStyle w:val="ListParagraph"/>
        <w:numPr>
          <w:ilvl w:val="0"/>
          <w:numId w:val="12"/>
        </w:numPr>
        <w:rPr>
          <w:b/>
          <w:bCs/>
          <w:smallCaps/>
          <w:szCs w:val="24"/>
          <w:u w:val="single"/>
        </w:rPr>
      </w:pPr>
      <w:r w:rsidRPr="002B349A">
        <w:rPr>
          <w:b/>
          <w:bCs/>
          <w:smallCaps/>
          <w:szCs w:val="24"/>
          <w:u w:val="single"/>
        </w:rPr>
        <w:t>Calendar</w:t>
      </w:r>
    </w:p>
    <w:p w14:paraId="1D55E2B9" w14:textId="77777777" w:rsidR="002B349A" w:rsidRPr="002B349A" w:rsidRDefault="002B349A" w:rsidP="002B349A">
      <w:pPr>
        <w:pStyle w:val="ListParagraph"/>
        <w:numPr>
          <w:ilvl w:val="1"/>
          <w:numId w:val="12"/>
        </w:numPr>
        <w:rPr>
          <w:b/>
          <w:bCs/>
          <w:smallCaps/>
          <w:szCs w:val="24"/>
          <w:u w:val="single"/>
        </w:rPr>
      </w:pPr>
      <w:r w:rsidRPr="002B349A">
        <w:rPr>
          <w:b/>
          <w:bCs/>
          <w:smallCaps/>
          <w:szCs w:val="24"/>
          <w:u w:val="single"/>
        </w:rPr>
        <w:t>Commencement</w:t>
      </w:r>
      <w:r w:rsidRPr="002B349A">
        <w:rPr>
          <w:szCs w:val="24"/>
        </w:rPr>
        <w:t xml:space="preserve"> Winter commencement will be Saturday, December 16, 2023.  Faculty should arrive in the designated faculty line-up area by the Centennial Center Swimming Pool no later than 12:15 PM.  The University Registrar will email additional information and instructions the week before the ceremony.</w:t>
      </w:r>
    </w:p>
    <w:p w14:paraId="02E784AA" w14:textId="77777777" w:rsidR="002B349A" w:rsidRPr="002B349A" w:rsidRDefault="002B349A" w:rsidP="002B349A">
      <w:pPr>
        <w:pStyle w:val="ListParagraph"/>
        <w:numPr>
          <w:ilvl w:val="1"/>
          <w:numId w:val="12"/>
        </w:numPr>
        <w:rPr>
          <w:b/>
          <w:bCs/>
          <w:smallCaps/>
          <w:szCs w:val="24"/>
          <w:u w:val="single"/>
        </w:rPr>
      </w:pPr>
      <w:r w:rsidRPr="002B349A">
        <w:rPr>
          <w:b/>
          <w:bCs/>
          <w:smallCaps/>
          <w:szCs w:val="24"/>
          <w:u w:val="single"/>
        </w:rPr>
        <w:t>Final Grades</w:t>
      </w:r>
      <w:r w:rsidRPr="002B349A">
        <w:rPr>
          <w:szCs w:val="24"/>
        </w:rPr>
        <w:t xml:space="preserve"> All Fall 2023 final grades are due on Wednesday, December 20, no later than 9:00 AM.  Grade entry instructions will be sent to all instructors via email.</w:t>
      </w:r>
    </w:p>
    <w:p w14:paraId="06D91CBE" w14:textId="77777777" w:rsidR="002B349A" w:rsidRPr="002B349A" w:rsidRDefault="002B349A" w:rsidP="002B349A">
      <w:pPr>
        <w:pStyle w:val="ListParagraph"/>
        <w:numPr>
          <w:ilvl w:val="1"/>
          <w:numId w:val="12"/>
        </w:numPr>
        <w:rPr>
          <w:b/>
          <w:bCs/>
          <w:smallCaps/>
          <w:szCs w:val="24"/>
          <w:u w:val="single"/>
        </w:rPr>
      </w:pPr>
      <w:r w:rsidRPr="002B349A">
        <w:rPr>
          <w:b/>
          <w:bCs/>
          <w:smallCaps/>
          <w:szCs w:val="24"/>
          <w:u w:val="single"/>
        </w:rPr>
        <w:t>GCSU Research Day 2024</w:t>
      </w:r>
      <w:r w:rsidRPr="002B349A">
        <w:rPr>
          <w:szCs w:val="24"/>
        </w:rPr>
        <w:t xml:space="preserve"> will be on March 27</w:t>
      </w:r>
      <w:r w:rsidRPr="002B349A">
        <w:rPr>
          <w:szCs w:val="24"/>
          <w:vertAlign w:val="superscript"/>
        </w:rPr>
        <w:t>th</w:t>
      </w:r>
      <w:r w:rsidRPr="002B349A">
        <w:rPr>
          <w:szCs w:val="24"/>
        </w:rPr>
        <w:t>. Preparations are currently underway to open the submissions portal and start accepting proposals. Last year, we had over 400 student presentations at research day, as well as over 80 faculty participating.</w:t>
      </w:r>
    </w:p>
    <w:p w14:paraId="4D06B721" w14:textId="1CA5523B" w:rsidR="00A20516" w:rsidRPr="002B349A" w:rsidRDefault="002B349A" w:rsidP="009817C0">
      <w:pPr>
        <w:pStyle w:val="ListParagraph"/>
        <w:numPr>
          <w:ilvl w:val="1"/>
          <w:numId w:val="12"/>
        </w:numPr>
        <w:rPr>
          <w:szCs w:val="24"/>
        </w:rPr>
      </w:pPr>
      <w:r w:rsidRPr="002B349A">
        <w:rPr>
          <w:b/>
          <w:bCs/>
          <w:smallCaps/>
          <w:szCs w:val="24"/>
          <w:u w:val="single"/>
        </w:rPr>
        <w:t>Orientation</w:t>
      </w:r>
      <w:r w:rsidRPr="002B349A">
        <w:rPr>
          <w:szCs w:val="24"/>
        </w:rPr>
        <w:t xml:space="preserve"> Spring Orientation will take place on January 5, 2024, for incoming freshman and transfer students. Orientation will take place from 2-4pm and will provide an opportunity for students to get their final task items completed before the semester begins.</w:t>
      </w:r>
      <w:bookmarkStart w:id="4" w:name="_Hlk149755748"/>
    </w:p>
    <w:bookmarkEnd w:id="4"/>
    <w:p w14:paraId="5A6E47B0" w14:textId="0E714C42" w:rsidR="00D55102" w:rsidRPr="00B477E3" w:rsidRDefault="00D55102" w:rsidP="002B349A">
      <w:pPr>
        <w:contextualSpacing/>
        <w:rPr>
          <w:szCs w:val="24"/>
        </w:rPr>
      </w:pPr>
    </w:p>
    <w:p w14:paraId="451D9A78" w14:textId="77777777" w:rsidR="000A49B9" w:rsidRPr="00B477E3" w:rsidRDefault="000A49B9" w:rsidP="002B349A">
      <w:pPr>
        <w:contextualSpacing/>
        <w:rPr>
          <w:b/>
          <w:bCs/>
          <w:smallCaps/>
          <w:szCs w:val="24"/>
          <w:u w:val="single"/>
          <w:lang w:val="en"/>
        </w:rPr>
      </w:pPr>
      <w:r w:rsidRPr="00B477E3">
        <w:rPr>
          <w:b/>
          <w:bCs/>
          <w:smallCaps/>
          <w:szCs w:val="24"/>
          <w:u w:val="single"/>
          <w:lang w:val="en"/>
        </w:rPr>
        <w:t>Committee Reports</w:t>
      </w:r>
    </w:p>
    <w:p w14:paraId="215DB3A9" w14:textId="77777777" w:rsidR="000A49B9" w:rsidRPr="00B477E3" w:rsidRDefault="000A49B9" w:rsidP="00E501D7">
      <w:pPr>
        <w:rPr>
          <w:b/>
          <w:bCs/>
          <w:smallCaps/>
          <w:szCs w:val="24"/>
          <w:u w:val="single"/>
        </w:rPr>
      </w:pPr>
    </w:p>
    <w:p w14:paraId="70DEC210" w14:textId="5DC385EF" w:rsidR="000E3C9C" w:rsidRPr="00B477E3" w:rsidRDefault="00BD6655" w:rsidP="00763F30">
      <w:pPr>
        <w:pStyle w:val="ListParagraph"/>
        <w:numPr>
          <w:ilvl w:val="0"/>
          <w:numId w:val="5"/>
        </w:numPr>
        <w:ind w:left="720"/>
        <w:rPr>
          <w:szCs w:val="24"/>
          <w:lang w:val="en"/>
        </w:rPr>
      </w:pPr>
      <w:r w:rsidRPr="00B477E3">
        <w:rPr>
          <w:b/>
          <w:bCs/>
          <w:smallCaps/>
          <w:color w:val="000000"/>
          <w:szCs w:val="24"/>
          <w:u w:val="single"/>
        </w:rPr>
        <w:t>Academic Policy Committee</w:t>
      </w:r>
      <w:r w:rsidRPr="00B477E3">
        <w:rPr>
          <w:b/>
          <w:bCs/>
          <w:smallCaps/>
          <w:szCs w:val="24"/>
        </w:rPr>
        <w:t xml:space="preserve"> (APC) — </w:t>
      </w:r>
      <w:r w:rsidR="00541978" w:rsidRPr="00B477E3">
        <w:rPr>
          <w:b/>
          <w:bCs/>
          <w:smallCaps/>
          <w:szCs w:val="24"/>
        </w:rPr>
        <w:t>Andrew Allen</w:t>
      </w:r>
      <w:r w:rsidRPr="00B477E3">
        <w:rPr>
          <w:b/>
          <w:bCs/>
          <w:smallCaps/>
          <w:szCs w:val="24"/>
        </w:rPr>
        <w:t>, Chair</w:t>
      </w:r>
      <w:r w:rsidR="00763F30" w:rsidRPr="00B477E3">
        <w:rPr>
          <w:b/>
          <w:bCs/>
          <w:smallCaps/>
          <w:szCs w:val="24"/>
        </w:rPr>
        <w:br/>
      </w:r>
      <w:r w:rsidR="00763F30" w:rsidRPr="00B477E3">
        <w:rPr>
          <w:i/>
          <w:iCs/>
          <w:szCs w:val="24"/>
          <w:lang w:val="en"/>
        </w:rPr>
        <w:t>Officers: Chair Andrew Allen, Vice-Chair John Swinton, Secretary Robert Stewart</w:t>
      </w:r>
    </w:p>
    <w:p w14:paraId="49FB28C7" w14:textId="77777777" w:rsidR="00EE110C" w:rsidRPr="00EE110C" w:rsidRDefault="00EE110C" w:rsidP="00EE110C">
      <w:pPr>
        <w:pStyle w:val="ListParagraph"/>
        <w:numPr>
          <w:ilvl w:val="1"/>
          <w:numId w:val="5"/>
        </w:numPr>
        <w:rPr>
          <w:b/>
          <w:bCs/>
          <w:szCs w:val="24"/>
          <w:u w:val="single"/>
          <w:lang w:val="en"/>
        </w:rPr>
      </w:pPr>
      <w:r w:rsidRPr="00EE110C">
        <w:rPr>
          <w:b/>
          <w:bCs/>
          <w:smallCaps/>
          <w:u w:val="single"/>
        </w:rPr>
        <w:lastRenderedPageBreak/>
        <w:t>Academic Integrity Implications of Artificial Intelligence</w:t>
      </w:r>
      <w:r w:rsidRPr="00212D09">
        <w:t xml:space="preserve"> The proposed policy revision offered to the University Senate by the Academic Policy Committee concerning an update of language regarding plagiarism (to include unauthorized uses of artificial intelligence technologies) was approved by the Senate in the October meeting and is now awaiting action by President Cox.</w:t>
      </w:r>
    </w:p>
    <w:p w14:paraId="6D0EB666" w14:textId="039F40C7" w:rsidR="00962798" w:rsidRPr="00E263FE" w:rsidRDefault="00EE110C" w:rsidP="00E263FE">
      <w:pPr>
        <w:pStyle w:val="ListParagraph"/>
        <w:numPr>
          <w:ilvl w:val="1"/>
          <w:numId w:val="5"/>
        </w:numPr>
        <w:rPr>
          <w:b/>
          <w:bCs/>
          <w:szCs w:val="24"/>
          <w:u w:val="single"/>
          <w:lang w:val="en"/>
        </w:rPr>
      </w:pPr>
      <w:r w:rsidRPr="00EE110C">
        <w:rPr>
          <w:b/>
          <w:bCs/>
          <w:smallCaps/>
          <w:u w:val="single"/>
        </w:rPr>
        <w:t>Core Curriculum Updates</w:t>
      </w:r>
      <w:r w:rsidRPr="00212D09">
        <w:t xml:space="preserve"> At the request of the General Education Committee, the Academic Policy Committee advanced a motion to the University Senate to add language regarding the new University System of Georgia-mandated Core Impacts policy to the existing GCSU Required Syllabus Statements policy.</w:t>
      </w:r>
    </w:p>
    <w:p w14:paraId="3AD1E980" w14:textId="26DAE829" w:rsidR="00C21097" w:rsidRPr="00B477E3" w:rsidRDefault="00C21097" w:rsidP="00E501D7">
      <w:pPr>
        <w:pStyle w:val="ListParagraph"/>
        <w:numPr>
          <w:ilvl w:val="0"/>
          <w:numId w:val="5"/>
        </w:numPr>
        <w:ind w:left="720"/>
        <w:rPr>
          <w:szCs w:val="24"/>
          <w:lang w:val="en"/>
        </w:rPr>
      </w:pPr>
      <w:r w:rsidRPr="00B477E3">
        <w:rPr>
          <w:b/>
          <w:bCs/>
          <w:smallCaps/>
          <w:szCs w:val="24"/>
          <w:u w:val="single"/>
          <w:lang w:val="en"/>
        </w:rPr>
        <w:t>Diversity, Equity, and Inclusion Policy Committee (DEIPC)</w:t>
      </w:r>
      <w:r w:rsidRPr="00B477E3">
        <w:rPr>
          <w:b/>
          <w:bCs/>
          <w:smallCaps/>
          <w:szCs w:val="24"/>
        </w:rPr>
        <w:t xml:space="preserve"> — </w:t>
      </w:r>
      <w:r w:rsidR="001F6B92" w:rsidRPr="00B477E3">
        <w:rPr>
          <w:b/>
          <w:bCs/>
          <w:smallCaps/>
          <w:szCs w:val="24"/>
        </w:rPr>
        <w:t>James Welborn</w:t>
      </w:r>
      <w:r w:rsidRPr="00B477E3">
        <w:rPr>
          <w:b/>
          <w:bCs/>
          <w:smallCaps/>
          <w:szCs w:val="24"/>
        </w:rPr>
        <w:t>, Chair</w:t>
      </w:r>
    </w:p>
    <w:p w14:paraId="02A3DAAD" w14:textId="77777777" w:rsidR="00E263FE" w:rsidRDefault="000E3C9C" w:rsidP="00E263FE">
      <w:pPr>
        <w:pStyle w:val="ListParagraph"/>
        <w:rPr>
          <w:i/>
          <w:iCs/>
          <w:szCs w:val="24"/>
          <w:lang w:val="en"/>
        </w:rPr>
      </w:pPr>
      <w:r w:rsidRPr="00B477E3">
        <w:rPr>
          <w:i/>
          <w:iCs/>
          <w:szCs w:val="24"/>
          <w:lang w:val="en"/>
        </w:rPr>
        <w:t xml:space="preserve">Officers: </w:t>
      </w:r>
      <w:r w:rsidR="00990523" w:rsidRPr="00B477E3">
        <w:rPr>
          <w:i/>
          <w:iCs/>
          <w:szCs w:val="24"/>
          <w:lang w:val="en"/>
        </w:rPr>
        <w:t>Chair James Welborn, Vice-Chair Nadirah Mayweather</w:t>
      </w:r>
      <w:r w:rsidR="005E5B55" w:rsidRPr="00B477E3">
        <w:rPr>
          <w:i/>
          <w:iCs/>
          <w:szCs w:val="24"/>
          <w:lang w:val="en"/>
        </w:rPr>
        <w:t>,</w:t>
      </w:r>
      <w:r w:rsidR="00990523" w:rsidRPr="00B477E3">
        <w:rPr>
          <w:i/>
          <w:iCs/>
          <w:szCs w:val="24"/>
          <w:lang w:val="en"/>
        </w:rPr>
        <w:t xml:space="preserve"> Secretary Natalie Toomey</w:t>
      </w:r>
      <w:bookmarkStart w:id="5" w:name="_Hlk155121131"/>
    </w:p>
    <w:p w14:paraId="501A5E6C" w14:textId="77777777" w:rsidR="00E263FE" w:rsidRPr="00E263FE" w:rsidRDefault="00E263FE" w:rsidP="00E263FE">
      <w:pPr>
        <w:pStyle w:val="ListParagraph"/>
        <w:numPr>
          <w:ilvl w:val="1"/>
          <w:numId w:val="5"/>
        </w:numPr>
        <w:rPr>
          <w:i/>
          <w:iCs/>
          <w:szCs w:val="24"/>
          <w:lang w:val="en"/>
        </w:rPr>
      </w:pPr>
      <w:r w:rsidRPr="00E263FE">
        <w:rPr>
          <w:b/>
          <w:bCs/>
          <w:smallCaps/>
          <w:szCs w:val="24"/>
          <w:u w:val="single"/>
        </w:rPr>
        <w:t>Recommended Syllabus Statement</w:t>
      </w:r>
      <w:r w:rsidRPr="00E263FE">
        <w:rPr>
          <w:szCs w:val="24"/>
        </w:rPr>
        <w:t xml:space="preserve"> DEIPC is re-examining the previously shared DEI syllabus statement to revise language and pending these revisions intends to reapproach APC for approval to place the suggested statement online (along with the other required statements) but only as an optional statement for faculty to use if they so choose. </w:t>
      </w:r>
    </w:p>
    <w:p w14:paraId="69F35FDF" w14:textId="77777777" w:rsidR="00E263FE" w:rsidRPr="00E263FE" w:rsidRDefault="00E263FE" w:rsidP="00E263FE">
      <w:pPr>
        <w:pStyle w:val="ListParagraph"/>
        <w:numPr>
          <w:ilvl w:val="1"/>
          <w:numId w:val="5"/>
        </w:numPr>
        <w:rPr>
          <w:i/>
          <w:iCs/>
          <w:szCs w:val="24"/>
          <w:lang w:val="en"/>
        </w:rPr>
      </w:pPr>
      <w:r w:rsidRPr="00E263FE">
        <w:rPr>
          <w:b/>
          <w:bCs/>
          <w:smallCaps/>
          <w:szCs w:val="24"/>
          <w:u w:val="single"/>
        </w:rPr>
        <w:t>Policy Guidance</w:t>
      </w:r>
      <w:r w:rsidRPr="00E263FE">
        <w:rPr>
          <w:szCs w:val="24"/>
        </w:rPr>
        <w:t xml:space="preserve"> DEIPC is reviewing a Policy Guidance audit process and looking at how it can be scaled to fit at our institutional level to create a way for policies to be reviewed for impact/effect/ etc.</w:t>
      </w:r>
    </w:p>
    <w:p w14:paraId="0E18B48E" w14:textId="6DEC7495" w:rsidR="00C21097" w:rsidRPr="00E263FE" w:rsidRDefault="00E263FE" w:rsidP="00E263FE">
      <w:pPr>
        <w:pStyle w:val="ListParagraph"/>
        <w:numPr>
          <w:ilvl w:val="1"/>
          <w:numId w:val="5"/>
        </w:numPr>
        <w:rPr>
          <w:i/>
          <w:iCs/>
          <w:szCs w:val="24"/>
          <w:lang w:val="en"/>
        </w:rPr>
      </w:pPr>
      <w:r w:rsidRPr="00E263FE">
        <w:rPr>
          <w:b/>
          <w:bCs/>
          <w:smallCaps/>
          <w:szCs w:val="24"/>
          <w:u w:val="single"/>
        </w:rPr>
        <w:t>Human Resources Training</w:t>
      </w:r>
      <w:r w:rsidRPr="00E263FE">
        <w:rPr>
          <w:szCs w:val="24"/>
        </w:rPr>
        <w:t xml:space="preserve"> DEIPC has discussed possible opportunities to provide support to HR as they review trainings for our campus.</w:t>
      </w:r>
      <w:bookmarkEnd w:id="5"/>
    </w:p>
    <w:p w14:paraId="2B544678" w14:textId="77777777" w:rsidR="00A90FDB" w:rsidRPr="00A90FDB" w:rsidRDefault="005B717B" w:rsidP="00A90FDB">
      <w:pPr>
        <w:pStyle w:val="ListParagraph"/>
        <w:numPr>
          <w:ilvl w:val="0"/>
          <w:numId w:val="5"/>
        </w:numPr>
        <w:ind w:left="720"/>
        <w:rPr>
          <w:szCs w:val="24"/>
          <w:lang w:val="en"/>
        </w:rPr>
      </w:pPr>
      <w:r w:rsidRPr="00B477E3">
        <w:rPr>
          <w:b/>
          <w:bCs/>
          <w:smallCaps/>
          <w:szCs w:val="24"/>
          <w:u w:val="single"/>
        </w:rPr>
        <w:t>Executive Committee of University Senate</w:t>
      </w:r>
      <w:r w:rsidRPr="00B477E3">
        <w:rPr>
          <w:b/>
          <w:bCs/>
          <w:smallCaps/>
          <w:szCs w:val="24"/>
        </w:rPr>
        <w:t xml:space="preserve"> (ECUS) — </w:t>
      </w:r>
      <w:r w:rsidR="00DE114C" w:rsidRPr="00B477E3">
        <w:rPr>
          <w:b/>
          <w:bCs/>
          <w:smallCaps/>
          <w:szCs w:val="24"/>
        </w:rPr>
        <w:t>Rob Sumowski</w:t>
      </w:r>
      <w:r w:rsidRPr="00B477E3">
        <w:rPr>
          <w:b/>
          <w:bCs/>
          <w:smallCaps/>
          <w:szCs w:val="24"/>
        </w:rPr>
        <w:t>, Chair</w:t>
      </w:r>
      <w:r w:rsidR="000E3C9C" w:rsidRPr="00B477E3">
        <w:rPr>
          <w:b/>
          <w:bCs/>
          <w:smallCaps/>
          <w:szCs w:val="24"/>
        </w:rPr>
        <w:br/>
      </w:r>
      <w:r w:rsidR="000E3C9C" w:rsidRPr="00B477E3">
        <w:rPr>
          <w:i/>
          <w:iCs/>
          <w:szCs w:val="24"/>
          <w:lang w:val="en"/>
        </w:rPr>
        <w:t xml:space="preserve">Officers: </w:t>
      </w:r>
      <w:r w:rsidR="00DE114C" w:rsidRPr="00B477E3">
        <w:rPr>
          <w:i/>
          <w:iCs/>
          <w:szCs w:val="24"/>
          <w:lang w:val="en"/>
        </w:rPr>
        <w:t xml:space="preserve">Chair </w:t>
      </w:r>
      <w:r w:rsidR="005E5B55" w:rsidRPr="00B477E3">
        <w:rPr>
          <w:i/>
          <w:iCs/>
          <w:szCs w:val="24"/>
          <w:lang w:val="en"/>
        </w:rPr>
        <w:t>Rob Sumowski, Vice-Chair Catherine Fowler</w:t>
      </w:r>
      <w:r w:rsidR="000E3C9C" w:rsidRPr="00B477E3">
        <w:rPr>
          <w:i/>
          <w:iCs/>
          <w:szCs w:val="24"/>
          <w:lang w:val="en"/>
        </w:rPr>
        <w:t>, Secretary</w:t>
      </w:r>
      <w:r w:rsidR="004677B3" w:rsidRPr="00B477E3">
        <w:rPr>
          <w:i/>
          <w:iCs/>
          <w:szCs w:val="24"/>
          <w:lang w:val="en"/>
        </w:rPr>
        <w:t xml:space="preserve"> Alex Blazer</w:t>
      </w:r>
    </w:p>
    <w:p w14:paraId="3A6188EE" w14:textId="66ECF3DD" w:rsidR="00A90FDB" w:rsidRPr="00A90FDB" w:rsidRDefault="00A90FDB" w:rsidP="00A90FDB">
      <w:pPr>
        <w:pStyle w:val="ListParagraph"/>
        <w:numPr>
          <w:ilvl w:val="1"/>
          <w:numId w:val="5"/>
        </w:numPr>
        <w:rPr>
          <w:szCs w:val="24"/>
          <w:lang w:val="en"/>
        </w:rPr>
      </w:pPr>
      <w:r w:rsidRPr="00A90FDB">
        <w:rPr>
          <w:b/>
          <w:bCs/>
          <w:smallCaps/>
          <w:u w:val="single"/>
        </w:rPr>
        <w:t>Presiding Officer Activities</w:t>
      </w:r>
    </w:p>
    <w:p w14:paraId="4ACED393" w14:textId="77777777" w:rsidR="00A90FDB" w:rsidRPr="00A672E2" w:rsidRDefault="00A90FDB" w:rsidP="00A90FDB">
      <w:pPr>
        <w:pStyle w:val="ListParagraph"/>
        <w:numPr>
          <w:ilvl w:val="2"/>
          <w:numId w:val="40"/>
        </w:numPr>
        <w:spacing w:line="259" w:lineRule="auto"/>
        <w:rPr>
          <w:b/>
          <w:bCs/>
          <w:smallCaps/>
          <w:u w:val="single"/>
        </w:rPr>
      </w:pPr>
      <w:r w:rsidRPr="00A672E2">
        <w:rPr>
          <w:b/>
          <w:bCs/>
          <w:smallCaps/>
          <w:u w:val="single"/>
        </w:rPr>
        <w:t>Provost Meeting</w:t>
      </w:r>
    </w:p>
    <w:p w14:paraId="7B978252" w14:textId="77777777" w:rsidR="00A90FDB" w:rsidRDefault="00A90FDB" w:rsidP="00A90FDB">
      <w:pPr>
        <w:pStyle w:val="ListParagraph"/>
        <w:numPr>
          <w:ilvl w:val="3"/>
          <w:numId w:val="40"/>
        </w:numPr>
        <w:spacing w:line="259" w:lineRule="auto"/>
      </w:pPr>
      <w:r w:rsidRPr="00A672E2">
        <w:t>On October 26, I briefed Provost Spirou on the Chancellor’s message to the USGFC.</w:t>
      </w:r>
    </w:p>
    <w:p w14:paraId="7E6F6E69" w14:textId="77777777" w:rsidR="00A90FDB" w:rsidRPr="00A672E2" w:rsidRDefault="00A90FDB" w:rsidP="00A90FDB">
      <w:pPr>
        <w:pStyle w:val="ListParagraph"/>
        <w:numPr>
          <w:ilvl w:val="2"/>
          <w:numId w:val="40"/>
        </w:numPr>
        <w:spacing w:line="259" w:lineRule="auto"/>
        <w:rPr>
          <w:b/>
          <w:bCs/>
          <w:smallCaps/>
          <w:u w:val="single"/>
        </w:rPr>
      </w:pPr>
      <w:r w:rsidRPr="00A672E2">
        <w:rPr>
          <w:b/>
          <w:bCs/>
          <w:smallCaps/>
          <w:u w:val="single"/>
        </w:rPr>
        <w:t>USG Syllabus Requirement Meeting</w:t>
      </w:r>
    </w:p>
    <w:p w14:paraId="13EB9E45" w14:textId="77777777" w:rsidR="00A90FDB" w:rsidRDefault="00A90FDB" w:rsidP="00A90FDB">
      <w:pPr>
        <w:pStyle w:val="ListParagraph"/>
        <w:numPr>
          <w:ilvl w:val="3"/>
          <w:numId w:val="40"/>
        </w:numPr>
        <w:spacing w:line="259" w:lineRule="auto"/>
      </w:pPr>
      <w:r w:rsidRPr="00A672E2">
        <w:t>On October 31, APC Chair Andrew Allen and I received an email from General Education Committee (GEC) Chair Jeff Turner notifying us of a motion approved by GEC requesting that the University Senate “amend the syllabus requirements policy to require that syllabi for all courses that meet general education requirements include the USG-approved Orienting Question, USG Learning Outcome, and Career-Ready Competencies.” On November 1, I discussed with Academic Affairs and referred the matter to APC for its consideration, which resulted in the motion presented today.</w:t>
      </w:r>
    </w:p>
    <w:p w14:paraId="512374BD" w14:textId="77777777" w:rsidR="00A90FDB" w:rsidRPr="00A672E2" w:rsidRDefault="00A90FDB" w:rsidP="00A90FDB">
      <w:pPr>
        <w:pStyle w:val="ListParagraph"/>
        <w:numPr>
          <w:ilvl w:val="2"/>
          <w:numId w:val="40"/>
        </w:numPr>
        <w:spacing w:line="259" w:lineRule="auto"/>
        <w:rPr>
          <w:b/>
          <w:bCs/>
          <w:smallCaps/>
          <w:u w:val="single"/>
        </w:rPr>
      </w:pPr>
      <w:r w:rsidRPr="00A672E2">
        <w:rPr>
          <w:b/>
          <w:bCs/>
          <w:smallCaps/>
          <w:u w:val="single"/>
        </w:rPr>
        <w:t>System-wide or Tier/Sector Meeting Attendance</w:t>
      </w:r>
    </w:p>
    <w:p w14:paraId="4C9582D3" w14:textId="77777777" w:rsidR="00A90FDB" w:rsidRDefault="00A90FDB" w:rsidP="00A90FDB">
      <w:pPr>
        <w:pStyle w:val="ListParagraph"/>
        <w:numPr>
          <w:ilvl w:val="3"/>
          <w:numId w:val="40"/>
        </w:numPr>
        <w:spacing w:line="259" w:lineRule="auto"/>
      </w:pPr>
      <w:r w:rsidRPr="00A672E2">
        <w:t xml:space="preserve">On October 26-27, 2023, Catherine Fowler and I attended the Fall 2023 meeting of the University System of Georgia Faculty Council (USGFC) at Gordon State College. The Chancellor and USG staff addressed the Faculty Council on Thursday, October 26. After the Chancellor departed to catch a flight, Vice Chancellor Ashwani Monga addressed two pages worth of the Faculty Council’s </w:t>
      </w:r>
      <w:r w:rsidRPr="00A672E2">
        <w:lastRenderedPageBreak/>
        <w:t xml:space="preserve">questions on a variety of issues over the course of two hours. Presiding Officer Elect Catherine Fowler will present details in her </w:t>
      </w:r>
      <w:proofErr w:type="spellStart"/>
      <w:r w:rsidRPr="00A672E2">
        <w:t>SCoN</w:t>
      </w:r>
      <w:proofErr w:type="spellEnd"/>
      <w:r w:rsidRPr="00A672E2">
        <w:t xml:space="preserve"> report.</w:t>
      </w:r>
    </w:p>
    <w:p w14:paraId="69181D39" w14:textId="77777777" w:rsidR="00A90FDB" w:rsidRDefault="00A90FDB" w:rsidP="00A90FDB">
      <w:pPr>
        <w:pStyle w:val="ListParagraph"/>
        <w:numPr>
          <w:ilvl w:val="3"/>
          <w:numId w:val="40"/>
        </w:numPr>
        <w:spacing w:line="259" w:lineRule="auto"/>
      </w:pPr>
      <w:r w:rsidRPr="00A672E2">
        <w:t xml:space="preserve">On October 27, I was invited by the </w:t>
      </w:r>
      <w:proofErr w:type="gramStart"/>
      <w:r w:rsidRPr="00A672E2">
        <w:t>Provost</w:t>
      </w:r>
      <w:proofErr w:type="gramEnd"/>
      <w:r w:rsidRPr="00A672E2">
        <w:t xml:space="preserve"> to attend the American Association of Colleges and Universities Conference from January 17-19, 2024. Because this takes place during the January 2024 University Senate meeting, Presiding Officer Elect Catherine Fowler has agreed to chair that meeting.</w:t>
      </w:r>
    </w:p>
    <w:p w14:paraId="4AF48184" w14:textId="77777777" w:rsidR="00A90FDB" w:rsidRDefault="00A90FDB" w:rsidP="00A90FDB">
      <w:pPr>
        <w:pStyle w:val="ListParagraph"/>
        <w:numPr>
          <w:ilvl w:val="3"/>
          <w:numId w:val="40"/>
        </w:numPr>
        <w:spacing w:line="259" w:lineRule="auto"/>
      </w:pPr>
      <w:r w:rsidRPr="00A672E2">
        <w:t xml:space="preserve">On November 2, I attended the Council of Chairs meeting at the invitation of the </w:t>
      </w:r>
      <w:proofErr w:type="gramStart"/>
      <w:r w:rsidRPr="00A672E2">
        <w:t>Provost</w:t>
      </w:r>
      <w:proofErr w:type="gramEnd"/>
      <w:r w:rsidRPr="00A672E2">
        <w:t>, where chairs discussed implementation of the USG’s Core Impacts and related syllabus statement adjustments, which will occur through a soft introduction during Spring 2024 followed by full implementation in Fall Semester 2024.</w:t>
      </w:r>
    </w:p>
    <w:p w14:paraId="729A39D7" w14:textId="52BA2A45" w:rsidR="00A90FDB" w:rsidRDefault="00A90FDB" w:rsidP="00A90FDB">
      <w:pPr>
        <w:pStyle w:val="ListParagraph"/>
        <w:numPr>
          <w:ilvl w:val="3"/>
          <w:numId w:val="40"/>
        </w:numPr>
        <w:spacing w:line="259" w:lineRule="auto"/>
      </w:pPr>
      <w:r w:rsidRPr="00A672E2">
        <w:t>On November 9, Senate Officers and Standing Committee Chairs met with Chancellor Perdue and USG staff as part of USG’s leadership review.</w:t>
      </w:r>
    </w:p>
    <w:p w14:paraId="21A9F374" w14:textId="77777777" w:rsidR="00A90FDB" w:rsidRPr="00A672E2" w:rsidRDefault="00A90FDB" w:rsidP="00A90FDB">
      <w:pPr>
        <w:pStyle w:val="ListParagraph"/>
        <w:numPr>
          <w:ilvl w:val="1"/>
          <w:numId w:val="40"/>
        </w:numPr>
        <w:spacing w:line="259" w:lineRule="auto"/>
        <w:rPr>
          <w:bCs/>
        </w:rPr>
      </w:pPr>
      <w:r w:rsidRPr="00A672E2">
        <w:rPr>
          <w:b/>
          <w:smallCaps/>
          <w:u w:val="single"/>
        </w:rPr>
        <w:t>Policy 4.7 Post-Tenure Review</w:t>
      </w:r>
      <w:r>
        <w:rPr>
          <w:bCs/>
        </w:rPr>
        <w:t xml:space="preserve"> </w:t>
      </w:r>
      <w:r w:rsidRPr="00A672E2">
        <w:rPr>
          <w:bCs/>
        </w:rPr>
        <w:t xml:space="preserve">An updated link to </w:t>
      </w:r>
      <w:hyperlink r:id="rId24" w:history="1">
        <w:r w:rsidRPr="00A672E2">
          <w:rPr>
            <w:rStyle w:val="Hyperlink"/>
          </w:rPr>
          <w:t>Policy 4.7 Post-Tenure Review</w:t>
        </w:r>
      </w:hyperlink>
      <w:r w:rsidRPr="00A672E2">
        <w:t xml:space="preserve"> has been added to Academic Affairs website.</w:t>
      </w:r>
    </w:p>
    <w:p w14:paraId="0FED76D8" w14:textId="77777777" w:rsidR="00A90FDB" w:rsidRPr="00A672E2" w:rsidRDefault="00A90FDB" w:rsidP="00A90FDB">
      <w:pPr>
        <w:pStyle w:val="ListParagraph"/>
        <w:numPr>
          <w:ilvl w:val="1"/>
          <w:numId w:val="40"/>
        </w:numPr>
        <w:spacing w:line="259" w:lineRule="auto"/>
        <w:rPr>
          <w:bCs/>
        </w:rPr>
      </w:pPr>
      <w:r w:rsidRPr="00A672E2">
        <w:rPr>
          <w:b/>
          <w:smallCaps/>
          <w:u w:val="single"/>
        </w:rPr>
        <w:t>University Senate Budget and Foundation Updates</w:t>
      </w:r>
      <w:r w:rsidRPr="00A672E2">
        <w:rPr>
          <w:bCs/>
        </w:rPr>
        <w:t xml:space="preserve"> FY 2023 (unchanged since October 2023):</w:t>
      </w:r>
    </w:p>
    <w:p w14:paraId="23F4FDCF" w14:textId="77777777" w:rsidR="00A90FDB" w:rsidRPr="00A672E2" w:rsidRDefault="00A90FDB" w:rsidP="00A90FDB">
      <w:pPr>
        <w:pStyle w:val="ListParagraph"/>
        <w:numPr>
          <w:ilvl w:val="2"/>
          <w:numId w:val="40"/>
        </w:numPr>
        <w:spacing w:line="259" w:lineRule="auto"/>
        <w:rPr>
          <w:bCs/>
        </w:rPr>
      </w:pPr>
      <w:bookmarkStart w:id="6" w:name="_Hlk147403617"/>
      <w:r w:rsidRPr="00A672E2">
        <w:rPr>
          <w:bCs/>
        </w:rPr>
        <w:t>1048105 University Senate (state account) has $2,457.78.</w:t>
      </w:r>
    </w:p>
    <w:bookmarkEnd w:id="6"/>
    <w:p w14:paraId="5EB26A0D" w14:textId="085778DB" w:rsidR="000E45B4" w:rsidRPr="00A90FDB" w:rsidRDefault="00A90FDB" w:rsidP="00A90FDB">
      <w:pPr>
        <w:pStyle w:val="ListParagraph"/>
        <w:numPr>
          <w:ilvl w:val="2"/>
          <w:numId w:val="40"/>
        </w:numPr>
        <w:spacing w:line="259" w:lineRule="auto"/>
        <w:rPr>
          <w:bCs/>
        </w:rPr>
      </w:pPr>
      <w:r w:rsidRPr="00A672E2">
        <w:rPr>
          <w:bCs/>
        </w:rPr>
        <w:t>F15320 University Senate (Foundation) has $1264.00.</w:t>
      </w:r>
    </w:p>
    <w:p w14:paraId="63BAACED" w14:textId="2B698F90" w:rsidR="005E6369" w:rsidRPr="00B477E3" w:rsidRDefault="005B717B" w:rsidP="00E501D7">
      <w:pPr>
        <w:pStyle w:val="ListParagraph"/>
        <w:numPr>
          <w:ilvl w:val="0"/>
          <w:numId w:val="5"/>
        </w:numPr>
        <w:ind w:left="720"/>
        <w:rPr>
          <w:szCs w:val="24"/>
          <w:lang w:val="en"/>
        </w:rPr>
      </w:pPr>
      <w:proofErr w:type="spellStart"/>
      <w:r w:rsidRPr="00B477E3">
        <w:rPr>
          <w:b/>
          <w:bCs/>
          <w:smallCaps/>
          <w:szCs w:val="24"/>
          <w:u w:val="single"/>
          <w:lang w:val="en"/>
        </w:rPr>
        <w:t>SubCommittee</w:t>
      </w:r>
      <w:proofErr w:type="spellEnd"/>
      <w:r w:rsidRPr="00B477E3">
        <w:rPr>
          <w:b/>
          <w:bCs/>
          <w:smallCaps/>
          <w:szCs w:val="24"/>
          <w:u w:val="single"/>
          <w:lang w:val="en"/>
        </w:rPr>
        <w:t xml:space="preserve"> on Nominations</w:t>
      </w:r>
      <w:r w:rsidRPr="00B477E3">
        <w:rPr>
          <w:b/>
          <w:bCs/>
          <w:smallCaps/>
          <w:szCs w:val="24"/>
          <w:lang w:val="en"/>
        </w:rPr>
        <w:t xml:space="preserve"> (</w:t>
      </w:r>
      <w:proofErr w:type="spellStart"/>
      <w:r w:rsidRPr="00B477E3">
        <w:rPr>
          <w:b/>
          <w:bCs/>
          <w:smallCaps/>
          <w:szCs w:val="24"/>
          <w:lang w:val="en"/>
        </w:rPr>
        <w:t>S</w:t>
      </w:r>
      <w:r w:rsidR="008D338F" w:rsidRPr="00B477E3">
        <w:rPr>
          <w:b/>
          <w:bCs/>
          <w:smallCaps/>
          <w:szCs w:val="24"/>
          <w:lang w:val="en"/>
        </w:rPr>
        <w:t>C</w:t>
      </w:r>
      <w:r w:rsidRPr="00B477E3">
        <w:rPr>
          <w:b/>
          <w:bCs/>
          <w:smallCaps/>
          <w:szCs w:val="24"/>
          <w:lang w:val="en"/>
        </w:rPr>
        <w:t>oN</w:t>
      </w:r>
      <w:proofErr w:type="spellEnd"/>
      <w:r w:rsidRPr="00B477E3">
        <w:rPr>
          <w:b/>
          <w:bCs/>
          <w:smallCaps/>
          <w:szCs w:val="24"/>
          <w:lang w:val="en"/>
        </w:rPr>
        <w:t xml:space="preserve">) </w:t>
      </w:r>
      <w:r w:rsidRPr="00B477E3">
        <w:rPr>
          <w:b/>
          <w:bCs/>
          <w:smallCaps/>
          <w:szCs w:val="24"/>
        </w:rPr>
        <w:t xml:space="preserve">— </w:t>
      </w:r>
      <w:r w:rsidR="004677B3" w:rsidRPr="00B477E3">
        <w:rPr>
          <w:b/>
          <w:bCs/>
          <w:smallCaps/>
          <w:szCs w:val="24"/>
        </w:rPr>
        <w:t>Rob Sumowski</w:t>
      </w:r>
      <w:r w:rsidRPr="00B477E3">
        <w:rPr>
          <w:b/>
          <w:bCs/>
          <w:smallCaps/>
          <w:szCs w:val="24"/>
          <w:lang w:val="en"/>
        </w:rPr>
        <w:t>, Chair</w:t>
      </w:r>
    </w:p>
    <w:p w14:paraId="16DB9C1F" w14:textId="2BF155B4" w:rsidR="00EE2A96" w:rsidRPr="00EE2A96" w:rsidRDefault="000E3C9C" w:rsidP="00EE2A96">
      <w:pPr>
        <w:pStyle w:val="ListParagraph"/>
        <w:rPr>
          <w:i/>
          <w:iCs/>
          <w:szCs w:val="24"/>
          <w:lang w:val="en"/>
        </w:rPr>
      </w:pPr>
      <w:r w:rsidRPr="00B477E3">
        <w:rPr>
          <w:i/>
          <w:iCs/>
          <w:szCs w:val="24"/>
          <w:lang w:val="en"/>
        </w:rPr>
        <w:t>Officers: Chair</w:t>
      </w:r>
      <w:r w:rsidR="004677B3" w:rsidRPr="00B477E3">
        <w:rPr>
          <w:i/>
          <w:iCs/>
          <w:szCs w:val="24"/>
          <w:lang w:val="en"/>
        </w:rPr>
        <w:t xml:space="preserve"> </w:t>
      </w:r>
      <w:r w:rsidR="005E5B55" w:rsidRPr="00B477E3">
        <w:rPr>
          <w:i/>
          <w:iCs/>
          <w:szCs w:val="24"/>
          <w:lang w:val="en"/>
        </w:rPr>
        <w:t xml:space="preserve">Catherine Fowler, </w:t>
      </w:r>
      <w:r w:rsidRPr="00B477E3">
        <w:rPr>
          <w:i/>
          <w:iCs/>
          <w:szCs w:val="24"/>
          <w:lang w:val="en"/>
        </w:rPr>
        <w:t>Secretary</w:t>
      </w:r>
      <w:r w:rsidR="004677B3" w:rsidRPr="00B477E3">
        <w:rPr>
          <w:i/>
          <w:iCs/>
          <w:szCs w:val="24"/>
          <w:lang w:val="en"/>
        </w:rPr>
        <w:t xml:space="preserve"> Alex Blaze</w:t>
      </w:r>
      <w:bookmarkStart w:id="7" w:name="_Hlk154996037"/>
      <w:r w:rsidR="00EE2A96">
        <w:rPr>
          <w:i/>
          <w:iCs/>
          <w:szCs w:val="24"/>
          <w:lang w:val="en"/>
        </w:rPr>
        <w:t>r</w:t>
      </w:r>
    </w:p>
    <w:p w14:paraId="1D2894CD" w14:textId="6F4EE4A2" w:rsidR="00EE2A96" w:rsidRDefault="00EE2A96" w:rsidP="00EE2A96">
      <w:pPr>
        <w:pStyle w:val="ListParagraph"/>
        <w:numPr>
          <w:ilvl w:val="1"/>
          <w:numId w:val="5"/>
        </w:numPr>
        <w:spacing w:after="160" w:line="259" w:lineRule="auto"/>
      </w:pPr>
      <w:r w:rsidRPr="00EE2A96">
        <w:rPr>
          <w:b/>
          <w:bCs/>
          <w:u w:val="single"/>
        </w:rPr>
        <w:t>USG Faculty Council Meeting</w:t>
      </w:r>
      <w:r>
        <w:t xml:space="preserve"> October 26-27, 2023, Gordon State College</w:t>
      </w:r>
    </w:p>
    <w:p w14:paraId="02010065" w14:textId="68E10FD0" w:rsidR="00EE2A96" w:rsidRDefault="00EE2A96" w:rsidP="00EE2A96">
      <w:pPr>
        <w:pStyle w:val="ListParagraph"/>
        <w:numPr>
          <w:ilvl w:val="2"/>
          <w:numId w:val="5"/>
        </w:numPr>
        <w:spacing w:after="160" w:line="259" w:lineRule="auto"/>
      </w:pPr>
      <w:r>
        <w:t>Notes: Catherine Fowler</w:t>
      </w:r>
    </w:p>
    <w:p w14:paraId="7B78DFD4" w14:textId="77777777" w:rsidR="00EE2A96" w:rsidRDefault="00EE2A96" w:rsidP="00EE2A96">
      <w:pPr>
        <w:pStyle w:val="ListParagraph"/>
        <w:numPr>
          <w:ilvl w:val="2"/>
          <w:numId w:val="5"/>
        </w:numPr>
        <w:spacing w:after="160" w:line="259" w:lineRule="auto"/>
      </w:pPr>
      <w:r>
        <w:t>GCSU Attendees: Catherine Fowler and Rob Sumowski</w:t>
      </w:r>
    </w:p>
    <w:p w14:paraId="672FD09C" w14:textId="77777777" w:rsidR="00EE2A96" w:rsidRDefault="00EE2A96" w:rsidP="00EE2A96">
      <w:pPr>
        <w:pStyle w:val="ListParagraph"/>
        <w:numPr>
          <w:ilvl w:val="2"/>
          <w:numId w:val="5"/>
        </w:numPr>
        <w:spacing w:after="160" w:line="259" w:lineRule="auto"/>
      </w:pPr>
      <w:r>
        <w:t>Welcome from the Gordon SC President</w:t>
      </w:r>
    </w:p>
    <w:p w14:paraId="3062E689" w14:textId="77777777" w:rsidR="00EE2A96" w:rsidRDefault="00EE2A96" w:rsidP="00EE2A96">
      <w:pPr>
        <w:pStyle w:val="ListParagraph"/>
        <w:numPr>
          <w:ilvl w:val="2"/>
          <w:numId w:val="5"/>
        </w:numPr>
        <w:spacing w:after="160" w:line="259" w:lineRule="auto"/>
      </w:pPr>
      <w:r>
        <w:t>Welcome from Michelle Brattain, Chair, USGFC</w:t>
      </w:r>
    </w:p>
    <w:p w14:paraId="5D32E4E4" w14:textId="77777777" w:rsidR="00EE2A96" w:rsidRDefault="00EE2A96" w:rsidP="00EE2A96">
      <w:pPr>
        <w:pStyle w:val="ListParagraph"/>
        <w:numPr>
          <w:ilvl w:val="2"/>
          <w:numId w:val="5"/>
        </w:numPr>
        <w:spacing w:after="160" w:line="259" w:lineRule="auto"/>
      </w:pPr>
      <w:r>
        <w:t>Approval of Minutes</w:t>
      </w:r>
    </w:p>
    <w:p w14:paraId="0483F7D7" w14:textId="77777777" w:rsidR="00EE2A96" w:rsidRDefault="00EE2A96" w:rsidP="00EE2A96">
      <w:pPr>
        <w:pStyle w:val="ListParagraph"/>
        <w:numPr>
          <w:ilvl w:val="2"/>
          <w:numId w:val="5"/>
        </w:numPr>
        <w:spacing w:after="160" w:line="259" w:lineRule="auto"/>
      </w:pPr>
      <w:r>
        <w:t xml:space="preserve">CORE Refresh: Rushed timeline; anecdotes: changes make sense; work lies with the registrar for banner and degree works; language is being pushed to syllabi in some institutions; foreign language courses need to modify to fit the language; GSW has created an ad hoc committee to answer questions---one committee per letter of the word IMPACTS---can all area B courses fit into the letter I; how is the USG going to assess the changes once made, and how will the assessment affect fund distribution; at least 3 credit hours in each section---not a range, be specific. </w:t>
      </w:r>
    </w:p>
    <w:p w14:paraId="55C7B3FE" w14:textId="743C853B" w:rsidR="00EE2A96" w:rsidRDefault="00EE2A96" w:rsidP="00EE2A96">
      <w:pPr>
        <w:pStyle w:val="ListParagraph"/>
        <w:numPr>
          <w:ilvl w:val="2"/>
          <w:numId w:val="5"/>
        </w:numPr>
        <w:spacing w:after="160" w:line="259" w:lineRule="auto"/>
      </w:pPr>
      <w:r>
        <w:t xml:space="preserve">Post-Tenure Review: Concern about faculty put on performance review and the amount of time allowed to correct the issues; faculty reviews should be completed in a timely manner; deans should ensure that department chairs stay with the timeline; faculty with unsatisfactory review should have one year to improve; the timeline is crucial and be done within the timeline. Discussion regarding outside letters and the due </w:t>
      </w:r>
      <w:r>
        <w:lastRenderedPageBreak/>
        <w:t xml:space="preserve">time for portfolio. Some concern over the abbreviated time and advancing the due date for tenure for getting your portfolio together. </w:t>
      </w:r>
    </w:p>
    <w:p w14:paraId="6950FCA6" w14:textId="77777777" w:rsidR="00EE2A96" w:rsidRDefault="00EE2A96" w:rsidP="00EE2A96">
      <w:pPr>
        <w:pStyle w:val="ListParagraph"/>
        <w:numPr>
          <w:ilvl w:val="2"/>
          <w:numId w:val="5"/>
        </w:numPr>
        <w:spacing w:after="160" w:line="259" w:lineRule="auto"/>
      </w:pPr>
      <w:r>
        <w:t>Email the GCSU timeline for tenure to Michelle Brattain (USGFC president)</w:t>
      </w:r>
    </w:p>
    <w:p w14:paraId="62F9634A" w14:textId="77777777" w:rsidR="00EE2A96" w:rsidRDefault="00EE2A96" w:rsidP="00EE2A96">
      <w:pPr>
        <w:pStyle w:val="ListParagraph"/>
        <w:numPr>
          <w:ilvl w:val="2"/>
          <w:numId w:val="5"/>
        </w:numPr>
        <w:spacing w:after="160" w:line="259" w:lineRule="auto"/>
      </w:pPr>
      <w:r>
        <w:t>In some cases, administration is not consulting faculty. Dr. Perdue said he would not approve one size fits all (but he is).</w:t>
      </w:r>
    </w:p>
    <w:p w14:paraId="1462F8CF" w14:textId="77777777" w:rsidR="00EE2A96" w:rsidRDefault="00EE2A96" w:rsidP="00EE2A96">
      <w:pPr>
        <w:pStyle w:val="ListParagraph"/>
        <w:numPr>
          <w:ilvl w:val="2"/>
          <w:numId w:val="5"/>
        </w:numPr>
        <w:spacing w:after="160" w:line="259" w:lineRule="auto"/>
      </w:pPr>
      <w:r>
        <w:t>USG policies should be viewed by faculty in advance. In some cases, the provost will endorse all BOR proposals. Ask Dr. Monga in the future to get faculty input early on in processes, as we are key stakeholders.</w:t>
      </w:r>
    </w:p>
    <w:p w14:paraId="33EFD865" w14:textId="77777777" w:rsidR="00EE2A96" w:rsidRDefault="00EE2A96" w:rsidP="00EE2A96">
      <w:pPr>
        <w:pStyle w:val="ListParagraph"/>
        <w:numPr>
          <w:ilvl w:val="2"/>
          <w:numId w:val="5"/>
        </w:numPr>
        <w:spacing w:after="160" w:line="259" w:lineRule="auto"/>
      </w:pPr>
      <w:r>
        <w:t>Administrators: are they faculty or administrators? What line provides their pay?</w:t>
      </w:r>
    </w:p>
    <w:p w14:paraId="134D6134" w14:textId="77777777" w:rsidR="00EE2A96" w:rsidRPr="00DB63F4" w:rsidRDefault="00EE2A96" w:rsidP="00EE2A96">
      <w:pPr>
        <w:pStyle w:val="ListParagraph"/>
        <w:numPr>
          <w:ilvl w:val="2"/>
          <w:numId w:val="5"/>
        </w:numPr>
        <w:spacing w:after="160" w:line="259" w:lineRule="auto"/>
      </w:pPr>
      <w:r w:rsidRPr="00DB63F4">
        <w:t>Sonny Perdue</w:t>
      </w:r>
      <w:r>
        <w:t>, USG Chancellor</w:t>
      </w:r>
    </w:p>
    <w:p w14:paraId="1A96B872" w14:textId="77777777" w:rsidR="00EE2A96" w:rsidRDefault="00EE2A96" w:rsidP="00EE2A96">
      <w:pPr>
        <w:pStyle w:val="ListParagraph"/>
        <w:numPr>
          <w:ilvl w:val="3"/>
          <w:numId w:val="5"/>
        </w:numPr>
        <w:spacing w:after="160" w:line="259" w:lineRule="auto"/>
      </w:pPr>
      <w:r>
        <w:t>MAP redraw state legislature: Dec. 8 special session; 66 million surplus- unsure where it will go; restore a portion of the past 10% is what he proposes; M and O is already set; utility costs are higher; he is trying to address this; lay groundwork for a formula change; working to get the legislature to understand school’s operating expenses; Stuart Rayfield invested at Columbus state; they are involved in a few president searches- procedure seems awkward, but we do get consensus; his take on governance and the current presidents is positive; he strives to be transparent. Enrollment is everyone’s job, and retention is our job. …up .9500 students 3 % system wide; we are targeting 40 % of GA high school grads…match letters…metrics look good. Students are now our customers…</w:t>
      </w:r>
    </w:p>
    <w:p w14:paraId="232EBBDE" w14:textId="77777777" w:rsidR="00EE2A96" w:rsidRDefault="00EE2A96" w:rsidP="00EE2A96">
      <w:pPr>
        <w:pStyle w:val="ListParagraph"/>
        <w:numPr>
          <w:ilvl w:val="3"/>
          <w:numId w:val="5"/>
        </w:numPr>
        <w:spacing w:after="160" w:line="259" w:lineRule="auto"/>
      </w:pPr>
      <w:r>
        <w:t>CORE: He is aware about the rapid timeline and operational challenges; he is a ‘faster’ guy</w:t>
      </w:r>
      <w:proofErr w:type="gramStart"/>
      <w:r>
        <w:t>…..</w:t>
      </w:r>
      <w:proofErr w:type="gramEnd"/>
      <w:r>
        <w:t xml:space="preserve"> 10%...? taking funds from underperforming schools…re the incentive- trying to sort out the metrics…example---if there are doctoral programs; what is going on in rural GA---access to AP classes, and the quality of student we admit; budget---BOR are just the allocators, they cannot do COLA.</w:t>
      </w:r>
    </w:p>
    <w:p w14:paraId="52E9EDF1" w14:textId="77777777" w:rsidR="00EE2A96" w:rsidRDefault="00EE2A96" w:rsidP="00EE2A96">
      <w:pPr>
        <w:pStyle w:val="ListParagraph"/>
        <w:numPr>
          <w:ilvl w:val="3"/>
          <w:numId w:val="5"/>
        </w:numPr>
        <w:spacing w:after="160" w:line="259" w:lineRule="auto"/>
      </w:pPr>
      <w:r>
        <w:t>Looking at loans…debt load…and trying to reduce student fees.</w:t>
      </w:r>
    </w:p>
    <w:p w14:paraId="735A1C86" w14:textId="77777777" w:rsidR="00EE2A96" w:rsidRDefault="00EE2A96" w:rsidP="00EE2A96">
      <w:pPr>
        <w:pStyle w:val="ListParagraph"/>
        <w:numPr>
          <w:ilvl w:val="3"/>
          <w:numId w:val="5"/>
        </w:numPr>
        <w:spacing w:after="160" w:line="259" w:lineRule="auto"/>
      </w:pPr>
      <w:r>
        <w:t xml:space="preserve">Tuition increases….and fee increases last year…he was told to stop. Will have a tuition proposal increase this year.  </w:t>
      </w:r>
    </w:p>
    <w:p w14:paraId="6305490C" w14:textId="77777777" w:rsidR="00EE2A96" w:rsidRDefault="00EE2A96" w:rsidP="00EE2A96">
      <w:pPr>
        <w:pStyle w:val="ListParagraph"/>
        <w:numPr>
          <w:ilvl w:val="3"/>
          <w:numId w:val="5"/>
        </w:numPr>
        <w:spacing w:after="160" w:line="259" w:lineRule="auto"/>
      </w:pPr>
      <w:r>
        <w:t>Asking the chancellor to send out a letter to us as he did once before; address the core, and free speech vs. hate speech. We should be teaching speech and the public square, but emotions are high; he has talked with Biden, and concern for campus safety. Also assure faculty about their academic freedom.</w:t>
      </w:r>
    </w:p>
    <w:p w14:paraId="5CD041AD" w14:textId="77777777" w:rsidR="00EE2A96" w:rsidRPr="00DB63F4" w:rsidRDefault="00EE2A96" w:rsidP="00EE2A96">
      <w:pPr>
        <w:pStyle w:val="ListParagraph"/>
        <w:numPr>
          <w:ilvl w:val="2"/>
          <w:numId w:val="5"/>
        </w:numPr>
        <w:spacing w:after="160" w:line="259" w:lineRule="auto"/>
      </w:pPr>
      <w:r w:rsidRPr="00DB63F4">
        <w:t xml:space="preserve">Dr. </w:t>
      </w:r>
      <w:r>
        <w:t xml:space="preserve">Ashwani </w:t>
      </w:r>
      <w:r w:rsidRPr="00DB63F4">
        <w:t>Monga</w:t>
      </w:r>
      <w:r>
        <w:t>,</w:t>
      </w:r>
      <w:r w:rsidRPr="00DB63F4">
        <w:t xml:space="preserve"> </w:t>
      </w:r>
      <w:r>
        <w:t xml:space="preserve">USG </w:t>
      </w:r>
      <w:r w:rsidRPr="00DB63F4">
        <w:t>Chief Academic Officer</w:t>
      </w:r>
    </w:p>
    <w:p w14:paraId="3C746E67" w14:textId="77777777" w:rsidR="00EE2A96" w:rsidRDefault="00EE2A96" w:rsidP="00EE2A96">
      <w:pPr>
        <w:pStyle w:val="ListParagraph"/>
        <w:numPr>
          <w:ilvl w:val="3"/>
          <w:numId w:val="5"/>
        </w:numPr>
        <w:spacing w:after="160" w:line="259" w:lineRule="auto"/>
      </w:pPr>
      <w:r w:rsidRPr="00B33FD8">
        <w:t>Sonny Purdue pushed to get CORE refresh done sooner!</w:t>
      </w:r>
      <w:r w:rsidRPr="002A26C4">
        <w:rPr>
          <w:b/>
          <w:bCs/>
        </w:rPr>
        <w:t xml:space="preserve"> </w:t>
      </w:r>
      <w:r>
        <w:t xml:space="preserve">He relies on the </w:t>
      </w:r>
      <w:proofErr w:type="gramStart"/>
      <w:r>
        <w:t>Provosts</w:t>
      </w:r>
      <w:proofErr w:type="gramEnd"/>
      <w:r>
        <w:t xml:space="preserve"> to get the info out. We are asking for faculty input. He did not get any messages from faculty. Faculty must be engaged. The board website has everything posted. History and English RAC were looking at this, and not requiring a foreign </w:t>
      </w:r>
      <w:r>
        <w:lastRenderedPageBreak/>
        <w:t xml:space="preserve">language. All this predates Monga term. Foreign language---do they fit? Nothing is telling us to add courses. Keep foreign language optional. </w:t>
      </w:r>
    </w:p>
    <w:p w14:paraId="59BC361D" w14:textId="77777777" w:rsidR="00EE2A96" w:rsidRDefault="00EE2A96" w:rsidP="00EE2A96">
      <w:pPr>
        <w:pStyle w:val="ListParagraph"/>
        <w:numPr>
          <w:ilvl w:val="3"/>
          <w:numId w:val="5"/>
        </w:numPr>
        <w:spacing w:after="160" w:line="259" w:lineRule="auto"/>
      </w:pPr>
      <w:r w:rsidRPr="00B33FD8">
        <w:t>They</w:t>
      </w:r>
      <w:r w:rsidRPr="002A26C4">
        <w:rPr>
          <w:b/>
          <w:bCs/>
        </w:rPr>
        <w:t xml:space="preserve"> </w:t>
      </w:r>
      <w:r>
        <w:t>set broader outcomes. The why of the core refresh is to attract students, and graduate students. He is not interested in doing audits to chase the 20 % who will not comply. He wants people to buy into the core and the value of the core.</w:t>
      </w:r>
    </w:p>
    <w:p w14:paraId="2474E86E" w14:textId="77777777" w:rsidR="00EE2A96" w:rsidRDefault="00EE2A96" w:rsidP="00EE2A96">
      <w:pPr>
        <w:pStyle w:val="ListParagraph"/>
        <w:numPr>
          <w:ilvl w:val="3"/>
          <w:numId w:val="5"/>
        </w:numPr>
        <w:spacing w:after="160" w:line="259" w:lineRule="auto"/>
      </w:pPr>
      <w:r>
        <w:t xml:space="preserve">Much discontent among FC members saying we did not have input along the way. Monga cannot communicate it out before the board sees it. GEN ED members were in on the conversations. Discussion of Denley history and how he shut out faculty. Asking for a newsletter and or letter from Monga to perhaps communicate with faculty. </w:t>
      </w:r>
    </w:p>
    <w:p w14:paraId="34057B09" w14:textId="77777777" w:rsidR="00EE2A96" w:rsidRDefault="00EE2A96" w:rsidP="00EE2A96">
      <w:pPr>
        <w:pStyle w:val="ListParagraph"/>
        <w:numPr>
          <w:ilvl w:val="3"/>
          <w:numId w:val="5"/>
        </w:numPr>
        <w:spacing w:after="160" w:line="259" w:lineRule="auto"/>
      </w:pPr>
      <w:r>
        <w:t>Working group established to discuss the 33% summer pay. Business procedure manual addresses this.</w:t>
      </w:r>
    </w:p>
    <w:p w14:paraId="514DCF27" w14:textId="77777777" w:rsidR="00EE2A96" w:rsidRDefault="00EE2A96" w:rsidP="00EE2A96">
      <w:pPr>
        <w:pStyle w:val="ListParagraph"/>
        <w:numPr>
          <w:ilvl w:val="3"/>
          <w:numId w:val="5"/>
        </w:numPr>
        <w:spacing w:after="160" w:line="259" w:lineRule="auto"/>
      </w:pPr>
      <w:r>
        <w:t>Cost of meds; cyber threats; need more help with software and licenses; CIO is working on it and talks with various institutions.</w:t>
      </w:r>
    </w:p>
    <w:p w14:paraId="3110DE90" w14:textId="77777777" w:rsidR="00EE2A96" w:rsidRDefault="00EE2A96" w:rsidP="00EE2A96">
      <w:pPr>
        <w:pStyle w:val="ListParagraph"/>
        <w:numPr>
          <w:ilvl w:val="3"/>
          <w:numId w:val="5"/>
        </w:numPr>
        <w:spacing w:after="160" w:line="259" w:lineRule="auto"/>
      </w:pPr>
      <w:r>
        <w:t>2.2 selection of presidents was a policy change in May 2022</w:t>
      </w:r>
    </w:p>
    <w:p w14:paraId="6B6BD482" w14:textId="6F371A85" w:rsidR="00CB705C" w:rsidRPr="00FA7545" w:rsidRDefault="00EE2A96" w:rsidP="00EE2A96">
      <w:pPr>
        <w:pStyle w:val="ListParagraph"/>
        <w:numPr>
          <w:ilvl w:val="3"/>
          <w:numId w:val="5"/>
        </w:numPr>
        <w:rPr>
          <w:szCs w:val="24"/>
        </w:rPr>
      </w:pPr>
      <w:r w:rsidRPr="00B33FD8">
        <w:t>AAUP</w:t>
      </w:r>
      <w:r w:rsidRPr="002A26C4">
        <w:rPr>
          <w:b/>
          <w:bCs/>
        </w:rPr>
        <w:t xml:space="preserve"> </w:t>
      </w:r>
      <w:r>
        <w:t>censure does not appear to be a factor re: large number of applications for president. Slots. We need to convey to AAUP we have confidence in BOR. President makes final tenure decisions, and BOR.</w:t>
      </w:r>
      <w:bookmarkEnd w:id="7"/>
    </w:p>
    <w:p w14:paraId="50730D2C" w14:textId="6A791303" w:rsidR="00FA7545" w:rsidRDefault="00FA7545" w:rsidP="00FA7545">
      <w:pPr>
        <w:pStyle w:val="ListParagraph"/>
        <w:numPr>
          <w:ilvl w:val="1"/>
          <w:numId w:val="5"/>
        </w:numPr>
        <w:rPr>
          <w:szCs w:val="24"/>
        </w:rPr>
      </w:pPr>
      <w:r w:rsidRPr="00FA7545">
        <w:rPr>
          <w:b/>
          <w:bCs/>
          <w:smallCaps/>
          <w:szCs w:val="24"/>
          <w:u w:val="single"/>
        </w:rPr>
        <w:t>Questions</w:t>
      </w:r>
      <w:r>
        <w:rPr>
          <w:szCs w:val="24"/>
        </w:rPr>
        <w:t xml:space="preserve"> Catherine Fowler invited questions from the floor.</w:t>
      </w:r>
    </w:p>
    <w:p w14:paraId="13B7085E" w14:textId="77C260CC" w:rsidR="00FA7545" w:rsidRPr="00B477E3" w:rsidRDefault="00FA7545" w:rsidP="00FA7545">
      <w:pPr>
        <w:pStyle w:val="ListParagraph"/>
        <w:numPr>
          <w:ilvl w:val="2"/>
          <w:numId w:val="5"/>
        </w:numPr>
        <w:rPr>
          <w:szCs w:val="24"/>
        </w:rPr>
      </w:pPr>
      <w:r>
        <w:rPr>
          <w:szCs w:val="24"/>
        </w:rPr>
        <w:t xml:space="preserve">Comment: Dr. Monga invited faculty to reach out to him. His email is </w:t>
      </w:r>
      <w:hyperlink r:id="rId25" w:history="1">
        <w:r w:rsidR="000B2F74" w:rsidRPr="005C2A27">
          <w:rPr>
            <w:rStyle w:val="Hyperlink"/>
            <w:szCs w:val="24"/>
          </w:rPr>
          <w:t>ashwani.monga@usg.edu</w:t>
        </w:r>
      </w:hyperlink>
      <w:r>
        <w:rPr>
          <w:szCs w:val="24"/>
        </w:rPr>
        <w:t>.</w:t>
      </w:r>
      <w:r w:rsidR="000B2F74">
        <w:rPr>
          <w:szCs w:val="24"/>
        </w:rPr>
        <w:t xml:space="preserve"> </w:t>
      </w:r>
      <w:r>
        <w:rPr>
          <w:szCs w:val="24"/>
        </w:rPr>
        <w:t xml:space="preserve"> </w:t>
      </w:r>
    </w:p>
    <w:p w14:paraId="5F8FC283" w14:textId="244A85EB" w:rsidR="006203B7" w:rsidRPr="00B477E3" w:rsidRDefault="005B717B" w:rsidP="00E501D7">
      <w:pPr>
        <w:pStyle w:val="ListParagraph"/>
        <w:numPr>
          <w:ilvl w:val="0"/>
          <w:numId w:val="5"/>
        </w:numPr>
        <w:ind w:left="720"/>
        <w:rPr>
          <w:szCs w:val="24"/>
          <w:lang w:val="en"/>
        </w:rPr>
      </w:pPr>
      <w:r w:rsidRPr="00B477E3">
        <w:rPr>
          <w:b/>
          <w:bCs/>
          <w:smallCaps/>
          <w:szCs w:val="24"/>
          <w:u w:val="single"/>
          <w:lang w:val="en"/>
        </w:rPr>
        <w:t>Faculty Affairs Policy Committee</w:t>
      </w:r>
      <w:r w:rsidRPr="00B477E3">
        <w:rPr>
          <w:b/>
          <w:bCs/>
          <w:smallCaps/>
          <w:szCs w:val="24"/>
          <w:lang w:val="en"/>
        </w:rPr>
        <w:t xml:space="preserve"> (FAPC) </w:t>
      </w:r>
      <w:r w:rsidRPr="00B477E3">
        <w:rPr>
          <w:b/>
          <w:bCs/>
          <w:smallCaps/>
          <w:szCs w:val="24"/>
        </w:rPr>
        <w:t xml:space="preserve">— </w:t>
      </w:r>
      <w:r w:rsidR="006203B7" w:rsidRPr="00B477E3">
        <w:rPr>
          <w:b/>
          <w:bCs/>
          <w:smallCaps/>
          <w:szCs w:val="24"/>
        </w:rPr>
        <w:t>S</w:t>
      </w:r>
      <w:r w:rsidR="00485C35" w:rsidRPr="00B477E3">
        <w:rPr>
          <w:b/>
          <w:bCs/>
          <w:smallCaps/>
          <w:szCs w:val="24"/>
        </w:rPr>
        <w:t>tephanie Jett</w:t>
      </w:r>
      <w:r w:rsidR="006203B7" w:rsidRPr="00B477E3">
        <w:rPr>
          <w:b/>
          <w:bCs/>
          <w:smallCaps/>
          <w:szCs w:val="24"/>
        </w:rPr>
        <w:t>, Chair</w:t>
      </w:r>
      <w:bookmarkStart w:id="8" w:name="_Hlk81837895"/>
      <w:r w:rsidR="005A11B0" w:rsidRPr="00B477E3">
        <w:rPr>
          <w:b/>
          <w:bCs/>
          <w:smallCaps/>
          <w:szCs w:val="24"/>
        </w:rPr>
        <w:br/>
      </w:r>
      <w:r w:rsidR="005A11B0" w:rsidRPr="00B477E3">
        <w:rPr>
          <w:i/>
          <w:iCs/>
          <w:szCs w:val="24"/>
          <w:lang w:val="en"/>
        </w:rPr>
        <w:t xml:space="preserve">Officers: </w:t>
      </w:r>
      <w:r w:rsidR="005E5B55" w:rsidRPr="00B477E3">
        <w:rPr>
          <w:i/>
          <w:iCs/>
          <w:szCs w:val="24"/>
          <w:lang w:val="en"/>
        </w:rPr>
        <w:t>Chair Stephanie Jett, Vice-Chair Peter Rosado, Secretary Holly Croft</w:t>
      </w:r>
    </w:p>
    <w:p w14:paraId="59E26E12" w14:textId="77777777" w:rsidR="00855C22" w:rsidRPr="00855C22" w:rsidRDefault="00855C22" w:rsidP="00855C22">
      <w:pPr>
        <w:pStyle w:val="ListParagraph"/>
        <w:numPr>
          <w:ilvl w:val="1"/>
          <w:numId w:val="5"/>
        </w:numPr>
        <w:rPr>
          <w:b/>
          <w:bCs/>
          <w:szCs w:val="24"/>
          <w:u w:val="single"/>
          <w:lang w:val="en"/>
        </w:rPr>
      </w:pPr>
      <w:r w:rsidRPr="00855C22">
        <w:rPr>
          <w:b/>
          <w:bCs/>
          <w:smallCaps/>
          <w:szCs w:val="24"/>
          <w:u w:val="single"/>
        </w:rPr>
        <w:t>Amorous Relationship Policy</w:t>
      </w:r>
      <w:r w:rsidRPr="00855C22">
        <w:rPr>
          <w:szCs w:val="24"/>
        </w:rPr>
        <w:t xml:space="preserve"> Updates on the RPIPC/FAPC joint efforts to establish the Amorous Relationship policy implementation procedures: </w:t>
      </w:r>
    </w:p>
    <w:p w14:paraId="5EA59961" w14:textId="77777777" w:rsidR="00855C22" w:rsidRDefault="00855C22" w:rsidP="00855C22">
      <w:pPr>
        <w:pStyle w:val="ListParagraph"/>
        <w:numPr>
          <w:ilvl w:val="2"/>
          <w:numId w:val="5"/>
        </w:numPr>
        <w:spacing w:after="160" w:line="259" w:lineRule="auto"/>
        <w:rPr>
          <w:szCs w:val="24"/>
        </w:rPr>
      </w:pPr>
      <w:r w:rsidRPr="00D62946">
        <w:rPr>
          <w:szCs w:val="24"/>
        </w:rPr>
        <w:t>Chair of RPIPC has spoken with GCSU General Counsel – Update on where the procedures stand.</w:t>
      </w:r>
    </w:p>
    <w:p w14:paraId="11FA0D36" w14:textId="77777777" w:rsidR="00855C22" w:rsidRDefault="00855C22" w:rsidP="00855C22">
      <w:pPr>
        <w:pStyle w:val="ListParagraph"/>
        <w:numPr>
          <w:ilvl w:val="2"/>
          <w:numId w:val="5"/>
        </w:numPr>
        <w:spacing w:after="160" w:line="259" w:lineRule="auto"/>
        <w:rPr>
          <w:szCs w:val="24"/>
        </w:rPr>
      </w:pPr>
      <w:r w:rsidRPr="00D62946">
        <w:rPr>
          <w:szCs w:val="24"/>
        </w:rPr>
        <w:t>Brett Montroy, General Counsel for GCSU (currently), made it very clear that this policy is a "strict liability" policy, meaning that the parties are liable for violating the policy regardless of intent or pre-existing arrangements prior to the policy change.</w:t>
      </w:r>
    </w:p>
    <w:p w14:paraId="40D98478" w14:textId="77777777" w:rsidR="00855C22" w:rsidRPr="00D62946" w:rsidRDefault="00855C22" w:rsidP="00855C22">
      <w:pPr>
        <w:pStyle w:val="ListParagraph"/>
        <w:numPr>
          <w:ilvl w:val="2"/>
          <w:numId w:val="5"/>
        </w:numPr>
        <w:spacing w:after="160" w:line="259" w:lineRule="auto"/>
        <w:rPr>
          <w:szCs w:val="24"/>
        </w:rPr>
      </w:pPr>
      <w:r w:rsidRPr="00D62946">
        <w:rPr>
          <w:szCs w:val="24"/>
        </w:rPr>
        <w:t xml:space="preserve">Need to check with Carol Ward to find out if she checked with the USG after the ad hoc committee drafted the procedures for the policy. If they approved the language in it, we </w:t>
      </w:r>
      <w:proofErr w:type="gramStart"/>
      <w:r w:rsidRPr="00D62946">
        <w:rPr>
          <w:szCs w:val="24"/>
        </w:rPr>
        <w:t>can</w:t>
      </w:r>
      <w:proofErr w:type="gramEnd"/>
      <w:r w:rsidRPr="00D62946">
        <w:rPr>
          <w:szCs w:val="24"/>
        </w:rPr>
        <w:t xml:space="preserve"> move forward with our conversations. If not, “prohibited means prohibited” and the Provost and HR need to look at what that means for any existing relationships impacted.</w:t>
      </w:r>
    </w:p>
    <w:p w14:paraId="01917D58" w14:textId="77777777" w:rsidR="00855C22" w:rsidRDefault="00855C22" w:rsidP="00855C22">
      <w:pPr>
        <w:pStyle w:val="ListParagraph"/>
        <w:numPr>
          <w:ilvl w:val="2"/>
          <w:numId w:val="5"/>
        </w:numPr>
        <w:spacing w:after="160" w:line="259" w:lineRule="auto"/>
        <w:rPr>
          <w:szCs w:val="24"/>
        </w:rPr>
      </w:pPr>
      <w:r w:rsidRPr="00D62946">
        <w:rPr>
          <w:szCs w:val="24"/>
        </w:rPr>
        <w:t>February time frame before moving forward with any motions to ECUS or US.</w:t>
      </w:r>
    </w:p>
    <w:p w14:paraId="7D744658" w14:textId="70BB9613" w:rsidR="00855C22" w:rsidRDefault="00855C22" w:rsidP="00855C22">
      <w:pPr>
        <w:pStyle w:val="ListParagraph"/>
        <w:numPr>
          <w:ilvl w:val="1"/>
          <w:numId w:val="5"/>
        </w:numPr>
        <w:spacing w:after="160" w:line="259" w:lineRule="auto"/>
        <w:rPr>
          <w:szCs w:val="24"/>
        </w:rPr>
      </w:pPr>
      <w:r w:rsidRPr="00855C22">
        <w:rPr>
          <w:b/>
          <w:bCs/>
          <w:smallCaps/>
          <w:szCs w:val="24"/>
          <w:u w:val="single"/>
        </w:rPr>
        <w:t>Student Opinion Surveys</w:t>
      </w:r>
      <w:r w:rsidRPr="00855C22">
        <w:rPr>
          <w:szCs w:val="24"/>
        </w:rPr>
        <w:t xml:space="preserve"> Number of courses evaluated using SRIS and used in IFRs</w:t>
      </w:r>
      <w:r>
        <w:rPr>
          <w:szCs w:val="24"/>
        </w:rPr>
        <w:t>.</w:t>
      </w:r>
      <w:r w:rsidRPr="00855C22">
        <w:rPr>
          <w:szCs w:val="24"/>
        </w:rPr>
        <w:t xml:space="preserve"> </w:t>
      </w:r>
    </w:p>
    <w:p w14:paraId="19E5213C" w14:textId="79E91269" w:rsidR="00855C22" w:rsidRPr="00855C22" w:rsidRDefault="00855C22" w:rsidP="00855C22">
      <w:pPr>
        <w:pStyle w:val="ListParagraph"/>
        <w:numPr>
          <w:ilvl w:val="2"/>
          <w:numId w:val="5"/>
        </w:numPr>
        <w:spacing w:after="160" w:line="259" w:lineRule="auto"/>
        <w:rPr>
          <w:szCs w:val="24"/>
        </w:rPr>
      </w:pPr>
      <w:r w:rsidRPr="00855C22">
        <w:rPr>
          <w:szCs w:val="24"/>
        </w:rPr>
        <w:t>Two separate policies:</w:t>
      </w:r>
    </w:p>
    <w:p w14:paraId="0638C2E2" w14:textId="77777777" w:rsidR="00855C22" w:rsidRPr="00D62946" w:rsidRDefault="00855C22" w:rsidP="00855C22">
      <w:pPr>
        <w:pStyle w:val="ListParagraph"/>
        <w:numPr>
          <w:ilvl w:val="3"/>
          <w:numId w:val="5"/>
        </w:numPr>
        <w:spacing w:after="160" w:line="259" w:lineRule="auto"/>
        <w:rPr>
          <w:rStyle w:val="Hyperlink"/>
          <w:szCs w:val="24"/>
        </w:rPr>
      </w:pPr>
      <w:r w:rsidRPr="00D62946">
        <w:rPr>
          <w:szCs w:val="24"/>
        </w:rPr>
        <w:lastRenderedPageBreak/>
        <w:t xml:space="preserve">SRIS = </w:t>
      </w:r>
      <w:hyperlink r:id="rId26" w:history="1">
        <w:r w:rsidRPr="00D62946">
          <w:rPr>
            <w:rStyle w:val="Hyperlink"/>
            <w:szCs w:val="24"/>
          </w:rPr>
          <w:t>https://gcsu.smartcatalogiq.com/en/policy-manual/policy-manual/academic-affairs/employmentpolicies-procedures-benefits/performance-evaluations-administrators-and-faculty/faculty-performance-evaluation/teaching-effectiveness-assessing/student-opinion-surveys-on-line-process/</w:t>
        </w:r>
      </w:hyperlink>
    </w:p>
    <w:p w14:paraId="4A990189" w14:textId="77777777" w:rsidR="00855C22" w:rsidRDefault="00855C22" w:rsidP="00855C22">
      <w:pPr>
        <w:pStyle w:val="ListParagraph"/>
        <w:numPr>
          <w:ilvl w:val="4"/>
          <w:numId w:val="5"/>
        </w:numPr>
        <w:spacing w:after="160" w:line="259" w:lineRule="auto"/>
        <w:rPr>
          <w:szCs w:val="24"/>
        </w:rPr>
      </w:pPr>
      <w:r w:rsidRPr="00D62946">
        <w:rPr>
          <w:szCs w:val="24"/>
        </w:rPr>
        <w:t xml:space="preserve">FAPC has reviewed the current SRIS policy, made suggested changes to the policy working to include all courses to be </w:t>
      </w:r>
      <w:proofErr w:type="gramStart"/>
      <w:r w:rsidRPr="00D62946">
        <w:rPr>
          <w:szCs w:val="24"/>
        </w:rPr>
        <w:t>evaluated</w:t>
      </w:r>
      <w:proofErr w:type="gramEnd"/>
    </w:p>
    <w:p w14:paraId="6ADCCFC4" w14:textId="77777777" w:rsidR="00855C22" w:rsidRDefault="00855C22" w:rsidP="00855C22">
      <w:pPr>
        <w:pStyle w:val="ListParagraph"/>
        <w:numPr>
          <w:ilvl w:val="4"/>
          <w:numId w:val="5"/>
        </w:numPr>
        <w:spacing w:after="160" w:line="259" w:lineRule="auto"/>
        <w:rPr>
          <w:szCs w:val="24"/>
        </w:rPr>
      </w:pPr>
      <w:r w:rsidRPr="00D62946">
        <w:rPr>
          <w:szCs w:val="24"/>
        </w:rPr>
        <w:t>Included in supplemental materials is examples of guidance from UGA and Georgia State for chairs/evaluators on “best practices” for using student evaluation data and for faculty on how to interpret student evaluations. We plan to work with CTL to create these for GCSU to help address the inequities in the weight placed on SRIS by chairs/evaluators from department to department.</w:t>
      </w:r>
    </w:p>
    <w:p w14:paraId="341B7ABB" w14:textId="77777777" w:rsidR="00855C22" w:rsidRDefault="00855C22" w:rsidP="00855C22">
      <w:pPr>
        <w:pStyle w:val="ListParagraph"/>
        <w:numPr>
          <w:ilvl w:val="4"/>
          <w:numId w:val="5"/>
        </w:numPr>
        <w:spacing w:after="160" w:line="259" w:lineRule="auto"/>
        <w:rPr>
          <w:szCs w:val="24"/>
        </w:rPr>
      </w:pPr>
      <w:r w:rsidRPr="00D62946">
        <w:rPr>
          <w:szCs w:val="24"/>
        </w:rPr>
        <w:t>FAPC reviewing wording before bringing to ECUS</w:t>
      </w:r>
      <w:r>
        <w:rPr>
          <w:szCs w:val="24"/>
        </w:rPr>
        <w:t>.</w:t>
      </w:r>
    </w:p>
    <w:p w14:paraId="1D401A66" w14:textId="77777777" w:rsidR="00855C22" w:rsidRPr="00D62946" w:rsidRDefault="00855C22" w:rsidP="00855C22">
      <w:pPr>
        <w:pStyle w:val="ListParagraph"/>
        <w:numPr>
          <w:ilvl w:val="4"/>
          <w:numId w:val="5"/>
        </w:numPr>
        <w:spacing w:after="160" w:line="259" w:lineRule="auto"/>
        <w:rPr>
          <w:szCs w:val="24"/>
        </w:rPr>
      </w:pPr>
      <w:r w:rsidRPr="00D62946">
        <w:rPr>
          <w:szCs w:val="24"/>
        </w:rPr>
        <w:t>January time frame for motion to US</w:t>
      </w:r>
      <w:r>
        <w:rPr>
          <w:szCs w:val="24"/>
        </w:rPr>
        <w:t>.</w:t>
      </w:r>
    </w:p>
    <w:p w14:paraId="3F4172F4" w14:textId="77777777" w:rsidR="00855C22" w:rsidRPr="00D62946" w:rsidRDefault="00855C22" w:rsidP="00855C22">
      <w:pPr>
        <w:pStyle w:val="ListParagraph"/>
        <w:numPr>
          <w:ilvl w:val="3"/>
          <w:numId w:val="5"/>
        </w:numPr>
        <w:spacing w:after="160" w:line="259" w:lineRule="auto"/>
        <w:rPr>
          <w:szCs w:val="24"/>
        </w:rPr>
      </w:pPr>
      <w:r w:rsidRPr="00D62946">
        <w:rPr>
          <w:szCs w:val="24"/>
        </w:rPr>
        <w:t xml:space="preserve">IFR = </w:t>
      </w:r>
      <w:hyperlink r:id="rId27" w:history="1">
        <w:r w:rsidRPr="00D62946">
          <w:rPr>
            <w:rStyle w:val="Hyperlink"/>
            <w:szCs w:val="24"/>
          </w:rPr>
          <w:t>https://gcsu.smartcatalogiq.com/en/policy-manual/policy-manual/academic-affairs/employmentpolicies-procedures-benefits/performance-evaluations-administrators-and-faculty/faculty-performance-evaluation/faculty-review-system-philosophy-and-general-procedures/</w:t>
        </w:r>
      </w:hyperlink>
      <w:r w:rsidRPr="00D62946">
        <w:rPr>
          <w:szCs w:val="24"/>
        </w:rPr>
        <w:t xml:space="preserve"> </w:t>
      </w:r>
    </w:p>
    <w:p w14:paraId="4CE3C173" w14:textId="77777777" w:rsidR="00855C22" w:rsidRDefault="00855C22" w:rsidP="00855C22">
      <w:pPr>
        <w:pStyle w:val="ListParagraph"/>
        <w:numPr>
          <w:ilvl w:val="4"/>
          <w:numId w:val="5"/>
        </w:numPr>
        <w:spacing w:after="160" w:line="259" w:lineRule="auto"/>
        <w:rPr>
          <w:szCs w:val="24"/>
        </w:rPr>
      </w:pPr>
      <w:r w:rsidRPr="00D62946">
        <w:rPr>
          <w:szCs w:val="24"/>
        </w:rPr>
        <w:t>In ECUS, found ONE reference to only two eval</w:t>
      </w:r>
      <w:r>
        <w:rPr>
          <w:szCs w:val="24"/>
        </w:rPr>
        <w:t>uation</w:t>
      </w:r>
      <w:r w:rsidRPr="00D62946">
        <w:rPr>
          <w:szCs w:val="24"/>
        </w:rPr>
        <w:t>s being added to</w:t>
      </w:r>
    </w:p>
    <w:p w14:paraId="58812534" w14:textId="77777777" w:rsidR="00855C22" w:rsidRDefault="00855C22" w:rsidP="00855C22">
      <w:pPr>
        <w:pStyle w:val="ListParagraph"/>
        <w:numPr>
          <w:ilvl w:val="4"/>
          <w:numId w:val="5"/>
        </w:numPr>
        <w:spacing w:after="160" w:line="259" w:lineRule="auto"/>
        <w:rPr>
          <w:szCs w:val="24"/>
        </w:rPr>
      </w:pPr>
      <w:r w:rsidRPr="00D62946">
        <w:rPr>
          <w:szCs w:val="24"/>
        </w:rPr>
        <w:t>Made a change to existing policy after ECUS and will send to FAPC and ECUS to look at before continuing discussion in FAPC in January</w:t>
      </w:r>
    </w:p>
    <w:p w14:paraId="0FE20895" w14:textId="77777777" w:rsidR="00855C22" w:rsidRDefault="00855C22" w:rsidP="00855C22">
      <w:pPr>
        <w:pStyle w:val="ListParagraph"/>
        <w:numPr>
          <w:ilvl w:val="4"/>
          <w:numId w:val="5"/>
        </w:numPr>
        <w:spacing w:after="160" w:line="259" w:lineRule="auto"/>
        <w:rPr>
          <w:szCs w:val="24"/>
        </w:rPr>
      </w:pPr>
      <w:r w:rsidRPr="00D62946">
        <w:rPr>
          <w:szCs w:val="24"/>
        </w:rPr>
        <w:t>January time frame for motion to US</w:t>
      </w:r>
    </w:p>
    <w:p w14:paraId="7449E67F" w14:textId="48195BC2" w:rsidR="00855C22" w:rsidRPr="00855C22" w:rsidRDefault="00855C22" w:rsidP="00855C22">
      <w:pPr>
        <w:pStyle w:val="ListParagraph"/>
        <w:numPr>
          <w:ilvl w:val="1"/>
          <w:numId w:val="5"/>
        </w:numPr>
        <w:spacing w:after="160" w:line="259" w:lineRule="auto"/>
        <w:rPr>
          <w:szCs w:val="24"/>
        </w:rPr>
      </w:pPr>
      <w:r w:rsidRPr="00855C22">
        <w:rPr>
          <w:b/>
          <w:bCs/>
          <w:smallCaps/>
          <w:szCs w:val="24"/>
          <w:u w:val="single"/>
        </w:rPr>
        <w:t xml:space="preserve">Emeritus Faculty Policy </w:t>
      </w:r>
    </w:p>
    <w:p w14:paraId="521C948A" w14:textId="77777777" w:rsidR="00855C22" w:rsidRDefault="00855C22" w:rsidP="00855C22">
      <w:pPr>
        <w:pStyle w:val="ListParagraph"/>
        <w:numPr>
          <w:ilvl w:val="2"/>
          <w:numId w:val="5"/>
        </w:numPr>
        <w:spacing w:after="160" w:line="259" w:lineRule="auto"/>
        <w:rPr>
          <w:szCs w:val="24"/>
        </w:rPr>
      </w:pPr>
      <w:r w:rsidRPr="00D62946">
        <w:rPr>
          <w:szCs w:val="24"/>
        </w:rPr>
        <w:t xml:space="preserve">Time limit to apply and process starts at department </w:t>
      </w:r>
      <w:proofErr w:type="gramStart"/>
      <w:r w:rsidRPr="00D62946">
        <w:rPr>
          <w:szCs w:val="24"/>
        </w:rPr>
        <w:t>level</w:t>
      </w:r>
      <w:proofErr w:type="gramEnd"/>
      <w:r w:rsidRPr="00D62946">
        <w:rPr>
          <w:szCs w:val="24"/>
        </w:rPr>
        <w:t xml:space="preserve"> </w:t>
      </w:r>
    </w:p>
    <w:p w14:paraId="2D7B5C75" w14:textId="77777777" w:rsidR="00855C22" w:rsidRPr="00D62946" w:rsidRDefault="00855C22" w:rsidP="00855C22">
      <w:pPr>
        <w:pStyle w:val="ListParagraph"/>
        <w:numPr>
          <w:ilvl w:val="2"/>
          <w:numId w:val="5"/>
        </w:numPr>
        <w:spacing w:after="160" w:line="259" w:lineRule="auto"/>
        <w:rPr>
          <w:szCs w:val="24"/>
        </w:rPr>
      </w:pPr>
      <w:r w:rsidRPr="00D62946">
        <w:rPr>
          <w:szCs w:val="24"/>
        </w:rPr>
        <w:t xml:space="preserve">Decided on “reasonable” as determined by home </w:t>
      </w:r>
      <w:proofErr w:type="gramStart"/>
      <w:r w:rsidRPr="00D62946">
        <w:rPr>
          <w:szCs w:val="24"/>
        </w:rPr>
        <w:t>department</w:t>
      </w:r>
      <w:proofErr w:type="gramEnd"/>
    </w:p>
    <w:p w14:paraId="7096C4AD" w14:textId="77777777" w:rsidR="00855C22" w:rsidRDefault="00855C22" w:rsidP="00855C22">
      <w:pPr>
        <w:pStyle w:val="ListParagraph"/>
        <w:numPr>
          <w:ilvl w:val="2"/>
          <w:numId w:val="5"/>
        </w:numPr>
        <w:spacing w:after="160" w:line="259" w:lineRule="auto"/>
        <w:rPr>
          <w:szCs w:val="24"/>
        </w:rPr>
      </w:pPr>
      <w:r w:rsidRPr="00D62946">
        <w:rPr>
          <w:szCs w:val="24"/>
        </w:rPr>
        <w:t xml:space="preserve">Summary of concern: The procedure outlined in the paragraphs below superseding the procedure outlined previously in the policy stating that requests for emeritus status going through the department from which the faculty member retired. </w:t>
      </w:r>
    </w:p>
    <w:p w14:paraId="63040852" w14:textId="77777777" w:rsidR="00855C22" w:rsidRPr="00D62946" w:rsidRDefault="00855C22" w:rsidP="00855C22">
      <w:pPr>
        <w:pStyle w:val="ListParagraph"/>
        <w:numPr>
          <w:ilvl w:val="2"/>
          <w:numId w:val="5"/>
        </w:numPr>
        <w:spacing w:after="160" w:line="259" w:lineRule="auto"/>
        <w:rPr>
          <w:szCs w:val="24"/>
        </w:rPr>
      </w:pPr>
      <w:r w:rsidRPr="00D62946">
        <w:rPr>
          <w:szCs w:val="24"/>
        </w:rPr>
        <w:t>Added language to state all requests should start at home department level.</w:t>
      </w:r>
    </w:p>
    <w:p w14:paraId="186709EB" w14:textId="699CA7E7" w:rsidR="00E33E76" w:rsidRPr="00855C22" w:rsidRDefault="00855C22" w:rsidP="00855C22">
      <w:pPr>
        <w:pStyle w:val="ListParagraph"/>
        <w:numPr>
          <w:ilvl w:val="2"/>
          <w:numId w:val="5"/>
        </w:numPr>
        <w:rPr>
          <w:b/>
          <w:bCs/>
          <w:szCs w:val="24"/>
          <w:u w:val="single"/>
          <w:lang w:val="en"/>
        </w:rPr>
      </w:pPr>
      <w:r w:rsidRPr="00D62946">
        <w:rPr>
          <w:szCs w:val="24"/>
        </w:rPr>
        <w:t>Drafted language change sent to FAPC and ECUS for review before January time frame on brining to US.</w:t>
      </w:r>
    </w:p>
    <w:p w14:paraId="3BED6265" w14:textId="71D84F23" w:rsidR="00C93FFD" w:rsidRDefault="00855C22" w:rsidP="00E501D7">
      <w:pPr>
        <w:pStyle w:val="ListParagraph"/>
        <w:numPr>
          <w:ilvl w:val="1"/>
          <w:numId w:val="5"/>
        </w:numPr>
        <w:rPr>
          <w:szCs w:val="24"/>
        </w:rPr>
      </w:pPr>
      <w:r>
        <w:rPr>
          <w:b/>
          <w:bCs/>
          <w:smallCaps/>
          <w:szCs w:val="24"/>
          <w:u w:val="single"/>
        </w:rPr>
        <w:t>Questions</w:t>
      </w:r>
      <w:r w:rsidR="006203B7" w:rsidRPr="00B477E3">
        <w:rPr>
          <w:szCs w:val="24"/>
        </w:rPr>
        <w:t xml:space="preserve"> </w:t>
      </w:r>
      <w:bookmarkEnd w:id="8"/>
      <w:r>
        <w:rPr>
          <w:szCs w:val="24"/>
        </w:rPr>
        <w:t>Stephanie Jett invited questions from the floor.</w:t>
      </w:r>
    </w:p>
    <w:p w14:paraId="2B811DE1" w14:textId="2510486F" w:rsidR="00855C22" w:rsidRDefault="00855C22" w:rsidP="00855C22">
      <w:pPr>
        <w:pStyle w:val="ListParagraph"/>
        <w:numPr>
          <w:ilvl w:val="2"/>
          <w:numId w:val="5"/>
        </w:numPr>
        <w:rPr>
          <w:szCs w:val="24"/>
        </w:rPr>
      </w:pPr>
      <w:r>
        <w:rPr>
          <w:szCs w:val="24"/>
        </w:rPr>
        <w:t>Question: When there are two faculty members who are in an amorous relationship, can one of those colleagues become a chair?</w:t>
      </w:r>
    </w:p>
    <w:p w14:paraId="268191B9" w14:textId="032734E5" w:rsidR="00855C22" w:rsidRDefault="00855C22" w:rsidP="00855C22">
      <w:pPr>
        <w:pStyle w:val="ListParagraph"/>
        <w:numPr>
          <w:ilvl w:val="2"/>
          <w:numId w:val="5"/>
        </w:numPr>
        <w:rPr>
          <w:szCs w:val="24"/>
        </w:rPr>
      </w:pPr>
      <w:r>
        <w:rPr>
          <w:szCs w:val="24"/>
        </w:rPr>
        <w:t>Answer: There is disagreement. One interpretation is that arrangements can be made before a colleague becomes a chair or supervisor.</w:t>
      </w:r>
    </w:p>
    <w:p w14:paraId="2B32CE7D" w14:textId="19DB8394" w:rsidR="00855C22" w:rsidRDefault="00855C22" w:rsidP="00855C22">
      <w:pPr>
        <w:pStyle w:val="ListParagraph"/>
        <w:numPr>
          <w:ilvl w:val="2"/>
          <w:numId w:val="5"/>
        </w:numPr>
        <w:rPr>
          <w:szCs w:val="24"/>
        </w:rPr>
      </w:pPr>
      <w:r>
        <w:rPr>
          <w:szCs w:val="24"/>
        </w:rPr>
        <w:t xml:space="preserve">Answer: The question is whether the amorous relationship between supervisor/employee is </w:t>
      </w:r>
      <w:proofErr w:type="gramStart"/>
      <w:r>
        <w:rPr>
          <w:szCs w:val="24"/>
        </w:rPr>
        <w:t>prohibited</w:t>
      </w:r>
      <w:proofErr w:type="gramEnd"/>
      <w:r>
        <w:rPr>
          <w:szCs w:val="24"/>
        </w:rPr>
        <w:t xml:space="preserve"> or the hierarchy of evaluation is </w:t>
      </w:r>
      <w:r>
        <w:rPr>
          <w:szCs w:val="24"/>
        </w:rPr>
        <w:lastRenderedPageBreak/>
        <w:t>prohibited and an alternative supervisory oversight arrangement is allowed.</w:t>
      </w:r>
    </w:p>
    <w:p w14:paraId="3E04F686" w14:textId="35083826" w:rsidR="00855C22" w:rsidRDefault="00855C22" w:rsidP="00855C22">
      <w:pPr>
        <w:pStyle w:val="ListParagraph"/>
        <w:numPr>
          <w:ilvl w:val="2"/>
          <w:numId w:val="5"/>
        </w:numPr>
        <w:rPr>
          <w:szCs w:val="24"/>
        </w:rPr>
      </w:pPr>
      <w:r>
        <w:rPr>
          <w:szCs w:val="24"/>
        </w:rPr>
        <w:t>Answer: Legal Affairs interpretation is that prohibited means prohibited; no alternative supervisory oversight arrangement is allowed.</w:t>
      </w:r>
    </w:p>
    <w:p w14:paraId="2C870590" w14:textId="62CA68B2" w:rsidR="00855C22" w:rsidRDefault="00855C22" w:rsidP="00855C22">
      <w:pPr>
        <w:pStyle w:val="ListParagraph"/>
        <w:numPr>
          <w:ilvl w:val="2"/>
          <w:numId w:val="5"/>
        </w:numPr>
        <w:rPr>
          <w:szCs w:val="24"/>
        </w:rPr>
      </w:pPr>
      <w:r>
        <w:rPr>
          <w:szCs w:val="24"/>
        </w:rPr>
        <w:t>Comment: Recruitment and retention will be affected if there is no workaround.</w:t>
      </w:r>
    </w:p>
    <w:p w14:paraId="6DE57E9A" w14:textId="07239AA1" w:rsidR="00855C22" w:rsidRPr="00855C22" w:rsidRDefault="00855C22" w:rsidP="00855C22">
      <w:pPr>
        <w:pStyle w:val="ListParagraph"/>
        <w:numPr>
          <w:ilvl w:val="2"/>
          <w:numId w:val="5"/>
        </w:numPr>
        <w:rPr>
          <w:szCs w:val="24"/>
        </w:rPr>
      </w:pPr>
      <w:r>
        <w:rPr>
          <w:szCs w:val="24"/>
        </w:rPr>
        <w:t xml:space="preserve">Comment (Provost): We were able to </w:t>
      </w:r>
      <w:proofErr w:type="gramStart"/>
      <w:r>
        <w:rPr>
          <w:szCs w:val="24"/>
        </w:rPr>
        <w:t>make arrangements</w:t>
      </w:r>
      <w:proofErr w:type="gramEnd"/>
      <w:r>
        <w:rPr>
          <w:szCs w:val="24"/>
        </w:rPr>
        <w:t>; however, starting three years ago, we were told to stop making arrangements. Carol Ward, Director of Human Resources, will communicate with the USG on this matter.</w:t>
      </w:r>
      <w:r w:rsidRPr="00855C22">
        <w:rPr>
          <w:szCs w:val="24"/>
        </w:rPr>
        <w:t xml:space="preserve"> </w:t>
      </w:r>
    </w:p>
    <w:p w14:paraId="04F9BC85" w14:textId="77777777" w:rsidR="00F5798F" w:rsidRPr="00F5798F" w:rsidRDefault="005B717B" w:rsidP="00F5798F">
      <w:pPr>
        <w:pStyle w:val="ListParagraph"/>
        <w:numPr>
          <w:ilvl w:val="0"/>
          <w:numId w:val="5"/>
        </w:numPr>
        <w:ind w:left="720"/>
        <w:rPr>
          <w:szCs w:val="24"/>
          <w:lang w:val="en"/>
        </w:rPr>
      </w:pPr>
      <w:r w:rsidRPr="00B477E3">
        <w:rPr>
          <w:b/>
          <w:bCs/>
          <w:smallCaps/>
          <w:szCs w:val="24"/>
          <w:u w:val="single"/>
          <w:lang w:val="en"/>
        </w:rPr>
        <w:t>Resources, Planning, and Institutional Policy Committee</w:t>
      </w:r>
      <w:r w:rsidRPr="00B477E3">
        <w:rPr>
          <w:b/>
          <w:bCs/>
          <w:smallCaps/>
          <w:szCs w:val="24"/>
          <w:lang w:val="en"/>
        </w:rPr>
        <w:t xml:space="preserve"> (RPIPC) </w:t>
      </w:r>
      <w:r w:rsidRPr="00B477E3">
        <w:rPr>
          <w:b/>
          <w:bCs/>
          <w:smallCaps/>
          <w:szCs w:val="24"/>
        </w:rPr>
        <w:t xml:space="preserve">— </w:t>
      </w:r>
      <w:r w:rsidR="009F539C" w:rsidRPr="00B477E3">
        <w:rPr>
          <w:b/>
          <w:bCs/>
          <w:smallCaps/>
          <w:szCs w:val="24"/>
          <w:lang w:val="en"/>
        </w:rPr>
        <w:t>Brad Fowler</w:t>
      </w:r>
      <w:r w:rsidRPr="00B477E3">
        <w:rPr>
          <w:b/>
          <w:bCs/>
          <w:smallCaps/>
          <w:szCs w:val="24"/>
          <w:lang w:val="en"/>
        </w:rPr>
        <w:t>, Chair</w:t>
      </w:r>
      <w:r w:rsidR="005A11B0" w:rsidRPr="00B477E3">
        <w:rPr>
          <w:b/>
          <w:bCs/>
          <w:smallCaps/>
          <w:szCs w:val="24"/>
          <w:lang w:val="en"/>
        </w:rPr>
        <w:br/>
      </w:r>
      <w:r w:rsidR="005A11B0" w:rsidRPr="00B477E3">
        <w:rPr>
          <w:i/>
          <w:iCs/>
          <w:szCs w:val="24"/>
          <w:lang w:val="en"/>
        </w:rPr>
        <w:t xml:space="preserve">Officers: </w:t>
      </w:r>
      <w:bookmarkStart w:id="9" w:name="_Hlk149752881"/>
      <w:r w:rsidR="005E5B55" w:rsidRPr="00B477E3">
        <w:rPr>
          <w:i/>
          <w:iCs/>
          <w:szCs w:val="24"/>
          <w:lang w:val="en"/>
        </w:rPr>
        <w:t>Chair Brad Fowler, Vice-Chair Rodica Cazacu, Secretary Talecia Warren</w:t>
      </w:r>
      <w:bookmarkEnd w:id="9"/>
    </w:p>
    <w:p w14:paraId="6EF4D35B" w14:textId="4569C00E" w:rsidR="00F5798F" w:rsidRPr="00F5798F" w:rsidRDefault="00F5798F" w:rsidP="00F5798F">
      <w:pPr>
        <w:pStyle w:val="ListParagraph"/>
        <w:numPr>
          <w:ilvl w:val="1"/>
          <w:numId w:val="5"/>
        </w:numPr>
        <w:rPr>
          <w:szCs w:val="24"/>
          <w:lang w:val="en"/>
        </w:rPr>
      </w:pPr>
      <w:r w:rsidRPr="00F5798F">
        <w:rPr>
          <w:b/>
          <w:bCs/>
          <w:smallCaps/>
          <w:szCs w:val="24"/>
          <w:u w:val="single"/>
        </w:rPr>
        <w:t>Summer Utility Costs</w:t>
      </w:r>
      <w:r w:rsidRPr="00F5798F">
        <w:rPr>
          <w:szCs w:val="24"/>
        </w:rPr>
        <w:t xml:space="preserve"> We invited Frank Baugh from the office of facilities to speak to us about summer utility costs.  Frank presented data to the committee concerning electricity pricing from Georgia Power and historical summer utility costs.  He noted that the limited remote work arrangement from the previous summer did not have a significant effect on cost savings.  He provided several measures that they recommend for being more efficient, including unplugging non-essential equipment, closing blinds when using indoor lighting, and turning off lights when not in use.  The committee plans to have further discussions when we meet in January to see if we can make recommendations that would allow the university to be more proactive about lowering summer utility costs.</w:t>
      </w:r>
    </w:p>
    <w:p w14:paraId="6CEF0462" w14:textId="5D3E3DE5" w:rsidR="001A18A8" w:rsidRPr="00F5798F" w:rsidRDefault="00F5798F" w:rsidP="00F5798F">
      <w:pPr>
        <w:pStyle w:val="ListParagraph"/>
        <w:numPr>
          <w:ilvl w:val="1"/>
          <w:numId w:val="5"/>
        </w:numPr>
        <w:rPr>
          <w:b/>
          <w:bCs/>
          <w:szCs w:val="24"/>
          <w:u w:val="single"/>
          <w:lang w:val="en"/>
        </w:rPr>
      </w:pPr>
      <w:r w:rsidRPr="003B39AF">
        <w:rPr>
          <w:b/>
          <w:bCs/>
          <w:smallCaps/>
          <w:szCs w:val="24"/>
          <w:u w:val="single"/>
        </w:rPr>
        <w:t>Amorous Relationships Policy</w:t>
      </w:r>
      <w:r>
        <w:rPr>
          <w:b/>
          <w:bCs/>
          <w:szCs w:val="24"/>
        </w:rPr>
        <w:t xml:space="preserve"> </w:t>
      </w:r>
      <w:r w:rsidRPr="00D52382">
        <w:rPr>
          <w:szCs w:val="24"/>
        </w:rPr>
        <w:t xml:space="preserve">The committee discussed edits made by GCSU General Counsel, Brett Montroy, to the Procedures for the Amorous Relationships Policy document that was created last year by an Ad Hoc Committee consisting of members of RPIPC, FAPC, and Human Resources.  The committee is working in partnership with FAPC on this procedures document.  We plan to revisit the document in our January meeting with the aim of sending a final version to senate.  We also are discussing recommending that GCSU leadership, in partnership with Human Resources, clarify how situations will be handled with members of the GCSU organization that </w:t>
      </w:r>
      <w:proofErr w:type="gramStart"/>
      <w:r w:rsidRPr="00D52382">
        <w:rPr>
          <w:szCs w:val="24"/>
        </w:rPr>
        <w:t>were in compliance with</w:t>
      </w:r>
      <w:proofErr w:type="gramEnd"/>
      <w:r w:rsidRPr="00D52382">
        <w:rPr>
          <w:szCs w:val="24"/>
        </w:rPr>
        <w:t xml:space="preserve"> the Amorous Policy before the wording change but are now out of compliance.</w:t>
      </w:r>
    </w:p>
    <w:p w14:paraId="6E7554FF" w14:textId="3BC0CB70" w:rsidR="00CA328F" w:rsidRPr="00B477E3" w:rsidRDefault="005B717B" w:rsidP="00E501D7">
      <w:pPr>
        <w:pStyle w:val="ListParagraph"/>
        <w:numPr>
          <w:ilvl w:val="0"/>
          <w:numId w:val="5"/>
        </w:numPr>
        <w:ind w:left="720"/>
        <w:rPr>
          <w:szCs w:val="24"/>
          <w:lang w:val="en"/>
        </w:rPr>
      </w:pPr>
      <w:r w:rsidRPr="00B477E3">
        <w:rPr>
          <w:b/>
          <w:bCs/>
          <w:smallCaps/>
          <w:szCs w:val="24"/>
          <w:u w:val="single"/>
          <w:lang w:val="en"/>
        </w:rPr>
        <w:t>Student Affairs Policy Committee</w:t>
      </w:r>
      <w:r w:rsidRPr="00B477E3">
        <w:rPr>
          <w:b/>
          <w:bCs/>
          <w:smallCaps/>
          <w:szCs w:val="24"/>
          <w:lang w:val="en"/>
        </w:rPr>
        <w:t xml:space="preserve"> (SAPC) </w:t>
      </w:r>
      <w:r w:rsidRPr="00B477E3">
        <w:rPr>
          <w:b/>
          <w:bCs/>
          <w:smallCaps/>
          <w:szCs w:val="24"/>
        </w:rPr>
        <w:t>—</w:t>
      </w:r>
      <w:r w:rsidR="00711977" w:rsidRPr="00B477E3">
        <w:rPr>
          <w:b/>
          <w:bCs/>
          <w:smallCaps/>
          <w:szCs w:val="24"/>
        </w:rPr>
        <w:t xml:space="preserve"> </w:t>
      </w:r>
      <w:r w:rsidR="004677B3" w:rsidRPr="00B477E3">
        <w:rPr>
          <w:b/>
          <w:bCs/>
          <w:smallCaps/>
          <w:szCs w:val="24"/>
        </w:rPr>
        <w:t>Gregory J. Glotzbecker</w:t>
      </w:r>
      <w:r w:rsidR="00CA328F" w:rsidRPr="00B477E3">
        <w:rPr>
          <w:b/>
          <w:bCs/>
          <w:smallCaps/>
          <w:szCs w:val="24"/>
        </w:rPr>
        <w:t xml:space="preserve">, </w:t>
      </w:r>
      <w:r w:rsidR="008C0865" w:rsidRPr="00B477E3">
        <w:rPr>
          <w:b/>
          <w:bCs/>
          <w:smallCaps/>
          <w:szCs w:val="24"/>
        </w:rPr>
        <w:t>Chair</w:t>
      </w:r>
      <w:r w:rsidR="005A11B0" w:rsidRPr="00B477E3">
        <w:rPr>
          <w:b/>
          <w:bCs/>
          <w:smallCaps/>
          <w:szCs w:val="24"/>
        </w:rPr>
        <w:br/>
      </w:r>
      <w:r w:rsidR="005A11B0" w:rsidRPr="00B477E3">
        <w:rPr>
          <w:i/>
          <w:iCs/>
          <w:szCs w:val="24"/>
          <w:lang w:val="en"/>
        </w:rPr>
        <w:t xml:space="preserve">Officers: </w:t>
      </w:r>
      <w:bookmarkStart w:id="10" w:name="_Hlk149753470"/>
      <w:r w:rsidR="005E5B55" w:rsidRPr="00B477E3">
        <w:rPr>
          <w:i/>
          <w:iCs/>
          <w:szCs w:val="24"/>
          <w:lang w:val="en"/>
        </w:rPr>
        <w:t>Chair Gregory J. Glotzbecker, Vice-Chair Joyce Norris-Taylor, Secretary Kell Carpenter</w:t>
      </w:r>
      <w:bookmarkEnd w:id="10"/>
    </w:p>
    <w:p w14:paraId="2CDCDD80" w14:textId="58488EE0" w:rsidR="00E33E76" w:rsidRPr="006C4D40" w:rsidRDefault="00E33E76" w:rsidP="006C4D40">
      <w:pPr>
        <w:pStyle w:val="ListParagraph"/>
        <w:numPr>
          <w:ilvl w:val="1"/>
          <w:numId w:val="5"/>
        </w:numPr>
        <w:rPr>
          <w:b/>
          <w:bCs/>
          <w:szCs w:val="24"/>
          <w:u w:val="single"/>
          <w:lang w:val="en"/>
        </w:rPr>
      </w:pPr>
      <w:r w:rsidRPr="00B477E3">
        <w:rPr>
          <w:b/>
          <w:bCs/>
          <w:smallCaps/>
          <w:szCs w:val="24"/>
          <w:u w:val="single"/>
          <w:lang w:val="en"/>
        </w:rPr>
        <w:t>Meeting</w:t>
      </w:r>
      <w:r w:rsidRPr="00B477E3">
        <w:rPr>
          <w:szCs w:val="24"/>
          <w:lang w:val="en"/>
        </w:rPr>
        <w:t xml:space="preserve"> SAPC had a meeting scheduled for </w:t>
      </w:r>
      <w:r w:rsidR="006C4D40" w:rsidRPr="006C4D40">
        <w:rPr>
          <w:szCs w:val="24"/>
          <w:lang w:val="en"/>
        </w:rPr>
        <w:t>3</w:t>
      </w:r>
      <w:r w:rsidRPr="006C4D40">
        <w:rPr>
          <w:szCs w:val="24"/>
          <w:lang w:val="en"/>
        </w:rPr>
        <w:t xml:space="preserve"> </w:t>
      </w:r>
      <w:r w:rsidR="006C4D40" w:rsidRPr="006C4D40">
        <w:rPr>
          <w:szCs w:val="24"/>
          <w:lang w:val="en"/>
        </w:rPr>
        <w:t>Nov</w:t>
      </w:r>
      <w:r w:rsidRPr="006C4D40">
        <w:rPr>
          <w:szCs w:val="24"/>
          <w:lang w:val="en"/>
        </w:rPr>
        <w:t xml:space="preserve"> 202</w:t>
      </w:r>
      <w:r w:rsidR="006C4D40" w:rsidRPr="006C4D40">
        <w:rPr>
          <w:szCs w:val="24"/>
          <w:lang w:val="en"/>
        </w:rPr>
        <w:t>3</w:t>
      </w:r>
      <w:r w:rsidRPr="00B477E3">
        <w:rPr>
          <w:szCs w:val="24"/>
          <w:lang w:val="en"/>
        </w:rPr>
        <w:t xml:space="preserve"> from 2:00 p.m. to 3:15 p.m.</w:t>
      </w:r>
      <w:r w:rsidR="006C4D40">
        <w:rPr>
          <w:szCs w:val="24"/>
          <w:lang w:val="en"/>
        </w:rPr>
        <w:t xml:space="preserve"> </w:t>
      </w:r>
      <w:r w:rsidRPr="006C4D40">
        <w:rPr>
          <w:szCs w:val="24"/>
          <w:lang w:val="en"/>
        </w:rPr>
        <w:t>SAPC had no business to conduct, so its meeting was cancelled.</w:t>
      </w:r>
    </w:p>
    <w:p w14:paraId="54F7AA22" w14:textId="580BC9EE" w:rsidR="008C0865" w:rsidRPr="006C4D40" w:rsidRDefault="006C4D40" w:rsidP="006C4D40">
      <w:pPr>
        <w:pStyle w:val="ListParagraph"/>
        <w:numPr>
          <w:ilvl w:val="1"/>
          <w:numId w:val="5"/>
        </w:numPr>
        <w:rPr>
          <w:color w:val="000000"/>
          <w:szCs w:val="24"/>
        </w:rPr>
      </w:pPr>
      <w:r w:rsidRPr="006C4D40">
        <w:rPr>
          <w:b/>
          <w:bCs/>
          <w:smallCaps/>
          <w:color w:val="000000"/>
          <w:szCs w:val="24"/>
          <w:u w:val="single"/>
        </w:rPr>
        <w:t>Crosswalks</w:t>
      </w:r>
      <w:r w:rsidR="00CA328F" w:rsidRPr="00B477E3">
        <w:rPr>
          <w:color w:val="000000"/>
          <w:szCs w:val="24"/>
        </w:rPr>
        <w:t xml:space="preserve"> </w:t>
      </w:r>
      <w:r w:rsidRPr="006C4D40">
        <w:rPr>
          <w:color w:val="000000"/>
          <w:szCs w:val="24"/>
        </w:rPr>
        <w:t>Jo</w:t>
      </w:r>
      <w:r>
        <w:rPr>
          <w:color w:val="000000"/>
          <w:szCs w:val="24"/>
        </w:rPr>
        <w:t>h</w:t>
      </w:r>
      <w:r w:rsidRPr="006C4D40">
        <w:rPr>
          <w:color w:val="000000"/>
          <w:szCs w:val="24"/>
        </w:rPr>
        <w:t xml:space="preserve">n Jackson with parking shared that the painting/striping of the crosswalks on Adams </w:t>
      </w:r>
      <w:r>
        <w:rPr>
          <w:color w:val="000000"/>
          <w:szCs w:val="24"/>
        </w:rPr>
        <w:t>St</w:t>
      </w:r>
      <w:r w:rsidRPr="006C4D40">
        <w:rPr>
          <w:color w:val="000000"/>
          <w:szCs w:val="24"/>
        </w:rPr>
        <w:t xml:space="preserve"> will be</w:t>
      </w:r>
      <w:r>
        <w:rPr>
          <w:color w:val="000000"/>
          <w:szCs w:val="24"/>
        </w:rPr>
        <w:t xml:space="preserve"> </w:t>
      </w:r>
      <w:r w:rsidRPr="006C4D40">
        <w:rPr>
          <w:color w:val="000000"/>
          <w:szCs w:val="24"/>
        </w:rPr>
        <w:t>completed over winter break. This is in response to concerns that SAPC received, regarding student</w:t>
      </w:r>
      <w:r>
        <w:rPr>
          <w:color w:val="000000"/>
          <w:szCs w:val="24"/>
        </w:rPr>
        <w:t xml:space="preserve"> </w:t>
      </w:r>
      <w:r w:rsidRPr="006C4D40">
        <w:rPr>
          <w:color w:val="000000"/>
          <w:szCs w:val="24"/>
        </w:rPr>
        <w:t>safety on campus.</w:t>
      </w:r>
    </w:p>
    <w:p w14:paraId="45744A48" w14:textId="154B422A" w:rsidR="00931EEA" w:rsidRPr="00B477E3" w:rsidRDefault="005B717B" w:rsidP="00E501D7">
      <w:pPr>
        <w:pStyle w:val="ListParagraph"/>
        <w:numPr>
          <w:ilvl w:val="0"/>
          <w:numId w:val="5"/>
        </w:numPr>
        <w:ind w:left="720"/>
        <w:rPr>
          <w:szCs w:val="24"/>
          <w:lang w:val="en"/>
        </w:rPr>
      </w:pPr>
      <w:r w:rsidRPr="00B477E3">
        <w:rPr>
          <w:b/>
          <w:bCs/>
          <w:smallCaps/>
          <w:szCs w:val="24"/>
          <w:u w:val="single"/>
          <w:lang w:val="en"/>
        </w:rPr>
        <w:t>Student Government Association</w:t>
      </w:r>
      <w:r w:rsidRPr="00B477E3">
        <w:rPr>
          <w:b/>
          <w:bCs/>
          <w:smallCaps/>
          <w:szCs w:val="24"/>
          <w:lang w:val="en"/>
        </w:rPr>
        <w:t xml:space="preserve"> (SGA) </w:t>
      </w:r>
      <w:r w:rsidRPr="00B477E3">
        <w:rPr>
          <w:b/>
          <w:bCs/>
          <w:smallCaps/>
          <w:szCs w:val="24"/>
        </w:rPr>
        <w:t xml:space="preserve">— </w:t>
      </w:r>
      <w:r w:rsidR="00A12741" w:rsidRPr="00B477E3">
        <w:rPr>
          <w:b/>
          <w:bCs/>
          <w:smallCaps/>
          <w:szCs w:val="24"/>
        </w:rPr>
        <w:t>Connor Hilly</w:t>
      </w:r>
      <w:r w:rsidRPr="00B477E3">
        <w:rPr>
          <w:b/>
          <w:bCs/>
          <w:smallCaps/>
          <w:szCs w:val="24"/>
          <w:lang w:val="en"/>
        </w:rPr>
        <w:t>, President</w:t>
      </w:r>
      <w:r w:rsidR="005A11B0" w:rsidRPr="00B477E3">
        <w:rPr>
          <w:b/>
          <w:bCs/>
          <w:smallCaps/>
          <w:szCs w:val="24"/>
          <w:lang w:val="en"/>
        </w:rPr>
        <w:br/>
      </w:r>
      <w:bookmarkStart w:id="11" w:name="_Hlk149753669"/>
      <w:r w:rsidR="005A11B0" w:rsidRPr="00B477E3">
        <w:rPr>
          <w:i/>
          <w:iCs/>
          <w:szCs w:val="24"/>
          <w:lang w:val="en"/>
        </w:rPr>
        <w:t xml:space="preserve">Officers: </w:t>
      </w:r>
      <w:r w:rsidR="00516367" w:rsidRPr="00B477E3">
        <w:rPr>
          <w:i/>
          <w:iCs/>
          <w:szCs w:val="24"/>
          <w:lang w:val="en"/>
        </w:rPr>
        <w:t>President Connor Hilly, Vice President Axl Hawkins, Secretary Charlotte Middlebrooks, Treasurer Serena Semere</w:t>
      </w:r>
      <w:bookmarkEnd w:id="11"/>
    </w:p>
    <w:p w14:paraId="02C07C36" w14:textId="7E252F4B" w:rsidR="004567D6" w:rsidRPr="002504C5" w:rsidRDefault="002504C5" w:rsidP="00E501D7">
      <w:pPr>
        <w:pStyle w:val="ListParagraph"/>
        <w:numPr>
          <w:ilvl w:val="1"/>
          <w:numId w:val="5"/>
        </w:numPr>
        <w:rPr>
          <w:szCs w:val="24"/>
          <w:lang w:val="en"/>
        </w:rPr>
      </w:pPr>
      <w:r>
        <w:rPr>
          <w:b/>
          <w:bCs/>
          <w:smallCaps/>
          <w:szCs w:val="24"/>
          <w:u w:val="single"/>
        </w:rPr>
        <w:t>End of Semester Report</w:t>
      </w:r>
      <w:r w:rsidR="00AB4FDC" w:rsidRPr="00B477E3">
        <w:rPr>
          <w:szCs w:val="24"/>
        </w:rPr>
        <w:t xml:space="preserve"> </w:t>
      </w:r>
      <w:r>
        <w:rPr>
          <w:szCs w:val="24"/>
        </w:rPr>
        <w:t>SGA is compiling its end of semester report.</w:t>
      </w:r>
    </w:p>
    <w:p w14:paraId="6058EA18" w14:textId="63B1F91E" w:rsidR="007B1AD7" w:rsidRDefault="002504C5" w:rsidP="00E501D7">
      <w:pPr>
        <w:pStyle w:val="ListParagraph"/>
        <w:numPr>
          <w:ilvl w:val="1"/>
          <w:numId w:val="5"/>
        </w:numPr>
        <w:rPr>
          <w:szCs w:val="24"/>
          <w:lang w:val="en"/>
        </w:rPr>
      </w:pPr>
      <w:r>
        <w:rPr>
          <w:b/>
          <w:bCs/>
          <w:smallCaps/>
          <w:szCs w:val="24"/>
          <w:u w:val="single"/>
        </w:rPr>
        <w:t>Student Judicial Board</w:t>
      </w:r>
      <w:r>
        <w:rPr>
          <w:szCs w:val="24"/>
          <w:lang w:val="en"/>
        </w:rPr>
        <w:t xml:space="preserve"> w</w:t>
      </w:r>
      <w:r w:rsidRPr="002504C5">
        <w:rPr>
          <w:szCs w:val="24"/>
          <w:lang w:val="en"/>
        </w:rPr>
        <w:t>ill start training withing two weeks and will be reactivated in spring semester.</w:t>
      </w:r>
    </w:p>
    <w:p w14:paraId="09F5F95E" w14:textId="37E22F8A" w:rsidR="002504C5" w:rsidRPr="002504C5" w:rsidRDefault="002504C5" w:rsidP="002504C5">
      <w:pPr>
        <w:pStyle w:val="ListParagraph"/>
        <w:numPr>
          <w:ilvl w:val="1"/>
          <w:numId w:val="5"/>
        </w:numPr>
        <w:rPr>
          <w:szCs w:val="24"/>
          <w:lang w:val="en"/>
        </w:rPr>
      </w:pPr>
      <w:r>
        <w:rPr>
          <w:b/>
          <w:bCs/>
          <w:smallCaps/>
          <w:szCs w:val="24"/>
          <w:u w:val="single"/>
        </w:rPr>
        <w:t>Records</w:t>
      </w:r>
      <w:r w:rsidRPr="002504C5">
        <w:rPr>
          <w:szCs w:val="24"/>
        </w:rPr>
        <w:t xml:space="preserve"> SGA is digitizing its records going back for three years.</w:t>
      </w:r>
    </w:p>
    <w:p w14:paraId="481BB758" w14:textId="77777777" w:rsidR="002504C5" w:rsidRPr="00B477E3" w:rsidRDefault="002504C5" w:rsidP="00E501D7">
      <w:pPr>
        <w:rPr>
          <w:szCs w:val="24"/>
          <w:lang w:val="en"/>
        </w:rPr>
      </w:pPr>
    </w:p>
    <w:p w14:paraId="656C53FA" w14:textId="77777777" w:rsidR="00B2162C" w:rsidRPr="00B477E3" w:rsidRDefault="00B2162C" w:rsidP="00E501D7">
      <w:pPr>
        <w:rPr>
          <w:b/>
          <w:smallCaps/>
          <w:szCs w:val="24"/>
          <w:u w:val="single"/>
        </w:rPr>
      </w:pPr>
      <w:r w:rsidRPr="00B477E3">
        <w:rPr>
          <w:b/>
          <w:smallCaps/>
          <w:szCs w:val="24"/>
          <w:u w:val="single"/>
        </w:rPr>
        <w:t>Announcements/Information Items</w:t>
      </w:r>
    </w:p>
    <w:p w14:paraId="07DE7AE3" w14:textId="77777777" w:rsidR="00B2162C" w:rsidRPr="00B477E3" w:rsidRDefault="00B2162C" w:rsidP="00E501D7">
      <w:pPr>
        <w:rPr>
          <w:b/>
          <w:bCs/>
          <w:smallCaps/>
          <w:szCs w:val="24"/>
          <w:u w:val="single"/>
          <w:lang w:val="en"/>
        </w:rPr>
      </w:pPr>
    </w:p>
    <w:p w14:paraId="4BBA9D02" w14:textId="77777777" w:rsidR="0079113F" w:rsidRPr="00B477E3" w:rsidRDefault="000939D3" w:rsidP="00E501D7">
      <w:pPr>
        <w:pStyle w:val="ListParagraph"/>
        <w:numPr>
          <w:ilvl w:val="0"/>
          <w:numId w:val="4"/>
        </w:numPr>
        <w:rPr>
          <w:szCs w:val="24"/>
          <w:lang w:val="en"/>
        </w:rPr>
      </w:pPr>
      <w:r w:rsidRPr="00B477E3">
        <w:rPr>
          <w:b/>
          <w:bCs/>
          <w:smallCaps/>
          <w:szCs w:val="24"/>
          <w:u w:val="single"/>
        </w:rPr>
        <w:t xml:space="preserve">University Curriculum Committee (UCC) </w:t>
      </w:r>
      <w:bookmarkStart w:id="12" w:name="_Hlk31984675"/>
      <w:r w:rsidRPr="00B477E3">
        <w:rPr>
          <w:b/>
          <w:bCs/>
          <w:smallCaps/>
          <w:szCs w:val="24"/>
          <w:u w:val="single"/>
        </w:rPr>
        <w:t>Update</w:t>
      </w:r>
      <w:r w:rsidRPr="00B477E3">
        <w:rPr>
          <w:b/>
          <w:bCs/>
          <w:smallCaps/>
          <w:szCs w:val="24"/>
          <w:lang w:val="en"/>
        </w:rPr>
        <w:t xml:space="preserve"> </w:t>
      </w:r>
      <w:r w:rsidRPr="00B477E3">
        <w:rPr>
          <w:b/>
          <w:bCs/>
          <w:smallCaps/>
          <w:szCs w:val="24"/>
        </w:rPr>
        <w:t>— Lyndall Muschell, Chair</w:t>
      </w:r>
      <w:bookmarkEnd w:id="12"/>
    </w:p>
    <w:p w14:paraId="4CF57F0C" w14:textId="760346C8" w:rsidR="006F23C2" w:rsidRPr="006F23C2" w:rsidRDefault="006F23C2" w:rsidP="006F23C2">
      <w:pPr>
        <w:pStyle w:val="ListParagraph"/>
        <w:numPr>
          <w:ilvl w:val="1"/>
          <w:numId w:val="4"/>
        </w:numPr>
        <w:rPr>
          <w:b/>
          <w:smallCaps/>
          <w:szCs w:val="24"/>
          <w:u w:val="single"/>
        </w:rPr>
      </w:pPr>
      <w:r w:rsidRPr="006F23C2">
        <w:rPr>
          <w:b/>
          <w:smallCaps/>
          <w:u w:val="single"/>
        </w:rPr>
        <w:t>University Curriculum Committee</w:t>
      </w:r>
      <w:r w:rsidRPr="006F23C2">
        <w:rPr>
          <w:b/>
        </w:rPr>
        <w:t xml:space="preserve"> October 27, 2023</w:t>
      </w:r>
    </w:p>
    <w:p w14:paraId="0117D81D" w14:textId="77777777" w:rsidR="006F23C2" w:rsidRPr="002A6F06" w:rsidRDefault="006F23C2" w:rsidP="006F23C2">
      <w:pPr>
        <w:pStyle w:val="ListParagraph"/>
        <w:numPr>
          <w:ilvl w:val="2"/>
          <w:numId w:val="4"/>
        </w:numPr>
        <w:rPr>
          <w:b/>
          <w:u w:val="single"/>
        </w:rPr>
      </w:pPr>
      <w:r w:rsidRPr="002A6F06">
        <w:rPr>
          <w:b/>
        </w:rPr>
        <w:t>Action Items</w:t>
      </w:r>
    </w:p>
    <w:p w14:paraId="0ACA8178" w14:textId="77777777" w:rsidR="006F23C2" w:rsidRPr="002A6F06" w:rsidRDefault="006F23C2" w:rsidP="006F23C2">
      <w:pPr>
        <w:pStyle w:val="ListParagraph"/>
        <w:numPr>
          <w:ilvl w:val="3"/>
          <w:numId w:val="4"/>
        </w:numPr>
        <w:rPr>
          <w:b/>
          <w:u w:val="single"/>
        </w:rPr>
      </w:pPr>
      <w:r w:rsidRPr="002A6F06">
        <w:t xml:space="preserve">Modification of Existing Minor – Replace MUSC 4430: Vocal Pedagogy with MUSC 2040 Vocal Methods in the elementary block of the precertification music </w:t>
      </w:r>
      <w:proofErr w:type="gramStart"/>
      <w:r w:rsidRPr="002A6F06">
        <w:t>minor</w:t>
      </w:r>
      <w:proofErr w:type="gramEnd"/>
      <w:r w:rsidRPr="002A6F06">
        <w:t xml:space="preserve"> </w:t>
      </w:r>
    </w:p>
    <w:p w14:paraId="15D57D2A" w14:textId="77777777" w:rsidR="006F23C2" w:rsidRPr="002A6F06" w:rsidRDefault="006F23C2" w:rsidP="006F23C2">
      <w:pPr>
        <w:pStyle w:val="ListParagraph"/>
        <w:numPr>
          <w:ilvl w:val="2"/>
          <w:numId w:val="4"/>
        </w:numPr>
        <w:rPr>
          <w:b/>
          <w:u w:val="single"/>
        </w:rPr>
      </w:pPr>
      <w:r w:rsidRPr="002A6F06">
        <w:rPr>
          <w:b/>
        </w:rPr>
        <w:t>Information Items</w:t>
      </w:r>
    </w:p>
    <w:p w14:paraId="3A2F6573" w14:textId="77777777" w:rsidR="006F23C2" w:rsidRPr="002A6F06" w:rsidRDefault="006F23C2" w:rsidP="006F23C2">
      <w:pPr>
        <w:pStyle w:val="ListParagraph"/>
        <w:numPr>
          <w:ilvl w:val="3"/>
          <w:numId w:val="4"/>
        </w:numPr>
        <w:rPr>
          <w:b/>
          <w:u w:val="single"/>
        </w:rPr>
      </w:pPr>
      <w:r w:rsidRPr="002A6F06">
        <w:rPr>
          <w:b/>
          <w:bCs/>
        </w:rPr>
        <w:t>College of Arts and Sciences</w:t>
      </w:r>
    </w:p>
    <w:p w14:paraId="4753BCEA" w14:textId="77777777" w:rsidR="006F23C2" w:rsidRPr="002A6F06" w:rsidRDefault="006F23C2" w:rsidP="006F23C2">
      <w:pPr>
        <w:pStyle w:val="ListParagraph"/>
        <w:numPr>
          <w:ilvl w:val="4"/>
          <w:numId w:val="4"/>
        </w:numPr>
        <w:rPr>
          <w:b/>
          <w:u w:val="single"/>
        </w:rPr>
      </w:pPr>
      <w:r w:rsidRPr="002A6F06">
        <w:rPr>
          <w:b/>
          <w:bCs/>
        </w:rPr>
        <w:t>Modification of Existing Course</w:t>
      </w:r>
    </w:p>
    <w:p w14:paraId="72832DC7" w14:textId="77777777" w:rsidR="006F23C2" w:rsidRPr="002A6F06" w:rsidRDefault="006F23C2" w:rsidP="006F23C2">
      <w:pPr>
        <w:pStyle w:val="ListParagraph"/>
        <w:numPr>
          <w:ilvl w:val="5"/>
          <w:numId w:val="4"/>
        </w:numPr>
        <w:rPr>
          <w:b/>
          <w:u w:val="single"/>
        </w:rPr>
      </w:pPr>
      <w:r w:rsidRPr="002A6F06">
        <w:t xml:space="preserve">THEA 3225 Costume Design – Change in pre-requisite from THEA 1200 or permission of instructor to THEA 2225/2225L or permission of </w:t>
      </w:r>
      <w:proofErr w:type="gramStart"/>
      <w:r w:rsidRPr="002A6F06">
        <w:t>instructor</w:t>
      </w:r>
      <w:proofErr w:type="gramEnd"/>
    </w:p>
    <w:p w14:paraId="2D802427" w14:textId="77777777" w:rsidR="006F23C2" w:rsidRPr="002A6F06" w:rsidRDefault="006F23C2" w:rsidP="006F23C2">
      <w:pPr>
        <w:pStyle w:val="ListParagraph"/>
        <w:numPr>
          <w:ilvl w:val="4"/>
          <w:numId w:val="4"/>
        </w:numPr>
        <w:rPr>
          <w:b/>
          <w:u w:val="single"/>
        </w:rPr>
      </w:pPr>
      <w:r w:rsidRPr="002A6F06">
        <w:rPr>
          <w:b/>
          <w:bCs/>
        </w:rPr>
        <w:t xml:space="preserve">Course Deletion </w:t>
      </w:r>
    </w:p>
    <w:p w14:paraId="27F7C58F" w14:textId="77777777" w:rsidR="006F23C2" w:rsidRPr="002A6F06" w:rsidRDefault="006F23C2" w:rsidP="006F23C2">
      <w:pPr>
        <w:pStyle w:val="ListParagraph"/>
        <w:numPr>
          <w:ilvl w:val="5"/>
          <w:numId w:val="4"/>
        </w:numPr>
        <w:rPr>
          <w:b/>
          <w:u w:val="single"/>
        </w:rPr>
      </w:pPr>
      <w:r w:rsidRPr="002A6F06">
        <w:t xml:space="preserve">THEA 3220 Costume Crafts – Delete </w:t>
      </w:r>
    </w:p>
    <w:p w14:paraId="6762CD2C" w14:textId="77777777" w:rsidR="006F23C2" w:rsidRPr="002A6F06" w:rsidRDefault="006F23C2" w:rsidP="006F23C2">
      <w:pPr>
        <w:pStyle w:val="ListParagraph"/>
        <w:numPr>
          <w:ilvl w:val="5"/>
          <w:numId w:val="4"/>
        </w:numPr>
        <w:rPr>
          <w:b/>
          <w:u w:val="single"/>
        </w:rPr>
      </w:pPr>
      <w:r w:rsidRPr="002A6F06">
        <w:t xml:space="preserve">THEA 1100 Acting for the Novice – Delete </w:t>
      </w:r>
    </w:p>
    <w:p w14:paraId="54660319" w14:textId="77777777" w:rsidR="006F23C2" w:rsidRPr="002A6F06" w:rsidRDefault="006F23C2" w:rsidP="006F23C2">
      <w:pPr>
        <w:pStyle w:val="ListParagraph"/>
        <w:numPr>
          <w:ilvl w:val="5"/>
          <w:numId w:val="4"/>
        </w:numPr>
        <w:rPr>
          <w:b/>
          <w:u w:val="single"/>
        </w:rPr>
      </w:pPr>
      <w:r w:rsidRPr="002A6F06">
        <w:t>THEA 1107 Electrics and Rigging – Delete</w:t>
      </w:r>
    </w:p>
    <w:p w14:paraId="6891C86C" w14:textId="77777777" w:rsidR="006F23C2" w:rsidRPr="002A6F06" w:rsidRDefault="006F23C2" w:rsidP="006F23C2">
      <w:pPr>
        <w:pStyle w:val="ListParagraph"/>
        <w:numPr>
          <w:ilvl w:val="5"/>
          <w:numId w:val="4"/>
        </w:numPr>
        <w:rPr>
          <w:b/>
          <w:u w:val="single"/>
        </w:rPr>
      </w:pPr>
      <w:r w:rsidRPr="002A6F06">
        <w:t>THEA 2007 On-Set Film Production II/GFA 2 – Delete</w:t>
      </w:r>
    </w:p>
    <w:p w14:paraId="3BC2B81E" w14:textId="77777777" w:rsidR="006F23C2" w:rsidRPr="002A6F06" w:rsidRDefault="006F23C2" w:rsidP="006F23C2">
      <w:pPr>
        <w:pStyle w:val="ListParagraph"/>
        <w:numPr>
          <w:ilvl w:val="5"/>
          <w:numId w:val="4"/>
        </w:numPr>
        <w:rPr>
          <w:b/>
          <w:u w:val="single"/>
        </w:rPr>
      </w:pPr>
      <w:r w:rsidRPr="002A6F06">
        <w:t>THEA 1220 and 1220 L – Costume Construction and Costume Construction Lab – Delete</w:t>
      </w:r>
    </w:p>
    <w:p w14:paraId="381E2B6B" w14:textId="77777777" w:rsidR="006F23C2" w:rsidRPr="002A6F06" w:rsidRDefault="006F23C2" w:rsidP="006F23C2">
      <w:pPr>
        <w:pStyle w:val="ListParagraph"/>
        <w:numPr>
          <w:ilvl w:val="5"/>
          <w:numId w:val="4"/>
        </w:numPr>
        <w:rPr>
          <w:b/>
          <w:u w:val="single"/>
        </w:rPr>
      </w:pPr>
      <w:r w:rsidRPr="002A6F06">
        <w:t>THEA 1307 Set Construction – Delete</w:t>
      </w:r>
    </w:p>
    <w:p w14:paraId="78747D83" w14:textId="77777777" w:rsidR="006F23C2" w:rsidRPr="002A6F06" w:rsidRDefault="006F23C2" w:rsidP="006F23C2">
      <w:pPr>
        <w:pStyle w:val="ListParagraph"/>
        <w:numPr>
          <w:ilvl w:val="5"/>
          <w:numId w:val="4"/>
        </w:numPr>
        <w:rPr>
          <w:b/>
          <w:u w:val="single"/>
        </w:rPr>
      </w:pPr>
      <w:r w:rsidRPr="002A6F06">
        <w:t>THEA 1007 On-Set Film Production I/GFA 1 – Delete</w:t>
      </w:r>
    </w:p>
    <w:p w14:paraId="27FFFC08" w14:textId="77777777" w:rsidR="006F23C2" w:rsidRPr="002A6F06" w:rsidRDefault="006F23C2" w:rsidP="006F23C2">
      <w:pPr>
        <w:pStyle w:val="ListParagraph"/>
        <w:numPr>
          <w:ilvl w:val="4"/>
          <w:numId w:val="4"/>
        </w:numPr>
        <w:rPr>
          <w:b/>
          <w:u w:val="single"/>
        </w:rPr>
      </w:pPr>
      <w:r w:rsidRPr="002A6F06">
        <w:rPr>
          <w:b/>
          <w:bCs/>
        </w:rPr>
        <w:t>Course Deactivations</w:t>
      </w:r>
    </w:p>
    <w:p w14:paraId="2274990C" w14:textId="77777777" w:rsidR="006F23C2" w:rsidRPr="002A6F06" w:rsidRDefault="006F23C2" w:rsidP="006F23C2">
      <w:pPr>
        <w:pStyle w:val="ListParagraph"/>
        <w:numPr>
          <w:ilvl w:val="5"/>
          <w:numId w:val="4"/>
        </w:numPr>
        <w:rPr>
          <w:b/>
          <w:u w:val="single"/>
        </w:rPr>
      </w:pPr>
      <w:r w:rsidRPr="002A6F06">
        <w:t>THEA 1310 Improv for Social Change – Deactivate</w:t>
      </w:r>
    </w:p>
    <w:p w14:paraId="6E20288A" w14:textId="77777777" w:rsidR="006F23C2" w:rsidRPr="002A6F06" w:rsidRDefault="006F23C2" w:rsidP="006F23C2">
      <w:pPr>
        <w:pStyle w:val="ListParagraph"/>
        <w:numPr>
          <w:ilvl w:val="5"/>
          <w:numId w:val="4"/>
        </w:numPr>
        <w:rPr>
          <w:b/>
          <w:u w:val="single"/>
        </w:rPr>
      </w:pPr>
      <w:r w:rsidRPr="002A6F06">
        <w:t>THEA 2930 Performance Practicum – Deactivate</w:t>
      </w:r>
    </w:p>
    <w:p w14:paraId="62C02566" w14:textId="77777777" w:rsidR="006F23C2" w:rsidRPr="002A6F06" w:rsidRDefault="006F23C2" w:rsidP="006F23C2">
      <w:pPr>
        <w:pStyle w:val="ListParagraph"/>
        <w:numPr>
          <w:ilvl w:val="5"/>
          <w:numId w:val="4"/>
        </w:numPr>
        <w:rPr>
          <w:b/>
          <w:u w:val="single"/>
        </w:rPr>
      </w:pPr>
      <w:r w:rsidRPr="002A6F06">
        <w:t>THEA 3320 Theatre as Social Change – Deactivate</w:t>
      </w:r>
    </w:p>
    <w:p w14:paraId="0067B039" w14:textId="77777777" w:rsidR="006F23C2" w:rsidRPr="002A6F06" w:rsidRDefault="006F23C2" w:rsidP="006F23C2">
      <w:pPr>
        <w:pStyle w:val="ListParagraph"/>
        <w:numPr>
          <w:ilvl w:val="5"/>
          <w:numId w:val="4"/>
        </w:numPr>
        <w:rPr>
          <w:b/>
          <w:u w:val="single"/>
        </w:rPr>
      </w:pPr>
      <w:r w:rsidRPr="002A6F06">
        <w:t>THEA 3500 Theatre for the Classroom Teacher – Deactivate</w:t>
      </w:r>
    </w:p>
    <w:p w14:paraId="24E018FB" w14:textId="77777777" w:rsidR="006F23C2" w:rsidRPr="002A6F06" w:rsidRDefault="006F23C2" w:rsidP="006F23C2">
      <w:pPr>
        <w:pStyle w:val="ListParagraph"/>
        <w:numPr>
          <w:ilvl w:val="5"/>
          <w:numId w:val="4"/>
        </w:numPr>
        <w:rPr>
          <w:b/>
          <w:u w:val="single"/>
        </w:rPr>
      </w:pPr>
      <w:r w:rsidRPr="002A6F06">
        <w:t xml:space="preserve">THEA 4300 Acting IV </w:t>
      </w:r>
      <w:r>
        <w:t>–</w:t>
      </w:r>
      <w:r w:rsidRPr="002A6F06">
        <w:t xml:space="preserve"> Deactivate</w:t>
      </w:r>
    </w:p>
    <w:p w14:paraId="442B1759" w14:textId="77777777" w:rsidR="006F23C2" w:rsidRPr="002A6F06" w:rsidRDefault="006F23C2" w:rsidP="006F23C2">
      <w:pPr>
        <w:pStyle w:val="ListParagraph"/>
        <w:numPr>
          <w:ilvl w:val="3"/>
          <w:numId w:val="4"/>
        </w:numPr>
        <w:rPr>
          <w:b/>
          <w:u w:val="single"/>
        </w:rPr>
      </w:pPr>
      <w:r w:rsidRPr="002A6F06">
        <w:rPr>
          <w:b/>
          <w:bCs/>
        </w:rPr>
        <w:t>College of Business and Technology</w:t>
      </w:r>
    </w:p>
    <w:p w14:paraId="442B821B" w14:textId="77777777" w:rsidR="006F23C2" w:rsidRPr="002A6F06" w:rsidRDefault="006F23C2" w:rsidP="006F23C2">
      <w:pPr>
        <w:pStyle w:val="ListParagraph"/>
        <w:numPr>
          <w:ilvl w:val="4"/>
          <w:numId w:val="4"/>
        </w:numPr>
        <w:rPr>
          <w:b/>
          <w:u w:val="single"/>
        </w:rPr>
      </w:pPr>
      <w:r w:rsidRPr="002A6F06">
        <w:rPr>
          <w:b/>
          <w:bCs/>
        </w:rPr>
        <w:t>Modification in Existing Course</w:t>
      </w:r>
    </w:p>
    <w:p w14:paraId="542B184E" w14:textId="77777777" w:rsidR="006F23C2" w:rsidRPr="002A6F06" w:rsidRDefault="006F23C2" w:rsidP="006F23C2">
      <w:pPr>
        <w:pStyle w:val="ListParagraph"/>
        <w:numPr>
          <w:ilvl w:val="5"/>
          <w:numId w:val="4"/>
        </w:numPr>
        <w:rPr>
          <w:b/>
          <w:u w:val="single"/>
        </w:rPr>
      </w:pPr>
      <w:r w:rsidRPr="002A6F06">
        <w:t>LOGS 3181 International Logistics – Change in catalog description and pre</w:t>
      </w:r>
      <w:r>
        <w:t>-</w:t>
      </w:r>
      <w:proofErr w:type="gramStart"/>
      <w:r w:rsidRPr="002A6F06">
        <w:t>requisites</w:t>
      </w:r>
      <w:proofErr w:type="gramEnd"/>
      <w:r w:rsidRPr="002A6F06">
        <w:t xml:space="preserve"> </w:t>
      </w:r>
    </w:p>
    <w:p w14:paraId="145041A7" w14:textId="77777777" w:rsidR="006F23C2" w:rsidRPr="002A6F06" w:rsidRDefault="006F23C2" w:rsidP="006F23C2">
      <w:pPr>
        <w:pStyle w:val="ListParagraph"/>
        <w:numPr>
          <w:ilvl w:val="5"/>
          <w:numId w:val="4"/>
        </w:numPr>
        <w:rPr>
          <w:b/>
          <w:u w:val="single"/>
        </w:rPr>
      </w:pPr>
      <w:r w:rsidRPr="002A6F06">
        <w:t xml:space="preserve">LOGS 3100 Business Logistics &amp; Supply Chain Management – Change in catalog </w:t>
      </w:r>
      <w:proofErr w:type="gramStart"/>
      <w:r w:rsidRPr="002A6F06">
        <w:t>description</w:t>
      </w:r>
      <w:proofErr w:type="gramEnd"/>
    </w:p>
    <w:p w14:paraId="65F36AEC" w14:textId="77777777" w:rsidR="006F23C2" w:rsidRPr="002A6F06" w:rsidRDefault="006F23C2" w:rsidP="006F23C2">
      <w:pPr>
        <w:pStyle w:val="ListParagraph"/>
        <w:numPr>
          <w:ilvl w:val="5"/>
          <w:numId w:val="4"/>
        </w:numPr>
        <w:rPr>
          <w:b/>
          <w:u w:val="single"/>
        </w:rPr>
      </w:pPr>
      <w:r w:rsidRPr="002A6F06">
        <w:t>LOGS 3182 Logistics Analytics – Change in catalog description and pre-</w:t>
      </w:r>
      <w:proofErr w:type="gramStart"/>
      <w:r w:rsidRPr="002A6F06">
        <w:t>requisites</w:t>
      </w:r>
      <w:proofErr w:type="gramEnd"/>
    </w:p>
    <w:p w14:paraId="4659D5F9" w14:textId="77777777" w:rsidR="006F23C2" w:rsidRPr="002A6F06" w:rsidRDefault="006F23C2" w:rsidP="006F23C2">
      <w:pPr>
        <w:pStyle w:val="ListParagraph"/>
        <w:numPr>
          <w:ilvl w:val="5"/>
          <w:numId w:val="4"/>
        </w:numPr>
        <w:rPr>
          <w:b/>
          <w:u w:val="single"/>
        </w:rPr>
      </w:pPr>
      <w:r w:rsidRPr="002A6F06">
        <w:t>LOGS 3180 Business Logistics – Change in area of curriculum – allow all BBA majors to take wither MBMT 3165 or LOGS 3180 rather than only MGMT 3165</w:t>
      </w:r>
    </w:p>
    <w:p w14:paraId="7F727D0E" w14:textId="77777777" w:rsidR="006F23C2" w:rsidRPr="002A6F06" w:rsidRDefault="006F23C2" w:rsidP="006F23C2">
      <w:pPr>
        <w:pStyle w:val="ListParagraph"/>
        <w:numPr>
          <w:ilvl w:val="5"/>
          <w:numId w:val="4"/>
        </w:numPr>
        <w:rPr>
          <w:b/>
          <w:u w:val="single"/>
        </w:rPr>
      </w:pPr>
      <w:r w:rsidRPr="002A6F06">
        <w:t xml:space="preserve">MGMT 3165 Operations, Quality, and Supply Chain Management – Change in catalog </w:t>
      </w:r>
      <w:proofErr w:type="gramStart"/>
      <w:r w:rsidRPr="002A6F06">
        <w:t>description</w:t>
      </w:r>
      <w:proofErr w:type="gramEnd"/>
    </w:p>
    <w:p w14:paraId="66348CDA" w14:textId="77777777" w:rsidR="006F23C2" w:rsidRPr="002A6F06" w:rsidRDefault="006F23C2" w:rsidP="006F23C2">
      <w:pPr>
        <w:pStyle w:val="ListParagraph"/>
        <w:numPr>
          <w:ilvl w:val="5"/>
          <w:numId w:val="4"/>
        </w:numPr>
        <w:rPr>
          <w:b/>
          <w:u w:val="single"/>
        </w:rPr>
      </w:pPr>
      <w:r w:rsidRPr="002A6F06">
        <w:lastRenderedPageBreak/>
        <w:t>MGMT 4195 Strategic Management - Change in catalog description and pre-requisites</w:t>
      </w:r>
    </w:p>
    <w:p w14:paraId="090C7053" w14:textId="77777777" w:rsidR="006F23C2" w:rsidRPr="002A6F06" w:rsidRDefault="006F23C2" w:rsidP="006F23C2">
      <w:pPr>
        <w:pStyle w:val="ListParagraph"/>
        <w:numPr>
          <w:ilvl w:val="1"/>
          <w:numId w:val="4"/>
        </w:numPr>
        <w:rPr>
          <w:b/>
          <w:color w:val="000000" w:themeColor="text1"/>
          <w:u w:val="single"/>
        </w:rPr>
      </w:pPr>
      <w:r w:rsidRPr="002A6F06">
        <w:rPr>
          <w:b/>
          <w:smallCaps/>
          <w:color w:val="000000" w:themeColor="text1"/>
          <w:u w:val="single"/>
        </w:rPr>
        <w:t>Graduate Council</w:t>
      </w:r>
      <w:r>
        <w:rPr>
          <w:b/>
          <w:bCs/>
        </w:rPr>
        <w:t xml:space="preserve"> N</w:t>
      </w:r>
      <w:r w:rsidRPr="002A6F06">
        <w:rPr>
          <w:b/>
          <w:bCs/>
        </w:rPr>
        <w:t>ovember 10, 2023</w:t>
      </w:r>
    </w:p>
    <w:p w14:paraId="3D3DCD8F" w14:textId="77777777" w:rsidR="006F23C2" w:rsidRPr="002A6F06" w:rsidRDefault="006F23C2" w:rsidP="006F23C2">
      <w:pPr>
        <w:pStyle w:val="ListParagraph"/>
        <w:numPr>
          <w:ilvl w:val="2"/>
          <w:numId w:val="4"/>
        </w:numPr>
        <w:rPr>
          <w:b/>
          <w:color w:val="000000" w:themeColor="text1"/>
          <w:u w:val="single"/>
        </w:rPr>
      </w:pPr>
      <w:r w:rsidRPr="002A6F06">
        <w:rPr>
          <w:b/>
          <w:bCs/>
        </w:rPr>
        <w:t>Action Items</w:t>
      </w:r>
    </w:p>
    <w:p w14:paraId="0703C3A4" w14:textId="77777777" w:rsidR="006F23C2" w:rsidRPr="002A6F06" w:rsidRDefault="006F23C2" w:rsidP="006F23C2">
      <w:pPr>
        <w:pStyle w:val="ListParagraph"/>
        <w:numPr>
          <w:ilvl w:val="3"/>
          <w:numId w:val="4"/>
        </w:numPr>
        <w:rPr>
          <w:b/>
          <w:color w:val="000000" w:themeColor="text1"/>
          <w:u w:val="single"/>
        </w:rPr>
      </w:pPr>
      <w:r w:rsidRPr="002A6F06">
        <w:rPr>
          <w:b/>
          <w:bCs/>
        </w:rPr>
        <w:t>College of Education</w:t>
      </w:r>
    </w:p>
    <w:p w14:paraId="36751224" w14:textId="77777777" w:rsidR="006F23C2" w:rsidRPr="002A6F06" w:rsidRDefault="006F23C2" w:rsidP="006F23C2">
      <w:pPr>
        <w:pStyle w:val="ListParagraph"/>
        <w:numPr>
          <w:ilvl w:val="4"/>
          <w:numId w:val="4"/>
        </w:numPr>
        <w:rPr>
          <w:b/>
          <w:color w:val="000000" w:themeColor="text1"/>
          <w:u w:val="single"/>
        </w:rPr>
      </w:pPr>
      <w:r w:rsidRPr="002A6F06">
        <w:t>Secondary MAT Program - Changes to Admissions Requirements</w:t>
      </w:r>
      <w:r w:rsidRPr="002A6F06">
        <w:rPr>
          <w:b/>
          <w:bCs/>
        </w:rPr>
        <w:t xml:space="preserve"> </w:t>
      </w:r>
      <w:r w:rsidRPr="002A6F06">
        <w:t xml:space="preserve">– </w:t>
      </w:r>
      <w:proofErr w:type="gramStart"/>
      <w:r w:rsidRPr="002A6F06">
        <w:t>approved</w:t>
      </w:r>
      <w:proofErr w:type="gramEnd"/>
      <w:r w:rsidRPr="002A6F06">
        <w:t xml:space="preserve"> </w:t>
      </w:r>
    </w:p>
    <w:p w14:paraId="4445C552" w14:textId="77777777" w:rsidR="006F23C2" w:rsidRPr="002A6F06" w:rsidRDefault="006F23C2" w:rsidP="006F23C2">
      <w:pPr>
        <w:pStyle w:val="ListParagraph"/>
        <w:numPr>
          <w:ilvl w:val="3"/>
          <w:numId w:val="4"/>
        </w:numPr>
        <w:rPr>
          <w:b/>
          <w:color w:val="000000" w:themeColor="text1"/>
          <w:u w:val="single"/>
        </w:rPr>
      </w:pPr>
      <w:r w:rsidRPr="002A6F06">
        <w:rPr>
          <w:b/>
          <w:bCs/>
        </w:rPr>
        <w:t>College of Health Sciences</w:t>
      </w:r>
    </w:p>
    <w:p w14:paraId="43AFB740" w14:textId="77777777" w:rsidR="006F23C2" w:rsidRPr="002A6F06" w:rsidRDefault="006F23C2" w:rsidP="006F23C2">
      <w:pPr>
        <w:pStyle w:val="ListParagraph"/>
        <w:numPr>
          <w:ilvl w:val="4"/>
          <w:numId w:val="4"/>
        </w:numPr>
        <w:rPr>
          <w:b/>
          <w:color w:val="000000" w:themeColor="text1"/>
          <w:u w:val="single"/>
        </w:rPr>
      </w:pPr>
      <w:r w:rsidRPr="002A6F06">
        <w:t xml:space="preserve">Doctor Of Nursing Practice (DNP) Program - Updated post MSN program of study and inclusion of a new BSN to DNP program of study </w:t>
      </w:r>
      <w:r>
        <w:t>–</w:t>
      </w:r>
      <w:r w:rsidRPr="002A6F06">
        <w:t xml:space="preserve"> </w:t>
      </w:r>
      <w:proofErr w:type="gramStart"/>
      <w:r w:rsidRPr="002A6F06">
        <w:t>approved</w:t>
      </w:r>
      <w:proofErr w:type="gramEnd"/>
    </w:p>
    <w:p w14:paraId="4715F1A2" w14:textId="77777777" w:rsidR="006F23C2" w:rsidRPr="002A6F06" w:rsidRDefault="006F23C2" w:rsidP="006F23C2">
      <w:pPr>
        <w:pStyle w:val="ListParagraph"/>
        <w:numPr>
          <w:ilvl w:val="2"/>
          <w:numId w:val="4"/>
        </w:numPr>
        <w:rPr>
          <w:b/>
          <w:color w:val="000000" w:themeColor="text1"/>
          <w:u w:val="single"/>
        </w:rPr>
      </w:pPr>
      <w:r w:rsidRPr="002A6F06">
        <w:rPr>
          <w:b/>
        </w:rPr>
        <w:t>Information Items</w:t>
      </w:r>
    </w:p>
    <w:p w14:paraId="2FE3B675" w14:textId="77777777" w:rsidR="006F23C2" w:rsidRPr="002A6F06" w:rsidRDefault="006F23C2" w:rsidP="006F23C2">
      <w:pPr>
        <w:pStyle w:val="ListParagraph"/>
        <w:numPr>
          <w:ilvl w:val="3"/>
          <w:numId w:val="4"/>
        </w:numPr>
        <w:rPr>
          <w:b/>
          <w:color w:val="000000" w:themeColor="text1"/>
          <w:u w:val="single"/>
        </w:rPr>
      </w:pPr>
      <w:r w:rsidRPr="002A6F06">
        <w:rPr>
          <w:b/>
          <w:bCs/>
        </w:rPr>
        <w:t>College of Arts and Sciences</w:t>
      </w:r>
    </w:p>
    <w:p w14:paraId="4DDB81D7" w14:textId="77777777" w:rsidR="006F23C2" w:rsidRPr="002A6F06" w:rsidRDefault="006F23C2" w:rsidP="006F23C2">
      <w:pPr>
        <w:pStyle w:val="ListParagraph"/>
        <w:numPr>
          <w:ilvl w:val="4"/>
          <w:numId w:val="4"/>
        </w:numPr>
        <w:rPr>
          <w:b/>
          <w:color w:val="000000" w:themeColor="text1"/>
          <w:u w:val="single"/>
        </w:rPr>
      </w:pPr>
      <w:r w:rsidRPr="002A6F06">
        <w:rPr>
          <w:b/>
          <w:bCs/>
        </w:rPr>
        <w:t>Double Bobcats Pathway</w:t>
      </w:r>
    </w:p>
    <w:p w14:paraId="7910FF0D" w14:textId="77777777" w:rsidR="006F23C2" w:rsidRPr="002A6F06" w:rsidRDefault="006F23C2" w:rsidP="006F23C2">
      <w:pPr>
        <w:pStyle w:val="ListParagraph"/>
        <w:numPr>
          <w:ilvl w:val="5"/>
          <w:numId w:val="4"/>
        </w:numPr>
        <w:rPr>
          <w:b/>
          <w:color w:val="000000" w:themeColor="text1"/>
          <w:u w:val="single"/>
        </w:rPr>
      </w:pPr>
      <w:r w:rsidRPr="002A6F06">
        <w:t>Biology: BS Environmental Science to MS Biolog</w:t>
      </w:r>
      <w:r>
        <w:t>y</w:t>
      </w:r>
    </w:p>
    <w:p w14:paraId="1C158FC9" w14:textId="77777777" w:rsidR="006F23C2" w:rsidRPr="002A6F06" w:rsidRDefault="006F23C2" w:rsidP="006F23C2">
      <w:pPr>
        <w:pStyle w:val="ListParagraph"/>
        <w:numPr>
          <w:ilvl w:val="3"/>
          <w:numId w:val="4"/>
        </w:numPr>
        <w:rPr>
          <w:b/>
          <w:color w:val="000000" w:themeColor="text1"/>
          <w:u w:val="single"/>
        </w:rPr>
      </w:pPr>
      <w:r w:rsidRPr="002A6F06">
        <w:rPr>
          <w:b/>
          <w:bCs/>
        </w:rPr>
        <w:t>College of Health Sciences</w:t>
      </w:r>
    </w:p>
    <w:p w14:paraId="0239C174" w14:textId="77777777" w:rsidR="006F23C2" w:rsidRPr="002A6F06" w:rsidRDefault="006F23C2" w:rsidP="006F23C2">
      <w:pPr>
        <w:pStyle w:val="ListParagraph"/>
        <w:numPr>
          <w:ilvl w:val="4"/>
          <w:numId w:val="4"/>
        </w:numPr>
        <w:rPr>
          <w:b/>
          <w:color w:val="000000" w:themeColor="text1"/>
          <w:u w:val="single"/>
        </w:rPr>
      </w:pPr>
      <w:r w:rsidRPr="002A6F06">
        <w:rPr>
          <w:b/>
          <w:bCs/>
        </w:rPr>
        <w:t>New Course Proposals</w:t>
      </w:r>
    </w:p>
    <w:p w14:paraId="7CBF31CA" w14:textId="77777777" w:rsidR="006F23C2" w:rsidRPr="002A6F06" w:rsidRDefault="006F23C2" w:rsidP="006F23C2">
      <w:pPr>
        <w:pStyle w:val="ListParagraph"/>
        <w:numPr>
          <w:ilvl w:val="5"/>
          <w:numId w:val="4"/>
        </w:numPr>
        <w:rPr>
          <w:b/>
          <w:color w:val="000000" w:themeColor="text1"/>
          <w:u w:val="single"/>
        </w:rPr>
      </w:pPr>
      <w:r w:rsidRPr="002A6F06">
        <w:t xml:space="preserve">NRSG 5460 Health Promotion, Theory, and Population Health </w:t>
      </w:r>
    </w:p>
    <w:p w14:paraId="4DE60A7F" w14:textId="77777777" w:rsidR="006F23C2" w:rsidRPr="002A6F06" w:rsidRDefault="006F23C2" w:rsidP="006F23C2">
      <w:pPr>
        <w:pStyle w:val="ListParagraph"/>
        <w:numPr>
          <w:ilvl w:val="5"/>
          <w:numId w:val="4"/>
        </w:numPr>
        <w:rPr>
          <w:b/>
          <w:color w:val="000000" w:themeColor="text1"/>
          <w:u w:val="single"/>
        </w:rPr>
      </w:pPr>
      <w:r w:rsidRPr="002A6F06">
        <w:t>NRSG 5450 Leadership, Role, and Collaborations</w:t>
      </w:r>
    </w:p>
    <w:p w14:paraId="0D2D7B23" w14:textId="77777777" w:rsidR="006F23C2" w:rsidRPr="002A6F06" w:rsidRDefault="006F23C2" w:rsidP="006F23C2">
      <w:pPr>
        <w:pStyle w:val="ListParagraph"/>
        <w:numPr>
          <w:ilvl w:val="5"/>
          <w:numId w:val="4"/>
        </w:numPr>
        <w:rPr>
          <w:b/>
          <w:color w:val="000000" w:themeColor="text1"/>
          <w:u w:val="single"/>
        </w:rPr>
      </w:pPr>
      <w:r w:rsidRPr="002A6F06">
        <w:t>NRSG 5400 Foundations of Scholarly Writing</w:t>
      </w:r>
    </w:p>
    <w:p w14:paraId="24D9AEC1" w14:textId="77777777" w:rsidR="006F23C2" w:rsidRPr="002A6F06" w:rsidRDefault="006F23C2" w:rsidP="006F23C2">
      <w:pPr>
        <w:pStyle w:val="ListParagraph"/>
        <w:numPr>
          <w:ilvl w:val="3"/>
          <w:numId w:val="4"/>
        </w:numPr>
        <w:rPr>
          <w:b/>
          <w:color w:val="000000" w:themeColor="text1"/>
          <w:u w:val="single"/>
        </w:rPr>
      </w:pPr>
      <w:r w:rsidRPr="002A6F06">
        <w:rPr>
          <w:b/>
          <w:bCs/>
        </w:rPr>
        <w:t>College of Education</w:t>
      </w:r>
    </w:p>
    <w:p w14:paraId="4E11EF10" w14:textId="77777777" w:rsidR="006F23C2" w:rsidRPr="002A6F06" w:rsidRDefault="006F23C2" w:rsidP="006F23C2">
      <w:pPr>
        <w:pStyle w:val="ListParagraph"/>
        <w:numPr>
          <w:ilvl w:val="4"/>
          <w:numId w:val="4"/>
        </w:numPr>
        <w:rPr>
          <w:b/>
          <w:color w:val="000000" w:themeColor="text1"/>
          <w:u w:val="single"/>
        </w:rPr>
      </w:pPr>
      <w:r w:rsidRPr="002A6F06">
        <w:rPr>
          <w:b/>
          <w:bCs/>
        </w:rPr>
        <w:t>New Course Proposals</w:t>
      </w:r>
    </w:p>
    <w:p w14:paraId="210D278F" w14:textId="77777777" w:rsidR="006F23C2" w:rsidRPr="002A6F06" w:rsidRDefault="006F23C2" w:rsidP="006F23C2">
      <w:pPr>
        <w:pStyle w:val="ListParagraph"/>
        <w:numPr>
          <w:ilvl w:val="5"/>
          <w:numId w:val="4"/>
        </w:numPr>
        <w:rPr>
          <w:b/>
          <w:color w:val="000000" w:themeColor="text1"/>
          <w:u w:val="single"/>
        </w:rPr>
      </w:pPr>
      <w:r w:rsidRPr="002A6F06">
        <w:t>ELEM 5102 – Diversity in the Elementary Classroom</w:t>
      </w:r>
    </w:p>
    <w:p w14:paraId="10B35E43" w14:textId="77777777" w:rsidR="006F23C2" w:rsidRPr="002A6F06" w:rsidRDefault="006F23C2" w:rsidP="006F23C2">
      <w:pPr>
        <w:pStyle w:val="ListParagraph"/>
        <w:numPr>
          <w:ilvl w:val="5"/>
          <w:numId w:val="4"/>
        </w:numPr>
        <w:rPr>
          <w:b/>
          <w:color w:val="000000" w:themeColor="text1"/>
          <w:u w:val="single"/>
        </w:rPr>
      </w:pPr>
      <w:r w:rsidRPr="002A6F06">
        <w:t>ELEM 5101 – Developmental Learning</w:t>
      </w:r>
    </w:p>
    <w:p w14:paraId="4C33E47D" w14:textId="77777777" w:rsidR="006F23C2" w:rsidRPr="002A6F06" w:rsidRDefault="006F23C2" w:rsidP="006F23C2">
      <w:pPr>
        <w:pStyle w:val="ListParagraph"/>
        <w:numPr>
          <w:ilvl w:val="1"/>
          <w:numId w:val="4"/>
        </w:numPr>
        <w:rPr>
          <w:b/>
          <w:smallCaps/>
          <w:color w:val="000000" w:themeColor="text1"/>
          <w:u w:val="single"/>
        </w:rPr>
      </w:pPr>
      <w:r w:rsidRPr="002A6F06">
        <w:rPr>
          <w:b/>
          <w:smallCaps/>
          <w:szCs w:val="24"/>
          <w:u w:val="single"/>
        </w:rPr>
        <w:t>General Education Committee</w:t>
      </w:r>
      <w:r>
        <w:rPr>
          <w:b/>
          <w:bCs/>
        </w:rPr>
        <w:t xml:space="preserve"> O</w:t>
      </w:r>
      <w:r w:rsidRPr="002A6F06">
        <w:rPr>
          <w:b/>
          <w:bCs/>
        </w:rPr>
        <w:t>ctober 20, 2023</w:t>
      </w:r>
    </w:p>
    <w:p w14:paraId="7DD1796E" w14:textId="77777777" w:rsidR="006F23C2" w:rsidRPr="002A6F06" w:rsidRDefault="006F23C2" w:rsidP="006F23C2">
      <w:pPr>
        <w:pStyle w:val="ListParagraph"/>
        <w:numPr>
          <w:ilvl w:val="2"/>
          <w:numId w:val="4"/>
        </w:numPr>
        <w:rPr>
          <w:b/>
          <w:smallCaps/>
          <w:color w:val="000000" w:themeColor="text1"/>
          <w:u w:val="single"/>
        </w:rPr>
      </w:pPr>
      <w:r w:rsidRPr="002A6F06">
        <w:rPr>
          <w:b/>
          <w:bCs/>
        </w:rPr>
        <w:t>Action Items</w:t>
      </w:r>
    </w:p>
    <w:p w14:paraId="682C71FC" w14:textId="77777777" w:rsidR="006F23C2" w:rsidRPr="002A6F06" w:rsidRDefault="006F23C2" w:rsidP="006F23C2">
      <w:pPr>
        <w:pStyle w:val="ListParagraph"/>
        <w:numPr>
          <w:ilvl w:val="3"/>
          <w:numId w:val="4"/>
        </w:numPr>
        <w:rPr>
          <w:b/>
          <w:smallCaps/>
          <w:color w:val="000000" w:themeColor="text1"/>
          <w:u w:val="single"/>
        </w:rPr>
      </w:pPr>
      <w:r w:rsidRPr="002A6F06">
        <w:rPr>
          <w:b/>
          <w:bCs/>
        </w:rPr>
        <w:t>Motion 1:</w:t>
      </w:r>
      <w:r w:rsidRPr="002A6F06">
        <w:t xml:space="preserve"> To recommend to the University Curriculum Committee (UCC) that Georgia College &amp; State University implements the amendments to the BOR policy 3.3.1 Core Curriculum as approved at the October 2023 BOR meeting, effective immediately.</w:t>
      </w:r>
      <w:r w:rsidRPr="002A6F06">
        <w:br/>
        <w:t>The motion was approved unanimously.</w:t>
      </w:r>
    </w:p>
    <w:p w14:paraId="0C1DC8A9" w14:textId="77777777" w:rsidR="006F23C2" w:rsidRPr="002A6F06" w:rsidRDefault="006F23C2" w:rsidP="006F23C2">
      <w:pPr>
        <w:pStyle w:val="ListParagraph"/>
        <w:numPr>
          <w:ilvl w:val="3"/>
          <w:numId w:val="4"/>
        </w:numPr>
        <w:rPr>
          <w:b/>
          <w:smallCaps/>
          <w:color w:val="000000" w:themeColor="text1"/>
          <w:u w:val="single"/>
        </w:rPr>
      </w:pPr>
      <w:r w:rsidRPr="002A6F06">
        <w:rPr>
          <w:b/>
          <w:bCs/>
        </w:rPr>
        <w:t>Motion 2</w:t>
      </w:r>
      <w:r w:rsidRPr="002A6F06">
        <w:t>: To recommend to the Academic Policy Committee (APC) that Georgia College &amp; State University amend its current syllabus requirements policy to require that syllabi for all courses that meet general education requirements include the USG-approved Orienting Questions, USG Learning Outcomes, and Work-Ready Competencies.</w:t>
      </w:r>
      <w:r w:rsidRPr="002A6F06">
        <w:br/>
        <w:t>The motion was approved unanimously</w:t>
      </w:r>
      <w:r>
        <w:t>.</w:t>
      </w:r>
    </w:p>
    <w:p w14:paraId="6DA7B563" w14:textId="77777777" w:rsidR="006F23C2" w:rsidRPr="002A6F06" w:rsidRDefault="006F23C2" w:rsidP="006F23C2">
      <w:pPr>
        <w:pStyle w:val="ListParagraph"/>
        <w:numPr>
          <w:ilvl w:val="3"/>
          <w:numId w:val="4"/>
        </w:numPr>
        <w:rPr>
          <w:b/>
          <w:smallCaps/>
          <w:color w:val="000000" w:themeColor="text1"/>
          <w:u w:val="single"/>
        </w:rPr>
      </w:pPr>
      <w:r w:rsidRPr="002A6F06">
        <w:t>GC1Y Domestic Policy Debates—Approved</w:t>
      </w:r>
    </w:p>
    <w:p w14:paraId="55E6876E" w14:textId="77777777" w:rsidR="006F23C2" w:rsidRPr="002A6F06" w:rsidRDefault="006F23C2" w:rsidP="006F23C2">
      <w:pPr>
        <w:pStyle w:val="ListParagraph"/>
        <w:numPr>
          <w:ilvl w:val="3"/>
          <w:numId w:val="4"/>
        </w:numPr>
        <w:rPr>
          <w:b/>
          <w:smallCaps/>
          <w:color w:val="000000" w:themeColor="text1"/>
          <w:u w:val="single"/>
        </w:rPr>
      </w:pPr>
      <w:r w:rsidRPr="002A6F06">
        <w:t>GC2Y Building Utopia—Approved</w:t>
      </w:r>
    </w:p>
    <w:p w14:paraId="07E67988" w14:textId="77777777" w:rsidR="006F23C2" w:rsidRPr="002A6F06" w:rsidRDefault="006F23C2" w:rsidP="006F23C2">
      <w:pPr>
        <w:pStyle w:val="ListParagraph"/>
        <w:numPr>
          <w:ilvl w:val="3"/>
          <w:numId w:val="4"/>
        </w:numPr>
        <w:rPr>
          <w:b/>
          <w:smallCaps/>
          <w:color w:val="000000" w:themeColor="text1"/>
          <w:u w:val="single"/>
        </w:rPr>
      </w:pPr>
      <w:r w:rsidRPr="002A6F06">
        <w:t>GC2Y Climate Change Politics—Approved</w:t>
      </w:r>
    </w:p>
    <w:p w14:paraId="322A3B4E" w14:textId="77777777" w:rsidR="006414DC" w:rsidRPr="006414DC" w:rsidRDefault="006F23C2" w:rsidP="006414DC">
      <w:pPr>
        <w:pStyle w:val="ListParagraph"/>
        <w:numPr>
          <w:ilvl w:val="3"/>
          <w:numId w:val="4"/>
        </w:numPr>
        <w:rPr>
          <w:b/>
          <w:smallCaps/>
          <w:color w:val="000000" w:themeColor="text1"/>
          <w:u w:val="single"/>
        </w:rPr>
      </w:pPr>
      <w:r w:rsidRPr="002A6F06">
        <w:t xml:space="preserve">GC2Y Reciprocity—Approved pending submission of </w:t>
      </w:r>
      <w:proofErr w:type="gramStart"/>
      <w:r w:rsidRPr="002A6F06">
        <w:t>outcome</w:t>
      </w:r>
      <w:proofErr w:type="gramEnd"/>
    </w:p>
    <w:p w14:paraId="69D02E97" w14:textId="4780C59F" w:rsidR="006414DC" w:rsidRPr="006414DC" w:rsidRDefault="006414DC" w:rsidP="006414DC">
      <w:pPr>
        <w:pStyle w:val="ListParagraph"/>
        <w:numPr>
          <w:ilvl w:val="0"/>
          <w:numId w:val="4"/>
        </w:numPr>
        <w:rPr>
          <w:b/>
          <w:smallCaps/>
          <w:color w:val="000000" w:themeColor="text1"/>
          <w:u w:val="single"/>
        </w:rPr>
      </w:pPr>
      <w:r w:rsidRPr="006414DC">
        <w:rPr>
          <w:b/>
          <w:smallCaps/>
          <w:u w:val="single"/>
        </w:rPr>
        <w:t xml:space="preserve">Policy 4.7 Post-Tenure Review </w:t>
      </w:r>
      <w:r w:rsidRPr="00EB1F7C">
        <w:t xml:space="preserve">Updated </w:t>
      </w:r>
      <w:hyperlink r:id="rId28" w:history="1">
        <w:r w:rsidRPr="00EB1F7C">
          <w:rPr>
            <w:rStyle w:val="Hyperlink"/>
          </w:rPr>
          <w:t>Policy 4.7 Post-Tenure Review</w:t>
        </w:r>
      </w:hyperlink>
      <w:r w:rsidRPr="00EB1F7C">
        <w:t xml:space="preserve"> has been added to Academic Affairs website.</w:t>
      </w:r>
    </w:p>
    <w:p w14:paraId="7E6D1E1C" w14:textId="3C28347D" w:rsidR="006414DC" w:rsidRPr="006414DC" w:rsidRDefault="006414DC" w:rsidP="006414DC">
      <w:pPr>
        <w:pStyle w:val="ListParagraph"/>
        <w:numPr>
          <w:ilvl w:val="0"/>
          <w:numId w:val="4"/>
        </w:numPr>
        <w:rPr>
          <w:bCs/>
          <w:color w:val="000000" w:themeColor="text1"/>
        </w:rPr>
      </w:pPr>
      <w:r>
        <w:rPr>
          <w:b/>
          <w:smallCaps/>
          <w:color w:val="000000" w:themeColor="text1"/>
          <w:u w:val="single"/>
        </w:rPr>
        <w:t>Good News</w:t>
      </w:r>
      <w:r w:rsidRPr="006414DC">
        <w:rPr>
          <w:bCs/>
          <w:color w:val="000000" w:themeColor="text1"/>
        </w:rPr>
        <w:t xml:space="preserve"> We congratulate Dr. Greg and Mrs. Ashley Glotzbecker on the birth of daughter Eleanor Grace on October 29, 2023.</w:t>
      </w:r>
    </w:p>
    <w:p w14:paraId="142E4E6C" w14:textId="308D357D" w:rsidR="009828DB" w:rsidRPr="00B477E3" w:rsidRDefault="009828DB" w:rsidP="00E501D7">
      <w:pPr>
        <w:tabs>
          <w:tab w:val="center" w:pos="5400"/>
        </w:tabs>
        <w:rPr>
          <w:b/>
          <w:bCs/>
          <w:smallCaps/>
          <w:szCs w:val="24"/>
          <w:u w:val="single"/>
          <w:lang w:val="en"/>
        </w:rPr>
      </w:pPr>
    </w:p>
    <w:p w14:paraId="3B1505D3" w14:textId="6B2EB1B5" w:rsidR="00BE1143" w:rsidRPr="00B477E3" w:rsidRDefault="00BE1143" w:rsidP="00E501D7">
      <w:pPr>
        <w:tabs>
          <w:tab w:val="center" w:pos="5400"/>
        </w:tabs>
        <w:rPr>
          <w:b/>
          <w:bCs/>
          <w:smallCaps/>
          <w:szCs w:val="24"/>
          <w:u w:val="single"/>
          <w:lang w:val="en"/>
        </w:rPr>
      </w:pPr>
      <w:r w:rsidRPr="00B477E3">
        <w:rPr>
          <w:b/>
          <w:bCs/>
          <w:smallCaps/>
          <w:szCs w:val="24"/>
          <w:u w:val="single"/>
          <w:lang w:val="en"/>
        </w:rPr>
        <w:t>Open Discussion</w:t>
      </w:r>
      <w:r w:rsidRPr="00B477E3">
        <w:rPr>
          <w:szCs w:val="24"/>
          <w:lang w:val="en"/>
        </w:rPr>
        <w:t xml:space="preserve"> </w:t>
      </w:r>
      <w:r w:rsidR="002E2790" w:rsidRPr="00B477E3">
        <w:rPr>
          <w:szCs w:val="24"/>
          <w:lang w:val="en"/>
        </w:rPr>
        <w:t>Rob Sumowski</w:t>
      </w:r>
      <w:r w:rsidRPr="00B477E3">
        <w:rPr>
          <w:szCs w:val="24"/>
          <w:lang w:val="en"/>
        </w:rPr>
        <w:t xml:space="preserve"> invited open discussion from the floor. There was none.</w:t>
      </w:r>
    </w:p>
    <w:p w14:paraId="321C8E4A" w14:textId="77777777" w:rsidR="00BE1143" w:rsidRPr="00B477E3" w:rsidRDefault="00BE1143" w:rsidP="00E501D7">
      <w:pPr>
        <w:tabs>
          <w:tab w:val="center" w:pos="5400"/>
        </w:tabs>
        <w:rPr>
          <w:b/>
          <w:bCs/>
          <w:smallCaps/>
          <w:szCs w:val="24"/>
          <w:u w:val="single"/>
          <w:lang w:val="en"/>
        </w:rPr>
      </w:pPr>
    </w:p>
    <w:p w14:paraId="707EF96D" w14:textId="49D9A464" w:rsidR="00F10F13" w:rsidRDefault="00877A2A" w:rsidP="00E501D7">
      <w:pPr>
        <w:tabs>
          <w:tab w:val="center" w:pos="5400"/>
        </w:tabs>
        <w:rPr>
          <w:b/>
          <w:bCs/>
          <w:smallCaps/>
          <w:szCs w:val="24"/>
          <w:u w:val="single"/>
          <w:lang w:val="en"/>
        </w:rPr>
      </w:pPr>
      <w:r w:rsidRPr="00B477E3">
        <w:rPr>
          <w:b/>
          <w:bCs/>
          <w:smallCaps/>
          <w:szCs w:val="24"/>
          <w:u w:val="single"/>
          <w:lang w:val="en"/>
        </w:rPr>
        <w:t>Adjourn</w:t>
      </w:r>
    </w:p>
    <w:p w14:paraId="311737EF" w14:textId="77777777" w:rsidR="00A21FBA" w:rsidRPr="00B477E3" w:rsidRDefault="00A21FBA" w:rsidP="00E501D7">
      <w:pPr>
        <w:tabs>
          <w:tab w:val="center" w:pos="5400"/>
        </w:tabs>
        <w:rPr>
          <w:b/>
          <w:bCs/>
          <w:smallCaps/>
          <w:szCs w:val="24"/>
          <w:u w:val="single"/>
          <w:lang w:val="en"/>
        </w:rPr>
      </w:pPr>
    </w:p>
    <w:p w14:paraId="1F80192E" w14:textId="3819308A" w:rsidR="00C37921" w:rsidRPr="00B477E3" w:rsidRDefault="00C37921" w:rsidP="00E501D7">
      <w:pPr>
        <w:numPr>
          <w:ilvl w:val="0"/>
          <w:numId w:val="1"/>
        </w:numPr>
        <w:rPr>
          <w:color w:val="000000" w:themeColor="text1"/>
          <w:szCs w:val="24"/>
        </w:rPr>
      </w:pPr>
      <w:r w:rsidRPr="00B477E3">
        <w:rPr>
          <w:b/>
          <w:bCs/>
          <w:smallCaps/>
          <w:color w:val="000000" w:themeColor="text1"/>
          <w:szCs w:val="24"/>
          <w:u w:val="single"/>
        </w:rPr>
        <w:t xml:space="preserve">Attendance and the Sign-In </w:t>
      </w:r>
      <w:r w:rsidR="00282ECD" w:rsidRPr="00B477E3">
        <w:rPr>
          <w:b/>
          <w:bCs/>
          <w:smallCaps/>
          <w:color w:val="000000" w:themeColor="text1"/>
          <w:szCs w:val="24"/>
          <w:u w:val="single"/>
        </w:rPr>
        <w:t>S</w:t>
      </w:r>
      <w:r w:rsidRPr="00B477E3">
        <w:rPr>
          <w:b/>
          <w:bCs/>
          <w:smallCaps/>
          <w:color w:val="000000" w:themeColor="text1"/>
          <w:szCs w:val="24"/>
          <w:u w:val="single"/>
        </w:rPr>
        <w:t>heet</w:t>
      </w:r>
      <w:r w:rsidRPr="00B477E3">
        <w:rPr>
          <w:color w:val="000000" w:themeColor="text1"/>
          <w:szCs w:val="24"/>
        </w:rPr>
        <w:t xml:space="preserve"> </w:t>
      </w:r>
      <w:r w:rsidR="002A0175" w:rsidRPr="00B477E3">
        <w:rPr>
          <w:color w:val="000000" w:themeColor="text1"/>
          <w:szCs w:val="24"/>
        </w:rPr>
        <w:t>Rob Sumowski</w:t>
      </w:r>
      <w:r w:rsidR="00BE1143" w:rsidRPr="00B477E3">
        <w:rPr>
          <w:color w:val="000000" w:themeColor="text1"/>
          <w:szCs w:val="24"/>
        </w:rPr>
        <w:t xml:space="preserve"> requested that each individual present at the meeting sign the university senator attendance sheet or guest sign-in sheet on their way out if they hadn’t already signed in.</w:t>
      </w:r>
    </w:p>
    <w:p w14:paraId="345B09F1" w14:textId="34053AB3" w:rsidR="00BE1143" w:rsidRPr="00B477E3" w:rsidRDefault="00BE1143" w:rsidP="00E501D7">
      <w:pPr>
        <w:numPr>
          <w:ilvl w:val="0"/>
          <w:numId w:val="1"/>
        </w:numPr>
        <w:rPr>
          <w:color w:val="000000" w:themeColor="text1"/>
          <w:szCs w:val="24"/>
        </w:rPr>
      </w:pPr>
      <w:r w:rsidRPr="00B477E3">
        <w:rPr>
          <w:b/>
          <w:bCs/>
          <w:smallCaps/>
          <w:color w:val="000000" w:themeColor="text1"/>
          <w:szCs w:val="24"/>
          <w:u w:val="single"/>
        </w:rPr>
        <w:t>Next University Senate Meeting</w:t>
      </w:r>
      <w:r w:rsidRPr="00B477E3">
        <w:rPr>
          <w:color w:val="000000" w:themeColor="text1"/>
          <w:szCs w:val="24"/>
        </w:rPr>
        <w:t xml:space="preserve"> is scheduled for Friday</w:t>
      </w:r>
      <w:r w:rsidRPr="008546A5">
        <w:rPr>
          <w:szCs w:val="24"/>
        </w:rPr>
        <w:t xml:space="preserve">, </w:t>
      </w:r>
      <w:r w:rsidR="002E0F22" w:rsidRPr="008546A5">
        <w:rPr>
          <w:szCs w:val="24"/>
        </w:rPr>
        <w:t>19</w:t>
      </w:r>
      <w:r w:rsidRPr="008546A5">
        <w:rPr>
          <w:szCs w:val="24"/>
        </w:rPr>
        <w:t xml:space="preserve"> </w:t>
      </w:r>
      <w:r w:rsidR="002E0F22" w:rsidRPr="008546A5">
        <w:rPr>
          <w:szCs w:val="24"/>
        </w:rPr>
        <w:t>Jan</w:t>
      </w:r>
      <w:r w:rsidRPr="008546A5">
        <w:rPr>
          <w:szCs w:val="24"/>
        </w:rPr>
        <w:t xml:space="preserve"> 202</w:t>
      </w:r>
      <w:r w:rsidR="00A21FBA">
        <w:rPr>
          <w:szCs w:val="24"/>
        </w:rPr>
        <w:t>4</w:t>
      </w:r>
      <w:r w:rsidRPr="008546A5">
        <w:rPr>
          <w:szCs w:val="24"/>
        </w:rPr>
        <w:t xml:space="preserve"> at 2:00 p.m. </w:t>
      </w:r>
      <w:r w:rsidRPr="00B477E3">
        <w:rPr>
          <w:color w:val="000000" w:themeColor="text1"/>
          <w:szCs w:val="24"/>
        </w:rPr>
        <w:t>in Arts &amp; Sciences 272.</w:t>
      </w:r>
    </w:p>
    <w:p w14:paraId="32AECBB6" w14:textId="7B5651E9" w:rsidR="00D52184" w:rsidRPr="00B477E3" w:rsidRDefault="00F10F13" w:rsidP="00E501D7">
      <w:pPr>
        <w:numPr>
          <w:ilvl w:val="0"/>
          <w:numId w:val="1"/>
        </w:numPr>
        <w:rPr>
          <w:color w:val="000000" w:themeColor="text1"/>
          <w:szCs w:val="24"/>
        </w:rPr>
      </w:pPr>
      <w:r w:rsidRPr="00B477E3">
        <w:rPr>
          <w:b/>
          <w:smallCaps/>
          <w:szCs w:val="24"/>
          <w:u w:val="single"/>
          <w:lang w:val="en"/>
        </w:rPr>
        <w:t>Motion to Adjourn</w:t>
      </w:r>
      <w:r w:rsidRPr="00B477E3">
        <w:rPr>
          <w:szCs w:val="24"/>
          <w:lang w:val="en"/>
        </w:rPr>
        <w:t xml:space="preserve"> </w:t>
      </w:r>
      <w:r w:rsidR="00BE1143" w:rsidRPr="00B477E3">
        <w:rPr>
          <w:szCs w:val="24"/>
          <w:lang w:val="en"/>
        </w:rPr>
        <w:t>As there was no further business, a</w:t>
      </w:r>
      <w:r w:rsidRPr="00B477E3">
        <w:rPr>
          <w:szCs w:val="24"/>
          <w:lang w:val="en"/>
        </w:rPr>
        <w:t xml:space="preserve"> motion to adjourn was made, seconded, and approved. The meeting was adjourned at </w:t>
      </w:r>
      <w:r w:rsidR="002E0F22" w:rsidRPr="002E0F22">
        <w:rPr>
          <w:szCs w:val="24"/>
          <w:lang w:val="en"/>
        </w:rPr>
        <w:t>4</w:t>
      </w:r>
      <w:r w:rsidRPr="002E0F22">
        <w:rPr>
          <w:szCs w:val="24"/>
          <w:lang w:val="en"/>
        </w:rPr>
        <w:t>:</w:t>
      </w:r>
      <w:r w:rsidR="002E0F22" w:rsidRPr="002E0F22">
        <w:rPr>
          <w:szCs w:val="24"/>
          <w:lang w:val="en"/>
        </w:rPr>
        <w:t>20</w:t>
      </w:r>
      <w:r w:rsidRPr="00B477E3">
        <w:rPr>
          <w:szCs w:val="24"/>
          <w:lang w:val="en"/>
        </w:rPr>
        <w:t xml:space="preserve"> p.m.</w:t>
      </w:r>
    </w:p>
    <w:p w14:paraId="5D238D06" w14:textId="77777777" w:rsidR="00D52184" w:rsidRPr="00B477E3" w:rsidRDefault="00D52184" w:rsidP="00E501D7">
      <w:pPr>
        <w:rPr>
          <w:b/>
          <w:smallCaps/>
          <w:szCs w:val="24"/>
          <w:u w:val="single"/>
          <w:lang w:val="en"/>
        </w:rPr>
      </w:pPr>
    </w:p>
    <w:p w14:paraId="5E854B66" w14:textId="3D847A5A" w:rsidR="00EB316B" w:rsidRPr="00B477E3" w:rsidRDefault="002F1FD2" w:rsidP="00E501D7">
      <w:pPr>
        <w:rPr>
          <w:b/>
          <w:smallCaps/>
          <w:szCs w:val="24"/>
          <w:u w:val="single"/>
          <w:lang w:val="en"/>
        </w:rPr>
      </w:pPr>
      <w:r w:rsidRPr="00B477E3">
        <w:rPr>
          <w:b/>
          <w:smallCaps/>
          <w:szCs w:val="24"/>
          <w:u w:val="single"/>
          <w:lang w:val="en"/>
        </w:rPr>
        <w:t>Supporting Documents</w:t>
      </w:r>
    </w:p>
    <w:p w14:paraId="01B9F753" w14:textId="77777777" w:rsidR="00C37604" w:rsidRPr="00B477E3" w:rsidRDefault="00EF1B47" w:rsidP="00E501D7">
      <w:pPr>
        <w:numPr>
          <w:ilvl w:val="0"/>
          <w:numId w:val="7"/>
        </w:numPr>
        <w:rPr>
          <w:color w:val="000000" w:themeColor="text1"/>
          <w:szCs w:val="24"/>
        </w:rPr>
      </w:pPr>
      <w:r w:rsidRPr="00B477E3">
        <w:rPr>
          <w:color w:val="000000" w:themeColor="text1"/>
          <w:szCs w:val="24"/>
        </w:rPr>
        <w:t xml:space="preserve">There </w:t>
      </w:r>
      <w:r w:rsidR="008F2CE5" w:rsidRPr="00B477E3">
        <w:rPr>
          <w:color w:val="000000" w:themeColor="text1"/>
          <w:szCs w:val="24"/>
        </w:rPr>
        <w:t xml:space="preserve">are </w:t>
      </w:r>
      <w:r w:rsidR="00C37604" w:rsidRPr="00B477E3">
        <w:rPr>
          <w:color w:val="000000" w:themeColor="text1"/>
          <w:szCs w:val="24"/>
        </w:rPr>
        <w:t>no supporting documents</w:t>
      </w:r>
      <w:r w:rsidR="00F4308D" w:rsidRPr="00B477E3">
        <w:rPr>
          <w:color w:val="000000" w:themeColor="text1"/>
          <w:szCs w:val="24"/>
        </w:rPr>
        <w:t>.</w:t>
      </w:r>
    </w:p>
    <w:sectPr w:rsidR="00C37604" w:rsidRPr="00B477E3" w:rsidSect="007F58F3">
      <w:footerReference w:type="default" r:id="rId29"/>
      <w:type w:val="continuous"/>
      <w:pgSz w:w="12240" w:h="15840"/>
      <w:pgMar w:top="720" w:right="1440" w:bottom="720" w:left="144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24902" w14:textId="77777777" w:rsidR="007F58F3" w:rsidRDefault="007F58F3" w:rsidP="002B788F">
      <w:r>
        <w:separator/>
      </w:r>
    </w:p>
  </w:endnote>
  <w:endnote w:type="continuationSeparator" w:id="0">
    <w:p w14:paraId="74C5CE94" w14:textId="77777777" w:rsidR="007F58F3" w:rsidRDefault="007F58F3"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SFUIText">
    <w:altName w:val="Times New Roman"/>
    <w:charset w:val="00"/>
    <w:family w:val="auto"/>
    <w:pitch w:val="default"/>
  </w:font>
  <w:font w:name=".SF UI 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Cs w:val="24"/>
      </w:rPr>
      <w:id w:val="-1974433290"/>
      <w:docPartObj>
        <w:docPartGallery w:val="Page Numbers (Bottom of Page)"/>
        <w:docPartUnique/>
      </w:docPartObj>
    </w:sdtPr>
    <w:sdtEndPr/>
    <w:sdtContent>
      <w:sdt>
        <w:sdtPr>
          <w:rPr>
            <w:i/>
            <w:szCs w:val="24"/>
          </w:rPr>
          <w:id w:val="-97566842"/>
          <w:docPartObj>
            <w:docPartGallery w:val="Page Numbers (Top of Page)"/>
            <w:docPartUnique/>
          </w:docPartObj>
        </w:sdtPr>
        <w:sdtEndPr/>
        <w:sdtContent>
          <w:p w14:paraId="0755E752" w14:textId="77777777" w:rsidR="00E95368" w:rsidRDefault="00E95368" w:rsidP="00286639">
            <w:pPr>
              <w:pStyle w:val="Footer"/>
              <w:tabs>
                <w:tab w:val="clear" w:pos="4680"/>
                <w:tab w:val="clear" w:pos="9360"/>
                <w:tab w:val="right" w:pos="10800"/>
              </w:tabs>
              <w:spacing w:before="60"/>
              <w:rPr>
                <w:i/>
                <w:szCs w:val="24"/>
              </w:rPr>
            </w:pPr>
          </w:p>
          <w:p w14:paraId="68081AB7" w14:textId="06A130D8" w:rsidR="000B1FAF" w:rsidRPr="00E04CF1" w:rsidRDefault="00B477E3" w:rsidP="00286639">
            <w:pPr>
              <w:pStyle w:val="Footer"/>
              <w:tabs>
                <w:tab w:val="clear" w:pos="4680"/>
                <w:tab w:val="clear" w:pos="9360"/>
                <w:tab w:val="right" w:pos="10800"/>
              </w:tabs>
              <w:spacing w:before="60"/>
              <w:rPr>
                <w:i/>
                <w:szCs w:val="24"/>
              </w:rPr>
            </w:pPr>
            <w:r w:rsidRPr="00B477E3">
              <w:rPr>
                <w:i/>
                <w:szCs w:val="24"/>
              </w:rPr>
              <w:t>17</w:t>
            </w:r>
            <w:r w:rsidR="000B1FAF" w:rsidRPr="00B477E3">
              <w:rPr>
                <w:i/>
                <w:szCs w:val="24"/>
              </w:rPr>
              <w:t xml:space="preserve"> </w:t>
            </w:r>
            <w:r w:rsidRPr="00B477E3">
              <w:rPr>
                <w:i/>
                <w:szCs w:val="24"/>
              </w:rPr>
              <w:t>Nov</w:t>
            </w:r>
            <w:r w:rsidR="000B1FAF" w:rsidRPr="00B477E3">
              <w:rPr>
                <w:i/>
                <w:szCs w:val="24"/>
              </w:rPr>
              <w:t xml:space="preserve"> 202</w:t>
            </w:r>
            <w:r w:rsidR="00286639" w:rsidRPr="00B477E3">
              <w:rPr>
                <w:i/>
                <w:szCs w:val="24"/>
              </w:rPr>
              <w:t>3</w:t>
            </w:r>
            <w:r w:rsidR="000B1FAF" w:rsidRPr="00E04CF1">
              <w:rPr>
                <w:i/>
                <w:szCs w:val="24"/>
              </w:rPr>
              <w:t xml:space="preserve"> University Senate Meeting Minutes (</w:t>
            </w:r>
            <w:r w:rsidR="002F70DF">
              <w:rPr>
                <w:i/>
                <w:szCs w:val="24"/>
              </w:rPr>
              <w:t>Final</w:t>
            </w:r>
            <w:r w:rsidR="000B1FAF" w:rsidRPr="00E04CF1">
              <w:rPr>
                <w:i/>
                <w:szCs w:val="24"/>
              </w:rPr>
              <w:t>)</w:t>
            </w:r>
            <w:r w:rsidR="000B1FAF" w:rsidRPr="00E04CF1">
              <w:rPr>
                <w:i/>
                <w:szCs w:val="24"/>
              </w:rPr>
              <w:tab/>
              <w:t xml:space="preserve">Page </w:t>
            </w:r>
            <w:r w:rsidR="000B1FAF" w:rsidRPr="00E04CF1">
              <w:rPr>
                <w:bCs/>
                <w:i/>
                <w:szCs w:val="24"/>
              </w:rPr>
              <w:fldChar w:fldCharType="begin"/>
            </w:r>
            <w:r w:rsidR="000B1FAF" w:rsidRPr="00E04CF1">
              <w:rPr>
                <w:bCs/>
                <w:i/>
                <w:szCs w:val="24"/>
              </w:rPr>
              <w:instrText xml:space="preserve"> PAGE </w:instrText>
            </w:r>
            <w:r w:rsidR="000B1FAF" w:rsidRPr="00E04CF1">
              <w:rPr>
                <w:bCs/>
                <w:i/>
                <w:szCs w:val="24"/>
              </w:rPr>
              <w:fldChar w:fldCharType="separate"/>
            </w:r>
            <w:r w:rsidR="000B1FAF" w:rsidRPr="00E04CF1">
              <w:rPr>
                <w:bCs/>
                <w:i/>
                <w:noProof/>
                <w:szCs w:val="24"/>
              </w:rPr>
              <w:t>14</w:t>
            </w:r>
            <w:r w:rsidR="000B1FAF" w:rsidRPr="00E04CF1">
              <w:rPr>
                <w:bCs/>
                <w:i/>
                <w:szCs w:val="24"/>
              </w:rPr>
              <w:fldChar w:fldCharType="end"/>
            </w:r>
            <w:r w:rsidR="000B1FAF" w:rsidRPr="00E04CF1">
              <w:rPr>
                <w:i/>
                <w:szCs w:val="24"/>
              </w:rPr>
              <w:t xml:space="preserve"> of </w:t>
            </w:r>
            <w:r w:rsidR="000B1FAF" w:rsidRPr="00E04CF1">
              <w:rPr>
                <w:bCs/>
                <w:i/>
                <w:szCs w:val="24"/>
              </w:rPr>
              <w:fldChar w:fldCharType="begin"/>
            </w:r>
            <w:r w:rsidR="000B1FAF" w:rsidRPr="00E04CF1">
              <w:rPr>
                <w:bCs/>
                <w:i/>
                <w:szCs w:val="24"/>
              </w:rPr>
              <w:instrText xml:space="preserve"> NUMPAGES  </w:instrText>
            </w:r>
            <w:r w:rsidR="000B1FAF" w:rsidRPr="00E04CF1">
              <w:rPr>
                <w:bCs/>
                <w:i/>
                <w:szCs w:val="24"/>
              </w:rPr>
              <w:fldChar w:fldCharType="separate"/>
            </w:r>
            <w:r w:rsidR="000B1FAF" w:rsidRPr="00E04CF1">
              <w:rPr>
                <w:bCs/>
                <w:i/>
                <w:noProof/>
                <w:szCs w:val="24"/>
              </w:rPr>
              <w:t>14</w:t>
            </w:r>
            <w:r w:rsidR="000B1FAF" w:rsidRPr="00E04CF1">
              <w:rPr>
                <w:bCs/>
                <w:i/>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FD09C" w14:textId="77777777" w:rsidR="007F58F3" w:rsidRDefault="007F58F3" w:rsidP="002B788F">
      <w:r>
        <w:separator/>
      </w:r>
    </w:p>
  </w:footnote>
  <w:footnote w:type="continuationSeparator" w:id="0">
    <w:p w14:paraId="72B5292D" w14:textId="77777777" w:rsidR="007F58F3" w:rsidRDefault="007F58F3" w:rsidP="002B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2CC"/>
    <w:multiLevelType w:val="hybridMultilevel"/>
    <w:tmpl w:val="BB6A6C26"/>
    <w:lvl w:ilvl="0" w:tplc="83B05A3A">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B6838"/>
    <w:multiLevelType w:val="hybridMultilevel"/>
    <w:tmpl w:val="D58E4FC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9540CFC"/>
    <w:multiLevelType w:val="hybridMultilevel"/>
    <w:tmpl w:val="31F25D8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A53495B"/>
    <w:multiLevelType w:val="hybridMultilevel"/>
    <w:tmpl w:val="7E029F68"/>
    <w:lvl w:ilvl="0" w:tplc="E8941E2C">
      <w:start w:val="1"/>
      <w:numFmt w:val="decimal"/>
      <w:lvlText w:val="%1."/>
      <w:lvlJc w:val="left"/>
      <w:pPr>
        <w:ind w:left="720" w:hanging="360"/>
      </w:pPr>
      <w:rPr>
        <w:rFonts w:hint="default"/>
        <w:b w:val="0"/>
        <w:bCs/>
        <w:i w:val="0"/>
        <w:iCs/>
      </w:rPr>
    </w:lvl>
    <w:lvl w:ilvl="1" w:tplc="4298382A">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C46B1"/>
    <w:multiLevelType w:val="hybridMultilevel"/>
    <w:tmpl w:val="3FCCC588"/>
    <w:lvl w:ilvl="0" w:tplc="7D080E62">
      <w:start w:val="1"/>
      <w:numFmt w:val="decimal"/>
      <w:lvlText w:val="%1."/>
      <w:lvlJc w:val="left"/>
      <w:pPr>
        <w:ind w:left="720" w:hanging="360"/>
      </w:pPr>
      <w:rPr>
        <w:rFonts w:hint="default"/>
        <w:b w:val="0"/>
        <w:bCs/>
        <w:i w:val="0"/>
        <w:iCs/>
      </w:rPr>
    </w:lvl>
    <w:lvl w:ilvl="1" w:tplc="7606464A">
      <w:start w:val="1"/>
      <w:numFmt w:val="lowerLetter"/>
      <w:lvlText w:val="%2."/>
      <w:lvlJc w:val="left"/>
      <w:pPr>
        <w:ind w:left="1440" w:hanging="360"/>
      </w:pPr>
      <w:rPr>
        <w:b w:val="0"/>
        <w:bCs w:val="0"/>
      </w:rPr>
    </w:lvl>
    <w:lvl w:ilvl="2" w:tplc="9ECC6A44">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9355E"/>
    <w:multiLevelType w:val="hybridMultilevel"/>
    <w:tmpl w:val="D5885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5237D"/>
    <w:multiLevelType w:val="hybridMultilevel"/>
    <w:tmpl w:val="09F2D7FE"/>
    <w:lvl w:ilvl="0" w:tplc="0409000F">
      <w:start w:val="1"/>
      <w:numFmt w:val="decimal"/>
      <w:lvlText w:val="%1."/>
      <w:lvlJc w:val="left"/>
      <w:pPr>
        <w:ind w:left="2880" w:hanging="360"/>
      </w:pPr>
    </w:lvl>
    <w:lvl w:ilvl="1" w:tplc="1570DFF0">
      <w:start w:val="1"/>
      <w:numFmt w:val="lowerLetter"/>
      <w:lvlText w:val="%2."/>
      <w:lvlJc w:val="left"/>
      <w:pPr>
        <w:ind w:left="1440" w:hanging="360"/>
      </w:pPr>
      <w:rPr>
        <w:b w:val="0"/>
        <w:bCs/>
        <w:i w:val="0"/>
        <w:iCs w:val="0"/>
      </w:rPr>
    </w:lvl>
    <w:lvl w:ilvl="2" w:tplc="BC0C9D82">
      <w:start w:val="1"/>
      <w:numFmt w:val="lowerRoman"/>
      <w:lvlText w:val="%3."/>
      <w:lvlJc w:val="right"/>
      <w:pPr>
        <w:ind w:left="2160" w:hanging="180"/>
      </w:pPr>
      <w:rPr>
        <w:b w:val="0"/>
        <w:bCs w:val="0"/>
      </w:rPr>
    </w:lvl>
    <w:lvl w:ilvl="3" w:tplc="A42A4D3C">
      <w:start w:val="1"/>
      <w:numFmt w:val="decimal"/>
      <w:lvlText w:val="%4."/>
      <w:lvlJc w:val="left"/>
      <w:pPr>
        <w:ind w:left="2880" w:hanging="360"/>
      </w:pPr>
      <w:rPr>
        <w:color w:val="auto"/>
      </w:rPr>
    </w:lvl>
    <w:lvl w:ilvl="4" w:tplc="AF1A049C">
      <w:start w:val="1"/>
      <w:numFmt w:val="lowerLetter"/>
      <w:lvlText w:val="%5."/>
      <w:lvlJc w:val="lef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4417D"/>
    <w:multiLevelType w:val="multilevel"/>
    <w:tmpl w:val="23A28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0C7B3E"/>
    <w:multiLevelType w:val="hybridMultilevel"/>
    <w:tmpl w:val="7CE8643E"/>
    <w:lvl w:ilvl="0" w:tplc="01046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07215"/>
    <w:multiLevelType w:val="hybridMultilevel"/>
    <w:tmpl w:val="EEEEDE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0C4176"/>
    <w:multiLevelType w:val="hybridMultilevel"/>
    <w:tmpl w:val="BCF246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88652B"/>
    <w:multiLevelType w:val="hybridMultilevel"/>
    <w:tmpl w:val="0FDE1BFC"/>
    <w:lvl w:ilvl="0" w:tplc="1D8CFE0E">
      <w:start w:val="1"/>
      <w:numFmt w:val="decimal"/>
      <w:lvlText w:val="%1."/>
      <w:lvlJc w:val="left"/>
      <w:pPr>
        <w:ind w:left="720" w:hanging="360"/>
      </w:pPr>
      <w:rPr>
        <w:rFonts w:hint="default"/>
        <w:b w:val="0"/>
        <w:bCs/>
        <w:i w:val="0"/>
        <w:i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B00D5"/>
    <w:multiLevelType w:val="hybridMultilevel"/>
    <w:tmpl w:val="ED64B0D0"/>
    <w:lvl w:ilvl="0" w:tplc="CB86907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A172F"/>
    <w:multiLevelType w:val="hybridMultilevel"/>
    <w:tmpl w:val="AACCC56C"/>
    <w:lvl w:ilvl="0" w:tplc="FB160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054886"/>
    <w:multiLevelType w:val="hybridMultilevel"/>
    <w:tmpl w:val="DD7C6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E5059F"/>
    <w:multiLevelType w:val="hybridMultilevel"/>
    <w:tmpl w:val="91CCC9DC"/>
    <w:lvl w:ilvl="0" w:tplc="2E722504">
      <w:start w:val="1"/>
      <w:numFmt w:val="decimal"/>
      <w:lvlText w:val="%1."/>
      <w:lvlJc w:val="left"/>
      <w:pPr>
        <w:ind w:left="720" w:hanging="360"/>
      </w:pPr>
      <w:rPr>
        <w:b w:val="0"/>
        <w:bCs w:val="0"/>
        <w:color w:val="auto"/>
      </w:rPr>
    </w:lvl>
    <w:lvl w:ilvl="1" w:tplc="1CD80E0C">
      <w:start w:val="1"/>
      <w:numFmt w:val="lowerLetter"/>
      <w:lvlText w:val="%2."/>
      <w:lvlJc w:val="left"/>
      <w:pPr>
        <w:ind w:left="1440" w:hanging="360"/>
      </w:pPr>
      <w:rPr>
        <w:b w:val="0"/>
        <w:bCs/>
        <w:color w:val="auto"/>
      </w:rPr>
    </w:lvl>
    <w:lvl w:ilvl="2" w:tplc="89AC2B68">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6B872F2"/>
    <w:multiLevelType w:val="hybridMultilevel"/>
    <w:tmpl w:val="7A7EBBD6"/>
    <w:lvl w:ilvl="0" w:tplc="9CB0910C">
      <w:start w:val="1"/>
      <w:numFmt w:val="decimal"/>
      <w:lvlText w:val="%1."/>
      <w:lvlJc w:val="left"/>
      <w:pPr>
        <w:ind w:left="720" w:hanging="360"/>
      </w:pPr>
      <w:rPr>
        <w:b w:val="0"/>
        <w:bCs/>
      </w:rPr>
    </w:lvl>
    <w:lvl w:ilvl="1" w:tplc="B2E68D60">
      <w:start w:val="1"/>
      <w:numFmt w:val="lowerLetter"/>
      <w:lvlText w:val="%2."/>
      <w:lvlJc w:val="left"/>
      <w:pPr>
        <w:ind w:left="1440" w:hanging="360"/>
      </w:pPr>
      <w:rPr>
        <w:b w:val="0"/>
        <w:bCs/>
      </w:rPr>
    </w:lvl>
    <w:lvl w:ilvl="2" w:tplc="9F6ED20C">
      <w:start w:val="1"/>
      <w:numFmt w:val="lowerRoman"/>
      <w:lvlText w:val="%3."/>
      <w:lvlJc w:val="right"/>
      <w:pPr>
        <w:ind w:left="2160" w:hanging="180"/>
      </w:pPr>
      <w:rPr>
        <w:b w:val="0"/>
        <w:bCs/>
      </w:rPr>
    </w:lvl>
    <w:lvl w:ilvl="3" w:tplc="462C9044">
      <w:start w:val="1"/>
      <w:numFmt w:val="decimal"/>
      <w:lvlText w:val="%4."/>
      <w:lvlJc w:val="left"/>
      <w:pPr>
        <w:ind w:left="2880" w:hanging="360"/>
      </w:pPr>
      <w:rPr>
        <w:b w:val="0"/>
        <w:bCs/>
      </w:rPr>
    </w:lvl>
    <w:lvl w:ilvl="4" w:tplc="B10EE080">
      <w:start w:val="1"/>
      <w:numFmt w:val="lowerLetter"/>
      <w:lvlText w:val="%5."/>
      <w:lvlJc w:val="left"/>
      <w:pPr>
        <w:ind w:left="3600" w:hanging="360"/>
      </w:pPr>
      <w:rPr>
        <w:b w:val="0"/>
        <w:bCs/>
      </w:rPr>
    </w:lvl>
    <w:lvl w:ilvl="5" w:tplc="3E885234">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122D79"/>
    <w:multiLevelType w:val="hybridMultilevel"/>
    <w:tmpl w:val="226CD83E"/>
    <w:lvl w:ilvl="0" w:tplc="92F8969E">
      <w:start w:val="1"/>
      <w:numFmt w:val="decimal"/>
      <w:lvlText w:val="%1."/>
      <w:lvlJc w:val="left"/>
      <w:pPr>
        <w:ind w:left="720" w:hanging="360"/>
      </w:pPr>
      <w:rPr>
        <w:rFonts w:hint="default"/>
        <w:b w:val="0"/>
        <w:bCs w:val="0"/>
      </w:rPr>
    </w:lvl>
    <w:lvl w:ilvl="1" w:tplc="4B2A0604">
      <w:start w:val="1"/>
      <w:numFmt w:val="lowerLetter"/>
      <w:lvlText w:val="%2."/>
      <w:lvlJc w:val="left"/>
      <w:pPr>
        <w:ind w:left="1440" w:hanging="360"/>
      </w:pPr>
      <w:rPr>
        <w:b w:val="0"/>
        <w:bCs w:val="0"/>
        <w:color w:val="auto"/>
      </w:rPr>
    </w:lvl>
    <w:lvl w:ilvl="2" w:tplc="2A149550">
      <w:start w:val="1"/>
      <w:numFmt w:val="lowerRoman"/>
      <w:lvlText w:val="%3."/>
      <w:lvlJc w:val="right"/>
      <w:pPr>
        <w:ind w:left="2160" w:hanging="180"/>
      </w:pPr>
      <w:rPr>
        <w:b w:val="0"/>
        <w:bCs w:val="0"/>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37231C"/>
    <w:multiLevelType w:val="hybridMultilevel"/>
    <w:tmpl w:val="2CCE1E96"/>
    <w:lvl w:ilvl="0" w:tplc="E5DCAF14">
      <w:start w:val="1"/>
      <w:numFmt w:val="decimal"/>
      <w:lvlText w:val="%1."/>
      <w:lvlJc w:val="left"/>
      <w:pPr>
        <w:ind w:left="720" w:hanging="360"/>
      </w:pPr>
      <w:rPr>
        <w:rFonts w:hint="default"/>
        <w:b w:val="0"/>
        <w:bCs w:val="0"/>
      </w:rPr>
    </w:lvl>
    <w:lvl w:ilvl="1" w:tplc="765E6F94">
      <w:start w:val="1"/>
      <w:numFmt w:val="lowerLetter"/>
      <w:lvlText w:val="%2."/>
      <w:lvlJc w:val="left"/>
      <w:pPr>
        <w:ind w:left="1440" w:hanging="360"/>
      </w:pPr>
      <w:rPr>
        <w:b w:val="0"/>
        <w:bCs w:val="0"/>
      </w:rPr>
    </w:lvl>
    <w:lvl w:ilvl="2" w:tplc="C7E8AF08">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F079BD"/>
    <w:multiLevelType w:val="hybridMultilevel"/>
    <w:tmpl w:val="FDF42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C93F24"/>
    <w:multiLevelType w:val="hybridMultilevel"/>
    <w:tmpl w:val="94864CE6"/>
    <w:lvl w:ilvl="0" w:tplc="484E54E6">
      <w:start w:val="1"/>
      <w:numFmt w:val="decimal"/>
      <w:lvlText w:val="%1."/>
      <w:lvlJc w:val="left"/>
      <w:pPr>
        <w:ind w:left="720" w:hanging="360"/>
      </w:pPr>
      <w:rPr>
        <w:rFonts w:hint="default"/>
        <w:b w:val="0"/>
        <w:bCs w:val="0"/>
      </w:rPr>
    </w:lvl>
    <w:lvl w:ilvl="1" w:tplc="50A0605E">
      <w:start w:val="1"/>
      <w:numFmt w:val="lowerLetter"/>
      <w:lvlText w:val="%2."/>
      <w:lvlJc w:val="left"/>
      <w:pPr>
        <w:ind w:left="1440" w:hanging="360"/>
      </w:pPr>
      <w:rPr>
        <w:b w:val="0"/>
        <w:bCs w:val="0"/>
      </w:rPr>
    </w:lvl>
    <w:lvl w:ilvl="2" w:tplc="01F0BDF8">
      <w:start w:val="1"/>
      <w:numFmt w:val="lowerRoman"/>
      <w:lvlText w:val="%3."/>
      <w:lvlJc w:val="right"/>
      <w:pPr>
        <w:ind w:left="2160" w:hanging="180"/>
      </w:pPr>
      <w:rPr>
        <w:b w:val="0"/>
        <w:bCs w:val="0"/>
      </w:rPr>
    </w:lvl>
    <w:lvl w:ilvl="3" w:tplc="A1BA0ECA">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166BD0"/>
    <w:multiLevelType w:val="hybridMultilevel"/>
    <w:tmpl w:val="21E6CC2E"/>
    <w:lvl w:ilvl="0" w:tplc="AC62AC3C">
      <w:start w:val="1"/>
      <w:numFmt w:val="decimal"/>
      <w:lvlText w:val="%1."/>
      <w:lvlJc w:val="left"/>
      <w:pPr>
        <w:ind w:left="720" w:hanging="360"/>
      </w:pPr>
      <w:rPr>
        <w:rFonts w:hint="default"/>
        <w:b w:val="0"/>
        <w:bCs/>
      </w:rPr>
    </w:lvl>
    <w:lvl w:ilvl="1" w:tplc="7546618C">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F260D0"/>
    <w:multiLevelType w:val="hybridMultilevel"/>
    <w:tmpl w:val="FB2435E8"/>
    <w:lvl w:ilvl="0" w:tplc="0409000F">
      <w:start w:val="1"/>
      <w:numFmt w:val="decimal"/>
      <w:lvlText w:val="%1."/>
      <w:lvlJc w:val="left"/>
      <w:pPr>
        <w:ind w:left="720" w:hanging="360"/>
      </w:p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EE15F8"/>
    <w:multiLevelType w:val="hybridMultilevel"/>
    <w:tmpl w:val="F25C6F9C"/>
    <w:lvl w:ilvl="0" w:tplc="6DA825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BA3590"/>
    <w:multiLevelType w:val="hybridMultilevel"/>
    <w:tmpl w:val="F58A7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A31504"/>
    <w:multiLevelType w:val="hybridMultilevel"/>
    <w:tmpl w:val="D59EBD04"/>
    <w:lvl w:ilvl="0" w:tplc="D5F6D4E2">
      <w:start w:val="1"/>
      <w:numFmt w:val="decimal"/>
      <w:lvlText w:val="%1."/>
      <w:lvlJc w:val="left"/>
      <w:pPr>
        <w:ind w:left="720" w:hanging="360"/>
      </w:pPr>
      <w:rPr>
        <w:b w:val="0"/>
        <w:bCs w:val="0"/>
      </w:rPr>
    </w:lvl>
    <w:lvl w:ilvl="1" w:tplc="66182E28">
      <w:start w:val="1"/>
      <w:numFmt w:val="lowerLetter"/>
      <w:lvlText w:val="%2."/>
      <w:lvlJc w:val="left"/>
      <w:pPr>
        <w:ind w:left="1440" w:hanging="360"/>
      </w:pPr>
      <w:rPr>
        <w:b w:val="0"/>
        <w:bCs w:val="0"/>
      </w:rPr>
    </w:lvl>
    <w:lvl w:ilvl="2" w:tplc="EA3201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A20145"/>
    <w:multiLevelType w:val="hybridMultilevel"/>
    <w:tmpl w:val="69EE31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252B78"/>
    <w:multiLevelType w:val="hybridMultilevel"/>
    <w:tmpl w:val="8FDEAC4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137F19"/>
    <w:multiLevelType w:val="hybridMultilevel"/>
    <w:tmpl w:val="CDB2D3FE"/>
    <w:lvl w:ilvl="0" w:tplc="EEDE5FB6">
      <w:start w:val="1"/>
      <w:numFmt w:val="decimal"/>
      <w:lvlText w:val="%1."/>
      <w:lvlJc w:val="left"/>
      <w:pPr>
        <w:ind w:left="720" w:hanging="360"/>
      </w:pPr>
      <w:rPr>
        <w:rFonts w:hint="default"/>
        <w:b w:val="0"/>
        <w:bCs/>
      </w:rPr>
    </w:lvl>
    <w:lvl w:ilvl="1" w:tplc="DE0AACF2">
      <w:start w:val="1"/>
      <w:numFmt w:val="lowerLetter"/>
      <w:lvlText w:val="%2."/>
      <w:lvlJc w:val="left"/>
      <w:pPr>
        <w:ind w:left="1440" w:hanging="360"/>
      </w:pPr>
      <w:rPr>
        <w:b w:val="0"/>
        <w:bCs/>
      </w:rPr>
    </w:lvl>
    <w:lvl w:ilvl="2" w:tplc="439E76C6">
      <w:start w:val="1"/>
      <w:numFmt w:val="lowerRoman"/>
      <w:lvlText w:val="%3."/>
      <w:lvlJc w:val="right"/>
      <w:pPr>
        <w:ind w:left="2160" w:hanging="180"/>
      </w:pPr>
      <w:rPr>
        <w:b w:val="0"/>
        <w:bCs/>
      </w:rPr>
    </w:lvl>
    <w:lvl w:ilvl="3" w:tplc="9F34036E">
      <w:start w:val="1"/>
      <w:numFmt w:val="decimal"/>
      <w:lvlText w:val="%4."/>
      <w:lvlJc w:val="left"/>
      <w:pPr>
        <w:ind w:left="2880" w:hanging="360"/>
      </w:pPr>
      <w:rPr>
        <w:b w:val="0"/>
        <w:bCs/>
      </w:rPr>
    </w:lvl>
    <w:lvl w:ilvl="4" w:tplc="4F98EE90">
      <w:start w:val="1"/>
      <w:numFmt w:val="lowerLetter"/>
      <w:lvlText w:val="%5."/>
      <w:lvlJc w:val="left"/>
      <w:pPr>
        <w:ind w:left="3600" w:hanging="360"/>
      </w:pPr>
      <w:rPr>
        <w:b w:val="0"/>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C14A75"/>
    <w:multiLevelType w:val="hybridMultilevel"/>
    <w:tmpl w:val="3A321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6931D7"/>
    <w:multiLevelType w:val="hybridMultilevel"/>
    <w:tmpl w:val="CBF654E4"/>
    <w:lvl w:ilvl="0" w:tplc="0409000F">
      <w:start w:val="1"/>
      <w:numFmt w:val="decimal"/>
      <w:lvlText w:val="%1."/>
      <w:lvlJc w:val="left"/>
      <w:pPr>
        <w:ind w:left="720" w:hanging="360"/>
      </w:pPr>
      <w:rPr>
        <w:rFonts w:hint="default"/>
      </w:rPr>
    </w:lvl>
    <w:lvl w:ilvl="1" w:tplc="0832D2DC">
      <w:start w:val="1"/>
      <w:numFmt w:val="lowerLetter"/>
      <w:lvlText w:val="%2."/>
      <w:lvlJc w:val="left"/>
      <w:pPr>
        <w:ind w:left="1440" w:hanging="360"/>
      </w:pPr>
      <w:rPr>
        <w:b w:val="0"/>
        <w:bCs/>
      </w:rPr>
    </w:lvl>
    <w:lvl w:ilvl="2" w:tplc="759C68A8">
      <w:start w:val="1"/>
      <w:numFmt w:val="lowerRoman"/>
      <w:lvlText w:val="%3."/>
      <w:lvlJc w:val="right"/>
      <w:pPr>
        <w:ind w:left="2160" w:hanging="180"/>
      </w:pPr>
      <w:rPr>
        <w:b w:val="0"/>
        <w:bCs/>
      </w:rPr>
    </w:lvl>
    <w:lvl w:ilvl="3" w:tplc="EDF2007C">
      <w:start w:val="1"/>
      <w:numFmt w:val="decimal"/>
      <w:lvlText w:val="%4."/>
      <w:lvlJc w:val="left"/>
      <w:pPr>
        <w:ind w:left="2880" w:hanging="360"/>
      </w:pPr>
      <w:rPr>
        <w:b w:val="0"/>
        <w:bCs/>
      </w:rPr>
    </w:lvl>
    <w:lvl w:ilvl="4" w:tplc="34F60D68">
      <w:start w:val="1"/>
      <w:numFmt w:val="lowerLetter"/>
      <w:lvlText w:val="%5."/>
      <w:lvlJc w:val="left"/>
      <w:pPr>
        <w:ind w:left="3600" w:hanging="360"/>
      </w:pPr>
      <w:rPr>
        <w:b w:val="0"/>
        <w:bCs/>
      </w:rPr>
    </w:lvl>
    <w:lvl w:ilvl="5" w:tplc="29063FD2">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0A4FEA"/>
    <w:multiLevelType w:val="hybridMultilevel"/>
    <w:tmpl w:val="6740986A"/>
    <w:lvl w:ilvl="0" w:tplc="B3AC83C4">
      <w:start w:val="1"/>
      <w:numFmt w:val="decimal"/>
      <w:lvlText w:val="%1."/>
      <w:lvlJc w:val="left"/>
      <w:pPr>
        <w:ind w:left="720" w:hanging="360"/>
      </w:pPr>
      <w:rPr>
        <w:rFonts w:hint="default"/>
        <w:b w:val="0"/>
        <w:bCs/>
      </w:rPr>
    </w:lvl>
    <w:lvl w:ilvl="1" w:tplc="D7324EB4">
      <w:start w:val="1"/>
      <w:numFmt w:val="lowerLetter"/>
      <w:lvlText w:val="%2."/>
      <w:lvlJc w:val="left"/>
      <w:pPr>
        <w:ind w:left="1440" w:hanging="360"/>
      </w:pPr>
      <w:rPr>
        <w:b w:val="0"/>
        <w:bCs/>
        <w:i w:val="0"/>
        <w:iCs w:val="0"/>
      </w:rPr>
    </w:lvl>
    <w:lvl w:ilvl="2" w:tplc="6CDA50EE">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732931"/>
    <w:multiLevelType w:val="hybridMultilevel"/>
    <w:tmpl w:val="90B6F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08EC744">
      <w:start w:val="1"/>
      <w:numFmt w:val="lowerRoman"/>
      <w:lvlText w:val="%3."/>
      <w:lvlJc w:val="right"/>
      <w:pPr>
        <w:ind w:left="2160" w:hanging="180"/>
      </w:pPr>
      <w:rPr>
        <w:b w:val="0"/>
        <w:bCs/>
      </w:rPr>
    </w:lvl>
    <w:lvl w:ilvl="3" w:tplc="28FC93BC">
      <w:start w:val="1"/>
      <w:numFmt w:val="decimal"/>
      <w:lvlText w:val="%4."/>
      <w:lvlJc w:val="left"/>
      <w:pPr>
        <w:ind w:left="2880" w:hanging="360"/>
      </w:pPr>
      <w:rPr>
        <w:b w:val="0"/>
        <w:bCs/>
      </w:rPr>
    </w:lvl>
    <w:lvl w:ilvl="4" w:tplc="192ADD60">
      <w:start w:val="1"/>
      <w:numFmt w:val="lowerLetter"/>
      <w:lvlText w:val="%5."/>
      <w:lvlJc w:val="left"/>
      <w:pPr>
        <w:ind w:left="3600" w:hanging="360"/>
      </w:pPr>
      <w:rPr>
        <w:b w:val="0"/>
        <w:bCs/>
      </w:rPr>
    </w:lvl>
    <w:lvl w:ilvl="5" w:tplc="696CDE76">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A75579"/>
    <w:multiLevelType w:val="hybridMultilevel"/>
    <w:tmpl w:val="12F6DA6E"/>
    <w:lvl w:ilvl="0" w:tplc="354AB1F8">
      <w:start w:val="1"/>
      <w:numFmt w:val="decimal"/>
      <w:lvlText w:val="%1."/>
      <w:lvlJc w:val="left"/>
      <w:pPr>
        <w:ind w:left="720" w:hanging="360"/>
      </w:pPr>
      <w:rPr>
        <w:rFonts w:hint="default"/>
        <w:b w:val="0"/>
        <w:bCs w:val="0"/>
      </w:rPr>
    </w:lvl>
    <w:lvl w:ilvl="1" w:tplc="32FA2E7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175AFC"/>
    <w:multiLevelType w:val="hybridMultilevel"/>
    <w:tmpl w:val="2D823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BC0066"/>
    <w:multiLevelType w:val="hybridMultilevel"/>
    <w:tmpl w:val="4A3C6DF2"/>
    <w:lvl w:ilvl="0" w:tplc="0409000F">
      <w:start w:val="1"/>
      <w:numFmt w:val="decimal"/>
      <w:lvlText w:val="%1."/>
      <w:lvlJc w:val="left"/>
      <w:pPr>
        <w:ind w:left="720" w:hanging="360"/>
      </w:pPr>
      <w:rPr>
        <w:rFonts w:hint="default"/>
      </w:rPr>
    </w:lvl>
    <w:lvl w:ilvl="1" w:tplc="E92CD63E">
      <w:start w:val="1"/>
      <w:numFmt w:val="lowerLetter"/>
      <w:lvlText w:val="%2."/>
      <w:lvlJc w:val="left"/>
      <w:pPr>
        <w:ind w:left="1440" w:hanging="360"/>
      </w:pPr>
      <w:rPr>
        <w:b w:val="0"/>
        <w:bCs w:val="0"/>
      </w:rPr>
    </w:lvl>
    <w:lvl w:ilvl="2" w:tplc="3962D6BA">
      <w:start w:val="1"/>
      <w:numFmt w:val="lowerRoman"/>
      <w:lvlText w:val="%3."/>
      <w:lvlJc w:val="right"/>
      <w:pPr>
        <w:ind w:left="2160" w:hanging="360"/>
      </w:pPr>
      <w:rPr>
        <w:b w:val="0"/>
        <w:bCs w:val="0"/>
      </w:rPr>
    </w:lvl>
    <w:lvl w:ilvl="3" w:tplc="0409000F">
      <w:start w:val="1"/>
      <w:numFmt w:val="decimal"/>
      <w:lvlText w:val="%4."/>
      <w:lvlJc w:val="left"/>
      <w:pPr>
        <w:ind w:left="2880" w:hanging="360"/>
      </w:p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1121A1"/>
    <w:multiLevelType w:val="hybridMultilevel"/>
    <w:tmpl w:val="CD8E3E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ACA58DA"/>
    <w:multiLevelType w:val="hybridMultilevel"/>
    <w:tmpl w:val="4788A69E"/>
    <w:lvl w:ilvl="0" w:tplc="9FC0211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9592994">
    <w:abstractNumId w:val="17"/>
  </w:num>
  <w:num w:numId="2" w16cid:durableId="77603016">
    <w:abstractNumId w:val="26"/>
  </w:num>
  <w:num w:numId="3" w16cid:durableId="93943911">
    <w:abstractNumId w:val="33"/>
  </w:num>
  <w:num w:numId="4" w16cid:durableId="2079666755">
    <w:abstractNumId w:val="22"/>
  </w:num>
  <w:num w:numId="5" w16cid:durableId="784732221">
    <w:abstractNumId w:val="7"/>
  </w:num>
  <w:num w:numId="6" w16cid:durableId="1407190368">
    <w:abstractNumId w:val="31"/>
  </w:num>
  <w:num w:numId="7" w16cid:durableId="655307255">
    <w:abstractNumId w:val="9"/>
  </w:num>
  <w:num w:numId="8" w16cid:durableId="150223140">
    <w:abstractNumId w:val="21"/>
  </w:num>
  <w:num w:numId="9" w16cid:durableId="1811824410">
    <w:abstractNumId w:val="20"/>
  </w:num>
  <w:num w:numId="10" w16cid:durableId="20136722">
    <w:abstractNumId w:val="0"/>
  </w:num>
  <w:num w:numId="11" w16cid:durableId="895627511">
    <w:abstractNumId w:val="41"/>
  </w:num>
  <w:num w:numId="12" w16cid:durableId="787352671">
    <w:abstractNumId w:val="5"/>
  </w:num>
  <w:num w:numId="13" w16cid:durableId="760569819">
    <w:abstractNumId w:val="4"/>
  </w:num>
  <w:num w:numId="14" w16cid:durableId="876891486">
    <w:abstractNumId w:val="32"/>
  </w:num>
  <w:num w:numId="15" w16cid:durableId="1417482250">
    <w:abstractNumId w:val="15"/>
  </w:num>
  <w:num w:numId="16" w16cid:durableId="1710569046">
    <w:abstractNumId w:val="30"/>
  </w:num>
  <w:num w:numId="17" w16cid:durableId="745302392">
    <w:abstractNumId w:val="25"/>
  </w:num>
  <w:num w:numId="18" w16cid:durableId="924848414">
    <w:abstractNumId w:val="42"/>
  </w:num>
  <w:num w:numId="19" w16cid:durableId="1033964053">
    <w:abstractNumId w:val="23"/>
  </w:num>
  <w:num w:numId="20" w16cid:durableId="566457564">
    <w:abstractNumId w:val="14"/>
  </w:num>
  <w:num w:numId="21" w16cid:durableId="1626692881">
    <w:abstractNumId w:val="18"/>
  </w:num>
  <w:num w:numId="22" w16cid:durableId="1567183694">
    <w:abstractNumId w:val="6"/>
  </w:num>
  <w:num w:numId="23" w16cid:durableId="434253891">
    <w:abstractNumId w:val="29"/>
  </w:num>
  <w:num w:numId="24" w16cid:durableId="1513758870">
    <w:abstractNumId w:val="13"/>
  </w:num>
  <w:num w:numId="25" w16cid:durableId="713962615">
    <w:abstractNumId w:val="40"/>
  </w:num>
  <w:num w:numId="26" w16cid:durableId="157893570">
    <w:abstractNumId w:val="3"/>
  </w:num>
  <w:num w:numId="27" w16cid:durableId="1067261233">
    <w:abstractNumId w:val="27"/>
  </w:num>
  <w:num w:numId="28" w16cid:durableId="526911394">
    <w:abstractNumId w:val="1"/>
  </w:num>
  <w:num w:numId="29" w16cid:durableId="1904293803">
    <w:abstractNumId w:val="16"/>
  </w:num>
  <w:num w:numId="30" w16cid:durableId="1000619817">
    <w:abstractNumId w:val="8"/>
  </w:num>
  <w:num w:numId="31" w16cid:durableId="1950701800">
    <w:abstractNumId w:val="35"/>
  </w:num>
  <w:num w:numId="32" w16cid:durableId="1693800811">
    <w:abstractNumId w:val="12"/>
  </w:num>
  <w:num w:numId="33" w16cid:durableId="8929290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6101728">
    <w:abstractNumId w:val="2"/>
  </w:num>
  <w:num w:numId="35" w16cid:durableId="739713154">
    <w:abstractNumId w:val="38"/>
  </w:num>
  <w:num w:numId="36" w16cid:durableId="1221672120">
    <w:abstractNumId w:val="39"/>
  </w:num>
  <w:num w:numId="37" w16cid:durableId="2023819656">
    <w:abstractNumId w:val="28"/>
  </w:num>
  <w:num w:numId="38" w16cid:durableId="1885558149">
    <w:abstractNumId w:val="37"/>
  </w:num>
  <w:num w:numId="39" w16cid:durableId="867379167">
    <w:abstractNumId w:val="10"/>
  </w:num>
  <w:num w:numId="40" w16cid:durableId="531916150">
    <w:abstractNumId w:val="43"/>
  </w:num>
  <w:num w:numId="41" w16cid:durableId="158620337">
    <w:abstractNumId w:val="44"/>
  </w:num>
  <w:num w:numId="42" w16cid:durableId="1991059479">
    <w:abstractNumId w:val="34"/>
  </w:num>
  <w:num w:numId="43" w16cid:durableId="685211171">
    <w:abstractNumId w:val="45"/>
  </w:num>
  <w:num w:numId="44" w16cid:durableId="164055587">
    <w:abstractNumId w:val="19"/>
  </w:num>
  <w:num w:numId="45" w16cid:durableId="1876624588">
    <w:abstractNumId w:val="11"/>
  </w:num>
  <w:num w:numId="46" w16cid:durableId="43792720">
    <w:abstractNumId w:val="36"/>
  </w:num>
  <w:num w:numId="47" w16cid:durableId="98470274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1C0C"/>
    <w:rsid w:val="000022C5"/>
    <w:rsid w:val="0000272F"/>
    <w:rsid w:val="00002867"/>
    <w:rsid w:val="00004FC2"/>
    <w:rsid w:val="00005079"/>
    <w:rsid w:val="0000535D"/>
    <w:rsid w:val="00006093"/>
    <w:rsid w:val="000063EC"/>
    <w:rsid w:val="00007041"/>
    <w:rsid w:val="0000746B"/>
    <w:rsid w:val="00007887"/>
    <w:rsid w:val="0001118B"/>
    <w:rsid w:val="00012342"/>
    <w:rsid w:val="000127FA"/>
    <w:rsid w:val="00012ECB"/>
    <w:rsid w:val="00012F3D"/>
    <w:rsid w:val="00013232"/>
    <w:rsid w:val="000140CD"/>
    <w:rsid w:val="00014B5D"/>
    <w:rsid w:val="0001509E"/>
    <w:rsid w:val="0001570F"/>
    <w:rsid w:val="000163D0"/>
    <w:rsid w:val="000167B5"/>
    <w:rsid w:val="000169E4"/>
    <w:rsid w:val="00016D54"/>
    <w:rsid w:val="0001702B"/>
    <w:rsid w:val="00017803"/>
    <w:rsid w:val="00017FBF"/>
    <w:rsid w:val="000200D8"/>
    <w:rsid w:val="00020C90"/>
    <w:rsid w:val="00020FC4"/>
    <w:rsid w:val="000226B3"/>
    <w:rsid w:val="00022EED"/>
    <w:rsid w:val="0002314D"/>
    <w:rsid w:val="000236E8"/>
    <w:rsid w:val="0002372A"/>
    <w:rsid w:val="00023DE3"/>
    <w:rsid w:val="00024125"/>
    <w:rsid w:val="00024141"/>
    <w:rsid w:val="00024896"/>
    <w:rsid w:val="000248E4"/>
    <w:rsid w:val="00024C9A"/>
    <w:rsid w:val="00024F15"/>
    <w:rsid w:val="00025537"/>
    <w:rsid w:val="000259B8"/>
    <w:rsid w:val="00027B17"/>
    <w:rsid w:val="0003039B"/>
    <w:rsid w:val="00030454"/>
    <w:rsid w:val="00030767"/>
    <w:rsid w:val="00031925"/>
    <w:rsid w:val="00031B9F"/>
    <w:rsid w:val="0003223F"/>
    <w:rsid w:val="00033240"/>
    <w:rsid w:val="00033BC9"/>
    <w:rsid w:val="00033DD4"/>
    <w:rsid w:val="00034178"/>
    <w:rsid w:val="00034212"/>
    <w:rsid w:val="000347F4"/>
    <w:rsid w:val="00034D97"/>
    <w:rsid w:val="00037585"/>
    <w:rsid w:val="000375C8"/>
    <w:rsid w:val="00037902"/>
    <w:rsid w:val="00037FF5"/>
    <w:rsid w:val="000406C4"/>
    <w:rsid w:val="000407E4"/>
    <w:rsid w:val="00041680"/>
    <w:rsid w:val="00041A58"/>
    <w:rsid w:val="000439A1"/>
    <w:rsid w:val="000442D6"/>
    <w:rsid w:val="00044F35"/>
    <w:rsid w:val="000451AF"/>
    <w:rsid w:val="0004535A"/>
    <w:rsid w:val="00045981"/>
    <w:rsid w:val="00046160"/>
    <w:rsid w:val="00046BAD"/>
    <w:rsid w:val="000470C0"/>
    <w:rsid w:val="00047729"/>
    <w:rsid w:val="00047927"/>
    <w:rsid w:val="00047FA5"/>
    <w:rsid w:val="00050340"/>
    <w:rsid w:val="000503BD"/>
    <w:rsid w:val="0005085B"/>
    <w:rsid w:val="00050E0D"/>
    <w:rsid w:val="00052195"/>
    <w:rsid w:val="0005224C"/>
    <w:rsid w:val="00052308"/>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4914"/>
    <w:rsid w:val="00065038"/>
    <w:rsid w:val="00065DCA"/>
    <w:rsid w:val="00066B5C"/>
    <w:rsid w:val="00066BB0"/>
    <w:rsid w:val="000672B1"/>
    <w:rsid w:val="0006752E"/>
    <w:rsid w:val="00067A9F"/>
    <w:rsid w:val="00067BA8"/>
    <w:rsid w:val="00067D58"/>
    <w:rsid w:val="00070B99"/>
    <w:rsid w:val="00070CE7"/>
    <w:rsid w:val="00071197"/>
    <w:rsid w:val="00071C90"/>
    <w:rsid w:val="00072986"/>
    <w:rsid w:val="00072A38"/>
    <w:rsid w:val="000736C2"/>
    <w:rsid w:val="00073700"/>
    <w:rsid w:val="000737C3"/>
    <w:rsid w:val="00074358"/>
    <w:rsid w:val="0007466B"/>
    <w:rsid w:val="000753CB"/>
    <w:rsid w:val="000755CF"/>
    <w:rsid w:val="0007601A"/>
    <w:rsid w:val="000764E7"/>
    <w:rsid w:val="00076D9D"/>
    <w:rsid w:val="00077868"/>
    <w:rsid w:val="00077973"/>
    <w:rsid w:val="00077EC3"/>
    <w:rsid w:val="00077F8E"/>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0CCF"/>
    <w:rsid w:val="00092918"/>
    <w:rsid w:val="00092A1D"/>
    <w:rsid w:val="000933EA"/>
    <w:rsid w:val="000939D3"/>
    <w:rsid w:val="00093D31"/>
    <w:rsid w:val="00093D80"/>
    <w:rsid w:val="00094CBF"/>
    <w:rsid w:val="00095463"/>
    <w:rsid w:val="00096B46"/>
    <w:rsid w:val="0009726D"/>
    <w:rsid w:val="000972A3"/>
    <w:rsid w:val="00097818"/>
    <w:rsid w:val="00097A4E"/>
    <w:rsid w:val="00097C95"/>
    <w:rsid w:val="00097CC2"/>
    <w:rsid w:val="000A017A"/>
    <w:rsid w:val="000A0612"/>
    <w:rsid w:val="000A067F"/>
    <w:rsid w:val="000A0D20"/>
    <w:rsid w:val="000A1278"/>
    <w:rsid w:val="000A154F"/>
    <w:rsid w:val="000A16C6"/>
    <w:rsid w:val="000A2DE4"/>
    <w:rsid w:val="000A3605"/>
    <w:rsid w:val="000A3C01"/>
    <w:rsid w:val="000A3E93"/>
    <w:rsid w:val="000A4751"/>
    <w:rsid w:val="000A49B9"/>
    <w:rsid w:val="000A4F28"/>
    <w:rsid w:val="000A4FC8"/>
    <w:rsid w:val="000A59CC"/>
    <w:rsid w:val="000A5C21"/>
    <w:rsid w:val="000A618B"/>
    <w:rsid w:val="000A6299"/>
    <w:rsid w:val="000A649A"/>
    <w:rsid w:val="000A657D"/>
    <w:rsid w:val="000A6990"/>
    <w:rsid w:val="000A757B"/>
    <w:rsid w:val="000A7BC6"/>
    <w:rsid w:val="000A7D3D"/>
    <w:rsid w:val="000B0EF7"/>
    <w:rsid w:val="000B0FBD"/>
    <w:rsid w:val="000B1456"/>
    <w:rsid w:val="000B173A"/>
    <w:rsid w:val="000B1798"/>
    <w:rsid w:val="000B1B1B"/>
    <w:rsid w:val="000B1C6B"/>
    <w:rsid w:val="000B1F0E"/>
    <w:rsid w:val="000B1F8E"/>
    <w:rsid w:val="000B1FAF"/>
    <w:rsid w:val="000B290F"/>
    <w:rsid w:val="000B2B2F"/>
    <w:rsid w:val="000B2DB8"/>
    <w:rsid w:val="000B2F74"/>
    <w:rsid w:val="000B31E7"/>
    <w:rsid w:val="000B4D72"/>
    <w:rsid w:val="000B4DB5"/>
    <w:rsid w:val="000B54D1"/>
    <w:rsid w:val="000B550F"/>
    <w:rsid w:val="000B5ABF"/>
    <w:rsid w:val="000B5B1A"/>
    <w:rsid w:val="000B5D93"/>
    <w:rsid w:val="000B6631"/>
    <w:rsid w:val="000B6D1B"/>
    <w:rsid w:val="000B6DDD"/>
    <w:rsid w:val="000B7365"/>
    <w:rsid w:val="000B764B"/>
    <w:rsid w:val="000B7DBE"/>
    <w:rsid w:val="000B7F5B"/>
    <w:rsid w:val="000C04F0"/>
    <w:rsid w:val="000C053E"/>
    <w:rsid w:val="000C0666"/>
    <w:rsid w:val="000C0979"/>
    <w:rsid w:val="000C1A87"/>
    <w:rsid w:val="000C2407"/>
    <w:rsid w:val="000C270A"/>
    <w:rsid w:val="000C3A6F"/>
    <w:rsid w:val="000C456D"/>
    <w:rsid w:val="000C4DA9"/>
    <w:rsid w:val="000C5848"/>
    <w:rsid w:val="000C5DDB"/>
    <w:rsid w:val="000C6E65"/>
    <w:rsid w:val="000C7020"/>
    <w:rsid w:val="000C7FD4"/>
    <w:rsid w:val="000D0396"/>
    <w:rsid w:val="000D0F3B"/>
    <w:rsid w:val="000D170B"/>
    <w:rsid w:val="000D1B99"/>
    <w:rsid w:val="000D1D16"/>
    <w:rsid w:val="000D25B9"/>
    <w:rsid w:val="000D2986"/>
    <w:rsid w:val="000D3585"/>
    <w:rsid w:val="000D4AC3"/>
    <w:rsid w:val="000D6239"/>
    <w:rsid w:val="000D63BF"/>
    <w:rsid w:val="000D65E8"/>
    <w:rsid w:val="000E1CA0"/>
    <w:rsid w:val="000E2574"/>
    <w:rsid w:val="000E3056"/>
    <w:rsid w:val="000E3608"/>
    <w:rsid w:val="000E391F"/>
    <w:rsid w:val="000E3C9C"/>
    <w:rsid w:val="000E3ED4"/>
    <w:rsid w:val="000E442E"/>
    <w:rsid w:val="000E45B4"/>
    <w:rsid w:val="000E4870"/>
    <w:rsid w:val="000E49EB"/>
    <w:rsid w:val="000E5133"/>
    <w:rsid w:val="000E5394"/>
    <w:rsid w:val="000E5407"/>
    <w:rsid w:val="000E54C2"/>
    <w:rsid w:val="000E5EA3"/>
    <w:rsid w:val="000E5EBD"/>
    <w:rsid w:val="000E6E85"/>
    <w:rsid w:val="000E717A"/>
    <w:rsid w:val="000E76D1"/>
    <w:rsid w:val="000F0166"/>
    <w:rsid w:val="000F0168"/>
    <w:rsid w:val="000F1F9D"/>
    <w:rsid w:val="000F24FA"/>
    <w:rsid w:val="000F26B3"/>
    <w:rsid w:val="000F3AEF"/>
    <w:rsid w:val="000F3D18"/>
    <w:rsid w:val="000F3D57"/>
    <w:rsid w:val="000F4DE2"/>
    <w:rsid w:val="000F51B7"/>
    <w:rsid w:val="000F5B1F"/>
    <w:rsid w:val="000F5BF6"/>
    <w:rsid w:val="000F69E0"/>
    <w:rsid w:val="000F6AF4"/>
    <w:rsid w:val="000F72B2"/>
    <w:rsid w:val="001011E8"/>
    <w:rsid w:val="00101917"/>
    <w:rsid w:val="00102C04"/>
    <w:rsid w:val="001034F6"/>
    <w:rsid w:val="001035CB"/>
    <w:rsid w:val="00104D89"/>
    <w:rsid w:val="00104DB9"/>
    <w:rsid w:val="00104EF3"/>
    <w:rsid w:val="001061AD"/>
    <w:rsid w:val="001061C2"/>
    <w:rsid w:val="00106210"/>
    <w:rsid w:val="00106460"/>
    <w:rsid w:val="00106537"/>
    <w:rsid w:val="00106867"/>
    <w:rsid w:val="001076DB"/>
    <w:rsid w:val="001107E6"/>
    <w:rsid w:val="00111512"/>
    <w:rsid w:val="00111BB9"/>
    <w:rsid w:val="0011217E"/>
    <w:rsid w:val="00112491"/>
    <w:rsid w:val="001124DA"/>
    <w:rsid w:val="0011252D"/>
    <w:rsid w:val="001139CC"/>
    <w:rsid w:val="001148ED"/>
    <w:rsid w:val="00114ACB"/>
    <w:rsid w:val="001160B0"/>
    <w:rsid w:val="0011621B"/>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F9F"/>
    <w:rsid w:val="00126DA1"/>
    <w:rsid w:val="00127489"/>
    <w:rsid w:val="0012770F"/>
    <w:rsid w:val="001279F8"/>
    <w:rsid w:val="00130192"/>
    <w:rsid w:val="001305BD"/>
    <w:rsid w:val="001306BD"/>
    <w:rsid w:val="0013077C"/>
    <w:rsid w:val="001316DC"/>
    <w:rsid w:val="00131A32"/>
    <w:rsid w:val="00131D85"/>
    <w:rsid w:val="00131E97"/>
    <w:rsid w:val="00132429"/>
    <w:rsid w:val="00132B27"/>
    <w:rsid w:val="001336D0"/>
    <w:rsid w:val="00134708"/>
    <w:rsid w:val="001351C6"/>
    <w:rsid w:val="001353ED"/>
    <w:rsid w:val="001357A4"/>
    <w:rsid w:val="0013595C"/>
    <w:rsid w:val="00135CDB"/>
    <w:rsid w:val="00135D49"/>
    <w:rsid w:val="00135E30"/>
    <w:rsid w:val="001407B9"/>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028"/>
    <w:rsid w:val="00156263"/>
    <w:rsid w:val="001579EA"/>
    <w:rsid w:val="001579F0"/>
    <w:rsid w:val="00157C8D"/>
    <w:rsid w:val="001601D6"/>
    <w:rsid w:val="0016034C"/>
    <w:rsid w:val="0016037F"/>
    <w:rsid w:val="00160B78"/>
    <w:rsid w:val="0016149B"/>
    <w:rsid w:val="00161566"/>
    <w:rsid w:val="0016198D"/>
    <w:rsid w:val="00161BA9"/>
    <w:rsid w:val="001620E0"/>
    <w:rsid w:val="001627AF"/>
    <w:rsid w:val="0016304D"/>
    <w:rsid w:val="0016327F"/>
    <w:rsid w:val="00163C4C"/>
    <w:rsid w:val="001646FC"/>
    <w:rsid w:val="00166646"/>
    <w:rsid w:val="00166696"/>
    <w:rsid w:val="00166BC0"/>
    <w:rsid w:val="00167A71"/>
    <w:rsid w:val="00170048"/>
    <w:rsid w:val="00170430"/>
    <w:rsid w:val="0017052F"/>
    <w:rsid w:val="00170EA4"/>
    <w:rsid w:val="00171137"/>
    <w:rsid w:val="001712A8"/>
    <w:rsid w:val="001713EC"/>
    <w:rsid w:val="00171781"/>
    <w:rsid w:val="00171E2B"/>
    <w:rsid w:val="00172D04"/>
    <w:rsid w:val="00173465"/>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0D6F"/>
    <w:rsid w:val="00181619"/>
    <w:rsid w:val="00181A16"/>
    <w:rsid w:val="00182626"/>
    <w:rsid w:val="001826BD"/>
    <w:rsid w:val="00183617"/>
    <w:rsid w:val="00183767"/>
    <w:rsid w:val="001841E7"/>
    <w:rsid w:val="00184D5A"/>
    <w:rsid w:val="00185030"/>
    <w:rsid w:val="00185D6A"/>
    <w:rsid w:val="00186CBF"/>
    <w:rsid w:val="00186DA7"/>
    <w:rsid w:val="00187332"/>
    <w:rsid w:val="00187E2A"/>
    <w:rsid w:val="00190190"/>
    <w:rsid w:val="001903B3"/>
    <w:rsid w:val="00190F9D"/>
    <w:rsid w:val="0019174D"/>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A8"/>
    <w:rsid w:val="001A18DF"/>
    <w:rsid w:val="001A1937"/>
    <w:rsid w:val="001A1D71"/>
    <w:rsid w:val="001A2160"/>
    <w:rsid w:val="001A2D23"/>
    <w:rsid w:val="001A30C5"/>
    <w:rsid w:val="001A3105"/>
    <w:rsid w:val="001A3CAD"/>
    <w:rsid w:val="001A3E39"/>
    <w:rsid w:val="001A3F2D"/>
    <w:rsid w:val="001A4071"/>
    <w:rsid w:val="001A527B"/>
    <w:rsid w:val="001A5995"/>
    <w:rsid w:val="001A5CF6"/>
    <w:rsid w:val="001A6DA1"/>
    <w:rsid w:val="001A7A95"/>
    <w:rsid w:val="001A7B4A"/>
    <w:rsid w:val="001B0379"/>
    <w:rsid w:val="001B1BB9"/>
    <w:rsid w:val="001B2A82"/>
    <w:rsid w:val="001B3BDE"/>
    <w:rsid w:val="001B4F84"/>
    <w:rsid w:val="001B4FE5"/>
    <w:rsid w:val="001B5EF7"/>
    <w:rsid w:val="001B6FF5"/>
    <w:rsid w:val="001B786B"/>
    <w:rsid w:val="001B7D12"/>
    <w:rsid w:val="001B7E7E"/>
    <w:rsid w:val="001C02BE"/>
    <w:rsid w:val="001C03DD"/>
    <w:rsid w:val="001C0DBA"/>
    <w:rsid w:val="001C0DF9"/>
    <w:rsid w:val="001C0E76"/>
    <w:rsid w:val="001C0EC9"/>
    <w:rsid w:val="001C1B28"/>
    <w:rsid w:val="001C1F19"/>
    <w:rsid w:val="001C2013"/>
    <w:rsid w:val="001C217D"/>
    <w:rsid w:val="001C21A1"/>
    <w:rsid w:val="001C29EC"/>
    <w:rsid w:val="001C32E3"/>
    <w:rsid w:val="001C37E7"/>
    <w:rsid w:val="001C4AC1"/>
    <w:rsid w:val="001C4ED8"/>
    <w:rsid w:val="001C558D"/>
    <w:rsid w:val="001C5BEE"/>
    <w:rsid w:val="001C6FC0"/>
    <w:rsid w:val="001C707F"/>
    <w:rsid w:val="001D00E8"/>
    <w:rsid w:val="001D01B8"/>
    <w:rsid w:val="001D0D31"/>
    <w:rsid w:val="001D0D49"/>
    <w:rsid w:val="001D0F6C"/>
    <w:rsid w:val="001D0FDE"/>
    <w:rsid w:val="001D1A51"/>
    <w:rsid w:val="001D1AF8"/>
    <w:rsid w:val="001D26BF"/>
    <w:rsid w:val="001D3612"/>
    <w:rsid w:val="001D376E"/>
    <w:rsid w:val="001D3B7A"/>
    <w:rsid w:val="001D4164"/>
    <w:rsid w:val="001D47C8"/>
    <w:rsid w:val="001D4B39"/>
    <w:rsid w:val="001D594E"/>
    <w:rsid w:val="001D681D"/>
    <w:rsid w:val="001D7119"/>
    <w:rsid w:val="001E005B"/>
    <w:rsid w:val="001E092F"/>
    <w:rsid w:val="001E0EC0"/>
    <w:rsid w:val="001E164A"/>
    <w:rsid w:val="001E1778"/>
    <w:rsid w:val="001E203A"/>
    <w:rsid w:val="001E2997"/>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1FD1"/>
    <w:rsid w:val="001F21C4"/>
    <w:rsid w:val="001F30D0"/>
    <w:rsid w:val="001F3A5C"/>
    <w:rsid w:val="001F3CA8"/>
    <w:rsid w:val="001F43A6"/>
    <w:rsid w:val="001F47E2"/>
    <w:rsid w:val="001F5127"/>
    <w:rsid w:val="001F5183"/>
    <w:rsid w:val="001F54AE"/>
    <w:rsid w:val="001F66AA"/>
    <w:rsid w:val="001F6B92"/>
    <w:rsid w:val="001F6E9B"/>
    <w:rsid w:val="001F6EEC"/>
    <w:rsid w:val="001F732F"/>
    <w:rsid w:val="001F7CBA"/>
    <w:rsid w:val="001F7E5C"/>
    <w:rsid w:val="00200473"/>
    <w:rsid w:val="0020096E"/>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07FCC"/>
    <w:rsid w:val="002107E8"/>
    <w:rsid w:val="00210F37"/>
    <w:rsid w:val="00211862"/>
    <w:rsid w:val="00211A1F"/>
    <w:rsid w:val="00211EA0"/>
    <w:rsid w:val="00211EC9"/>
    <w:rsid w:val="00212563"/>
    <w:rsid w:val="002131E8"/>
    <w:rsid w:val="002132D2"/>
    <w:rsid w:val="00213EEE"/>
    <w:rsid w:val="002142BB"/>
    <w:rsid w:val="002146D0"/>
    <w:rsid w:val="002146F9"/>
    <w:rsid w:val="00214870"/>
    <w:rsid w:val="00214B75"/>
    <w:rsid w:val="002156C2"/>
    <w:rsid w:val="00215B8E"/>
    <w:rsid w:val="00215EAF"/>
    <w:rsid w:val="0021631F"/>
    <w:rsid w:val="00216F59"/>
    <w:rsid w:val="002175E8"/>
    <w:rsid w:val="002176B0"/>
    <w:rsid w:val="00217B48"/>
    <w:rsid w:val="00217C50"/>
    <w:rsid w:val="00217DF3"/>
    <w:rsid w:val="00220116"/>
    <w:rsid w:val="002207FA"/>
    <w:rsid w:val="00220B49"/>
    <w:rsid w:val="00220DA9"/>
    <w:rsid w:val="00221276"/>
    <w:rsid w:val="00221B1D"/>
    <w:rsid w:val="00222564"/>
    <w:rsid w:val="00222FB1"/>
    <w:rsid w:val="0022305F"/>
    <w:rsid w:val="00223A4B"/>
    <w:rsid w:val="0022551B"/>
    <w:rsid w:val="0022677E"/>
    <w:rsid w:val="00226D17"/>
    <w:rsid w:val="0022729E"/>
    <w:rsid w:val="00227952"/>
    <w:rsid w:val="00230012"/>
    <w:rsid w:val="00230321"/>
    <w:rsid w:val="00230AE3"/>
    <w:rsid w:val="00230D02"/>
    <w:rsid w:val="00231753"/>
    <w:rsid w:val="002329AB"/>
    <w:rsid w:val="00233278"/>
    <w:rsid w:val="00235182"/>
    <w:rsid w:val="002352FC"/>
    <w:rsid w:val="00235388"/>
    <w:rsid w:val="00235BB1"/>
    <w:rsid w:val="00236480"/>
    <w:rsid w:val="00236732"/>
    <w:rsid w:val="002370FC"/>
    <w:rsid w:val="0023731D"/>
    <w:rsid w:val="0023757B"/>
    <w:rsid w:val="00237B1C"/>
    <w:rsid w:val="00237EE5"/>
    <w:rsid w:val="00240378"/>
    <w:rsid w:val="00240737"/>
    <w:rsid w:val="00241104"/>
    <w:rsid w:val="00241B10"/>
    <w:rsid w:val="00241CCC"/>
    <w:rsid w:val="00242E39"/>
    <w:rsid w:val="00243407"/>
    <w:rsid w:val="002440BE"/>
    <w:rsid w:val="00244459"/>
    <w:rsid w:val="00244A2D"/>
    <w:rsid w:val="00244E1B"/>
    <w:rsid w:val="002451D2"/>
    <w:rsid w:val="002452AF"/>
    <w:rsid w:val="0024547D"/>
    <w:rsid w:val="002454BA"/>
    <w:rsid w:val="00245D82"/>
    <w:rsid w:val="0024654E"/>
    <w:rsid w:val="0024696E"/>
    <w:rsid w:val="0024753F"/>
    <w:rsid w:val="002475A2"/>
    <w:rsid w:val="00247729"/>
    <w:rsid w:val="00247BE8"/>
    <w:rsid w:val="00247DC7"/>
    <w:rsid w:val="002504C5"/>
    <w:rsid w:val="002504ED"/>
    <w:rsid w:val="00250B21"/>
    <w:rsid w:val="002528BE"/>
    <w:rsid w:val="00252DA2"/>
    <w:rsid w:val="00252E84"/>
    <w:rsid w:val="002538CC"/>
    <w:rsid w:val="00253A02"/>
    <w:rsid w:val="00253AD6"/>
    <w:rsid w:val="00255A17"/>
    <w:rsid w:val="00255DE0"/>
    <w:rsid w:val="00255E54"/>
    <w:rsid w:val="002562A7"/>
    <w:rsid w:val="002567CF"/>
    <w:rsid w:val="00257D88"/>
    <w:rsid w:val="002609A6"/>
    <w:rsid w:val="00260EF6"/>
    <w:rsid w:val="00261623"/>
    <w:rsid w:val="00261C53"/>
    <w:rsid w:val="00261CA2"/>
    <w:rsid w:val="00262383"/>
    <w:rsid w:val="002623CE"/>
    <w:rsid w:val="0026253F"/>
    <w:rsid w:val="0026292B"/>
    <w:rsid w:val="002632A3"/>
    <w:rsid w:val="00263417"/>
    <w:rsid w:val="002636D6"/>
    <w:rsid w:val="002644C6"/>
    <w:rsid w:val="00264944"/>
    <w:rsid w:val="00264FE0"/>
    <w:rsid w:val="002650D9"/>
    <w:rsid w:val="002656E3"/>
    <w:rsid w:val="0026593B"/>
    <w:rsid w:val="0026594E"/>
    <w:rsid w:val="00265A05"/>
    <w:rsid w:val="00265D69"/>
    <w:rsid w:val="00265E32"/>
    <w:rsid w:val="00266117"/>
    <w:rsid w:val="002661D4"/>
    <w:rsid w:val="002675DF"/>
    <w:rsid w:val="00267C9A"/>
    <w:rsid w:val="00270693"/>
    <w:rsid w:val="00270720"/>
    <w:rsid w:val="002708BC"/>
    <w:rsid w:val="0027138B"/>
    <w:rsid w:val="00271AEC"/>
    <w:rsid w:val="00272D5C"/>
    <w:rsid w:val="00272DA5"/>
    <w:rsid w:val="002738CF"/>
    <w:rsid w:val="00274522"/>
    <w:rsid w:val="002745DC"/>
    <w:rsid w:val="00275237"/>
    <w:rsid w:val="00275BC8"/>
    <w:rsid w:val="00276897"/>
    <w:rsid w:val="0027693C"/>
    <w:rsid w:val="002775F5"/>
    <w:rsid w:val="002776C1"/>
    <w:rsid w:val="00277D58"/>
    <w:rsid w:val="00280256"/>
    <w:rsid w:val="002805DE"/>
    <w:rsid w:val="00280828"/>
    <w:rsid w:val="00280E4B"/>
    <w:rsid w:val="0028116F"/>
    <w:rsid w:val="00281192"/>
    <w:rsid w:val="0028167B"/>
    <w:rsid w:val="00281ABC"/>
    <w:rsid w:val="00281DE0"/>
    <w:rsid w:val="00282CB7"/>
    <w:rsid w:val="00282E99"/>
    <w:rsid w:val="00282ECD"/>
    <w:rsid w:val="00282FD6"/>
    <w:rsid w:val="002836D4"/>
    <w:rsid w:val="00283FEC"/>
    <w:rsid w:val="0028404E"/>
    <w:rsid w:val="00284A35"/>
    <w:rsid w:val="00284AD7"/>
    <w:rsid w:val="00284B1E"/>
    <w:rsid w:val="0028618C"/>
    <w:rsid w:val="002865BD"/>
    <w:rsid w:val="00286639"/>
    <w:rsid w:val="00286FA0"/>
    <w:rsid w:val="00287D7C"/>
    <w:rsid w:val="00287EAD"/>
    <w:rsid w:val="00290152"/>
    <w:rsid w:val="002904B1"/>
    <w:rsid w:val="0029057B"/>
    <w:rsid w:val="00290714"/>
    <w:rsid w:val="002908D4"/>
    <w:rsid w:val="00290ABA"/>
    <w:rsid w:val="00290BC1"/>
    <w:rsid w:val="00290CE9"/>
    <w:rsid w:val="002915DB"/>
    <w:rsid w:val="00291B4F"/>
    <w:rsid w:val="00292027"/>
    <w:rsid w:val="002939E4"/>
    <w:rsid w:val="00293D87"/>
    <w:rsid w:val="002947EB"/>
    <w:rsid w:val="00294DD9"/>
    <w:rsid w:val="00295A18"/>
    <w:rsid w:val="0029671B"/>
    <w:rsid w:val="00297B63"/>
    <w:rsid w:val="002A002F"/>
    <w:rsid w:val="002A0175"/>
    <w:rsid w:val="002A03E4"/>
    <w:rsid w:val="002A0B01"/>
    <w:rsid w:val="002A0C31"/>
    <w:rsid w:val="002A1182"/>
    <w:rsid w:val="002A1981"/>
    <w:rsid w:val="002A1D1A"/>
    <w:rsid w:val="002A2E8B"/>
    <w:rsid w:val="002A42DA"/>
    <w:rsid w:val="002A4E75"/>
    <w:rsid w:val="002A5132"/>
    <w:rsid w:val="002A53EA"/>
    <w:rsid w:val="002A5672"/>
    <w:rsid w:val="002A59E6"/>
    <w:rsid w:val="002A5FBB"/>
    <w:rsid w:val="002A6E55"/>
    <w:rsid w:val="002A721B"/>
    <w:rsid w:val="002A7D31"/>
    <w:rsid w:val="002B1121"/>
    <w:rsid w:val="002B17F7"/>
    <w:rsid w:val="002B23CE"/>
    <w:rsid w:val="002B2AC0"/>
    <w:rsid w:val="002B349A"/>
    <w:rsid w:val="002B41FB"/>
    <w:rsid w:val="002B4661"/>
    <w:rsid w:val="002B5BF3"/>
    <w:rsid w:val="002B61FE"/>
    <w:rsid w:val="002B6217"/>
    <w:rsid w:val="002B7603"/>
    <w:rsid w:val="002B7752"/>
    <w:rsid w:val="002B788F"/>
    <w:rsid w:val="002B78E6"/>
    <w:rsid w:val="002B7BDC"/>
    <w:rsid w:val="002C0047"/>
    <w:rsid w:val="002C0077"/>
    <w:rsid w:val="002C098C"/>
    <w:rsid w:val="002C0BDE"/>
    <w:rsid w:val="002C1405"/>
    <w:rsid w:val="002C167F"/>
    <w:rsid w:val="002C24B1"/>
    <w:rsid w:val="002C25DA"/>
    <w:rsid w:val="002C292D"/>
    <w:rsid w:val="002C2EF7"/>
    <w:rsid w:val="002C3537"/>
    <w:rsid w:val="002C694E"/>
    <w:rsid w:val="002C76D4"/>
    <w:rsid w:val="002D0137"/>
    <w:rsid w:val="002D0521"/>
    <w:rsid w:val="002D075A"/>
    <w:rsid w:val="002D099E"/>
    <w:rsid w:val="002D0F30"/>
    <w:rsid w:val="002D0FF5"/>
    <w:rsid w:val="002D1505"/>
    <w:rsid w:val="002D187B"/>
    <w:rsid w:val="002D2F3F"/>
    <w:rsid w:val="002D2F88"/>
    <w:rsid w:val="002D3092"/>
    <w:rsid w:val="002D3C7E"/>
    <w:rsid w:val="002D470E"/>
    <w:rsid w:val="002D4C32"/>
    <w:rsid w:val="002D66EB"/>
    <w:rsid w:val="002D6C63"/>
    <w:rsid w:val="002D6CF8"/>
    <w:rsid w:val="002D6E0B"/>
    <w:rsid w:val="002D75BE"/>
    <w:rsid w:val="002D768B"/>
    <w:rsid w:val="002D7837"/>
    <w:rsid w:val="002E0156"/>
    <w:rsid w:val="002E015C"/>
    <w:rsid w:val="002E09F6"/>
    <w:rsid w:val="002E0F22"/>
    <w:rsid w:val="002E1152"/>
    <w:rsid w:val="002E136A"/>
    <w:rsid w:val="002E2220"/>
    <w:rsid w:val="002E22ED"/>
    <w:rsid w:val="002E24E4"/>
    <w:rsid w:val="002E25E3"/>
    <w:rsid w:val="002E2790"/>
    <w:rsid w:val="002E27F2"/>
    <w:rsid w:val="002E28A4"/>
    <w:rsid w:val="002E2A62"/>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D16"/>
    <w:rsid w:val="002F0E63"/>
    <w:rsid w:val="002F0F38"/>
    <w:rsid w:val="002F1814"/>
    <w:rsid w:val="002F1FD2"/>
    <w:rsid w:val="002F253E"/>
    <w:rsid w:val="002F279A"/>
    <w:rsid w:val="002F2A39"/>
    <w:rsid w:val="002F33FB"/>
    <w:rsid w:val="002F4D3E"/>
    <w:rsid w:val="002F5C09"/>
    <w:rsid w:val="002F5E72"/>
    <w:rsid w:val="002F6C52"/>
    <w:rsid w:val="002F70DF"/>
    <w:rsid w:val="0030082E"/>
    <w:rsid w:val="00300F9C"/>
    <w:rsid w:val="0030198E"/>
    <w:rsid w:val="00301C76"/>
    <w:rsid w:val="00302942"/>
    <w:rsid w:val="00302AD6"/>
    <w:rsid w:val="00303F1B"/>
    <w:rsid w:val="00304A71"/>
    <w:rsid w:val="00305611"/>
    <w:rsid w:val="003056F1"/>
    <w:rsid w:val="0030580C"/>
    <w:rsid w:val="00305C63"/>
    <w:rsid w:val="00305F21"/>
    <w:rsid w:val="003061BE"/>
    <w:rsid w:val="00306527"/>
    <w:rsid w:val="00306B38"/>
    <w:rsid w:val="00306CB1"/>
    <w:rsid w:val="00306EB3"/>
    <w:rsid w:val="00307A19"/>
    <w:rsid w:val="00307DD7"/>
    <w:rsid w:val="00307EB8"/>
    <w:rsid w:val="00310200"/>
    <w:rsid w:val="00310EC7"/>
    <w:rsid w:val="00310F64"/>
    <w:rsid w:val="003115C8"/>
    <w:rsid w:val="003123ED"/>
    <w:rsid w:val="00312627"/>
    <w:rsid w:val="003132AE"/>
    <w:rsid w:val="0031418E"/>
    <w:rsid w:val="0031428B"/>
    <w:rsid w:val="00314377"/>
    <w:rsid w:val="003143EC"/>
    <w:rsid w:val="00315103"/>
    <w:rsid w:val="00315285"/>
    <w:rsid w:val="0031547F"/>
    <w:rsid w:val="00315537"/>
    <w:rsid w:val="003155AD"/>
    <w:rsid w:val="003159BF"/>
    <w:rsid w:val="00315CF6"/>
    <w:rsid w:val="00316725"/>
    <w:rsid w:val="00316EAC"/>
    <w:rsid w:val="003170C1"/>
    <w:rsid w:val="003171AF"/>
    <w:rsid w:val="003178BE"/>
    <w:rsid w:val="00317DD0"/>
    <w:rsid w:val="00320555"/>
    <w:rsid w:val="003233AC"/>
    <w:rsid w:val="0032354A"/>
    <w:rsid w:val="00323805"/>
    <w:rsid w:val="003247C3"/>
    <w:rsid w:val="003253B3"/>
    <w:rsid w:val="00325DCF"/>
    <w:rsid w:val="00326E13"/>
    <w:rsid w:val="0032726D"/>
    <w:rsid w:val="003306B6"/>
    <w:rsid w:val="00330C49"/>
    <w:rsid w:val="0033105C"/>
    <w:rsid w:val="00331CB6"/>
    <w:rsid w:val="003322C3"/>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15A"/>
    <w:rsid w:val="0034752F"/>
    <w:rsid w:val="00347E37"/>
    <w:rsid w:val="0035023F"/>
    <w:rsid w:val="0035049B"/>
    <w:rsid w:val="003508E6"/>
    <w:rsid w:val="003513BB"/>
    <w:rsid w:val="00351D1F"/>
    <w:rsid w:val="00352215"/>
    <w:rsid w:val="00353324"/>
    <w:rsid w:val="00353725"/>
    <w:rsid w:val="00353DAD"/>
    <w:rsid w:val="00354651"/>
    <w:rsid w:val="003548B6"/>
    <w:rsid w:val="00355537"/>
    <w:rsid w:val="00355E6C"/>
    <w:rsid w:val="00356DFF"/>
    <w:rsid w:val="00357085"/>
    <w:rsid w:val="00357E24"/>
    <w:rsid w:val="00360A82"/>
    <w:rsid w:val="00361871"/>
    <w:rsid w:val="003627C0"/>
    <w:rsid w:val="00362E2A"/>
    <w:rsid w:val="00363248"/>
    <w:rsid w:val="0036345F"/>
    <w:rsid w:val="0036358A"/>
    <w:rsid w:val="003639D3"/>
    <w:rsid w:val="00364126"/>
    <w:rsid w:val="00364E92"/>
    <w:rsid w:val="003662C0"/>
    <w:rsid w:val="00366BC6"/>
    <w:rsid w:val="00367650"/>
    <w:rsid w:val="00370DAF"/>
    <w:rsid w:val="003710F8"/>
    <w:rsid w:val="00371114"/>
    <w:rsid w:val="00371C3B"/>
    <w:rsid w:val="00371CC4"/>
    <w:rsid w:val="00372AE7"/>
    <w:rsid w:val="00372B02"/>
    <w:rsid w:val="00372BB4"/>
    <w:rsid w:val="00373C7E"/>
    <w:rsid w:val="00373F50"/>
    <w:rsid w:val="00374143"/>
    <w:rsid w:val="00374273"/>
    <w:rsid w:val="003743AE"/>
    <w:rsid w:val="003746C6"/>
    <w:rsid w:val="00374F12"/>
    <w:rsid w:val="0037526A"/>
    <w:rsid w:val="00376C9F"/>
    <w:rsid w:val="00377F4C"/>
    <w:rsid w:val="0038035E"/>
    <w:rsid w:val="003812EB"/>
    <w:rsid w:val="00381562"/>
    <w:rsid w:val="00381680"/>
    <w:rsid w:val="003820AB"/>
    <w:rsid w:val="00382657"/>
    <w:rsid w:val="00382CEC"/>
    <w:rsid w:val="0038335E"/>
    <w:rsid w:val="003837F0"/>
    <w:rsid w:val="00383CEE"/>
    <w:rsid w:val="003841DD"/>
    <w:rsid w:val="003843FE"/>
    <w:rsid w:val="0038525B"/>
    <w:rsid w:val="003855CB"/>
    <w:rsid w:val="00385666"/>
    <w:rsid w:val="003856F0"/>
    <w:rsid w:val="00385B11"/>
    <w:rsid w:val="0038679C"/>
    <w:rsid w:val="00386F0D"/>
    <w:rsid w:val="0038797A"/>
    <w:rsid w:val="00387986"/>
    <w:rsid w:val="00387B6A"/>
    <w:rsid w:val="0039033B"/>
    <w:rsid w:val="003903E8"/>
    <w:rsid w:val="003904F7"/>
    <w:rsid w:val="00390DE0"/>
    <w:rsid w:val="0039171C"/>
    <w:rsid w:val="00392996"/>
    <w:rsid w:val="00393035"/>
    <w:rsid w:val="003932E7"/>
    <w:rsid w:val="00393E66"/>
    <w:rsid w:val="003943B5"/>
    <w:rsid w:val="003952BE"/>
    <w:rsid w:val="00395697"/>
    <w:rsid w:val="00396B26"/>
    <w:rsid w:val="00396C26"/>
    <w:rsid w:val="00396E69"/>
    <w:rsid w:val="003971EF"/>
    <w:rsid w:val="00397C00"/>
    <w:rsid w:val="00397D6D"/>
    <w:rsid w:val="00397EC5"/>
    <w:rsid w:val="003A0208"/>
    <w:rsid w:val="003A05B8"/>
    <w:rsid w:val="003A08E9"/>
    <w:rsid w:val="003A0BF3"/>
    <w:rsid w:val="003A1F7A"/>
    <w:rsid w:val="003A2662"/>
    <w:rsid w:val="003A29E8"/>
    <w:rsid w:val="003A2D45"/>
    <w:rsid w:val="003A361B"/>
    <w:rsid w:val="003A3FDA"/>
    <w:rsid w:val="003A40FA"/>
    <w:rsid w:val="003A417E"/>
    <w:rsid w:val="003A4275"/>
    <w:rsid w:val="003A44CE"/>
    <w:rsid w:val="003A4B83"/>
    <w:rsid w:val="003A4EFD"/>
    <w:rsid w:val="003A4FF3"/>
    <w:rsid w:val="003A561D"/>
    <w:rsid w:val="003A5821"/>
    <w:rsid w:val="003A6016"/>
    <w:rsid w:val="003A6955"/>
    <w:rsid w:val="003A6A5F"/>
    <w:rsid w:val="003A6D49"/>
    <w:rsid w:val="003A71BE"/>
    <w:rsid w:val="003A7745"/>
    <w:rsid w:val="003B04DE"/>
    <w:rsid w:val="003B13FF"/>
    <w:rsid w:val="003B284C"/>
    <w:rsid w:val="003B2911"/>
    <w:rsid w:val="003B2B03"/>
    <w:rsid w:val="003B30C3"/>
    <w:rsid w:val="003B31F7"/>
    <w:rsid w:val="003B3644"/>
    <w:rsid w:val="003B4877"/>
    <w:rsid w:val="003B7F46"/>
    <w:rsid w:val="003C049D"/>
    <w:rsid w:val="003C0D1D"/>
    <w:rsid w:val="003C0EBC"/>
    <w:rsid w:val="003C10F4"/>
    <w:rsid w:val="003C1108"/>
    <w:rsid w:val="003C1456"/>
    <w:rsid w:val="003C1AEB"/>
    <w:rsid w:val="003C1E7D"/>
    <w:rsid w:val="003C1E84"/>
    <w:rsid w:val="003C2519"/>
    <w:rsid w:val="003C2580"/>
    <w:rsid w:val="003C2709"/>
    <w:rsid w:val="003C28E6"/>
    <w:rsid w:val="003C29FC"/>
    <w:rsid w:val="003C33A6"/>
    <w:rsid w:val="003C421C"/>
    <w:rsid w:val="003C4CF7"/>
    <w:rsid w:val="003C70F4"/>
    <w:rsid w:val="003C71DF"/>
    <w:rsid w:val="003C760C"/>
    <w:rsid w:val="003C76FC"/>
    <w:rsid w:val="003D04C8"/>
    <w:rsid w:val="003D0D00"/>
    <w:rsid w:val="003D18F1"/>
    <w:rsid w:val="003D2C35"/>
    <w:rsid w:val="003D2E6E"/>
    <w:rsid w:val="003D3464"/>
    <w:rsid w:val="003D47F8"/>
    <w:rsid w:val="003D4FD5"/>
    <w:rsid w:val="003D5459"/>
    <w:rsid w:val="003D5EA2"/>
    <w:rsid w:val="003D64C4"/>
    <w:rsid w:val="003D6ECC"/>
    <w:rsid w:val="003D781D"/>
    <w:rsid w:val="003E0C75"/>
    <w:rsid w:val="003E0D34"/>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19E3"/>
    <w:rsid w:val="003F19FC"/>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EC7"/>
    <w:rsid w:val="00402FF9"/>
    <w:rsid w:val="00403480"/>
    <w:rsid w:val="004037F8"/>
    <w:rsid w:val="00403FDA"/>
    <w:rsid w:val="0040468B"/>
    <w:rsid w:val="00404EAD"/>
    <w:rsid w:val="00405699"/>
    <w:rsid w:val="004056F9"/>
    <w:rsid w:val="004060CB"/>
    <w:rsid w:val="0040662B"/>
    <w:rsid w:val="004066EC"/>
    <w:rsid w:val="004069D6"/>
    <w:rsid w:val="00406D96"/>
    <w:rsid w:val="0040759A"/>
    <w:rsid w:val="004076D0"/>
    <w:rsid w:val="00407DA6"/>
    <w:rsid w:val="00410297"/>
    <w:rsid w:val="0041043D"/>
    <w:rsid w:val="0041045D"/>
    <w:rsid w:val="0041083F"/>
    <w:rsid w:val="00410FD9"/>
    <w:rsid w:val="00411183"/>
    <w:rsid w:val="00411C18"/>
    <w:rsid w:val="00412E02"/>
    <w:rsid w:val="00413181"/>
    <w:rsid w:val="004141FD"/>
    <w:rsid w:val="004143B5"/>
    <w:rsid w:val="00414B1E"/>
    <w:rsid w:val="0041506F"/>
    <w:rsid w:val="00415B1A"/>
    <w:rsid w:val="00415D12"/>
    <w:rsid w:val="00416A0F"/>
    <w:rsid w:val="00416C29"/>
    <w:rsid w:val="004171A0"/>
    <w:rsid w:val="00417933"/>
    <w:rsid w:val="00417988"/>
    <w:rsid w:val="00417AF3"/>
    <w:rsid w:val="00420187"/>
    <w:rsid w:val="00420507"/>
    <w:rsid w:val="00420FAA"/>
    <w:rsid w:val="004211B4"/>
    <w:rsid w:val="00421463"/>
    <w:rsid w:val="004235C9"/>
    <w:rsid w:val="004237B1"/>
    <w:rsid w:val="00424EF9"/>
    <w:rsid w:val="00426CF7"/>
    <w:rsid w:val="00427063"/>
    <w:rsid w:val="00427547"/>
    <w:rsid w:val="004277EB"/>
    <w:rsid w:val="00427E44"/>
    <w:rsid w:val="00427FF5"/>
    <w:rsid w:val="00430B64"/>
    <w:rsid w:val="004311EA"/>
    <w:rsid w:val="004312FA"/>
    <w:rsid w:val="004318DC"/>
    <w:rsid w:val="00432BCE"/>
    <w:rsid w:val="004330A5"/>
    <w:rsid w:val="004331EB"/>
    <w:rsid w:val="00433B0F"/>
    <w:rsid w:val="00433E6B"/>
    <w:rsid w:val="004345A4"/>
    <w:rsid w:val="00434889"/>
    <w:rsid w:val="00435549"/>
    <w:rsid w:val="00435D14"/>
    <w:rsid w:val="004365B6"/>
    <w:rsid w:val="00436822"/>
    <w:rsid w:val="0043690E"/>
    <w:rsid w:val="00436C5D"/>
    <w:rsid w:val="00436F3A"/>
    <w:rsid w:val="004372C9"/>
    <w:rsid w:val="004400C8"/>
    <w:rsid w:val="004404C0"/>
    <w:rsid w:val="00440541"/>
    <w:rsid w:val="00440B29"/>
    <w:rsid w:val="00440B48"/>
    <w:rsid w:val="00442506"/>
    <w:rsid w:val="00443072"/>
    <w:rsid w:val="00444652"/>
    <w:rsid w:val="004446F8"/>
    <w:rsid w:val="0044471D"/>
    <w:rsid w:val="00444B61"/>
    <w:rsid w:val="00444E98"/>
    <w:rsid w:val="00445802"/>
    <w:rsid w:val="004460FF"/>
    <w:rsid w:val="0044626C"/>
    <w:rsid w:val="00446B54"/>
    <w:rsid w:val="00446DD4"/>
    <w:rsid w:val="0044711C"/>
    <w:rsid w:val="00447330"/>
    <w:rsid w:val="004476B8"/>
    <w:rsid w:val="004519A3"/>
    <w:rsid w:val="00451C32"/>
    <w:rsid w:val="00451E8E"/>
    <w:rsid w:val="004521F6"/>
    <w:rsid w:val="00452278"/>
    <w:rsid w:val="00452508"/>
    <w:rsid w:val="00452945"/>
    <w:rsid w:val="00452F91"/>
    <w:rsid w:val="0045310E"/>
    <w:rsid w:val="00453B09"/>
    <w:rsid w:val="00456229"/>
    <w:rsid w:val="0045675F"/>
    <w:rsid w:val="004567D6"/>
    <w:rsid w:val="004569EC"/>
    <w:rsid w:val="00456FAD"/>
    <w:rsid w:val="00456FD0"/>
    <w:rsid w:val="0045732C"/>
    <w:rsid w:val="00457AA0"/>
    <w:rsid w:val="00457B24"/>
    <w:rsid w:val="004603F4"/>
    <w:rsid w:val="004608C4"/>
    <w:rsid w:val="00460F24"/>
    <w:rsid w:val="00461A8C"/>
    <w:rsid w:val="0046231C"/>
    <w:rsid w:val="004623ED"/>
    <w:rsid w:val="0046266D"/>
    <w:rsid w:val="00462E02"/>
    <w:rsid w:val="00463762"/>
    <w:rsid w:val="00463910"/>
    <w:rsid w:val="00464ECF"/>
    <w:rsid w:val="004663D8"/>
    <w:rsid w:val="00466695"/>
    <w:rsid w:val="0046691F"/>
    <w:rsid w:val="00466F3D"/>
    <w:rsid w:val="0046717E"/>
    <w:rsid w:val="004675D5"/>
    <w:rsid w:val="004677B3"/>
    <w:rsid w:val="0046792B"/>
    <w:rsid w:val="00467FD2"/>
    <w:rsid w:val="00470974"/>
    <w:rsid w:val="00471951"/>
    <w:rsid w:val="00471B70"/>
    <w:rsid w:val="00471D0E"/>
    <w:rsid w:val="0047224A"/>
    <w:rsid w:val="00472434"/>
    <w:rsid w:val="004724CE"/>
    <w:rsid w:val="00472B56"/>
    <w:rsid w:val="004730EA"/>
    <w:rsid w:val="0047391E"/>
    <w:rsid w:val="00474BA5"/>
    <w:rsid w:val="00474CAB"/>
    <w:rsid w:val="00474D46"/>
    <w:rsid w:val="00475969"/>
    <w:rsid w:val="00475AD5"/>
    <w:rsid w:val="00476755"/>
    <w:rsid w:val="00476C20"/>
    <w:rsid w:val="00477417"/>
    <w:rsid w:val="004779D6"/>
    <w:rsid w:val="00477C8B"/>
    <w:rsid w:val="00477E0A"/>
    <w:rsid w:val="004802FB"/>
    <w:rsid w:val="00480510"/>
    <w:rsid w:val="004806AC"/>
    <w:rsid w:val="00480810"/>
    <w:rsid w:val="00480C48"/>
    <w:rsid w:val="004810F6"/>
    <w:rsid w:val="00481D62"/>
    <w:rsid w:val="00481FAD"/>
    <w:rsid w:val="00481FDC"/>
    <w:rsid w:val="00482696"/>
    <w:rsid w:val="00482B79"/>
    <w:rsid w:val="00482C6E"/>
    <w:rsid w:val="004839D1"/>
    <w:rsid w:val="00483B65"/>
    <w:rsid w:val="00484743"/>
    <w:rsid w:val="00484B4A"/>
    <w:rsid w:val="00485C35"/>
    <w:rsid w:val="0048629C"/>
    <w:rsid w:val="00486337"/>
    <w:rsid w:val="00486589"/>
    <w:rsid w:val="00487F26"/>
    <w:rsid w:val="004902F9"/>
    <w:rsid w:val="00490B84"/>
    <w:rsid w:val="00492207"/>
    <w:rsid w:val="0049268A"/>
    <w:rsid w:val="00492C76"/>
    <w:rsid w:val="004933EE"/>
    <w:rsid w:val="00493A01"/>
    <w:rsid w:val="00494325"/>
    <w:rsid w:val="004943C0"/>
    <w:rsid w:val="004949A5"/>
    <w:rsid w:val="004950E2"/>
    <w:rsid w:val="004952B4"/>
    <w:rsid w:val="00495EA8"/>
    <w:rsid w:val="00496C6E"/>
    <w:rsid w:val="00497AFD"/>
    <w:rsid w:val="004A038D"/>
    <w:rsid w:val="004A0496"/>
    <w:rsid w:val="004A11C6"/>
    <w:rsid w:val="004A12A3"/>
    <w:rsid w:val="004A138B"/>
    <w:rsid w:val="004A15CD"/>
    <w:rsid w:val="004A172A"/>
    <w:rsid w:val="004A2D93"/>
    <w:rsid w:val="004A30B1"/>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185"/>
    <w:rsid w:val="004B52E8"/>
    <w:rsid w:val="004B52EE"/>
    <w:rsid w:val="004B5861"/>
    <w:rsid w:val="004B6893"/>
    <w:rsid w:val="004B6A6E"/>
    <w:rsid w:val="004B70D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23B"/>
    <w:rsid w:val="004C6554"/>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24B"/>
    <w:rsid w:val="004E33C2"/>
    <w:rsid w:val="004E391C"/>
    <w:rsid w:val="004E3DCD"/>
    <w:rsid w:val="004E3FDF"/>
    <w:rsid w:val="004E462E"/>
    <w:rsid w:val="004E4933"/>
    <w:rsid w:val="004E4BD2"/>
    <w:rsid w:val="004E52F9"/>
    <w:rsid w:val="004E53B1"/>
    <w:rsid w:val="004E60FD"/>
    <w:rsid w:val="004E612B"/>
    <w:rsid w:val="004E6605"/>
    <w:rsid w:val="004E6D43"/>
    <w:rsid w:val="004E734B"/>
    <w:rsid w:val="004F03C1"/>
    <w:rsid w:val="004F0541"/>
    <w:rsid w:val="004F0D6D"/>
    <w:rsid w:val="004F110A"/>
    <w:rsid w:val="004F1523"/>
    <w:rsid w:val="004F22EC"/>
    <w:rsid w:val="004F3D94"/>
    <w:rsid w:val="004F43CF"/>
    <w:rsid w:val="004F4F51"/>
    <w:rsid w:val="004F57B6"/>
    <w:rsid w:val="004F6827"/>
    <w:rsid w:val="005007D2"/>
    <w:rsid w:val="00501538"/>
    <w:rsid w:val="005025F9"/>
    <w:rsid w:val="00502641"/>
    <w:rsid w:val="0050282E"/>
    <w:rsid w:val="00502C34"/>
    <w:rsid w:val="00503B64"/>
    <w:rsid w:val="00503BB0"/>
    <w:rsid w:val="00504273"/>
    <w:rsid w:val="005048DC"/>
    <w:rsid w:val="00504E5A"/>
    <w:rsid w:val="0050522A"/>
    <w:rsid w:val="00505ABF"/>
    <w:rsid w:val="005061EE"/>
    <w:rsid w:val="00506353"/>
    <w:rsid w:val="00506523"/>
    <w:rsid w:val="00506C02"/>
    <w:rsid w:val="00506C7C"/>
    <w:rsid w:val="0050743F"/>
    <w:rsid w:val="005075A7"/>
    <w:rsid w:val="005075C9"/>
    <w:rsid w:val="00510231"/>
    <w:rsid w:val="005103C6"/>
    <w:rsid w:val="00510721"/>
    <w:rsid w:val="005107B7"/>
    <w:rsid w:val="005108C2"/>
    <w:rsid w:val="0051113C"/>
    <w:rsid w:val="0051158E"/>
    <w:rsid w:val="00511A86"/>
    <w:rsid w:val="00511BE1"/>
    <w:rsid w:val="00511C50"/>
    <w:rsid w:val="00512BF5"/>
    <w:rsid w:val="005149DB"/>
    <w:rsid w:val="00514DCB"/>
    <w:rsid w:val="00515297"/>
    <w:rsid w:val="00516000"/>
    <w:rsid w:val="00516056"/>
    <w:rsid w:val="00516367"/>
    <w:rsid w:val="00516499"/>
    <w:rsid w:val="00517259"/>
    <w:rsid w:val="005173B7"/>
    <w:rsid w:val="00517B30"/>
    <w:rsid w:val="00520F1B"/>
    <w:rsid w:val="00521DCF"/>
    <w:rsid w:val="005220BA"/>
    <w:rsid w:val="00522738"/>
    <w:rsid w:val="005227BE"/>
    <w:rsid w:val="00522ECE"/>
    <w:rsid w:val="00522F6F"/>
    <w:rsid w:val="00523228"/>
    <w:rsid w:val="005233E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37CE8"/>
    <w:rsid w:val="005406F7"/>
    <w:rsid w:val="005415A7"/>
    <w:rsid w:val="00541978"/>
    <w:rsid w:val="00541BC2"/>
    <w:rsid w:val="00542D7E"/>
    <w:rsid w:val="00542E44"/>
    <w:rsid w:val="0054310E"/>
    <w:rsid w:val="005431B8"/>
    <w:rsid w:val="00543FDF"/>
    <w:rsid w:val="0054457F"/>
    <w:rsid w:val="005447AD"/>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3076"/>
    <w:rsid w:val="005539E3"/>
    <w:rsid w:val="00553A12"/>
    <w:rsid w:val="00553A8D"/>
    <w:rsid w:val="00553F5C"/>
    <w:rsid w:val="00554244"/>
    <w:rsid w:val="00554327"/>
    <w:rsid w:val="00554477"/>
    <w:rsid w:val="00554644"/>
    <w:rsid w:val="00555372"/>
    <w:rsid w:val="0055598E"/>
    <w:rsid w:val="00556653"/>
    <w:rsid w:val="005576CC"/>
    <w:rsid w:val="00557C43"/>
    <w:rsid w:val="00560227"/>
    <w:rsid w:val="0056181F"/>
    <w:rsid w:val="00561DE5"/>
    <w:rsid w:val="00561EDD"/>
    <w:rsid w:val="005621AE"/>
    <w:rsid w:val="00562238"/>
    <w:rsid w:val="005631A2"/>
    <w:rsid w:val="00563395"/>
    <w:rsid w:val="0056344A"/>
    <w:rsid w:val="0056355D"/>
    <w:rsid w:val="00563615"/>
    <w:rsid w:val="00563794"/>
    <w:rsid w:val="00563A00"/>
    <w:rsid w:val="005644C9"/>
    <w:rsid w:val="0056488D"/>
    <w:rsid w:val="00564892"/>
    <w:rsid w:val="00564B20"/>
    <w:rsid w:val="00564E7E"/>
    <w:rsid w:val="00565171"/>
    <w:rsid w:val="00565316"/>
    <w:rsid w:val="00565798"/>
    <w:rsid w:val="005674B9"/>
    <w:rsid w:val="00567E61"/>
    <w:rsid w:val="005707F9"/>
    <w:rsid w:val="00570C37"/>
    <w:rsid w:val="00570D6D"/>
    <w:rsid w:val="00571535"/>
    <w:rsid w:val="00572181"/>
    <w:rsid w:val="00572A40"/>
    <w:rsid w:val="00573BAC"/>
    <w:rsid w:val="00574758"/>
    <w:rsid w:val="00575990"/>
    <w:rsid w:val="005764F7"/>
    <w:rsid w:val="0057651B"/>
    <w:rsid w:val="005765FE"/>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6D19"/>
    <w:rsid w:val="005872BE"/>
    <w:rsid w:val="0058730D"/>
    <w:rsid w:val="00587448"/>
    <w:rsid w:val="00587C6F"/>
    <w:rsid w:val="00587F02"/>
    <w:rsid w:val="00590E55"/>
    <w:rsid w:val="00591C2A"/>
    <w:rsid w:val="00591D09"/>
    <w:rsid w:val="00591EB2"/>
    <w:rsid w:val="00592EC7"/>
    <w:rsid w:val="00593267"/>
    <w:rsid w:val="005947D4"/>
    <w:rsid w:val="005949FF"/>
    <w:rsid w:val="005959A7"/>
    <w:rsid w:val="00595C2B"/>
    <w:rsid w:val="00595E4E"/>
    <w:rsid w:val="00595ED0"/>
    <w:rsid w:val="0059615D"/>
    <w:rsid w:val="00597330"/>
    <w:rsid w:val="005973EF"/>
    <w:rsid w:val="00597614"/>
    <w:rsid w:val="0059786C"/>
    <w:rsid w:val="00597FB6"/>
    <w:rsid w:val="005A0F83"/>
    <w:rsid w:val="005A11B0"/>
    <w:rsid w:val="005A1405"/>
    <w:rsid w:val="005A2771"/>
    <w:rsid w:val="005A27DC"/>
    <w:rsid w:val="005A3E3D"/>
    <w:rsid w:val="005A4102"/>
    <w:rsid w:val="005A4433"/>
    <w:rsid w:val="005A5426"/>
    <w:rsid w:val="005A5955"/>
    <w:rsid w:val="005A6BF3"/>
    <w:rsid w:val="005A6CEE"/>
    <w:rsid w:val="005A70C5"/>
    <w:rsid w:val="005A7D4B"/>
    <w:rsid w:val="005A7F4F"/>
    <w:rsid w:val="005B01EE"/>
    <w:rsid w:val="005B05D5"/>
    <w:rsid w:val="005B1627"/>
    <w:rsid w:val="005B1C59"/>
    <w:rsid w:val="005B1D00"/>
    <w:rsid w:val="005B2750"/>
    <w:rsid w:val="005B48AD"/>
    <w:rsid w:val="005B5AE8"/>
    <w:rsid w:val="005B5B91"/>
    <w:rsid w:val="005B5BC2"/>
    <w:rsid w:val="005B603B"/>
    <w:rsid w:val="005B6F61"/>
    <w:rsid w:val="005B717B"/>
    <w:rsid w:val="005B7E4C"/>
    <w:rsid w:val="005C08CD"/>
    <w:rsid w:val="005C0941"/>
    <w:rsid w:val="005C0A38"/>
    <w:rsid w:val="005C0B51"/>
    <w:rsid w:val="005C0C0F"/>
    <w:rsid w:val="005C1EC9"/>
    <w:rsid w:val="005C248F"/>
    <w:rsid w:val="005C2A35"/>
    <w:rsid w:val="005C2AF2"/>
    <w:rsid w:val="005C2D01"/>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2215"/>
    <w:rsid w:val="005D2726"/>
    <w:rsid w:val="005D31E8"/>
    <w:rsid w:val="005D4D7E"/>
    <w:rsid w:val="005D5344"/>
    <w:rsid w:val="005D577B"/>
    <w:rsid w:val="005D6055"/>
    <w:rsid w:val="005D6DA9"/>
    <w:rsid w:val="005D7693"/>
    <w:rsid w:val="005E0079"/>
    <w:rsid w:val="005E0352"/>
    <w:rsid w:val="005E25F5"/>
    <w:rsid w:val="005E2E5D"/>
    <w:rsid w:val="005E3075"/>
    <w:rsid w:val="005E32C9"/>
    <w:rsid w:val="005E3B98"/>
    <w:rsid w:val="005E3DD2"/>
    <w:rsid w:val="005E42E8"/>
    <w:rsid w:val="005E51F5"/>
    <w:rsid w:val="005E54A9"/>
    <w:rsid w:val="005E592A"/>
    <w:rsid w:val="005E5A8E"/>
    <w:rsid w:val="005E5B55"/>
    <w:rsid w:val="005E5FB6"/>
    <w:rsid w:val="005E6109"/>
    <w:rsid w:val="005E6369"/>
    <w:rsid w:val="005E6CCC"/>
    <w:rsid w:val="005E6E78"/>
    <w:rsid w:val="005F04EB"/>
    <w:rsid w:val="005F17DB"/>
    <w:rsid w:val="005F19FC"/>
    <w:rsid w:val="005F2025"/>
    <w:rsid w:val="005F207A"/>
    <w:rsid w:val="005F2347"/>
    <w:rsid w:val="005F24BB"/>
    <w:rsid w:val="005F338F"/>
    <w:rsid w:val="005F340E"/>
    <w:rsid w:val="005F3506"/>
    <w:rsid w:val="005F37EB"/>
    <w:rsid w:val="005F3844"/>
    <w:rsid w:val="005F42AC"/>
    <w:rsid w:val="005F48D9"/>
    <w:rsid w:val="005F4AC9"/>
    <w:rsid w:val="005F4C58"/>
    <w:rsid w:val="005F4EB6"/>
    <w:rsid w:val="005F5B8C"/>
    <w:rsid w:val="005F5E30"/>
    <w:rsid w:val="005F5F56"/>
    <w:rsid w:val="005F6376"/>
    <w:rsid w:val="005F64C0"/>
    <w:rsid w:val="005F7EEF"/>
    <w:rsid w:val="006015EB"/>
    <w:rsid w:val="0060172A"/>
    <w:rsid w:val="00601731"/>
    <w:rsid w:val="006019D6"/>
    <w:rsid w:val="00602367"/>
    <w:rsid w:val="00602DAB"/>
    <w:rsid w:val="0060346F"/>
    <w:rsid w:val="00603F1F"/>
    <w:rsid w:val="006042EA"/>
    <w:rsid w:val="00605C9E"/>
    <w:rsid w:val="006060AE"/>
    <w:rsid w:val="006064B1"/>
    <w:rsid w:val="00606EA2"/>
    <w:rsid w:val="006073AC"/>
    <w:rsid w:val="00607D6B"/>
    <w:rsid w:val="00610E38"/>
    <w:rsid w:val="00611626"/>
    <w:rsid w:val="006119F5"/>
    <w:rsid w:val="00612294"/>
    <w:rsid w:val="00612616"/>
    <w:rsid w:val="006128FC"/>
    <w:rsid w:val="006129AE"/>
    <w:rsid w:val="00612C2D"/>
    <w:rsid w:val="00614026"/>
    <w:rsid w:val="00614858"/>
    <w:rsid w:val="00615C8B"/>
    <w:rsid w:val="00616086"/>
    <w:rsid w:val="00616286"/>
    <w:rsid w:val="00616A27"/>
    <w:rsid w:val="006170A9"/>
    <w:rsid w:val="006203B7"/>
    <w:rsid w:val="00620C66"/>
    <w:rsid w:val="00621505"/>
    <w:rsid w:val="0062187B"/>
    <w:rsid w:val="00621B31"/>
    <w:rsid w:val="0062215D"/>
    <w:rsid w:val="00622356"/>
    <w:rsid w:val="00622680"/>
    <w:rsid w:val="00622916"/>
    <w:rsid w:val="00622DFF"/>
    <w:rsid w:val="00622E13"/>
    <w:rsid w:val="00623855"/>
    <w:rsid w:val="00624353"/>
    <w:rsid w:val="00624626"/>
    <w:rsid w:val="006248EB"/>
    <w:rsid w:val="00624B0B"/>
    <w:rsid w:val="00624EB0"/>
    <w:rsid w:val="0062622C"/>
    <w:rsid w:val="00627495"/>
    <w:rsid w:val="00627F7B"/>
    <w:rsid w:val="00630527"/>
    <w:rsid w:val="00630A69"/>
    <w:rsid w:val="00630F70"/>
    <w:rsid w:val="00631C37"/>
    <w:rsid w:val="00632474"/>
    <w:rsid w:val="0063261D"/>
    <w:rsid w:val="00633CBC"/>
    <w:rsid w:val="00634242"/>
    <w:rsid w:val="00634E57"/>
    <w:rsid w:val="00635B5C"/>
    <w:rsid w:val="006360BC"/>
    <w:rsid w:val="006360C3"/>
    <w:rsid w:val="00636248"/>
    <w:rsid w:val="006379CB"/>
    <w:rsid w:val="00637CBD"/>
    <w:rsid w:val="00640026"/>
    <w:rsid w:val="00640103"/>
    <w:rsid w:val="00640659"/>
    <w:rsid w:val="006414DC"/>
    <w:rsid w:val="00641C39"/>
    <w:rsid w:val="006422A4"/>
    <w:rsid w:val="006428DF"/>
    <w:rsid w:val="00643802"/>
    <w:rsid w:val="00643ED4"/>
    <w:rsid w:val="006446D8"/>
    <w:rsid w:val="0064562B"/>
    <w:rsid w:val="0064577C"/>
    <w:rsid w:val="0064578D"/>
    <w:rsid w:val="0064760A"/>
    <w:rsid w:val="00647689"/>
    <w:rsid w:val="00647E8A"/>
    <w:rsid w:val="006501C8"/>
    <w:rsid w:val="00650A90"/>
    <w:rsid w:val="00650DF2"/>
    <w:rsid w:val="00650F24"/>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1700"/>
    <w:rsid w:val="006622CE"/>
    <w:rsid w:val="006623EF"/>
    <w:rsid w:val="006629D4"/>
    <w:rsid w:val="00662DD5"/>
    <w:rsid w:val="0066375F"/>
    <w:rsid w:val="006638EC"/>
    <w:rsid w:val="00663DF4"/>
    <w:rsid w:val="00664D5D"/>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779A7"/>
    <w:rsid w:val="00680279"/>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646"/>
    <w:rsid w:val="00686A45"/>
    <w:rsid w:val="00686E33"/>
    <w:rsid w:val="00690448"/>
    <w:rsid w:val="00690564"/>
    <w:rsid w:val="0069075A"/>
    <w:rsid w:val="0069113A"/>
    <w:rsid w:val="00691888"/>
    <w:rsid w:val="00691C65"/>
    <w:rsid w:val="00692F70"/>
    <w:rsid w:val="00693345"/>
    <w:rsid w:val="006937D3"/>
    <w:rsid w:val="00693996"/>
    <w:rsid w:val="00695841"/>
    <w:rsid w:val="0069670E"/>
    <w:rsid w:val="00696845"/>
    <w:rsid w:val="00697A7B"/>
    <w:rsid w:val="00697FA4"/>
    <w:rsid w:val="006A0076"/>
    <w:rsid w:val="006A0948"/>
    <w:rsid w:val="006A1D0F"/>
    <w:rsid w:val="006A3845"/>
    <w:rsid w:val="006A5169"/>
    <w:rsid w:val="006A6C26"/>
    <w:rsid w:val="006A751A"/>
    <w:rsid w:val="006A766B"/>
    <w:rsid w:val="006B0412"/>
    <w:rsid w:val="006B0F8D"/>
    <w:rsid w:val="006B116D"/>
    <w:rsid w:val="006B1495"/>
    <w:rsid w:val="006B1DCF"/>
    <w:rsid w:val="006B2E3C"/>
    <w:rsid w:val="006B32BC"/>
    <w:rsid w:val="006B590A"/>
    <w:rsid w:val="006B5A17"/>
    <w:rsid w:val="006B61AD"/>
    <w:rsid w:val="006B6D11"/>
    <w:rsid w:val="006B7975"/>
    <w:rsid w:val="006B7E57"/>
    <w:rsid w:val="006C01EF"/>
    <w:rsid w:val="006C02FD"/>
    <w:rsid w:val="006C04E7"/>
    <w:rsid w:val="006C0A10"/>
    <w:rsid w:val="006C0E2D"/>
    <w:rsid w:val="006C0E97"/>
    <w:rsid w:val="006C1157"/>
    <w:rsid w:val="006C201B"/>
    <w:rsid w:val="006C26AB"/>
    <w:rsid w:val="006C2F11"/>
    <w:rsid w:val="006C2FFB"/>
    <w:rsid w:val="006C3161"/>
    <w:rsid w:val="006C31F9"/>
    <w:rsid w:val="006C495B"/>
    <w:rsid w:val="006C4D40"/>
    <w:rsid w:val="006C5043"/>
    <w:rsid w:val="006C5730"/>
    <w:rsid w:val="006C67FE"/>
    <w:rsid w:val="006C72D4"/>
    <w:rsid w:val="006C7CDE"/>
    <w:rsid w:val="006D0405"/>
    <w:rsid w:val="006D08C9"/>
    <w:rsid w:val="006D0E7D"/>
    <w:rsid w:val="006D1BE0"/>
    <w:rsid w:val="006D24CD"/>
    <w:rsid w:val="006D2AEF"/>
    <w:rsid w:val="006D2B3E"/>
    <w:rsid w:val="006D2DB5"/>
    <w:rsid w:val="006D324C"/>
    <w:rsid w:val="006D3D37"/>
    <w:rsid w:val="006D3DAF"/>
    <w:rsid w:val="006D4338"/>
    <w:rsid w:val="006D456B"/>
    <w:rsid w:val="006D55F2"/>
    <w:rsid w:val="006D61F0"/>
    <w:rsid w:val="006D7896"/>
    <w:rsid w:val="006D7F38"/>
    <w:rsid w:val="006E03F7"/>
    <w:rsid w:val="006E175F"/>
    <w:rsid w:val="006E1D8E"/>
    <w:rsid w:val="006E1D91"/>
    <w:rsid w:val="006E1E95"/>
    <w:rsid w:val="006E30FF"/>
    <w:rsid w:val="006E3BCB"/>
    <w:rsid w:val="006E3CB7"/>
    <w:rsid w:val="006E4958"/>
    <w:rsid w:val="006E49A8"/>
    <w:rsid w:val="006E4CAD"/>
    <w:rsid w:val="006E5A95"/>
    <w:rsid w:val="006E603B"/>
    <w:rsid w:val="006E67F5"/>
    <w:rsid w:val="006E6B09"/>
    <w:rsid w:val="006E6F16"/>
    <w:rsid w:val="006E7604"/>
    <w:rsid w:val="006E7650"/>
    <w:rsid w:val="006E7FF0"/>
    <w:rsid w:val="006F1FB1"/>
    <w:rsid w:val="006F2194"/>
    <w:rsid w:val="006F23C2"/>
    <w:rsid w:val="006F2819"/>
    <w:rsid w:val="006F2E77"/>
    <w:rsid w:val="006F3560"/>
    <w:rsid w:val="006F3690"/>
    <w:rsid w:val="006F3DC6"/>
    <w:rsid w:val="006F4113"/>
    <w:rsid w:val="006F420A"/>
    <w:rsid w:val="006F522C"/>
    <w:rsid w:val="006F5CA0"/>
    <w:rsid w:val="006F664C"/>
    <w:rsid w:val="006F6D41"/>
    <w:rsid w:val="006F6E2D"/>
    <w:rsid w:val="006F6FE3"/>
    <w:rsid w:val="006F7837"/>
    <w:rsid w:val="006F7859"/>
    <w:rsid w:val="006F7927"/>
    <w:rsid w:val="006F7BCD"/>
    <w:rsid w:val="006F7F6A"/>
    <w:rsid w:val="00700137"/>
    <w:rsid w:val="0070173C"/>
    <w:rsid w:val="00701FB9"/>
    <w:rsid w:val="007021B2"/>
    <w:rsid w:val="0070223C"/>
    <w:rsid w:val="007023B8"/>
    <w:rsid w:val="00702BBB"/>
    <w:rsid w:val="0070344F"/>
    <w:rsid w:val="00703D8C"/>
    <w:rsid w:val="007040A2"/>
    <w:rsid w:val="007042EB"/>
    <w:rsid w:val="00704431"/>
    <w:rsid w:val="0070530E"/>
    <w:rsid w:val="00705D55"/>
    <w:rsid w:val="00705E76"/>
    <w:rsid w:val="007062F0"/>
    <w:rsid w:val="00707491"/>
    <w:rsid w:val="007079BB"/>
    <w:rsid w:val="00707BE5"/>
    <w:rsid w:val="00707C66"/>
    <w:rsid w:val="007101EB"/>
    <w:rsid w:val="00710502"/>
    <w:rsid w:val="0071192C"/>
    <w:rsid w:val="00711977"/>
    <w:rsid w:val="00711F3B"/>
    <w:rsid w:val="00711FC3"/>
    <w:rsid w:val="00712437"/>
    <w:rsid w:val="0071248A"/>
    <w:rsid w:val="00713657"/>
    <w:rsid w:val="00713D6C"/>
    <w:rsid w:val="00714A71"/>
    <w:rsid w:val="00715AB0"/>
    <w:rsid w:val="00715FFF"/>
    <w:rsid w:val="00720294"/>
    <w:rsid w:val="0072044F"/>
    <w:rsid w:val="00720723"/>
    <w:rsid w:val="00720F13"/>
    <w:rsid w:val="007214EC"/>
    <w:rsid w:val="00721959"/>
    <w:rsid w:val="00721BB4"/>
    <w:rsid w:val="00721CB2"/>
    <w:rsid w:val="00721E3C"/>
    <w:rsid w:val="007222E2"/>
    <w:rsid w:val="00722352"/>
    <w:rsid w:val="0072298A"/>
    <w:rsid w:val="0072304E"/>
    <w:rsid w:val="007244F3"/>
    <w:rsid w:val="007246E3"/>
    <w:rsid w:val="00724C5B"/>
    <w:rsid w:val="00724F59"/>
    <w:rsid w:val="0072512A"/>
    <w:rsid w:val="007260ED"/>
    <w:rsid w:val="007265DF"/>
    <w:rsid w:val="007267E7"/>
    <w:rsid w:val="00726BA4"/>
    <w:rsid w:val="00726F87"/>
    <w:rsid w:val="00726F9A"/>
    <w:rsid w:val="00727426"/>
    <w:rsid w:val="00730A2C"/>
    <w:rsid w:val="007310CE"/>
    <w:rsid w:val="00731343"/>
    <w:rsid w:val="00731AB9"/>
    <w:rsid w:val="0073204B"/>
    <w:rsid w:val="007326F9"/>
    <w:rsid w:val="0073341D"/>
    <w:rsid w:val="00733771"/>
    <w:rsid w:val="00734BFE"/>
    <w:rsid w:val="007352A2"/>
    <w:rsid w:val="007355F7"/>
    <w:rsid w:val="00735A6B"/>
    <w:rsid w:val="0073624E"/>
    <w:rsid w:val="00736A50"/>
    <w:rsid w:val="00736C1B"/>
    <w:rsid w:val="00736FED"/>
    <w:rsid w:val="007403AF"/>
    <w:rsid w:val="007407D1"/>
    <w:rsid w:val="00740B78"/>
    <w:rsid w:val="00740DEA"/>
    <w:rsid w:val="007415FB"/>
    <w:rsid w:val="007416D3"/>
    <w:rsid w:val="00742486"/>
    <w:rsid w:val="007425E8"/>
    <w:rsid w:val="007426C9"/>
    <w:rsid w:val="0074284B"/>
    <w:rsid w:val="00742E79"/>
    <w:rsid w:val="00743227"/>
    <w:rsid w:val="00744068"/>
    <w:rsid w:val="00744412"/>
    <w:rsid w:val="007447B5"/>
    <w:rsid w:val="00744B0C"/>
    <w:rsid w:val="00744D0F"/>
    <w:rsid w:val="00745D31"/>
    <w:rsid w:val="00745E6B"/>
    <w:rsid w:val="00747189"/>
    <w:rsid w:val="007472C7"/>
    <w:rsid w:val="007472EC"/>
    <w:rsid w:val="00747310"/>
    <w:rsid w:val="00747AE1"/>
    <w:rsid w:val="007500A3"/>
    <w:rsid w:val="007503F9"/>
    <w:rsid w:val="00750406"/>
    <w:rsid w:val="00751D16"/>
    <w:rsid w:val="00752A55"/>
    <w:rsid w:val="007533E5"/>
    <w:rsid w:val="007544A8"/>
    <w:rsid w:val="007545BF"/>
    <w:rsid w:val="007555D0"/>
    <w:rsid w:val="00755D9D"/>
    <w:rsid w:val="00755F12"/>
    <w:rsid w:val="00756B38"/>
    <w:rsid w:val="007570FB"/>
    <w:rsid w:val="007577C1"/>
    <w:rsid w:val="00757C0B"/>
    <w:rsid w:val="0076179D"/>
    <w:rsid w:val="00761AD7"/>
    <w:rsid w:val="00762337"/>
    <w:rsid w:val="00762D24"/>
    <w:rsid w:val="00762E3E"/>
    <w:rsid w:val="00763247"/>
    <w:rsid w:val="00763F30"/>
    <w:rsid w:val="007642C5"/>
    <w:rsid w:val="007651EA"/>
    <w:rsid w:val="00765801"/>
    <w:rsid w:val="0076635F"/>
    <w:rsid w:val="0076711C"/>
    <w:rsid w:val="0076753E"/>
    <w:rsid w:val="007700D5"/>
    <w:rsid w:val="0077128C"/>
    <w:rsid w:val="00771471"/>
    <w:rsid w:val="00771BA4"/>
    <w:rsid w:val="0077207D"/>
    <w:rsid w:val="00773966"/>
    <w:rsid w:val="00773EB9"/>
    <w:rsid w:val="00774332"/>
    <w:rsid w:val="00774A7E"/>
    <w:rsid w:val="0077658A"/>
    <w:rsid w:val="007767FF"/>
    <w:rsid w:val="00776A78"/>
    <w:rsid w:val="00776FFC"/>
    <w:rsid w:val="00777460"/>
    <w:rsid w:val="0077790F"/>
    <w:rsid w:val="00780510"/>
    <w:rsid w:val="007818CE"/>
    <w:rsid w:val="00781B75"/>
    <w:rsid w:val="00781B95"/>
    <w:rsid w:val="00782018"/>
    <w:rsid w:val="00782845"/>
    <w:rsid w:val="00783078"/>
    <w:rsid w:val="00783A43"/>
    <w:rsid w:val="00783A6D"/>
    <w:rsid w:val="00784280"/>
    <w:rsid w:val="00784387"/>
    <w:rsid w:val="00784750"/>
    <w:rsid w:val="00784C66"/>
    <w:rsid w:val="007857BD"/>
    <w:rsid w:val="007858A5"/>
    <w:rsid w:val="00785C4E"/>
    <w:rsid w:val="007863D8"/>
    <w:rsid w:val="007868AB"/>
    <w:rsid w:val="00786D75"/>
    <w:rsid w:val="00786F41"/>
    <w:rsid w:val="00787280"/>
    <w:rsid w:val="00790BB9"/>
    <w:rsid w:val="0079113F"/>
    <w:rsid w:val="00791FA6"/>
    <w:rsid w:val="00792016"/>
    <w:rsid w:val="007920C7"/>
    <w:rsid w:val="00792602"/>
    <w:rsid w:val="00792B77"/>
    <w:rsid w:val="007935D7"/>
    <w:rsid w:val="00795247"/>
    <w:rsid w:val="00795756"/>
    <w:rsid w:val="00795C51"/>
    <w:rsid w:val="00795FEF"/>
    <w:rsid w:val="0079640F"/>
    <w:rsid w:val="007969DD"/>
    <w:rsid w:val="0079732B"/>
    <w:rsid w:val="007A02AD"/>
    <w:rsid w:val="007A0E2B"/>
    <w:rsid w:val="007A2329"/>
    <w:rsid w:val="007A237C"/>
    <w:rsid w:val="007A3856"/>
    <w:rsid w:val="007A3EC0"/>
    <w:rsid w:val="007A3ED9"/>
    <w:rsid w:val="007A4373"/>
    <w:rsid w:val="007A4A7C"/>
    <w:rsid w:val="007A4B8B"/>
    <w:rsid w:val="007A520A"/>
    <w:rsid w:val="007A552E"/>
    <w:rsid w:val="007A711B"/>
    <w:rsid w:val="007A736F"/>
    <w:rsid w:val="007A7404"/>
    <w:rsid w:val="007A76B2"/>
    <w:rsid w:val="007A79ED"/>
    <w:rsid w:val="007B0673"/>
    <w:rsid w:val="007B0C36"/>
    <w:rsid w:val="007B1AD7"/>
    <w:rsid w:val="007B1D3D"/>
    <w:rsid w:val="007B2FE0"/>
    <w:rsid w:val="007B3055"/>
    <w:rsid w:val="007B308B"/>
    <w:rsid w:val="007B3A42"/>
    <w:rsid w:val="007B4207"/>
    <w:rsid w:val="007B67E9"/>
    <w:rsid w:val="007B6A9D"/>
    <w:rsid w:val="007B7A6D"/>
    <w:rsid w:val="007C000A"/>
    <w:rsid w:val="007C00B2"/>
    <w:rsid w:val="007C08A3"/>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279"/>
    <w:rsid w:val="007D670C"/>
    <w:rsid w:val="007D67A7"/>
    <w:rsid w:val="007D70C5"/>
    <w:rsid w:val="007D799F"/>
    <w:rsid w:val="007D7CC5"/>
    <w:rsid w:val="007D7E2D"/>
    <w:rsid w:val="007E0079"/>
    <w:rsid w:val="007E0493"/>
    <w:rsid w:val="007E170A"/>
    <w:rsid w:val="007E1BA1"/>
    <w:rsid w:val="007E3771"/>
    <w:rsid w:val="007E3E74"/>
    <w:rsid w:val="007E425A"/>
    <w:rsid w:val="007E5081"/>
    <w:rsid w:val="007E5858"/>
    <w:rsid w:val="007E5AA8"/>
    <w:rsid w:val="007E5B84"/>
    <w:rsid w:val="007E6269"/>
    <w:rsid w:val="007E6FAE"/>
    <w:rsid w:val="007E6FC6"/>
    <w:rsid w:val="007E75B3"/>
    <w:rsid w:val="007E7B7E"/>
    <w:rsid w:val="007F055A"/>
    <w:rsid w:val="007F059D"/>
    <w:rsid w:val="007F293B"/>
    <w:rsid w:val="007F2BCE"/>
    <w:rsid w:val="007F2C1C"/>
    <w:rsid w:val="007F31B6"/>
    <w:rsid w:val="007F4CEC"/>
    <w:rsid w:val="007F4F24"/>
    <w:rsid w:val="007F58F3"/>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4FAE"/>
    <w:rsid w:val="008054BA"/>
    <w:rsid w:val="00806379"/>
    <w:rsid w:val="0080639B"/>
    <w:rsid w:val="00806AE6"/>
    <w:rsid w:val="0080748F"/>
    <w:rsid w:val="0081075F"/>
    <w:rsid w:val="00810C03"/>
    <w:rsid w:val="00810E49"/>
    <w:rsid w:val="00811592"/>
    <w:rsid w:val="008118E4"/>
    <w:rsid w:val="00811A2E"/>
    <w:rsid w:val="00812294"/>
    <w:rsid w:val="00813423"/>
    <w:rsid w:val="00813946"/>
    <w:rsid w:val="00813DCC"/>
    <w:rsid w:val="00814857"/>
    <w:rsid w:val="00815BE8"/>
    <w:rsid w:val="00816186"/>
    <w:rsid w:val="0081650F"/>
    <w:rsid w:val="00817022"/>
    <w:rsid w:val="00817A39"/>
    <w:rsid w:val="00817FEA"/>
    <w:rsid w:val="0082093C"/>
    <w:rsid w:val="00821965"/>
    <w:rsid w:val="00821B2B"/>
    <w:rsid w:val="00821E99"/>
    <w:rsid w:val="00822DD5"/>
    <w:rsid w:val="00822F6E"/>
    <w:rsid w:val="0082341F"/>
    <w:rsid w:val="00824605"/>
    <w:rsid w:val="008253A7"/>
    <w:rsid w:val="0082658B"/>
    <w:rsid w:val="00827E92"/>
    <w:rsid w:val="00830074"/>
    <w:rsid w:val="008305BE"/>
    <w:rsid w:val="00830AEF"/>
    <w:rsid w:val="00830C43"/>
    <w:rsid w:val="00831362"/>
    <w:rsid w:val="008334D7"/>
    <w:rsid w:val="00834901"/>
    <w:rsid w:val="00834C7C"/>
    <w:rsid w:val="00834F3E"/>
    <w:rsid w:val="00834FF9"/>
    <w:rsid w:val="008352BA"/>
    <w:rsid w:val="008353E2"/>
    <w:rsid w:val="008357EC"/>
    <w:rsid w:val="0083739E"/>
    <w:rsid w:val="00837B63"/>
    <w:rsid w:val="00837BDE"/>
    <w:rsid w:val="00837DE5"/>
    <w:rsid w:val="0084072D"/>
    <w:rsid w:val="00840FFE"/>
    <w:rsid w:val="00841643"/>
    <w:rsid w:val="00843116"/>
    <w:rsid w:val="008435BF"/>
    <w:rsid w:val="0084386F"/>
    <w:rsid w:val="008442E4"/>
    <w:rsid w:val="00844B84"/>
    <w:rsid w:val="00844C82"/>
    <w:rsid w:val="00844DC0"/>
    <w:rsid w:val="00844FC5"/>
    <w:rsid w:val="00845859"/>
    <w:rsid w:val="00846290"/>
    <w:rsid w:val="00847518"/>
    <w:rsid w:val="0085000A"/>
    <w:rsid w:val="008506F8"/>
    <w:rsid w:val="008515C9"/>
    <w:rsid w:val="00851FCE"/>
    <w:rsid w:val="008520AB"/>
    <w:rsid w:val="00852DD3"/>
    <w:rsid w:val="00853511"/>
    <w:rsid w:val="008546A5"/>
    <w:rsid w:val="00854C54"/>
    <w:rsid w:val="008554E2"/>
    <w:rsid w:val="00855B11"/>
    <w:rsid w:val="00855C22"/>
    <w:rsid w:val="00856761"/>
    <w:rsid w:val="00856DEC"/>
    <w:rsid w:val="00860342"/>
    <w:rsid w:val="0086037D"/>
    <w:rsid w:val="008608A3"/>
    <w:rsid w:val="00860C6E"/>
    <w:rsid w:val="008610E0"/>
    <w:rsid w:val="00861E8F"/>
    <w:rsid w:val="00862AA0"/>
    <w:rsid w:val="008636FD"/>
    <w:rsid w:val="008645B7"/>
    <w:rsid w:val="00864DC6"/>
    <w:rsid w:val="008659BD"/>
    <w:rsid w:val="00865BB1"/>
    <w:rsid w:val="00865EAD"/>
    <w:rsid w:val="0086710D"/>
    <w:rsid w:val="008678A3"/>
    <w:rsid w:val="00867E2F"/>
    <w:rsid w:val="00870404"/>
    <w:rsid w:val="008705EF"/>
    <w:rsid w:val="008709DD"/>
    <w:rsid w:val="00870B0F"/>
    <w:rsid w:val="008714F4"/>
    <w:rsid w:val="00871E3A"/>
    <w:rsid w:val="00872CB8"/>
    <w:rsid w:val="00872CBB"/>
    <w:rsid w:val="00872FDB"/>
    <w:rsid w:val="00873E53"/>
    <w:rsid w:val="0087476F"/>
    <w:rsid w:val="00874A59"/>
    <w:rsid w:val="00874CA9"/>
    <w:rsid w:val="00874DC4"/>
    <w:rsid w:val="008753CC"/>
    <w:rsid w:val="00875D69"/>
    <w:rsid w:val="00877384"/>
    <w:rsid w:val="00877667"/>
    <w:rsid w:val="00877A2A"/>
    <w:rsid w:val="008800D7"/>
    <w:rsid w:val="00880773"/>
    <w:rsid w:val="00882A5E"/>
    <w:rsid w:val="00882C8A"/>
    <w:rsid w:val="00883694"/>
    <w:rsid w:val="008837EE"/>
    <w:rsid w:val="00883ADF"/>
    <w:rsid w:val="00883DAF"/>
    <w:rsid w:val="00884008"/>
    <w:rsid w:val="0088454F"/>
    <w:rsid w:val="00884768"/>
    <w:rsid w:val="0088509D"/>
    <w:rsid w:val="00885EFC"/>
    <w:rsid w:val="00886738"/>
    <w:rsid w:val="00886863"/>
    <w:rsid w:val="00886A45"/>
    <w:rsid w:val="00886AB6"/>
    <w:rsid w:val="00886CC0"/>
    <w:rsid w:val="00886D06"/>
    <w:rsid w:val="0088738E"/>
    <w:rsid w:val="00887441"/>
    <w:rsid w:val="008876FD"/>
    <w:rsid w:val="00887E3A"/>
    <w:rsid w:val="0089014F"/>
    <w:rsid w:val="00890343"/>
    <w:rsid w:val="00890F47"/>
    <w:rsid w:val="008911B3"/>
    <w:rsid w:val="00891618"/>
    <w:rsid w:val="00893E4A"/>
    <w:rsid w:val="00894EA2"/>
    <w:rsid w:val="0089530C"/>
    <w:rsid w:val="0089582E"/>
    <w:rsid w:val="00895ECD"/>
    <w:rsid w:val="00896477"/>
    <w:rsid w:val="0089705C"/>
    <w:rsid w:val="0089708B"/>
    <w:rsid w:val="0089763F"/>
    <w:rsid w:val="00897A22"/>
    <w:rsid w:val="00897AEB"/>
    <w:rsid w:val="008A00AA"/>
    <w:rsid w:val="008A0DAA"/>
    <w:rsid w:val="008A12F8"/>
    <w:rsid w:val="008A1B36"/>
    <w:rsid w:val="008A2E47"/>
    <w:rsid w:val="008A33C6"/>
    <w:rsid w:val="008A3850"/>
    <w:rsid w:val="008A410C"/>
    <w:rsid w:val="008A4294"/>
    <w:rsid w:val="008A4671"/>
    <w:rsid w:val="008A49F1"/>
    <w:rsid w:val="008A4D7F"/>
    <w:rsid w:val="008A4EF7"/>
    <w:rsid w:val="008A58AA"/>
    <w:rsid w:val="008A6046"/>
    <w:rsid w:val="008A604A"/>
    <w:rsid w:val="008A60F6"/>
    <w:rsid w:val="008A68DC"/>
    <w:rsid w:val="008B125D"/>
    <w:rsid w:val="008B127C"/>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6F23"/>
    <w:rsid w:val="008B71EB"/>
    <w:rsid w:val="008B744B"/>
    <w:rsid w:val="008B7713"/>
    <w:rsid w:val="008B79FF"/>
    <w:rsid w:val="008C07CB"/>
    <w:rsid w:val="008C0865"/>
    <w:rsid w:val="008C0943"/>
    <w:rsid w:val="008C0EC6"/>
    <w:rsid w:val="008C13B5"/>
    <w:rsid w:val="008C14AC"/>
    <w:rsid w:val="008C1568"/>
    <w:rsid w:val="008C1920"/>
    <w:rsid w:val="008C1FAE"/>
    <w:rsid w:val="008C217E"/>
    <w:rsid w:val="008C2D64"/>
    <w:rsid w:val="008C2F70"/>
    <w:rsid w:val="008C3A31"/>
    <w:rsid w:val="008C41E0"/>
    <w:rsid w:val="008C45F9"/>
    <w:rsid w:val="008C5353"/>
    <w:rsid w:val="008C5A75"/>
    <w:rsid w:val="008C5B7F"/>
    <w:rsid w:val="008C6473"/>
    <w:rsid w:val="008C6EA3"/>
    <w:rsid w:val="008C7004"/>
    <w:rsid w:val="008C7030"/>
    <w:rsid w:val="008C799B"/>
    <w:rsid w:val="008D156C"/>
    <w:rsid w:val="008D16CC"/>
    <w:rsid w:val="008D23F6"/>
    <w:rsid w:val="008D2470"/>
    <w:rsid w:val="008D2A4A"/>
    <w:rsid w:val="008D32A4"/>
    <w:rsid w:val="008D338F"/>
    <w:rsid w:val="008D4521"/>
    <w:rsid w:val="008D52E4"/>
    <w:rsid w:val="008D5764"/>
    <w:rsid w:val="008D5AF1"/>
    <w:rsid w:val="008D6D1B"/>
    <w:rsid w:val="008D6FAE"/>
    <w:rsid w:val="008E0750"/>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2CE5"/>
    <w:rsid w:val="008F45F2"/>
    <w:rsid w:val="008F4FCF"/>
    <w:rsid w:val="008F5214"/>
    <w:rsid w:val="008F54FE"/>
    <w:rsid w:val="008F5956"/>
    <w:rsid w:val="008F5E32"/>
    <w:rsid w:val="008F6A00"/>
    <w:rsid w:val="008F6A9E"/>
    <w:rsid w:val="008F6E3B"/>
    <w:rsid w:val="008F74CF"/>
    <w:rsid w:val="008F7526"/>
    <w:rsid w:val="008F7E26"/>
    <w:rsid w:val="00900DBE"/>
    <w:rsid w:val="00901262"/>
    <w:rsid w:val="009022C3"/>
    <w:rsid w:val="00902890"/>
    <w:rsid w:val="00902BC9"/>
    <w:rsid w:val="009032E3"/>
    <w:rsid w:val="0090351D"/>
    <w:rsid w:val="0090372B"/>
    <w:rsid w:val="00903CE5"/>
    <w:rsid w:val="00903E32"/>
    <w:rsid w:val="00904681"/>
    <w:rsid w:val="0090555F"/>
    <w:rsid w:val="0090682F"/>
    <w:rsid w:val="00906FEE"/>
    <w:rsid w:val="00906FF4"/>
    <w:rsid w:val="0091073E"/>
    <w:rsid w:val="0091104F"/>
    <w:rsid w:val="0091158E"/>
    <w:rsid w:val="00911F9A"/>
    <w:rsid w:val="00912307"/>
    <w:rsid w:val="00912EDF"/>
    <w:rsid w:val="00912FCC"/>
    <w:rsid w:val="0091482B"/>
    <w:rsid w:val="00915227"/>
    <w:rsid w:val="009166FB"/>
    <w:rsid w:val="00916710"/>
    <w:rsid w:val="00916928"/>
    <w:rsid w:val="00920999"/>
    <w:rsid w:val="00921D05"/>
    <w:rsid w:val="00921EB7"/>
    <w:rsid w:val="00921EF6"/>
    <w:rsid w:val="00922C03"/>
    <w:rsid w:val="00923F8A"/>
    <w:rsid w:val="009242C8"/>
    <w:rsid w:val="00924CAE"/>
    <w:rsid w:val="00924E6A"/>
    <w:rsid w:val="009257DD"/>
    <w:rsid w:val="009258F4"/>
    <w:rsid w:val="00925D5C"/>
    <w:rsid w:val="00925F47"/>
    <w:rsid w:val="00926471"/>
    <w:rsid w:val="00926649"/>
    <w:rsid w:val="00926FA4"/>
    <w:rsid w:val="00927079"/>
    <w:rsid w:val="009272C5"/>
    <w:rsid w:val="00927318"/>
    <w:rsid w:val="00927558"/>
    <w:rsid w:val="00927724"/>
    <w:rsid w:val="00930452"/>
    <w:rsid w:val="009305D1"/>
    <w:rsid w:val="009308F5"/>
    <w:rsid w:val="00931600"/>
    <w:rsid w:val="00931EEA"/>
    <w:rsid w:val="00932654"/>
    <w:rsid w:val="00932657"/>
    <w:rsid w:val="00932F76"/>
    <w:rsid w:val="00933225"/>
    <w:rsid w:val="009333BF"/>
    <w:rsid w:val="009340F9"/>
    <w:rsid w:val="00934EFF"/>
    <w:rsid w:val="00935008"/>
    <w:rsid w:val="00935D02"/>
    <w:rsid w:val="009369B2"/>
    <w:rsid w:val="0093778A"/>
    <w:rsid w:val="009377B3"/>
    <w:rsid w:val="00937A27"/>
    <w:rsid w:val="00937B17"/>
    <w:rsid w:val="00937EE9"/>
    <w:rsid w:val="00940422"/>
    <w:rsid w:val="00940BE9"/>
    <w:rsid w:val="00941D67"/>
    <w:rsid w:val="00941D80"/>
    <w:rsid w:val="00941F44"/>
    <w:rsid w:val="009424DA"/>
    <w:rsid w:val="00942616"/>
    <w:rsid w:val="00943BFB"/>
    <w:rsid w:val="00944A7D"/>
    <w:rsid w:val="00944D61"/>
    <w:rsid w:val="009450FD"/>
    <w:rsid w:val="009458B0"/>
    <w:rsid w:val="00946263"/>
    <w:rsid w:val="009467EE"/>
    <w:rsid w:val="00947D6A"/>
    <w:rsid w:val="009502CB"/>
    <w:rsid w:val="00951277"/>
    <w:rsid w:val="009512AE"/>
    <w:rsid w:val="009515AB"/>
    <w:rsid w:val="0095181C"/>
    <w:rsid w:val="0095206D"/>
    <w:rsid w:val="009526EA"/>
    <w:rsid w:val="0095270D"/>
    <w:rsid w:val="0095304B"/>
    <w:rsid w:val="009531CD"/>
    <w:rsid w:val="00953240"/>
    <w:rsid w:val="00953C2C"/>
    <w:rsid w:val="00953C33"/>
    <w:rsid w:val="00953D25"/>
    <w:rsid w:val="00953DE4"/>
    <w:rsid w:val="009546D7"/>
    <w:rsid w:val="009547B9"/>
    <w:rsid w:val="00955427"/>
    <w:rsid w:val="0095610E"/>
    <w:rsid w:val="009569C7"/>
    <w:rsid w:val="00956D10"/>
    <w:rsid w:val="00957078"/>
    <w:rsid w:val="009617A0"/>
    <w:rsid w:val="00962798"/>
    <w:rsid w:val="00962AFB"/>
    <w:rsid w:val="009630F7"/>
    <w:rsid w:val="00963D99"/>
    <w:rsid w:val="00964FE3"/>
    <w:rsid w:val="009651E2"/>
    <w:rsid w:val="0096548E"/>
    <w:rsid w:val="00965F44"/>
    <w:rsid w:val="0096683C"/>
    <w:rsid w:val="00966FB5"/>
    <w:rsid w:val="00970380"/>
    <w:rsid w:val="009711DE"/>
    <w:rsid w:val="00973426"/>
    <w:rsid w:val="009739F3"/>
    <w:rsid w:val="009740DE"/>
    <w:rsid w:val="00975543"/>
    <w:rsid w:val="009755B0"/>
    <w:rsid w:val="009756B9"/>
    <w:rsid w:val="00975F38"/>
    <w:rsid w:val="0097619E"/>
    <w:rsid w:val="00976294"/>
    <w:rsid w:val="009817C0"/>
    <w:rsid w:val="00981F12"/>
    <w:rsid w:val="009828DB"/>
    <w:rsid w:val="00982EA8"/>
    <w:rsid w:val="009831C7"/>
    <w:rsid w:val="00983477"/>
    <w:rsid w:val="00983890"/>
    <w:rsid w:val="00984063"/>
    <w:rsid w:val="00984577"/>
    <w:rsid w:val="00984F56"/>
    <w:rsid w:val="00984F7F"/>
    <w:rsid w:val="0098593C"/>
    <w:rsid w:val="00986AE0"/>
    <w:rsid w:val="0098704E"/>
    <w:rsid w:val="0098747B"/>
    <w:rsid w:val="00987533"/>
    <w:rsid w:val="00987661"/>
    <w:rsid w:val="00990523"/>
    <w:rsid w:val="009905E3"/>
    <w:rsid w:val="009907D5"/>
    <w:rsid w:val="0099097F"/>
    <w:rsid w:val="00990AF5"/>
    <w:rsid w:val="00990BE2"/>
    <w:rsid w:val="00990CF7"/>
    <w:rsid w:val="009912E1"/>
    <w:rsid w:val="00991F2D"/>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214B"/>
    <w:rsid w:val="009A2600"/>
    <w:rsid w:val="009A2F7B"/>
    <w:rsid w:val="009A3817"/>
    <w:rsid w:val="009A3E28"/>
    <w:rsid w:val="009A4188"/>
    <w:rsid w:val="009A4553"/>
    <w:rsid w:val="009A4919"/>
    <w:rsid w:val="009A4B53"/>
    <w:rsid w:val="009A4D22"/>
    <w:rsid w:val="009A5ACE"/>
    <w:rsid w:val="009A5D2A"/>
    <w:rsid w:val="009A67E7"/>
    <w:rsid w:val="009A6865"/>
    <w:rsid w:val="009A7FDA"/>
    <w:rsid w:val="009B0FC1"/>
    <w:rsid w:val="009B16A4"/>
    <w:rsid w:val="009B20AF"/>
    <w:rsid w:val="009B264B"/>
    <w:rsid w:val="009B2A67"/>
    <w:rsid w:val="009B2B68"/>
    <w:rsid w:val="009B32DC"/>
    <w:rsid w:val="009B349F"/>
    <w:rsid w:val="009B44CE"/>
    <w:rsid w:val="009B481F"/>
    <w:rsid w:val="009B4C6E"/>
    <w:rsid w:val="009B4ECC"/>
    <w:rsid w:val="009B4EF2"/>
    <w:rsid w:val="009B57C0"/>
    <w:rsid w:val="009B6BDA"/>
    <w:rsid w:val="009B72A0"/>
    <w:rsid w:val="009B7560"/>
    <w:rsid w:val="009B78AB"/>
    <w:rsid w:val="009B7981"/>
    <w:rsid w:val="009B7DB6"/>
    <w:rsid w:val="009B7FD8"/>
    <w:rsid w:val="009C101A"/>
    <w:rsid w:val="009C104D"/>
    <w:rsid w:val="009C11A3"/>
    <w:rsid w:val="009C1D4A"/>
    <w:rsid w:val="009C2CEA"/>
    <w:rsid w:val="009C4755"/>
    <w:rsid w:val="009C602D"/>
    <w:rsid w:val="009C6514"/>
    <w:rsid w:val="009C680B"/>
    <w:rsid w:val="009C68AD"/>
    <w:rsid w:val="009C75E5"/>
    <w:rsid w:val="009C771C"/>
    <w:rsid w:val="009D01AE"/>
    <w:rsid w:val="009D0572"/>
    <w:rsid w:val="009D0DB9"/>
    <w:rsid w:val="009D168E"/>
    <w:rsid w:val="009D20CA"/>
    <w:rsid w:val="009D2313"/>
    <w:rsid w:val="009D282C"/>
    <w:rsid w:val="009D2F97"/>
    <w:rsid w:val="009D301D"/>
    <w:rsid w:val="009D313F"/>
    <w:rsid w:val="009D54EC"/>
    <w:rsid w:val="009D55C8"/>
    <w:rsid w:val="009D5DF0"/>
    <w:rsid w:val="009D7CBF"/>
    <w:rsid w:val="009D7E21"/>
    <w:rsid w:val="009D7F42"/>
    <w:rsid w:val="009E2F2D"/>
    <w:rsid w:val="009E34E3"/>
    <w:rsid w:val="009E3E43"/>
    <w:rsid w:val="009E47F7"/>
    <w:rsid w:val="009E69FE"/>
    <w:rsid w:val="009E7108"/>
    <w:rsid w:val="009E74B8"/>
    <w:rsid w:val="009E7719"/>
    <w:rsid w:val="009E7C9E"/>
    <w:rsid w:val="009F07B7"/>
    <w:rsid w:val="009F0A6C"/>
    <w:rsid w:val="009F0E7F"/>
    <w:rsid w:val="009F0F68"/>
    <w:rsid w:val="009F142C"/>
    <w:rsid w:val="009F143D"/>
    <w:rsid w:val="009F14C7"/>
    <w:rsid w:val="009F2243"/>
    <w:rsid w:val="009F2D23"/>
    <w:rsid w:val="009F305A"/>
    <w:rsid w:val="009F3559"/>
    <w:rsid w:val="009F3EB5"/>
    <w:rsid w:val="009F3FEF"/>
    <w:rsid w:val="009F4419"/>
    <w:rsid w:val="009F45B2"/>
    <w:rsid w:val="009F50D9"/>
    <w:rsid w:val="009F539C"/>
    <w:rsid w:val="009F5E98"/>
    <w:rsid w:val="009F6E1D"/>
    <w:rsid w:val="009F6F4C"/>
    <w:rsid w:val="009F7339"/>
    <w:rsid w:val="009F7F93"/>
    <w:rsid w:val="00A00243"/>
    <w:rsid w:val="00A02EF8"/>
    <w:rsid w:val="00A03923"/>
    <w:rsid w:val="00A042D6"/>
    <w:rsid w:val="00A0566D"/>
    <w:rsid w:val="00A059E8"/>
    <w:rsid w:val="00A05AED"/>
    <w:rsid w:val="00A05BEB"/>
    <w:rsid w:val="00A05F4D"/>
    <w:rsid w:val="00A06AC4"/>
    <w:rsid w:val="00A071DE"/>
    <w:rsid w:val="00A075F9"/>
    <w:rsid w:val="00A07754"/>
    <w:rsid w:val="00A07E68"/>
    <w:rsid w:val="00A10167"/>
    <w:rsid w:val="00A11197"/>
    <w:rsid w:val="00A11A47"/>
    <w:rsid w:val="00A12034"/>
    <w:rsid w:val="00A12741"/>
    <w:rsid w:val="00A13124"/>
    <w:rsid w:val="00A139AC"/>
    <w:rsid w:val="00A13ACD"/>
    <w:rsid w:val="00A13D78"/>
    <w:rsid w:val="00A1437C"/>
    <w:rsid w:val="00A14570"/>
    <w:rsid w:val="00A154B7"/>
    <w:rsid w:val="00A15F1E"/>
    <w:rsid w:val="00A16829"/>
    <w:rsid w:val="00A16976"/>
    <w:rsid w:val="00A17CB9"/>
    <w:rsid w:val="00A20516"/>
    <w:rsid w:val="00A21FBA"/>
    <w:rsid w:val="00A221FF"/>
    <w:rsid w:val="00A22991"/>
    <w:rsid w:val="00A22AFB"/>
    <w:rsid w:val="00A22B3A"/>
    <w:rsid w:val="00A22C7D"/>
    <w:rsid w:val="00A23287"/>
    <w:rsid w:val="00A23383"/>
    <w:rsid w:val="00A234D4"/>
    <w:rsid w:val="00A2376B"/>
    <w:rsid w:val="00A24518"/>
    <w:rsid w:val="00A25430"/>
    <w:rsid w:val="00A25969"/>
    <w:rsid w:val="00A25AB3"/>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650"/>
    <w:rsid w:val="00A37A44"/>
    <w:rsid w:val="00A37D15"/>
    <w:rsid w:val="00A37DF9"/>
    <w:rsid w:val="00A37E7C"/>
    <w:rsid w:val="00A37FFC"/>
    <w:rsid w:val="00A40076"/>
    <w:rsid w:val="00A40934"/>
    <w:rsid w:val="00A40EE9"/>
    <w:rsid w:val="00A413CF"/>
    <w:rsid w:val="00A42596"/>
    <w:rsid w:val="00A425D4"/>
    <w:rsid w:val="00A428B9"/>
    <w:rsid w:val="00A430BD"/>
    <w:rsid w:val="00A442A1"/>
    <w:rsid w:val="00A444D6"/>
    <w:rsid w:val="00A448AA"/>
    <w:rsid w:val="00A44FD3"/>
    <w:rsid w:val="00A45937"/>
    <w:rsid w:val="00A46296"/>
    <w:rsid w:val="00A462A4"/>
    <w:rsid w:val="00A46674"/>
    <w:rsid w:val="00A46780"/>
    <w:rsid w:val="00A50161"/>
    <w:rsid w:val="00A50743"/>
    <w:rsid w:val="00A50CA9"/>
    <w:rsid w:val="00A50D1A"/>
    <w:rsid w:val="00A50DA2"/>
    <w:rsid w:val="00A51158"/>
    <w:rsid w:val="00A52019"/>
    <w:rsid w:val="00A52F76"/>
    <w:rsid w:val="00A539C6"/>
    <w:rsid w:val="00A53F29"/>
    <w:rsid w:val="00A53FC7"/>
    <w:rsid w:val="00A542BE"/>
    <w:rsid w:val="00A54580"/>
    <w:rsid w:val="00A54709"/>
    <w:rsid w:val="00A547DF"/>
    <w:rsid w:val="00A54BEB"/>
    <w:rsid w:val="00A54E42"/>
    <w:rsid w:val="00A55A25"/>
    <w:rsid w:val="00A55E23"/>
    <w:rsid w:val="00A5621E"/>
    <w:rsid w:val="00A5636B"/>
    <w:rsid w:val="00A56640"/>
    <w:rsid w:val="00A56ADE"/>
    <w:rsid w:val="00A571A1"/>
    <w:rsid w:val="00A57DFD"/>
    <w:rsid w:val="00A60BA2"/>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03F"/>
    <w:rsid w:val="00A66232"/>
    <w:rsid w:val="00A66606"/>
    <w:rsid w:val="00A666ED"/>
    <w:rsid w:val="00A669DC"/>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73D4"/>
    <w:rsid w:val="00A87688"/>
    <w:rsid w:val="00A8795F"/>
    <w:rsid w:val="00A87B91"/>
    <w:rsid w:val="00A87BEB"/>
    <w:rsid w:val="00A87F6D"/>
    <w:rsid w:val="00A87F86"/>
    <w:rsid w:val="00A9097E"/>
    <w:rsid w:val="00A90FDB"/>
    <w:rsid w:val="00A912EE"/>
    <w:rsid w:val="00A915A3"/>
    <w:rsid w:val="00A916E2"/>
    <w:rsid w:val="00A91B5D"/>
    <w:rsid w:val="00A92A6C"/>
    <w:rsid w:val="00A92CC9"/>
    <w:rsid w:val="00A932FD"/>
    <w:rsid w:val="00A933B9"/>
    <w:rsid w:val="00A93C2B"/>
    <w:rsid w:val="00A94A0B"/>
    <w:rsid w:val="00A9501B"/>
    <w:rsid w:val="00A9522B"/>
    <w:rsid w:val="00A95CDA"/>
    <w:rsid w:val="00A97074"/>
    <w:rsid w:val="00A975CD"/>
    <w:rsid w:val="00AA09EC"/>
    <w:rsid w:val="00AA0B8B"/>
    <w:rsid w:val="00AA0F60"/>
    <w:rsid w:val="00AA10BB"/>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6945"/>
    <w:rsid w:val="00AA72A9"/>
    <w:rsid w:val="00AA73C0"/>
    <w:rsid w:val="00AA77FF"/>
    <w:rsid w:val="00AA7AE2"/>
    <w:rsid w:val="00AA7CE4"/>
    <w:rsid w:val="00AB03A8"/>
    <w:rsid w:val="00AB3057"/>
    <w:rsid w:val="00AB3266"/>
    <w:rsid w:val="00AB336E"/>
    <w:rsid w:val="00AB36A5"/>
    <w:rsid w:val="00AB3BEE"/>
    <w:rsid w:val="00AB3FB0"/>
    <w:rsid w:val="00AB3FBF"/>
    <w:rsid w:val="00AB4A6A"/>
    <w:rsid w:val="00AB4A7C"/>
    <w:rsid w:val="00AB4A8B"/>
    <w:rsid w:val="00AB4CA5"/>
    <w:rsid w:val="00AB4E12"/>
    <w:rsid w:val="00AB4FDC"/>
    <w:rsid w:val="00AB5037"/>
    <w:rsid w:val="00AB53E7"/>
    <w:rsid w:val="00AB55C3"/>
    <w:rsid w:val="00AB5BEE"/>
    <w:rsid w:val="00AB5F86"/>
    <w:rsid w:val="00AB6653"/>
    <w:rsid w:val="00AB702A"/>
    <w:rsid w:val="00AB7933"/>
    <w:rsid w:val="00AC0806"/>
    <w:rsid w:val="00AC17A7"/>
    <w:rsid w:val="00AC19D7"/>
    <w:rsid w:val="00AC20F1"/>
    <w:rsid w:val="00AC2F7F"/>
    <w:rsid w:val="00AC484A"/>
    <w:rsid w:val="00AC4EA5"/>
    <w:rsid w:val="00AC52AD"/>
    <w:rsid w:val="00AC56D7"/>
    <w:rsid w:val="00AC5E5E"/>
    <w:rsid w:val="00AC66F2"/>
    <w:rsid w:val="00AC6DD9"/>
    <w:rsid w:val="00AC7791"/>
    <w:rsid w:val="00AD06A1"/>
    <w:rsid w:val="00AD0FB6"/>
    <w:rsid w:val="00AD170B"/>
    <w:rsid w:val="00AD1A8E"/>
    <w:rsid w:val="00AD1C87"/>
    <w:rsid w:val="00AD1E10"/>
    <w:rsid w:val="00AD212E"/>
    <w:rsid w:val="00AD2575"/>
    <w:rsid w:val="00AD2580"/>
    <w:rsid w:val="00AD2D02"/>
    <w:rsid w:val="00AD3159"/>
    <w:rsid w:val="00AD3731"/>
    <w:rsid w:val="00AD476D"/>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3FD0"/>
    <w:rsid w:val="00AE4A4A"/>
    <w:rsid w:val="00AE5007"/>
    <w:rsid w:val="00AE6778"/>
    <w:rsid w:val="00AE7BA2"/>
    <w:rsid w:val="00AF0A29"/>
    <w:rsid w:val="00AF1455"/>
    <w:rsid w:val="00AF174C"/>
    <w:rsid w:val="00AF1769"/>
    <w:rsid w:val="00AF1AF7"/>
    <w:rsid w:val="00AF21B4"/>
    <w:rsid w:val="00AF23FF"/>
    <w:rsid w:val="00AF2BDA"/>
    <w:rsid w:val="00AF363C"/>
    <w:rsid w:val="00AF4810"/>
    <w:rsid w:val="00AF4CE0"/>
    <w:rsid w:val="00AF4F67"/>
    <w:rsid w:val="00AF5CCA"/>
    <w:rsid w:val="00AF6844"/>
    <w:rsid w:val="00AF7A65"/>
    <w:rsid w:val="00AF7D16"/>
    <w:rsid w:val="00B00318"/>
    <w:rsid w:val="00B00623"/>
    <w:rsid w:val="00B00BA3"/>
    <w:rsid w:val="00B00FCD"/>
    <w:rsid w:val="00B01252"/>
    <w:rsid w:val="00B01403"/>
    <w:rsid w:val="00B01852"/>
    <w:rsid w:val="00B01C8B"/>
    <w:rsid w:val="00B020BD"/>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44D"/>
    <w:rsid w:val="00B12D10"/>
    <w:rsid w:val="00B12E3A"/>
    <w:rsid w:val="00B134B5"/>
    <w:rsid w:val="00B14A0E"/>
    <w:rsid w:val="00B14B82"/>
    <w:rsid w:val="00B151EF"/>
    <w:rsid w:val="00B152A9"/>
    <w:rsid w:val="00B152EF"/>
    <w:rsid w:val="00B17251"/>
    <w:rsid w:val="00B1778D"/>
    <w:rsid w:val="00B20F5A"/>
    <w:rsid w:val="00B2144C"/>
    <w:rsid w:val="00B2162C"/>
    <w:rsid w:val="00B21F22"/>
    <w:rsid w:val="00B22244"/>
    <w:rsid w:val="00B22A46"/>
    <w:rsid w:val="00B233CE"/>
    <w:rsid w:val="00B23E09"/>
    <w:rsid w:val="00B23E77"/>
    <w:rsid w:val="00B24CB8"/>
    <w:rsid w:val="00B24D39"/>
    <w:rsid w:val="00B25729"/>
    <w:rsid w:val="00B25FF8"/>
    <w:rsid w:val="00B2670B"/>
    <w:rsid w:val="00B26B7B"/>
    <w:rsid w:val="00B2705B"/>
    <w:rsid w:val="00B2728B"/>
    <w:rsid w:val="00B302DF"/>
    <w:rsid w:val="00B31A0A"/>
    <w:rsid w:val="00B3200D"/>
    <w:rsid w:val="00B322CF"/>
    <w:rsid w:val="00B3232C"/>
    <w:rsid w:val="00B32E07"/>
    <w:rsid w:val="00B32F07"/>
    <w:rsid w:val="00B32F14"/>
    <w:rsid w:val="00B33262"/>
    <w:rsid w:val="00B33915"/>
    <w:rsid w:val="00B344C5"/>
    <w:rsid w:val="00B35B22"/>
    <w:rsid w:val="00B35C92"/>
    <w:rsid w:val="00B35E63"/>
    <w:rsid w:val="00B35F7B"/>
    <w:rsid w:val="00B35FEB"/>
    <w:rsid w:val="00B364E0"/>
    <w:rsid w:val="00B36856"/>
    <w:rsid w:val="00B378FB"/>
    <w:rsid w:val="00B40786"/>
    <w:rsid w:val="00B40D9E"/>
    <w:rsid w:val="00B417E5"/>
    <w:rsid w:val="00B4196A"/>
    <w:rsid w:val="00B41AD4"/>
    <w:rsid w:val="00B41EE7"/>
    <w:rsid w:val="00B42055"/>
    <w:rsid w:val="00B42B99"/>
    <w:rsid w:val="00B4349F"/>
    <w:rsid w:val="00B436DD"/>
    <w:rsid w:val="00B438CE"/>
    <w:rsid w:val="00B448BB"/>
    <w:rsid w:val="00B452C4"/>
    <w:rsid w:val="00B45866"/>
    <w:rsid w:val="00B45A02"/>
    <w:rsid w:val="00B46155"/>
    <w:rsid w:val="00B46F9C"/>
    <w:rsid w:val="00B470A6"/>
    <w:rsid w:val="00B470C0"/>
    <w:rsid w:val="00B477E3"/>
    <w:rsid w:val="00B501E8"/>
    <w:rsid w:val="00B508D9"/>
    <w:rsid w:val="00B514D9"/>
    <w:rsid w:val="00B51A80"/>
    <w:rsid w:val="00B52028"/>
    <w:rsid w:val="00B525A5"/>
    <w:rsid w:val="00B52D49"/>
    <w:rsid w:val="00B53DC7"/>
    <w:rsid w:val="00B53F5B"/>
    <w:rsid w:val="00B548AF"/>
    <w:rsid w:val="00B54DFC"/>
    <w:rsid w:val="00B55437"/>
    <w:rsid w:val="00B55D4E"/>
    <w:rsid w:val="00B56F36"/>
    <w:rsid w:val="00B57B05"/>
    <w:rsid w:val="00B57B7B"/>
    <w:rsid w:val="00B600A1"/>
    <w:rsid w:val="00B60163"/>
    <w:rsid w:val="00B60D9B"/>
    <w:rsid w:val="00B60E94"/>
    <w:rsid w:val="00B61705"/>
    <w:rsid w:val="00B61F7F"/>
    <w:rsid w:val="00B61FA2"/>
    <w:rsid w:val="00B62250"/>
    <w:rsid w:val="00B62842"/>
    <w:rsid w:val="00B62977"/>
    <w:rsid w:val="00B62BAD"/>
    <w:rsid w:val="00B633BE"/>
    <w:rsid w:val="00B63EF7"/>
    <w:rsid w:val="00B6401E"/>
    <w:rsid w:val="00B644DC"/>
    <w:rsid w:val="00B64AA3"/>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42"/>
    <w:rsid w:val="00B86277"/>
    <w:rsid w:val="00B86814"/>
    <w:rsid w:val="00B9139B"/>
    <w:rsid w:val="00B91500"/>
    <w:rsid w:val="00B91721"/>
    <w:rsid w:val="00B92383"/>
    <w:rsid w:val="00B930D7"/>
    <w:rsid w:val="00B93829"/>
    <w:rsid w:val="00B93CB4"/>
    <w:rsid w:val="00B94AB9"/>
    <w:rsid w:val="00B95B12"/>
    <w:rsid w:val="00B95CF9"/>
    <w:rsid w:val="00B95F60"/>
    <w:rsid w:val="00B9668F"/>
    <w:rsid w:val="00B96E93"/>
    <w:rsid w:val="00B97C15"/>
    <w:rsid w:val="00B97FFD"/>
    <w:rsid w:val="00BA1109"/>
    <w:rsid w:val="00BA2094"/>
    <w:rsid w:val="00BA22BE"/>
    <w:rsid w:val="00BA2855"/>
    <w:rsid w:val="00BA28C6"/>
    <w:rsid w:val="00BA29CA"/>
    <w:rsid w:val="00BA3951"/>
    <w:rsid w:val="00BA4A6E"/>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29A8"/>
    <w:rsid w:val="00BB2AB7"/>
    <w:rsid w:val="00BB2EF4"/>
    <w:rsid w:val="00BB3C9E"/>
    <w:rsid w:val="00BB4847"/>
    <w:rsid w:val="00BB4A3C"/>
    <w:rsid w:val="00BB4CA3"/>
    <w:rsid w:val="00BB5355"/>
    <w:rsid w:val="00BB5A84"/>
    <w:rsid w:val="00BB5D4E"/>
    <w:rsid w:val="00BB639D"/>
    <w:rsid w:val="00BB6B0D"/>
    <w:rsid w:val="00BB71EA"/>
    <w:rsid w:val="00BB72A6"/>
    <w:rsid w:val="00BB77C6"/>
    <w:rsid w:val="00BB790F"/>
    <w:rsid w:val="00BC074A"/>
    <w:rsid w:val="00BC0B82"/>
    <w:rsid w:val="00BC0E8C"/>
    <w:rsid w:val="00BC1281"/>
    <w:rsid w:val="00BC1FE4"/>
    <w:rsid w:val="00BC2A0A"/>
    <w:rsid w:val="00BC2F5C"/>
    <w:rsid w:val="00BC311A"/>
    <w:rsid w:val="00BC392C"/>
    <w:rsid w:val="00BC4837"/>
    <w:rsid w:val="00BC5AAD"/>
    <w:rsid w:val="00BC5D3B"/>
    <w:rsid w:val="00BC6197"/>
    <w:rsid w:val="00BC6356"/>
    <w:rsid w:val="00BC66B2"/>
    <w:rsid w:val="00BC68DA"/>
    <w:rsid w:val="00BC7153"/>
    <w:rsid w:val="00BD07D3"/>
    <w:rsid w:val="00BD0ACA"/>
    <w:rsid w:val="00BD1084"/>
    <w:rsid w:val="00BD18F2"/>
    <w:rsid w:val="00BD1D41"/>
    <w:rsid w:val="00BD2796"/>
    <w:rsid w:val="00BD2E3C"/>
    <w:rsid w:val="00BD2E50"/>
    <w:rsid w:val="00BD32ED"/>
    <w:rsid w:val="00BD3DEA"/>
    <w:rsid w:val="00BD48F2"/>
    <w:rsid w:val="00BD4B6E"/>
    <w:rsid w:val="00BD4BE7"/>
    <w:rsid w:val="00BD4CCB"/>
    <w:rsid w:val="00BD4D65"/>
    <w:rsid w:val="00BD59AE"/>
    <w:rsid w:val="00BD5B26"/>
    <w:rsid w:val="00BD601C"/>
    <w:rsid w:val="00BD64DF"/>
    <w:rsid w:val="00BD6655"/>
    <w:rsid w:val="00BD7193"/>
    <w:rsid w:val="00BD7272"/>
    <w:rsid w:val="00BD7777"/>
    <w:rsid w:val="00BD7E82"/>
    <w:rsid w:val="00BE1143"/>
    <w:rsid w:val="00BE1AC9"/>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A33"/>
    <w:rsid w:val="00BF0EBD"/>
    <w:rsid w:val="00BF22F0"/>
    <w:rsid w:val="00BF23C1"/>
    <w:rsid w:val="00BF250A"/>
    <w:rsid w:val="00BF28FD"/>
    <w:rsid w:val="00BF2934"/>
    <w:rsid w:val="00BF35DB"/>
    <w:rsid w:val="00BF3C14"/>
    <w:rsid w:val="00BF3DE9"/>
    <w:rsid w:val="00BF41AF"/>
    <w:rsid w:val="00BF4360"/>
    <w:rsid w:val="00BF63DA"/>
    <w:rsid w:val="00BF6EAB"/>
    <w:rsid w:val="00BF73D8"/>
    <w:rsid w:val="00BF7AA3"/>
    <w:rsid w:val="00BF7ABB"/>
    <w:rsid w:val="00BF7F87"/>
    <w:rsid w:val="00C003A6"/>
    <w:rsid w:val="00C00942"/>
    <w:rsid w:val="00C009CE"/>
    <w:rsid w:val="00C01AF7"/>
    <w:rsid w:val="00C02219"/>
    <w:rsid w:val="00C0221E"/>
    <w:rsid w:val="00C025A6"/>
    <w:rsid w:val="00C027E8"/>
    <w:rsid w:val="00C02A27"/>
    <w:rsid w:val="00C03D73"/>
    <w:rsid w:val="00C040DA"/>
    <w:rsid w:val="00C04203"/>
    <w:rsid w:val="00C04560"/>
    <w:rsid w:val="00C0494E"/>
    <w:rsid w:val="00C04EE6"/>
    <w:rsid w:val="00C063A9"/>
    <w:rsid w:val="00C06676"/>
    <w:rsid w:val="00C073AE"/>
    <w:rsid w:val="00C11120"/>
    <w:rsid w:val="00C124B6"/>
    <w:rsid w:val="00C124E5"/>
    <w:rsid w:val="00C1289E"/>
    <w:rsid w:val="00C134FC"/>
    <w:rsid w:val="00C140ED"/>
    <w:rsid w:val="00C14520"/>
    <w:rsid w:val="00C1468C"/>
    <w:rsid w:val="00C15672"/>
    <w:rsid w:val="00C15C3D"/>
    <w:rsid w:val="00C16402"/>
    <w:rsid w:val="00C16475"/>
    <w:rsid w:val="00C164FF"/>
    <w:rsid w:val="00C166CB"/>
    <w:rsid w:val="00C1683C"/>
    <w:rsid w:val="00C20055"/>
    <w:rsid w:val="00C206EF"/>
    <w:rsid w:val="00C2087F"/>
    <w:rsid w:val="00C20B7F"/>
    <w:rsid w:val="00C20D2F"/>
    <w:rsid w:val="00C21097"/>
    <w:rsid w:val="00C21751"/>
    <w:rsid w:val="00C22503"/>
    <w:rsid w:val="00C232A5"/>
    <w:rsid w:val="00C23631"/>
    <w:rsid w:val="00C2363E"/>
    <w:rsid w:val="00C23BBC"/>
    <w:rsid w:val="00C24066"/>
    <w:rsid w:val="00C244D9"/>
    <w:rsid w:val="00C24718"/>
    <w:rsid w:val="00C24848"/>
    <w:rsid w:val="00C24F83"/>
    <w:rsid w:val="00C2591B"/>
    <w:rsid w:val="00C262AA"/>
    <w:rsid w:val="00C26E23"/>
    <w:rsid w:val="00C27934"/>
    <w:rsid w:val="00C305AA"/>
    <w:rsid w:val="00C32A1C"/>
    <w:rsid w:val="00C32AB6"/>
    <w:rsid w:val="00C32C31"/>
    <w:rsid w:val="00C338D1"/>
    <w:rsid w:val="00C33DF9"/>
    <w:rsid w:val="00C34E94"/>
    <w:rsid w:val="00C3554D"/>
    <w:rsid w:val="00C35552"/>
    <w:rsid w:val="00C35C0D"/>
    <w:rsid w:val="00C364D8"/>
    <w:rsid w:val="00C36E2A"/>
    <w:rsid w:val="00C37604"/>
    <w:rsid w:val="00C37753"/>
    <w:rsid w:val="00C37921"/>
    <w:rsid w:val="00C37988"/>
    <w:rsid w:val="00C37BDC"/>
    <w:rsid w:val="00C401A0"/>
    <w:rsid w:val="00C40579"/>
    <w:rsid w:val="00C40B16"/>
    <w:rsid w:val="00C40D3F"/>
    <w:rsid w:val="00C40DC3"/>
    <w:rsid w:val="00C413AA"/>
    <w:rsid w:val="00C41B2D"/>
    <w:rsid w:val="00C44F32"/>
    <w:rsid w:val="00C4538A"/>
    <w:rsid w:val="00C464A3"/>
    <w:rsid w:val="00C46999"/>
    <w:rsid w:val="00C46B4A"/>
    <w:rsid w:val="00C501DF"/>
    <w:rsid w:val="00C51873"/>
    <w:rsid w:val="00C52435"/>
    <w:rsid w:val="00C52447"/>
    <w:rsid w:val="00C525D9"/>
    <w:rsid w:val="00C525E4"/>
    <w:rsid w:val="00C5270D"/>
    <w:rsid w:val="00C5287C"/>
    <w:rsid w:val="00C52975"/>
    <w:rsid w:val="00C53A94"/>
    <w:rsid w:val="00C5475B"/>
    <w:rsid w:val="00C54810"/>
    <w:rsid w:val="00C55349"/>
    <w:rsid w:val="00C55521"/>
    <w:rsid w:val="00C55FDD"/>
    <w:rsid w:val="00C56023"/>
    <w:rsid w:val="00C56029"/>
    <w:rsid w:val="00C56FDE"/>
    <w:rsid w:val="00C5718C"/>
    <w:rsid w:val="00C57404"/>
    <w:rsid w:val="00C57504"/>
    <w:rsid w:val="00C60120"/>
    <w:rsid w:val="00C60305"/>
    <w:rsid w:val="00C604BE"/>
    <w:rsid w:val="00C60694"/>
    <w:rsid w:val="00C60783"/>
    <w:rsid w:val="00C60821"/>
    <w:rsid w:val="00C61237"/>
    <w:rsid w:val="00C618F6"/>
    <w:rsid w:val="00C623D5"/>
    <w:rsid w:val="00C62546"/>
    <w:rsid w:val="00C6296A"/>
    <w:rsid w:val="00C63241"/>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77844"/>
    <w:rsid w:val="00C803D6"/>
    <w:rsid w:val="00C80644"/>
    <w:rsid w:val="00C82646"/>
    <w:rsid w:val="00C8280B"/>
    <w:rsid w:val="00C831CF"/>
    <w:rsid w:val="00C83BB4"/>
    <w:rsid w:val="00C83F16"/>
    <w:rsid w:val="00C8407B"/>
    <w:rsid w:val="00C844D6"/>
    <w:rsid w:val="00C845C3"/>
    <w:rsid w:val="00C84665"/>
    <w:rsid w:val="00C84A9B"/>
    <w:rsid w:val="00C84EC8"/>
    <w:rsid w:val="00C85DB8"/>
    <w:rsid w:val="00C85FAE"/>
    <w:rsid w:val="00C8652E"/>
    <w:rsid w:val="00C86C1F"/>
    <w:rsid w:val="00C8780F"/>
    <w:rsid w:val="00C879F4"/>
    <w:rsid w:val="00C87BD3"/>
    <w:rsid w:val="00C9023C"/>
    <w:rsid w:val="00C91266"/>
    <w:rsid w:val="00C91AC6"/>
    <w:rsid w:val="00C91AD7"/>
    <w:rsid w:val="00C91FC8"/>
    <w:rsid w:val="00C923D0"/>
    <w:rsid w:val="00C9288C"/>
    <w:rsid w:val="00C92CD4"/>
    <w:rsid w:val="00C9378A"/>
    <w:rsid w:val="00C93FFD"/>
    <w:rsid w:val="00C95453"/>
    <w:rsid w:val="00C95E56"/>
    <w:rsid w:val="00C963DB"/>
    <w:rsid w:val="00C96841"/>
    <w:rsid w:val="00C97664"/>
    <w:rsid w:val="00C97DD8"/>
    <w:rsid w:val="00CA01C2"/>
    <w:rsid w:val="00CA065E"/>
    <w:rsid w:val="00CA17E5"/>
    <w:rsid w:val="00CA20F9"/>
    <w:rsid w:val="00CA2670"/>
    <w:rsid w:val="00CA2689"/>
    <w:rsid w:val="00CA2D0D"/>
    <w:rsid w:val="00CA328F"/>
    <w:rsid w:val="00CA3404"/>
    <w:rsid w:val="00CA3549"/>
    <w:rsid w:val="00CA3FE9"/>
    <w:rsid w:val="00CA407D"/>
    <w:rsid w:val="00CA523B"/>
    <w:rsid w:val="00CA564D"/>
    <w:rsid w:val="00CA6015"/>
    <w:rsid w:val="00CA611A"/>
    <w:rsid w:val="00CA637E"/>
    <w:rsid w:val="00CA66B2"/>
    <w:rsid w:val="00CA6A2C"/>
    <w:rsid w:val="00CA6A82"/>
    <w:rsid w:val="00CA77FF"/>
    <w:rsid w:val="00CB1483"/>
    <w:rsid w:val="00CB15FB"/>
    <w:rsid w:val="00CB1C84"/>
    <w:rsid w:val="00CB2810"/>
    <w:rsid w:val="00CB2C1E"/>
    <w:rsid w:val="00CB44C5"/>
    <w:rsid w:val="00CB4866"/>
    <w:rsid w:val="00CB51CC"/>
    <w:rsid w:val="00CB705C"/>
    <w:rsid w:val="00CC022B"/>
    <w:rsid w:val="00CC0378"/>
    <w:rsid w:val="00CC0882"/>
    <w:rsid w:val="00CC1164"/>
    <w:rsid w:val="00CC1C9F"/>
    <w:rsid w:val="00CC1CC3"/>
    <w:rsid w:val="00CC234D"/>
    <w:rsid w:val="00CC2B46"/>
    <w:rsid w:val="00CC2ECE"/>
    <w:rsid w:val="00CC4049"/>
    <w:rsid w:val="00CC4105"/>
    <w:rsid w:val="00CC42E3"/>
    <w:rsid w:val="00CC4358"/>
    <w:rsid w:val="00CC49D4"/>
    <w:rsid w:val="00CC4B26"/>
    <w:rsid w:val="00CC5073"/>
    <w:rsid w:val="00CC5A14"/>
    <w:rsid w:val="00CC7E6B"/>
    <w:rsid w:val="00CD0E27"/>
    <w:rsid w:val="00CD165A"/>
    <w:rsid w:val="00CD1E76"/>
    <w:rsid w:val="00CD266E"/>
    <w:rsid w:val="00CD2AE2"/>
    <w:rsid w:val="00CD2D14"/>
    <w:rsid w:val="00CD3ACF"/>
    <w:rsid w:val="00CD3D31"/>
    <w:rsid w:val="00CD45F5"/>
    <w:rsid w:val="00CD5475"/>
    <w:rsid w:val="00CD68AD"/>
    <w:rsid w:val="00CD6D2F"/>
    <w:rsid w:val="00CD6E8A"/>
    <w:rsid w:val="00CD70BB"/>
    <w:rsid w:val="00CD7409"/>
    <w:rsid w:val="00CD75A7"/>
    <w:rsid w:val="00CE1010"/>
    <w:rsid w:val="00CE127B"/>
    <w:rsid w:val="00CE1ACC"/>
    <w:rsid w:val="00CE35E3"/>
    <w:rsid w:val="00CE3C9B"/>
    <w:rsid w:val="00CE3E5F"/>
    <w:rsid w:val="00CE4709"/>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4AF"/>
    <w:rsid w:val="00CF2E8F"/>
    <w:rsid w:val="00CF56CC"/>
    <w:rsid w:val="00CF5731"/>
    <w:rsid w:val="00CF66A5"/>
    <w:rsid w:val="00CF6901"/>
    <w:rsid w:val="00CF6C77"/>
    <w:rsid w:val="00CF6D2F"/>
    <w:rsid w:val="00CF6FFF"/>
    <w:rsid w:val="00CF753D"/>
    <w:rsid w:val="00CF79E0"/>
    <w:rsid w:val="00D004F6"/>
    <w:rsid w:val="00D00CC8"/>
    <w:rsid w:val="00D00FCA"/>
    <w:rsid w:val="00D017CC"/>
    <w:rsid w:val="00D018A3"/>
    <w:rsid w:val="00D02363"/>
    <w:rsid w:val="00D0273C"/>
    <w:rsid w:val="00D02A43"/>
    <w:rsid w:val="00D03727"/>
    <w:rsid w:val="00D03A69"/>
    <w:rsid w:val="00D04568"/>
    <w:rsid w:val="00D049F3"/>
    <w:rsid w:val="00D04D05"/>
    <w:rsid w:val="00D04DA8"/>
    <w:rsid w:val="00D0591D"/>
    <w:rsid w:val="00D06017"/>
    <w:rsid w:val="00D066F4"/>
    <w:rsid w:val="00D07DFE"/>
    <w:rsid w:val="00D07EB7"/>
    <w:rsid w:val="00D11845"/>
    <w:rsid w:val="00D11FE8"/>
    <w:rsid w:val="00D12200"/>
    <w:rsid w:val="00D12523"/>
    <w:rsid w:val="00D12A6A"/>
    <w:rsid w:val="00D14461"/>
    <w:rsid w:val="00D168BD"/>
    <w:rsid w:val="00D17998"/>
    <w:rsid w:val="00D22890"/>
    <w:rsid w:val="00D22C6E"/>
    <w:rsid w:val="00D23C3F"/>
    <w:rsid w:val="00D2482B"/>
    <w:rsid w:val="00D24FAB"/>
    <w:rsid w:val="00D25F90"/>
    <w:rsid w:val="00D26E8B"/>
    <w:rsid w:val="00D270B6"/>
    <w:rsid w:val="00D27622"/>
    <w:rsid w:val="00D30621"/>
    <w:rsid w:val="00D31390"/>
    <w:rsid w:val="00D319C1"/>
    <w:rsid w:val="00D31F7D"/>
    <w:rsid w:val="00D32FE2"/>
    <w:rsid w:val="00D33F77"/>
    <w:rsid w:val="00D34271"/>
    <w:rsid w:val="00D343DA"/>
    <w:rsid w:val="00D34D37"/>
    <w:rsid w:val="00D352FC"/>
    <w:rsid w:val="00D3590C"/>
    <w:rsid w:val="00D35926"/>
    <w:rsid w:val="00D35B69"/>
    <w:rsid w:val="00D35D41"/>
    <w:rsid w:val="00D3602D"/>
    <w:rsid w:val="00D374E6"/>
    <w:rsid w:val="00D4006D"/>
    <w:rsid w:val="00D405A9"/>
    <w:rsid w:val="00D4122D"/>
    <w:rsid w:val="00D412C7"/>
    <w:rsid w:val="00D4253D"/>
    <w:rsid w:val="00D425E3"/>
    <w:rsid w:val="00D428F9"/>
    <w:rsid w:val="00D43338"/>
    <w:rsid w:val="00D4351B"/>
    <w:rsid w:val="00D43F9C"/>
    <w:rsid w:val="00D44C31"/>
    <w:rsid w:val="00D4577D"/>
    <w:rsid w:val="00D46736"/>
    <w:rsid w:val="00D46835"/>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102"/>
    <w:rsid w:val="00D5523F"/>
    <w:rsid w:val="00D579B2"/>
    <w:rsid w:val="00D57D26"/>
    <w:rsid w:val="00D57ED5"/>
    <w:rsid w:val="00D57FDA"/>
    <w:rsid w:val="00D60B1C"/>
    <w:rsid w:val="00D616B3"/>
    <w:rsid w:val="00D6227F"/>
    <w:rsid w:val="00D626C3"/>
    <w:rsid w:val="00D638D7"/>
    <w:rsid w:val="00D63A8B"/>
    <w:rsid w:val="00D63C59"/>
    <w:rsid w:val="00D63D0E"/>
    <w:rsid w:val="00D66BCE"/>
    <w:rsid w:val="00D66BD4"/>
    <w:rsid w:val="00D672BE"/>
    <w:rsid w:val="00D67CE6"/>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AD4"/>
    <w:rsid w:val="00D82D89"/>
    <w:rsid w:val="00D83405"/>
    <w:rsid w:val="00D83A7D"/>
    <w:rsid w:val="00D83BAB"/>
    <w:rsid w:val="00D843B4"/>
    <w:rsid w:val="00D8533B"/>
    <w:rsid w:val="00D85715"/>
    <w:rsid w:val="00D85725"/>
    <w:rsid w:val="00D85A49"/>
    <w:rsid w:val="00D866D5"/>
    <w:rsid w:val="00D869C0"/>
    <w:rsid w:val="00D86CDE"/>
    <w:rsid w:val="00D86EC5"/>
    <w:rsid w:val="00D9097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02E8"/>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563E"/>
    <w:rsid w:val="00DB63C2"/>
    <w:rsid w:val="00DB6E51"/>
    <w:rsid w:val="00DC0043"/>
    <w:rsid w:val="00DC11BD"/>
    <w:rsid w:val="00DC1679"/>
    <w:rsid w:val="00DC38F6"/>
    <w:rsid w:val="00DC437A"/>
    <w:rsid w:val="00DC4469"/>
    <w:rsid w:val="00DC44F6"/>
    <w:rsid w:val="00DC5167"/>
    <w:rsid w:val="00DC5E9C"/>
    <w:rsid w:val="00DC6FC1"/>
    <w:rsid w:val="00DC725B"/>
    <w:rsid w:val="00DD0C1D"/>
    <w:rsid w:val="00DD16B7"/>
    <w:rsid w:val="00DD196C"/>
    <w:rsid w:val="00DD1A2B"/>
    <w:rsid w:val="00DD1B54"/>
    <w:rsid w:val="00DD2472"/>
    <w:rsid w:val="00DD286D"/>
    <w:rsid w:val="00DD2A23"/>
    <w:rsid w:val="00DD31A7"/>
    <w:rsid w:val="00DD3D4B"/>
    <w:rsid w:val="00DD3D66"/>
    <w:rsid w:val="00DD45A4"/>
    <w:rsid w:val="00DD4774"/>
    <w:rsid w:val="00DD57BA"/>
    <w:rsid w:val="00DD619D"/>
    <w:rsid w:val="00DD659F"/>
    <w:rsid w:val="00DD6CFB"/>
    <w:rsid w:val="00DD703C"/>
    <w:rsid w:val="00DD70A9"/>
    <w:rsid w:val="00DD7875"/>
    <w:rsid w:val="00DD7995"/>
    <w:rsid w:val="00DD7D09"/>
    <w:rsid w:val="00DD7E19"/>
    <w:rsid w:val="00DE0492"/>
    <w:rsid w:val="00DE114C"/>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E7E87"/>
    <w:rsid w:val="00DF063E"/>
    <w:rsid w:val="00DF076C"/>
    <w:rsid w:val="00DF09AB"/>
    <w:rsid w:val="00DF166F"/>
    <w:rsid w:val="00DF24B5"/>
    <w:rsid w:val="00DF2791"/>
    <w:rsid w:val="00DF29DE"/>
    <w:rsid w:val="00DF2BAE"/>
    <w:rsid w:val="00DF3B16"/>
    <w:rsid w:val="00DF3FB9"/>
    <w:rsid w:val="00DF447C"/>
    <w:rsid w:val="00DF4EF1"/>
    <w:rsid w:val="00DF521A"/>
    <w:rsid w:val="00DF524F"/>
    <w:rsid w:val="00DF58BC"/>
    <w:rsid w:val="00DF6369"/>
    <w:rsid w:val="00DF72B2"/>
    <w:rsid w:val="00DF7903"/>
    <w:rsid w:val="00E004AD"/>
    <w:rsid w:val="00E00974"/>
    <w:rsid w:val="00E00F1B"/>
    <w:rsid w:val="00E015B4"/>
    <w:rsid w:val="00E019B5"/>
    <w:rsid w:val="00E02526"/>
    <w:rsid w:val="00E033D2"/>
    <w:rsid w:val="00E03D14"/>
    <w:rsid w:val="00E0495B"/>
    <w:rsid w:val="00E04C87"/>
    <w:rsid w:val="00E04CF1"/>
    <w:rsid w:val="00E0545E"/>
    <w:rsid w:val="00E072A2"/>
    <w:rsid w:val="00E07760"/>
    <w:rsid w:val="00E109F9"/>
    <w:rsid w:val="00E1133E"/>
    <w:rsid w:val="00E11EE8"/>
    <w:rsid w:val="00E12067"/>
    <w:rsid w:val="00E124CD"/>
    <w:rsid w:val="00E1314A"/>
    <w:rsid w:val="00E14297"/>
    <w:rsid w:val="00E14670"/>
    <w:rsid w:val="00E157B2"/>
    <w:rsid w:val="00E15BCF"/>
    <w:rsid w:val="00E15C76"/>
    <w:rsid w:val="00E165F6"/>
    <w:rsid w:val="00E16A51"/>
    <w:rsid w:val="00E17428"/>
    <w:rsid w:val="00E17DEB"/>
    <w:rsid w:val="00E2019E"/>
    <w:rsid w:val="00E211B5"/>
    <w:rsid w:val="00E2166C"/>
    <w:rsid w:val="00E21F6F"/>
    <w:rsid w:val="00E22353"/>
    <w:rsid w:val="00E2235A"/>
    <w:rsid w:val="00E226A1"/>
    <w:rsid w:val="00E22A73"/>
    <w:rsid w:val="00E23193"/>
    <w:rsid w:val="00E23EF9"/>
    <w:rsid w:val="00E2449A"/>
    <w:rsid w:val="00E258D5"/>
    <w:rsid w:val="00E263FE"/>
    <w:rsid w:val="00E27861"/>
    <w:rsid w:val="00E2799A"/>
    <w:rsid w:val="00E3019D"/>
    <w:rsid w:val="00E30D08"/>
    <w:rsid w:val="00E31D42"/>
    <w:rsid w:val="00E33963"/>
    <w:rsid w:val="00E33E76"/>
    <w:rsid w:val="00E340AA"/>
    <w:rsid w:val="00E343ED"/>
    <w:rsid w:val="00E344B3"/>
    <w:rsid w:val="00E35AC6"/>
    <w:rsid w:val="00E35E4E"/>
    <w:rsid w:val="00E3613D"/>
    <w:rsid w:val="00E36208"/>
    <w:rsid w:val="00E36262"/>
    <w:rsid w:val="00E3641F"/>
    <w:rsid w:val="00E36EC0"/>
    <w:rsid w:val="00E3706E"/>
    <w:rsid w:val="00E37234"/>
    <w:rsid w:val="00E3738D"/>
    <w:rsid w:val="00E3760E"/>
    <w:rsid w:val="00E37737"/>
    <w:rsid w:val="00E377FC"/>
    <w:rsid w:val="00E4042E"/>
    <w:rsid w:val="00E40885"/>
    <w:rsid w:val="00E40B16"/>
    <w:rsid w:val="00E423FB"/>
    <w:rsid w:val="00E42FCC"/>
    <w:rsid w:val="00E432ED"/>
    <w:rsid w:val="00E43A98"/>
    <w:rsid w:val="00E44249"/>
    <w:rsid w:val="00E442F6"/>
    <w:rsid w:val="00E44C63"/>
    <w:rsid w:val="00E44EC6"/>
    <w:rsid w:val="00E44FFA"/>
    <w:rsid w:val="00E452E7"/>
    <w:rsid w:val="00E45B16"/>
    <w:rsid w:val="00E45D94"/>
    <w:rsid w:val="00E4623C"/>
    <w:rsid w:val="00E468E0"/>
    <w:rsid w:val="00E47CDB"/>
    <w:rsid w:val="00E47D86"/>
    <w:rsid w:val="00E501D7"/>
    <w:rsid w:val="00E50280"/>
    <w:rsid w:val="00E507FB"/>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1690"/>
    <w:rsid w:val="00E61B5E"/>
    <w:rsid w:val="00E61C7D"/>
    <w:rsid w:val="00E623C4"/>
    <w:rsid w:val="00E63D83"/>
    <w:rsid w:val="00E64046"/>
    <w:rsid w:val="00E64AB3"/>
    <w:rsid w:val="00E64D08"/>
    <w:rsid w:val="00E64D37"/>
    <w:rsid w:val="00E65BC8"/>
    <w:rsid w:val="00E65EBC"/>
    <w:rsid w:val="00E660D2"/>
    <w:rsid w:val="00E6647E"/>
    <w:rsid w:val="00E66B6D"/>
    <w:rsid w:val="00E67377"/>
    <w:rsid w:val="00E6776A"/>
    <w:rsid w:val="00E67BAE"/>
    <w:rsid w:val="00E67DC1"/>
    <w:rsid w:val="00E67FA6"/>
    <w:rsid w:val="00E70476"/>
    <w:rsid w:val="00E70914"/>
    <w:rsid w:val="00E71B63"/>
    <w:rsid w:val="00E72790"/>
    <w:rsid w:val="00E72ACD"/>
    <w:rsid w:val="00E72BE7"/>
    <w:rsid w:val="00E72C86"/>
    <w:rsid w:val="00E74080"/>
    <w:rsid w:val="00E74170"/>
    <w:rsid w:val="00E74489"/>
    <w:rsid w:val="00E7479F"/>
    <w:rsid w:val="00E748A1"/>
    <w:rsid w:val="00E748BE"/>
    <w:rsid w:val="00E75551"/>
    <w:rsid w:val="00E7573B"/>
    <w:rsid w:val="00E75B19"/>
    <w:rsid w:val="00E803F7"/>
    <w:rsid w:val="00E80C9A"/>
    <w:rsid w:val="00E80E02"/>
    <w:rsid w:val="00E812FF"/>
    <w:rsid w:val="00E81FBA"/>
    <w:rsid w:val="00E82C8A"/>
    <w:rsid w:val="00E82F25"/>
    <w:rsid w:val="00E8317D"/>
    <w:rsid w:val="00E836D2"/>
    <w:rsid w:val="00E842F7"/>
    <w:rsid w:val="00E8470C"/>
    <w:rsid w:val="00E85263"/>
    <w:rsid w:val="00E852E3"/>
    <w:rsid w:val="00E854F4"/>
    <w:rsid w:val="00E87275"/>
    <w:rsid w:val="00E87520"/>
    <w:rsid w:val="00E87F89"/>
    <w:rsid w:val="00E903C5"/>
    <w:rsid w:val="00E91E7D"/>
    <w:rsid w:val="00E91F85"/>
    <w:rsid w:val="00E9230B"/>
    <w:rsid w:val="00E9297A"/>
    <w:rsid w:val="00E9309C"/>
    <w:rsid w:val="00E93FE7"/>
    <w:rsid w:val="00E94D40"/>
    <w:rsid w:val="00E95368"/>
    <w:rsid w:val="00E95FCD"/>
    <w:rsid w:val="00E96052"/>
    <w:rsid w:val="00E96933"/>
    <w:rsid w:val="00E97205"/>
    <w:rsid w:val="00E97A84"/>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6264"/>
    <w:rsid w:val="00EA6416"/>
    <w:rsid w:val="00EA6D43"/>
    <w:rsid w:val="00EA6E47"/>
    <w:rsid w:val="00EA74A1"/>
    <w:rsid w:val="00EA74F0"/>
    <w:rsid w:val="00EA7842"/>
    <w:rsid w:val="00EA7892"/>
    <w:rsid w:val="00EA7C87"/>
    <w:rsid w:val="00EB316B"/>
    <w:rsid w:val="00EB36B6"/>
    <w:rsid w:val="00EB45B5"/>
    <w:rsid w:val="00EB4621"/>
    <w:rsid w:val="00EB47FC"/>
    <w:rsid w:val="00EB602F"/>
    <w:rsid w:val="00EB6CA3"/>
    <w:rsid w:val="00EB6E0D"/>
    <w:rsid w:val="00EB6E5F"/>
    <w:rsid w:val="00EB784E"/>
    <w:rsid w:val="00EC09B0"/>
    <w:rsid w:val="00EC0F1D"/>
    <w:rsid w:val="00EC19C4"/>
    <w:rsid w:val="00EC2F5B"/>
    <w:rsid w:val="00EC3A14"/>
    <w:rsid w:val="00EC47EE"/>
    <w:rsid w:val="00EC551F"/>
    <w:rsid w:val="00EC5906"/>
    <w:rsid w:val="00EC5E6B"/>
    <w:rsid w:val="00EC5EBA"/>
    <w:rsid w:val="00EC771D"/>
    <w:rsid w:val="00EC7CC4"/>
    <w:rsid w:val="00EC7CC8"/>
    <w:rsid w:val="00ED101D"/>
    <w:rsid w:val="00ED13D4"/>
    <w:rsid w:val="00ED1615"/>
    <w:rsid w:val="00ED234B"/>
    <w:rsid w:val="00ED239F"/>
    <w:rsid w:val="00ED2C52"/>
    <w:rsid w:val="00ED3BFE"/>
    <w:rsid w:val="00ED3E5C"/>
    <w:rsid w:val="00ED5B9F"/>
    <w:rsid w:val="00ED5F88"/>
    <w:rsid w:val="00ED60F4"/>
    <w:rsid w:val="00EE10AC"/>
    <w:rsid w:val="00EE110C"/>
    <w:rsid w:val="00EE1258"/>
    <w:rsid w:val="00EE1E14"/>
    <w:rsid w:val="00EE29EA"/>
    <w:rsid w:val="00EE2A96"/>
    <w:rsid w:val="00EE34FE"/>
    <w:rsid w:val="00EE3C81"/>
    <w:rsid w:val="00EE3FB4"/>
    <w:rsid w:val="00EE4029"/>
    <w:rsid w:val="00EE4403"/>
    <w:rsid w:val="00EE4D8E"/>
    <w:rsid w:val="00EE5038"/>
    <w:rsid w:val="00EE56F3"/>
    <w:rsid w:val="00EE56F8"/>
    <w:rsid w:val="00EE5D62"/>
    <w:rsid w:val="00EE651A"/>
    <w:rsid w:val="00EE7434"/>
    <w:rsid w:val="00EF07D8"/>
    <w:rsid w:val="00EF0A0C"/>
    <w:rsid w:val="00EF13ED"/>
    <w:rsid w:val="00EF15A1"/>
    <w:rsid w:val="00EF1B47"/>
    <w:rsid w:val="00EF1BFA"/>
    <w:rsid w:val="00EF1E67"/>
    <w:rsid w:val="00EF24FF"/>
    <w:rsid w:val="00EF38CC"/>
    <w:rsid w:val="00EF3B0A"/>
    <w:rsid w:val="00EF418E"/>
    <w:rsid w:val="00EF41AF"/>
    <w:rsid w:val="00EF468D"/>
    <w:rsid w:val="00EF6048"/>
    <w:rsid w:val="00EF6129"/>
    <w:rsid w:val="00EF68E4"/>
    <w:rsid w:val="00EF6CAB"/>
    <w:rsid w:val="00EF6FF3"/>
    <w:rsid w:val="00EF7BE9"/>
    <w:rsid w:val="00EF7CA8"/>
    <w:rsid w:val="00EF7D76"/>
    <w:rsid w:val="00EF7E15"/>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41"/>
    <w:rsid w:val="00F052BD"/>
    <w:rsid w:val="00F05BD0"/>
    <w:rsid w:val="00F05EF5"/>
    <w:rsid w:val="00F0646F"/>
    <w:rsid w:val="00F066A8"/>
    <w:rsid w:val="00F06998"/>
    <w:rsid w:val="00F06B8D"/>
    <w:rsid w:val="00F06E5F"/>
    <w:rsid w:val="00F071E0"/>
    <w:rsid w:val="00F07CDB"/>
    <w:rsid w:val="00F07F27"/>
    <w:rsid w:val="00F100B9"/>
    <w:rsid w:val="00F1026D"/>
    <w:rsid w:val="00F108B8"/>
    <w:rsid w:val="00F10EE3"/>
    <w:rsid w:val="00F10F13"/>
    <w:rsid w:val="00F11A86"/>
    <w:rsid w:val="00F11CEB"/>
    <w:rsid w:val="00F12869"/>
    <w:rsid w:val="00F12EBB"/>
    <w:rsid w:val="00F1385E"/>
    <w:rsid w:val="00F1426F"/>
    <w:rsid w:val="00F144D0"/>
    <w:rsid w:val="00F152B1"/>
    <w:rsid w:val="00F153AB"/>
    <w:rsid w:val="00F155E3"/>
    <w:rsid w:val="00F15630"/>
    <w:rsid w:val="00F1576B"/>
    <w:rsid w:val="00F15DC8"/>
    <w:rsid w:val="00F15ED7"/>
    <w:rsid w:val="00F16052"/>
    <w:rsid w:val="00F164B0"/>
    <w:rsid w:val="00F16883"/>
    <w:rsid w:val="00F16995"/>
    <w:rsid w:val="00F16AC0"/>
    <w:rsid w:val="00F16FC1"/>
    <w:rsid w:val="00F1740F"/>
    <w:rsid w:val="00F175DC"/>
    <w:rsid w:val="00F1761A"/>
    <w:rsid w:val="00F20483"/>
    <w:rsid w:val="00F20E41"/>
    <w:rsid w:val="00F23072"/>
    <w:rsid w:val="00F23254"/>
    <w:rsid w:val="00F23AAE"/>
    <w:rsid w:val="00F24521"/>
    <w:rsid w:val="00F249F3"/>
    <w:rsid w:val="00F2563A"/>
    <w:rsid w:val="00F25EC4"/>
    <w:rsid w:val="00F26AE1"/>
    <w:rsid w:val="00F26F09"/>
    <w:rsid w:val="00F30389"/>
    <w:rsid w:val="00F30A6B"/>
    <w:rsid w:val="00F30EA7"/>
    <w:rsid w:val="00F30EBF"/>
    <w:rsid w:val="00F31039"/>
    <w:rsid w:val="00F31342"/>
    <w:rsid w:val="00F313B8"/>
    <w:rsid w:val="00F31885"/>
    <w:rsid w:val="00F329E2"/>
    <w:rsid w:val="00F32B96"/>
    <w:rsid w:val="00F3325D"/>
    <w:rsid w:val="00F33CBA"/>
    <w:rsid w:val="00F3431D"/>
    <w:rsid w:val="00F34789"/>
    <w:rsid w:val="00F34CBC"/>
    <w:rsid w:val="00F3520E"/>
    <w:rsid w:val="00F3597A"/>
    <w:rsid w:val="00F3671D"/>
    <w:rsid w:val="00F36A24"/>
    <w:rsid w:val="00F36FE3"/>
    <w:rsid w:val="00F37007"/>
    <w:rsid w:val="00F370FA"/>
    <w:rsid w:val="00F401FC"/>
    <w:rsid w:val="00F40777"/>
    <w:rsid w:val="00F40CD8"/>
    <w:rsid w:val="00F41290"/>
    <w:rsid w:val="00F41D79"/>
    <w:rsid w:val="00F42AB6"/>
    <w:rsid w:val="00F4308D"/>
    <w:rsid w:val="00F43137"/>
    <w:rsid w:val="00F435B1"/>
    <w:rsid w:val="00F43FCE"/>
    <w:rsid w:val="00F4420A"/>
    <w:rsid w:val="00F44A8F"/>
    <w:rsid w:val="00F45288"/>
    <w:rsid w:val="00F45734"/>
    <w:rsid w:val="00F45954"/>
    <w:rsid w:val="00F4598C"/>
    <w:rsid w:val="00F45B82"/>
    <w:rsid w:val="00F45D6C"/>
    <w:rsid w:val="00F46D3E"/>
    <w:rsid w:val="00F47686"/>
    <w:rsid w:val="00F503A2"/>
    <w:rsid w:val="00F50665"/>
    <w:rsid w:val="00F50C65"/>
    <w:rsid w:val="00F50F32"/>
    <w:rsid w:val="00F5149F"/>
    <w:rsid w:val="00F51BAA"/>
    <w:rsid w:val="00F51D03"/>
    <w:rsid w:val="00F52DF3"/>
    <w:rsid w:val="00F52FCA"/>
    <w:rsid w:val="00F53B2F"/>
    <w:rsid w:val="00F53BDF"/>
    <w:rsid w:val="00F53F78"/>
    <w:rsid w:val="00F55947"/>
    <w:rsid w:val="00F55FDE"/>
    <w:rsid w:val="00F5675E"/>
    <w:rsid w:val="00F569A2"/>
    <w:rsid w:val="00F56C76"/>
    <w:rsid w:val="00F5798F"/>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41C"/>
    <w:rsid w:val="00F6676B"/>
    <w:rsid w:val="00F66B6F"/>
    <w:rsid w:val="00F67349"/>
    <w:rsid w:val="00F67671"/>
    <w:rsid w:val="00F67D4C"/>
    <w:rsid w:val="00F70237"/>
    <w:rsid w:val="00F70380"/>
    <w:rsid w:val="00F705AF"/>
    <w:rsid w:val="00F70DC0"/>
    <w:rsid w:val="00F711A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573"/>
    <w:rsid w:val="00F7496F"/>
    <w:rsid w:val="00F75420"/>
    <w:rsid w:val="00F756DD"/>
    <w:rsid w:val="00F76DEC"/>
    <w:rsid w:val="00F76FCC"/>
    <w:rsid w:val="00F7722C"/>
    <w:rsid w:val="00F77293"/>
    <w:rsid w:val="00F772EF"/>
    <w:rsid w:val="00F773B3"/>
    <w:rsid w:val="00F7784E"/>
    <w:rsid w:val="00F77DEB"/>
    <w:rsid w:val="00F800E7"/>
    <w:rsid w:val="00F809B5"/>
    <w:rsid w:val="00F8105E"/>
    <w:rsid w:val="00F817D4"/>
    <w:rsid w:val="00F82F8D"/>
    <w:rsid w:val="00F8439A"/>
    <w:rsid w:val="00F85C2E"/>
    <w:rsid w:val="00F85D6E"/>
    <w:rsid w:val="00F86888"/>
    <w:rsid w:val="00F8691C"/>
    <w:rsid w:val="00F8727D"/>
    <w:rsid w:val="00F8730A"/>
    <w:rsid w:val="00F90565"/>
    <w:rsid w:val="00F91BCE"/>
    <w:rsid w:val="00F91E99"/>
    <w:rsid w:val="00F92573"/>
    <w:rsid w:val="00F92694"/>
    <w:rsid w:val="00F926CD"/>
    <w:rsid w:val="00F92BB6"/>
    <w:rsid w:val="00F92C10"/>
    <w:rsid w:val="00F931A3"/>
    <w:rsid w:val="00F934F5"/>
    <w:rsid w:val="00F935BE"/>
    <w:rsid w:val="00F93F59"/>
    <w:rsid w:val="00F94940"/>
    <w:rsid w:val="00F94CB7"/>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2CB2"/>
    <w:rsid w:val="00FA3860"/>
    <w:rsid w:val="00FA4361"/>
    <w:rsid w:val="00FA442E"/>
    <w:rsid w:val="00FA48AB"/>
    <w:rsid w:val="00FA4D36"/>
    <w:rsid w:val="00FA4E02"/>
    <w:rsid w:val="00FA57C3"/>
    <w:rsid w:val="00FA5963"/>
    <w:rsid w:val="00FA602C"/>
    <w:rsid w:val="00FA6581"/>
    <w:rsid w:val="00FA6775"/>
    <w:rsid w:val="00FA71BB"/>
    <w:rsid w:val="00FA7296"/>
    <w:rsid w:val="00FA7545"/>
    <w:rsid w:val="00FA7D55"/>
    <w:rsid w:val="00FB029F"/>
    <w:rsid w:val="00FB0558"/>
    <w:rsid w:val="00FB11BA"/>
    <w:rsid w:val="00FB204E"/>
    <w:rsid w:val="00FB23C2"/>
    <w:rsid w:val="00FB3881"/>
    <w:rsid w:val="00FB3FBA"/>
    <w:rsid w:val="00FB4914"/>
    <w:rsid w:val="00FB6342"/>
    <w:rsid w:val="00FB642A"/>
    <w:rsid w:val="00FB6934"/>
    <w:rsid w:val="00FB7C3F"/>
    <w:rsid w:val="00FC074E"/>
    <w:rsid w:val="00FC0C76"/>
    <w:rsid w:val="00FC1468"/>
    <w:rsid w:val="00FC16BB"/>
    <w:rsid w:val="00FC16F8"/>
    <w:rsid w:val="00FC187A"/>
    <w:rsid w:val="00FC18A8"/>
    <w:rsid w:val="00FC1E8F"/>
    <w:rsid w:val="00FC2849"/>
    <w:rsid w:val="00FC302D"/>
    <w:rsid w:val="00FC3A47"/>
    <w:rsid w:val="00FC3E24"/>
    <w:rsid w:val="00FC4147"/>
    <w:rsid w:val="00FC44FA"/>
    <w:rsid w:val="00FC487E"/>
    <w:rsid w:val="00FC5C55"/>
    <w:rsid w:val="00FC63A9"/>
    <w:rsid w:val="00FC6C79"/>
    <w:rsid w:val="00FC709F"/>
    <w:rsid w:val="00FC73B2"/>
    <w:rsid w:val="00FC7DC5"/>
    <w:rsid w:val="00FD0043"/>
    <w:rsid w:val="00FD0855"/>
    <w:rsid w:val="00FD12B6"/>
    <w:rsid w:val="00FD2497"/>
    <w:rsid w:val="00FD33C1"/>
    <w:rsid w:val="00FD3AAE"/>
    <w:rsid w:val="00FD423A"/>
    <w:rsid w:val="00FD460A"/>
    <w:rsid w:val="00FD46AB"/>
    <w:rsid w:val="00FD4724"/>
    <w:rsid w:val="00FD4903"/>
    <w:rsid w:val="00FD4A22"/>
    <w:rsid w:val="00FD4E7C"/>
    <w:rsid w:val="00FD528C"/>
    <w:rsid w:val="00FD5BA4"/>
    <w:rsid w:val="00FD5F46"/>
    <w:rsid w:val="00FD5F81"/>
    <w:rsid w:val="00FD6EFC"/>
    <w:rsid w:val="00FE0174"/>
    <w:rsid w:val="00FE06EA"/>
    <w:rsid w:val="00FE25C8"/>
    <w:rsid w:val="00FE31E4"/>
    <w:rsid w:val="00FE3274"/>
    <w:rsid w:val="00FE33AD"/>
    <w:rsid w:val="00FE3638"/>
    <w:rsid w:val="00FE3A62"/>
    <w:rsid w:val="00FE3CFE"/>
    <w:rsid w:val="00FE3D79"/>
    <w:rsid w:val="00FE409A"/>
    <w:rsid w:val="00FE4454"/>
    <w:rsid w:val="00FE4B40"/>
    <w:rsid w:val="00FE56D4"/>
    <w:rsid w:val="00FE5831"/>
    <w:rsid w:val="00FE5A15"/>
    <w:rsid w:val="00FE6F01"/>
    <w:rsid w:val="00FE6FB3"/>
    <w:rsid w:val="00FE73B4"/>
    <w:rsid w:val="00FE7F9D"/>
    <w:rsid w:val="00FF0DCE"/>
    <w:rsid w:val="00FF2977"/>
    <w:rsid w:val="00FF38D3"/>
    <w:rsid w:val="00FF416F"/>
    <w:rsid w:val="00FF4192"/>
    <w:rsid w:val="00FF4A9D"/>
    <w:rsid w:val="00FF61AB"/>
    <w:rsid w:val="00FF6516"/>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3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uiPriority w:val="99"/>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 w:type="paragraph" w:customStyle="1" w:styleId="BodyA">
    <w:name w:val="Body A"/>
    <w:rsid w:val="003662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3662C0"/>
  </w:style>
  <w:style w:type="character" w:customStyle="1" w:styleId="Hyperlink0">
    <w:name w:val="Hyperlink.0"/>
    <w:basedOn w:val="None"/>
    <w:rsid w:val="003662C0"/>
    <w:rPr>
      <w:outline w:val="0"/>
      <w:color w:val="0563C1"/>
      <w:sz w:val="24"/>
      <w:szCs w:val="24"/>
      <w:u w:val="single" w:color="0563C1"/>
    </w:rPr>
  </w:style>
  <w:style w:type="character" w:customStyle="1" w:styleId="Hyperlink1">
    <w:name w:val="Hyperlink.1"/>
    <w:basedOn w:val="None"/>
    <w:rsid w:val="003662C0"/>
    <w:rPr>
      <w:outline w:val="0"/>
      <w:color w:val="0563C1"/>
      <w:sz w:val="24"/>
      <w:szCs w:val="24"/>
      <w:u w:val="single" w:color="0563C1"/>
      <w:lang w:val="it-IT"/>
    </w:rPr>
  </w:style>
  <w:style w:type="character" w:customStyle="1" w:styleId="Hyperlink2">
    <w:name w:val="Hyperlink.2"/>
    <w:basedOn w:val="None"/>
    <w:rsid w:val="003662C0"/>
    <w:rPr>
      <w:outline w:val="0"/>
      <w:color w:val="0563C1"/>
      <w:u w:val="single" w:color="0563C1"/>
    </w:rPr>
  </w:style>
  <w:style w:type="character" w:customStyle="1" w:styleId="apple-tab-span">
    <w:name w:val="apple-tab-span"/>
    <w:basedOn w:val="DefaultParagraphFont"/>
    <w:rsid w:val="00CF6C77"/>
  </w:style>
  <w:style w:type="paragraph" w:styleId="HTMLPreformatted">
    <w:name w:val="HTML Preformatted"/>
    <w:basedOn w:val="Normal"/>
    <w:link w:val="HTMLPreformattedChar"/>
    <w:uiPriority w:val="99"/>
    <w:unhideWhenUsed/>
    <w:rsid w:val="0049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902F9"/>
    <w:rPr>
      <w:rFonts w:ascii="Courier New" w:hAnsi="Courier New" w:cs="Courier New"/>
      <w:sz w:val="20"/>
    </w:rPr>
  </w:style>
  <w:style w:type="paragraph" w:customStyle="1" w:styleId="xdefault">
    <w:name w:val="x_default"/>
    <w:basedOn w:val="Normal"/>
    <w:rsid w:val="00CC0378"/>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CC0378"/>
  </w:style>
  <w:style w:type="character" w:customStyle="1" w:styleId="eop">
    <w:name w:val="eop"/>
    <w:basedOn w:val="DefaultParagraphFont"/>
    <w:rsid w:val="00CC0378"/>
  </w:style>
  <w:style w:type="paragraph" w:customStyle="1" w:styleId="xmsonormal0">
    <w:name w:val="xmsonormal"/>
    <w:basedOn w:val="Normal"/>
    <w:rsid w:val="00187332"/>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187332"/>
    <w:pPr>
      <w:spacing w:before="100" w:beforeAutospacing="1" w:after="100" w:afterAutospacing="1"/>
    </w:pPr>
    <w:rPr>
      <w:rFonts w:ascii="Calibri" w:eastAsiaTheme="minorHAnsi" w:hAnsi="Calibri" w:cs="Calibri"/>
      <w:sz w:val="22"/>
      <w:szCs w:val="22"/>
    </w:rPr>
  </w:style>
  <w:style w:type="character" w:customStyle="1" w:styleId="hgkelc">
    <w:name w:val="hgkelc"/>
    <w:basedOn w:val="DefaultParagraphFont"/>
    <w:rsid w:val="00187332"/>
  </w:style>
  <w:style w:type="character" w:customStyle="1" w:styleId="gvxzyvdx">
    <w:name w:val="gvxzyvdx"/>
    <w:basedOn w:val="DefaultParagraphFont"/>
    <w:rsid w:val="002B349A"/>
  </w:style>
  <w:style w:type="character" w:customStyle="1" w:styleId="contentpasted1">
    <w:name w:val="contentpasted1"/>
    <w:basedOn w:val="DefaultParagraphFont"/>
    <w:rsid w:val="002B349A"/>
  </w:style>
  <w:style w:type="character" w:customStyle="1" w:styleId="elementtoproof">
    <w:name w:val="elementtoproof"/>
    <w:basedOn w:val="DefaultParagraphFont"/>
    <w:rsid w:val="002B3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88277225">
      <w:bodyDiv w:val="1"/>
      <w:marLeft w:val="0"/>
      <w:marRight w:val="0"/>
      <w:marTop w:val="0"/>
      <w:marBottom w:val="0"/>
      <w:divBdr>
        <w:top w:val="none" w:sz="0" w:space="0" w:color="auto"/>
        <w:left w:val="none" w:sz="0" w:space="0" w:color="auto"/>
        <w:bottom w:val="none" w:sz="0" w:space="0" w:color="auto"/>
        <w:right w:val="none" w:sz="0" w:space="0" w:color="auto"/>
      </w:divBdr>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6525476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53981938">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75340665">
      <w:bodyDiv w:val="1"/>
      <w:marLeft w:val="0"/>
      <w:marRight w:val="0"/>
      <w:marTop w:val="0"/>
      <w:marBottom w:val="0"/>
      <w:divBdr>
        <w:top w:val="none" w:sz="0" w:space="0" w:color="auto"/>
        <w:left w:val="none" w:sz="0" w:space="0" w:color="auto"/>
        <w:bottom w:val="none" w:sz="0" w:space="0" w:color="auto"/>
        <w:right w:val="none" w:sz="0" w:space="0" w:color="auto"/>
      </w:divBdr>
      <w:divsChild>
        <w:div w:id="432240047">
          <w:marLeft w:val="0"/>
          <w:marRight w:val="0"/>
          <w:marTop w:val="0"/>
          <w:marBottom w:val="0"/>
          <w:divBdr>
            <w:top w:val="none" w:sz="0" w:space="0" w:color="auto"/>
            <w:left w:val="none" w:sz="0" w:space="0" w:color="auto"/>
            <w:bottom w:val="none" w:sz="0" w:space="0" w:color="auto"/>
            <w:right w:val="none" w:sz="0" w:space="0" w:color="auto"/>
          </w:divBdr>
          <w:divsChild>
            <w:div w:id="951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gela.criscoe@gcsu.edu" TargetMode="External"/><Relationship Id="rId18" Type="http://schemas.openxmlformats.org/officeDocument/2006/relationships/hyperlink" Target="https://worldstrides.com/custom/georgiacollegeandstateuniversity-greece-2024/" TargetMode="External"/><Relationship Id="rId26"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3" Type="http://schemas.openxmlformats.org/officeDocument/2006/relationships/styles" Target="styles.xml"/><Relationship Id="rId21" Type="http://schemas.openxmlformats.org/officeDocument/2006/relationships/hyperlink" Target="https://nam11.safelinks.protection.outlook.com/?url=https%3A%2F%2Fwww.galiteracycenter.org%2Fdeal-center-announces-grant-awardees&amp;data=05%7C01%7Ccostas.spirou%40gcsu.edu%7Cb1a5b6d557284e006f5608dbe600c33c%7Cbfd29cfa8e7142e69abc953a6d6f07d6%7C0%7C0%7C638356663180435682%7CUnknown%7CTWFpbGZsb3d8eyJWIjoiMC4wLjAwMDAiLCJQIjoiV2luMzIiLCJBTiI6Ik1haWwiLCJXVCI6Mn0%3D%7C3000%7C%7C%7C&amp;sdata=19450ncoHyxwz2OesQkvZqiUDKaHTtQVTFvBadjOLKo%3D&amp;reserved=0" TargetMode="External"/><Relationship Id="rId7" Type="http://schemas.openxmlformats.org/officeDocument/2006/relationships/endnotes" Target="endnotes.xml"/><Relationship Id="rId12" Type="http://schemas.openxmlformats.org/officeDocument/2006/relationships/hyperlink" Target="https://sites.google.com/baldwin.k12.ga.us/lvavirtualyesprogram/home" TargetMode="External"/><Relationship Id="rId17" Type="http://schemas.openxmlformats.org/officeDocument/2006/relationships/hyperlink" Target="mailto:angela.criscoe@gcsu.edu" TargetMode="External"/><Relationship Id="rId25" Type="http://schemas.openxmlformats.org/officeDocument/2006/relationships/hyperlink" Target="mailto:ashwani.monga@usg.edu" TargetMode="External"/><Relationship Id="rId2" Type="http://schemas.openxmlformats.org/officeDocument/2006/relationships/numbering" Target="numbering.xml"/><Relationship Id="rId16" Type="http://schemas.openxmlformats.org/officeDocument/2006/relationships/hyperlink" Target="https://cpe.gcsu.edu/gcsu/course/course.aspx?catId=90" TargetMode="External"/><Relationship Id="rId20" Type="http://schemas.openxmlformats.org/officeDocument/2006/relationships/hyperlink" Target="https://nam11.safelinks.protection.outlook.com/?url=https%3A%2F%2Fwww.galiteracycenter.org%2Fresources-landing&amp;data=05%7C01%7Ccostas.spirou%40gcsu.edu%7Cb1a5b6d557284e006f5608dbe600c33c%7Cbfd29cfa8e7142e69abc953a6d6f07d6%7C0%7C0%7C638356663180435682%7CUnknown%7CTWFpbGZsb3d8eyJWIjoiMC4wLjAwMDAiLCJQIjoiV2luMzIiLCJBTiI6Ik1haWwiLCJXVCI6Mn0%3D%7C3000%7C%7C%7C&amp;sdata=4SNx6KljTMxaKY6nezTKr%2FuZLHtEO7AGU19d15rlxRc%3D&amp;reserved=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th.eilers@gcsu.edu" TargetMode="External"/><Relationship Id="rId24" Type="http://schemas.openxmlformats.org/officeDocument/2006/relationships/hyperlink" Target="https://gcsu.smartcatalogiq.com/en/policy-manual/policy-manual/academic-affairs/employmentpolicies-procedures-benefits/performance-evaluations-administrators-and-faculty/faculty-performance-evaluation/post-tenure-review/" TargetMode="External"/><Relationship Id="rId5" Type="http://schemas.openxmlformats.org/officeDocument/2006/relationships/webSettings" Target="webSettings.xml"/><Relationship Id="rId15" Type="http://schemas.openxmlformats.org/officeDocument/2006/relationships/hyperlink" Target="https://app.smartsheet.com/b/form/e7d4ce31fc73410eaa3435a5da03d77d" TargetMode="External"/><Relationship Id="rId23" Type="http://schemas.openxmlformats.org/officeDocument/2006/relationships/hyperlink" Target="https://nam11.safelinks.protection.outlook.com/?url=https%3A%2F%2Fcompletega.org%2Fcivicrm%2Fmailing%2Furl%3Fu%3D1952%26qid%3D131759&amp;data=05%7C01%7Ccostas.spirou%40gcsu.edu%7C5c6f5deaf4ad4ae8ae9408dbe56332d3%7Cbfd29cfa8e7142e69abc953a6d6f07d6%7C0%7C0%7C638355986482420866%7CUnknown%7CTWFpbGZsb3d8eyJWIjoiMC4wLjAwMDAiLCJQIjoiV2luMzIiLCJBTiI6Ik1haWwiLCJXVCI6Mn0%3D%7C3000%7C%7C%7C&amp;sdata=RVqV%2Bow2BgYTrraFt0cuty79h%2F144pN%2FdlI1CWqK4dQ%3D&amp;reserved=0" TargetMode="External"/><Relationship Id="rId28" Type="http://schemas.openxmlformats.org/officeDocument/2006/relationships/hyperlink" Target="https://gcsu.smartcatalogiq.com/en/policy-manual/policy-manual/academic-affairs/employmentpolicies-procedures-benefits/performance-evaluations-administrators-and-faculty/faculty-performance-evaluation/post-tenure-review/" TargetMode="External"/><Relationship Id="rId10" Type="http://schemas.openxmlformats.org/officeDocument/2006/relationships/hyperlink" Target="https://www.givepulse.com/event/388905-Adopt-a-Stream-Chemical-Monitoring-Champion-Creek-and-Tobler-Creek" TargetMode="External"/><Relationship Id="rId19" Type="http://schemas.openxmlformats.org/officeDocument/2006/relationships/hyperlink" Target="mailto:jim.berger@gcsu.ed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gcbizcast112" TargetMode="External"/><Relationship Id="rId14" Type="http://schemas.openxmlformats.org/officeDocument/2006/relationships/hyperlink" Target="mailto:nadirah.mayweather@gcsu.edu" TargetMode="External"/><Relationship Id="rId22" Type="http://schemas.openxmlformats.org/officeDocument/2006/relationships/hyperlink" Target="https://summerscience.org/" TargetMode="External"/><Relationship Id="rId27"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F6A5-8FCD-4090-B909-19204F4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3633</TotalTime>
  <Pages>21</Pages>
  <Words>7904</Words>
  <Characters>47136</Characters>
  <Application>Microsoft Office Word</Application>
  <DocSecurity>0</DocSecurity>
  <Lines>392</Lines>
  <Paragraphs>109</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54931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438</cp:revision>
  <cp:lastPrinted>2018-09-17T11:49:00Z</cp:lastPrinted>
  <dcterms:created xsi:type="dcterms:W3CDTF">2020-02-21T19:01:00Z</dcterms:created>
  <dcterms:modified xsi:type="dcterms:W3CDTF">2024-01-19T20:50:00Z</dcterms:modified>
</cp:coreProperties>
</file>