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77A85E20" w:rsidR="00DF09AB" w:rsidRPr="0001192E" w:rsidRDefault="00DF09AB" w:rsidP="00E4042E">
      <w:pPr>
        <w:ind w:left="90"/>
        <w:jc w:val="center"/>
        <w:rPr>
          <w:b/>
          <w:smallCaps/>
          <w:szCs w:val="24"/>
          <w:lang w:val="en"/>
        </w:rPr>
      </w:pPr>
      <w:r w:rsidRPr="0001192E">
        <w:rPr>
          <w:b/>
          <w:smallCaps/>
          <w:szCs w:val="24"/>
          <w:lang w:val="en"/>
        </w:rPr>
        <w:t>20</w:t>
      </w:r>
      <w:r w:rsidR="00932654" w:rsidRPr="0001192E">
        <w:rPr>
          <w:b/>
          <w:smallCaps/>
          <w:szCs w:val="24"/>
          <w:lang w:val="en"/>
        </w:rPr>
        <w:t>2</w:t>
      </w:r>
      <w:r w:rsidR="00BB2EF4" w:rsidRPr="0001192E">
        <w:rPr>
          <w:b/>
          <w:smallCaps/>
          <w:szCs w:val="24"/>
          <w:lang w:val="en"/>
        </w:rPr>
        <w:t>2</w:t>
      </w:r>
      <w:r w:rsidRPr="0001192E">
        <w:rPr>
          <w:b/>
          <w:smallCaps/>
          <w:szCs w:val="24"/>
          <w:lang w:val="en"/>
        </w:rPr>
        <w:t>-</w:t>
      </w:r>
      <w:r w:rsidR="003C2580" w:rsidRPr="0001192E">
        <w:rPr>
          <w:b/>
          <w:smallCaps/>
          <w:szCs w:val="24"/>
          <w:lang w:val="en"/>
        </w:rPr>
        <w:t>20</w:t>
      </w:r>
      <w:r w:rsidR="00E623C4" w:rsidRPr="0001192E">
        <w:rPr>
          <w:b/>
          <w:smallCaps/>
          <w:szCs w:val="24"/>
          <w:lang w:val="en"/>
        </w:rPr>
        <w:t>2</w:t>
      </w:r>
      <w:r w:rsidR="00BB2EF4" w:rsidRPr="0001192E">
        <w:rPr>
          <w:b/>
          <w:smallCaps/>
          <w:szCs w:val="24"/>
          <w:lang w:val="en"/>
        </w:rPr>
        <w:t>3</w:t>
      </w:r>
      <w:r w:rsidRPr="0001192E">
        <w:rPr>
          <w:b/>
          <w:smallCaps/>
          <w:szCs w:val="24"/>
          <w:lang w:val="en"/>
        </w:rPr>
        <w:t xml:space="preserve"> University Senate</w:t>
      </w:r>
    </w:p>
    <w:p w14:paraId="510894E6" w14:textId="6CB24621" w:rsidR="006E5A95" w:rsidRPr="0001192E" w:rsidRDefault="00CC2ECE" w:rsidP="00E4042E">
      <w:pPr>
        <w:jc w:val="center"/>
        <w:rPr>
          <w:b/>
          <w:szCs w:val="24"/>
          <w:lang w:val="en"/>
        </w:rPr>
      </w:pPr>
      <w:r w:rsidRPr="0001192E">
        <w:rPr>
          <w:b/>
          <w:smallCaps/>
          <w:szCs w:val="24"/>
          <w:lang w:val="en"/>
        </w:rPr>
        <w:t xml:space="preserve">Minutes for </w:t>
      </w:r>
      <w:r w:rsidR="000470C0" w:rsidRPr="0001192E">
        <w:rPr>
          <w:b/>
          <w:smallCaps/>
          <w:szCs w:val="24"/>
          <w:lang w:val="en"/>
        </w:rPr>
        <w:t xml:space="preserve">the </w:t>
      </w:r>
      <w:r w:rsidR="00670CE8" w:rsidRPr="0001192E">
        <w:rPr>
          <w:b/>
          <w:smallCaps/>
          <w:szCs w:val="24"/>
          <w:lang w:val="en"/>
        </w:rPr>
        <w:t>21</w:t>
      </w:r>
      <w:r w:rsidR="001220D2" w:rsidRPr="0001192E">
        <w:rPr>
          <w:b/>
          <w:smallCaps/>
          <w:szCs w:val="24"/>
          <w:lang w:val="en"/>
        </w:rPr>
        <w:t xml:space="preserve"> </w:t>
      </w:r>
      <w:r w:rsidR="00670CE8" w:rsidRPr="0001192E">
        <w:rPr>
          <w:b/>
          <w:smallCaps/>
          <w:szCs w:val="24"/>
          <w:lang w:val="en"/>
        </w:rPr>
        <w:t>Oct</w:t>
      </w:r>
      <w:r w:rsidR="0057651B" w:rsidRPr="0001192E">
        <w:rPr>
          <w:b/>
          <w:smallCaps/>
          <w:szCs w:val="24"/>
          <w:lang w:val="en"/>
        </w:rPr>
        <w:t xml:space="preserve"> </w:t>
      </w:r>
      <w:r w:rsidR="000470C0" w:rsidRPr="0001192E">
        <w:rPr>
          <w:b/>
          <w:smallCaps/>
          <w:szCs w:val="24"/>
          <w:lang w:val="en"/>
        </w:rPr>
        <w:t>20</w:t>
      </w:r>
      <w:r w:rsidR="00F55947" w:rsidRPr="0001192E">
        <w:rPr>
          <w:b/>
          <w:smallCaps/>
          <w:szCs w:val="24"/>
          <w:lang w:val="en"/>
        </w:rPr>
        <w:t>2</w:t>
      </w:r>
      <w:r w:rsidR="00BB2EF4" w:rsidRPr="0001192E">
        <w:rPr>
          <w:b/>
          <w:smallCaps/>
          <w:szCs w:val="24"/>
          <w:lang w:val="en"/>
        </w:rPr>
        <w:t>2</w:t>
      </w:r>
      <w:r w:rsidR="00607D6B" w:rsidRPr="0001192E">
        <w:rPr>
          <w:b/>
          <w:smallCaps/>
          <w:szCs w:val="24"/>
          <w:lang w:val="en"/>
        </w:rPr>
        <w:t xml:space="preserve"> </w:t>
      </w:r>
      <w:r w:rsidR="002D470E" w:rsidRPr="0001192E">
        <w:rPr>
          <w:b/>
          <w:smallCaps/>
          <w:szCs w:val="24"/>
          <w:lang w:val="en"/>
        </w:rPr>
        <w:t>Meeting</w:t>
      </w:r>
    </w:p>
    <w:p w14:paraId="6249BA9D" w14:textId="5325F2DF" w:rsidR="00C56029" w:rsidRPr="0001192E" w:rsidRDefault="00CC2ECE" w:rsidP="00E4042E">
      <w:pPr>
        <w:jc w:val="center"/>
        <w:rPr>
          <w:i/>
          <w:iCs/>
          <w:color w:val="000000"/>
          <w:szCs w:val="24"/>
        </w:rPr>
      </w:pPr>
      <w:r w:rsidRPr="0001192E">
        <w:rPr>
          <w:i/>
          <w:iCs/>
          <w:color w:val="000000"/>
          <w:szCs w:val="24"/>
        </w:rPr>
        <w:t xml:space="preserve">University Senate Officers: Presiding Officer </w:t>
      </w:r>
      <w:r w:rsidR="00BB2EF4" w:rsidRPr="0001192E">
        <w:rPr>
          <w:i/>
          <w:iCs/>
          <w:color w:val="000000"/>
          <w:szCs w:val="24"/>
        </w:rPr>
        <w:t>Jennifer Flory</w:t>
      </w:r>
      <w:r w:rsidRPr="0001192E">
        <w:rPr>
          <w:i/>
          <w:iCs/>
          <w:color w:val="000000"/>
          <w:szCs w:val="24"/>
        </w:rPr>
        <w:t xml:space="preserve">, </w:t>
      </w:r>
    </w:p>
    <w:p w14:paraId="6ECFD56A" w14:textId="31CC0D28" w:rsidR="00E4042E" w:rsidRPr="0001192E" w:rsidRDefault="00CC2ECE" w:rsidP="00E4042E">
      <w:pPr>
        <w:jc w:val="center"/>
        <w:rPr>
          <w:color w:val="000000"/>
          <w:szCs w:val="24"/>
        </w:rPr>
      </w:pPr>
      <w:r w:rsidRPr="0001192E">
        <w:rPr>
          <w:i/>
          <w:iCs/>
          <w:color w:val="000000"/>
          <w:szCs w:val="24"/>
        </w:rPr>
        <w:t xml:space="preserve">Presiding Officer Elect </w:t>
      </w:r>
      <w:r w:rsidR="00BB2EF4" w:rsidRPr="0001192E">
        <w:rPr>
          <w:i/>
          <w:iCs/>
          <w:color w:val="000000"/>
          <w:szCs w:val="24"/>
        </w:rPr>
        <w:t>Rob Sumowski</w:t>
      </w:r>
      <w:r w:rsidR="00E623C4" w:rsidRPr="0001192E">
        <w:rPr>
          <w:i/>
          <w:iCs/>
          <w:color w:val="000000"/>
          <w:szCs w:val="24"/>
        </w:rPr>
        <w:t xml:space="preserve">, </w:t>
      </w:r>
      <w:r w:rsidRPr="0001192E">
        <w:rPr>
          <w:i/>
          <w:iCs/>
          <w:color w:val="000000"/>
          <w:szCs w:val="24"/>
        </w:rPr>
        <w:t xml:space="preserve">Secretary </w:t>
      </w:r>
      <w:r w:rsidR="00E623C4" w:rsidRPr="0001192E">
        <w:rPr>
          <w:i/>
          <w:iCs/>
          <w:color w:val="000000"/>
          <w:szCs w:val="24"/>
        </w:rPr>
        <w:t>Alex Blazer</w:t>
      </w:r>
    </w:p>
    <w:p w14:paraId="2A675D5D" w14:textId="6ADA5D8E" w:rsidR="00E4042E" w:rsidRPr="0001192E" w:rsidRDefault="00E4042E" w:rsidP="00E4042E">
      <w:pPr>
        <w:jc w:val="center"/>
        <w:rPr>
          <w:color w:val="000000"/>
          <w:szCs w:val="24"/>
        </w:rPr>
      </w:pPr>
    </w:p>
    <w:p w14:paraId="40087A1B" w14:textId="77777777" w:rsidR="00CF5731" w:rsidRPr="0001192E" w:rsidRDefault="00CF5731" w:rsidP="00CF5731">
      <w:pPr>
        <w:ind w:left="1440" w:hanging="1440"/>
        <w:rPr>
          <w:b/>
          <w:smallCaps/>
          <w:szCs w:val="24"/>
          <w:u w:val="single"/>
          <w:lang w:val="en"/>
        </w:rPr>
      </w:pPr>
      <w:r w:rsidRPr="0001192E">
        <w:rPr>
          <w:b/>
          <w:smallCaps/>
          <w:szCs w:val="24"/>
          <w:u w:val="single"/>
          <w:lang w:val="en"/>
        </w:rPr>
        <w:t>Attendance</w:t>
      </w:r>
    </w:p>
    <w:p w14:paraId="204143B7" w14:textId="77777777" w:rsidR="00CF5731" w:rsidRPr="0001192E" w:rsidRDefault="00CF5731" w:rsidP="00CF5731">
      <w:pPr>
        <w:ind w:left="1440" w:hanging="1440"/>
        <w:rPr>
          <w:b/>
          <w:smallCaps/>
          <w:szCs w:val="24"/>
          <w:u w:val="single"/>
          <w:lang w:val="en"/>
        </w:rPr>
      </w:pPr>
    </w:p>
    <w:tbl>
      <w:tblPr>
        <w:tblStyle w:val="TableGrid"/>
        <w:tblW w:w="0" w:type="auto"/>
        <w:tblLook w:val="04A0" w:firstRow="1" w:lastRow="0" w:firstColumn="1" w:lastColumn="0" w:noHBand="0" w:noVBand="1"/>
      </w:tblPr>
      <w:tblGrid>
        <w:gridCol w:w="2337"/>
        <w:gridCol w:w="2337"/>
        <w:gridCol w:w="2338"/>
        <w:gridCol w:w="2338"/>
      </w:tblGrid>
      <w:tr w:rsidR="00CF5731" w:rsidRPr="0001192E" w14:paraId="2330EDEC" w14:textId="77777777" w:rsidTr="00F01797">
        <w:tc>
          <w:tcPr>
            <w:tcW w:w="2337" w:type="dxa"/>
          </w:tcPr>
          <w:p w14:paraId="02CF7829" w14:textId="77777777" w:rsidR="00CF5731" w:rsidRPr="0001192E" w:rsidRDefault="00CF5731" w:rsidP="00F01797">
            <w:pPr>
              <w:rPr>
                <w:b/>
                <w:szCs w:val="24"/>
                <w:lang w:val="en"/>
              </w:rPr>
            </w:pPr>
            <w:r w:rsidRPr="0001192E">
              <w:rPr>
                <w:b/>
                <w:szCs w:val="24"/>
                <w:lang w:val="en"/>
              </w:rPr>
              <w:t>Members</w:t>
            </w:r>
          </w:p>
        </w:tc>
        <w:tc>
          <w:tcPr>
            <w:tcW w:w="2337" w:type="dxa"/>
          </w:tcPr>
          <w:p w14:paraId="6C41649B" w14:textId="77777777" w:rsidR="00CF5731" w:rsidRPr="0001192E" w:rsidRDefault="00CF5731" w:rsidP="00F01797">
            <w:pPr>
              <w:rPr>
                <w:b/>
                <w:szCs w:val="24"/>
                <w:lang w:val="en"/>
              </w:rPr>
            </w:pPr>
            <w:r w:rsidRPr="0001192E">
              <w:rPr>
                <w:b/>
                <w:szCs w:val="24"/>
                <w:lang w:val="en"/>
              </w:rPr>
              <w:t>P denotes Present</w:t>
            </w:r>
          </w:p>
        </w:tc>
        <w:tc>
          <w:tcPr>
            <w:tcW w:w="2338" w:type="dxa"/>
          </w:tcPr>
          <w:p w14:paraId="23BD727E" w14:textId="77777777" w:rsidR="00CF5731" w:rsidRPr="0001192E" w:rsidRDefault="00CF5731" w:rsidP="00F01797">
            <w:pPr>
              <w:rPr>
                <w:b/>
                <w:szCs w:val="24"/>
                <w:lang w:val="en"/>
              </w:rPr>
            </w:pPr>
            <w:r w:rsidRPr="0001192E">
              <w:rPr>
                <w:b/>
                <w:szCs w:val="24"/>
                <w:lang w:val="en"/>
              </w:rPr>
              <w:t>A denotes Absent</w:t>
            </w:r>
          </w:p>
        </w:tc>
        <w:tc>
          <w:tcPr>
            <w:tcW w:w="2338" w:type="dxa"/>
          </w:tcPr>
          <w:p w14:paraId="35DE10A2" w14:textId="77777777" w:rsidR="00CF5731" w:rsidRPr="0001192E" w:rsidRDefault="00CF5731" w:rsidP="00F01797">
            <w:pPr>
              <w:rPr>
                <w:b/>
                <w:szCs w:val="24"/>
                <w:lang w:val="en"/>
              </w:rPr>
            </w:pPr>
            <w:r w:rsidRPr="0001192E">
              <w:rPr>
                <w:b/>
                <w:szCs w:val="24"/>
                <w:lang w:val="en"/>
              </w:rPr>
              <w:t>R denotes Regrets</w:t>
            </w:r>
          </w:p>
        </w:tc>
      </w:tr>
      <w:tr w:rsidR="00ED2C52" w:rsidRPr="0001192E" w14:paraId="74F3197A" w14:textId="77777777" w:rsidTr="00F01797">
        <w:tc>
          <w:tcPr>
            <w:tcW w:w="2337" w:type="dxa"/>
          </w:tcPr>
          <w:p w14:paraId="27242CC2" w14:textId="7DB7B52C" w:rsidR="00ED2C52" w:rsidRPr="0001192E" w:rsidRDefault="00ED2C52" w:rsidP="00ED2C52">
            <w:pPr>
              <w:rPr>
                <w:szCs w:val="24"/>
                <w:lang w:val="en"/>
              </w:rPr>
            </w:pPr>
            <w:r w:rsidRPr="0001192E">
              <w:rPr>
                <w:szCs w:val="24"/>
                <w:lang w:val="en"/>
              </w:rPr>
              <w:t>Ashley Banks-</w:t>
            </w:r>
            <w:r w:rsidR="00305F21" w:rsidRPr="0001192E">
              <w:rPr>
                <w:szCs w:val="24"/>
                <w:lang w:val="en"/>
              </w:rPr>
              <w:t>P</w:t>
            </w:r>
          </w:p>
        </w:tc>
        <w:tc>
          <w:tcPr>
            <w:tcW w:w="2337" w:type="dxa"/>
          </w:tcPr>
          <w:p w14:paraId="31D5E6E5" w14:textId="16429647" w:rsidR="00ED2C52" w:rsidRPr="0001192E" w:rsidRDefault="00ED2C52" w:rsidP="00ED2C52">
            <w:pPr>
              <w:rPr>
                <w:szCs w:val="24"/>
                <w:lang w:val="en"/>
              </w:rPr>
            </w:pPr>
            <w:r w:rsidRPr="0001192E">
              <w:rPr>
                <w:sz w:val="23"/>
                <w:szCs w:val="23"/>
                <w:lang w:val="en"/>
              </w:rPr>
              <w:t>Donovan Domingue-P</w:t>
            </w:r>
          </w:p>
        </w:tc>
        <w:tc>
          <w:tcPr>
            <w:tcW w:w="2338" w:type="dxa"/>
          </w:tcPr>
          <w:p w14:paraId="76079F8D" w14:textId="28D2532F" w:rsidR="00ED2C52" w:rsidRPr="0001192E" w:rsidRDefault="00ED2C52" w:rsidP="00ED2C52">
            <w:pPr>
              <w:rPr>
                <w:szCs w:val="24"/>
                <w:lang w:val="en"/>
              </w:rPr>
            </w:pPr>
            <w:r w:rsidRPr="0001192E">
              <w:rPr>
                <w:szCs w:val="24"/>
                <w:lang w:val="en"/>
              </w:rPr>
              <w:t>Alesa Liles-P</w:t>
            </w:r>
          </w:p>
        </w:tc>
        <w:tc>
          <w:tcPr>
            <w:tcW w:w="2338" w:type="dxa"/>
          </w:tcPr>
          <w:p w14:paraId="1D80E58D" w14:textId="2CAFC692" w:rsidR="00ED2C52" w:rsidRPr="0001192E" w:rsidRDefault="00ED2C52" w:rsidP="00ED2C52">
            <w:pPr>
              <w:rPr>
                <w:szCs w:val="24"/>
                <w:lang w:val="en"/>
              </w:rPr>
            </w:pPr>
            <w:r w:rsidRPr="0001192E">
              <w:rPr>
                <w:szCs w:val="24"/>
                <w:lang w:val="en"/>
              </w:rPr>
              <w:t>Lamonica Sanford-P</w:t>
            </w:r>
          </w:p>
        </w:tc>
      </w:tr>
      <w:tr w:rsidR="00ED2C52" w:rsidRPr="0001192E" w14:paraId="1D3F4F81" w14:textId="77777777" w:rsidTr="00F01797">
        <w:tc>
          <w:tcPr>
            <w:tcW w:w="2337" w:type="dxa"/>
          </w:tcPr>
          <w:p w14:paraId="2D25538F" w14:textId="0BAE5B4A" w:rsidR="00ED2C52" w:rsidRPr="0001192E" w:rsidRDefault="00ED2C52" w:rsidP="00ED2C52">
            <w:pPr>
              <w:rPr>
                <w:szCs w:val="24"/>
                <w:lang w:val="en"/>
              </w:rPr>
            </w:pPr>
            <w:r w:rsidRPr="0001192E">
              <w:rPr>
                <w:szCs w:val="24"/>
                <w:lang w:val="en"/>
              </w:rPr>
              <w:t>Kevin Blanch-</w:t>
            </w:r>
            <w:r w:rsidR="00305F21" w:rsidRPr="0001192E">
              <w:rPr>
                <w:szCs w:val="24"/>
                <w:lang w:val="en"/>
              </w:rPr>
              <w:t>P</w:t>
            </w:r>
          </w:p>
        </w:tc>
        <w:tc>
          <w:tcPr>
            <w:tcW w:w="2337" w:type="dxa"/>
          </w:tcPr>
          <w:p w14:paraId="0C0360B5" w14:textId="29DB7FA1" w:rsidR="00ED2C52" w:rsidRPr="0001192E" w:rsidRDefault="00ED2C52" w:rsidP="00ED2C52">
            <w:pPr>
              <w:rPr>
                <w:szCs w:val="24"/>
                <w:lang w:val="en"/>
              </w:rPr>
            </w:pPr>
            <w:r w:rsidRPr="0001192E">
              <w:rPr>
                <w:szCs w:val="24"/>
                <w:lang w:val="en"/>
              </w:rPr>
              <w:t>Hank Edmondson-</w:t>
            </w:r>
            <w:r w:rsidR="00670CE8" w:rsidRPr="0001192E">
              <w:rPr>
                <w:szCs w:val="24"/>
                <w:lang w:val="en"/>
              </w:rPr>
              <w:t>R</w:t>
            </w:r>
          </w:p>
        </w:tc>
        <w:tc>
          <w:tcPr>
            <w:tcW w:w="2338" w:type="dxa"/>
          </w:tcPr>
          <w:p w14:paraId="78A1A55D" w14:textId="4C83E703" w:rsidR="00ED2C52" w:rsidRPr="0001192E" w:rsidRDefault="00ED2C52" w:rsidP="00ED2C52">
            <w:pPr>
              <w:rPr>
                <w:szCs w:val="24"/>
                <w:lang w:val="en"/>
              </w:rPr>
            </w:pPr>
            <w:r w:rsidRPr="0001192E">
              <w:rPr>
                <w:szCs w:val="24"/>
                <w:lang w:val="en"/>
              </w:rPr>
              <w:t>Leng Ling-</w:t>
            </w:r>
            <w:r w:rsidR="00670CE8" w:rsidRPr="0001192E">
              <w:rPr>
                <w:szCs w:val="24"/>
                <w:lang w:val="en"/>
              </w:rPr>
              <w:t>R</w:t>
            </w:r>
          </w:p>
        </w:tc>
        <w:tc>
          <w:tcPr>
            <w:tcW w:w="2338" w:type="dxa"/>
          </w:tcPr>
          <w:p w14:paraId="6C51E807" w14:textId="7C7773D7" w:rsidR="00ED2C52" w:rsidRPr="0001192E" w:rsidRDefault="00ED2C52" w:rsidP="00ED2C52">
            <w:pPr>
              <w:rPr>
                <w:szCs w:val="24"/>
                <w:lang w:val="en"/>
              </w:rPr>
            </w:pPr>
            <w:r w:rsidRPr="0001192E">
              <w:rPr>
                <w:szCs w:val="24"/>
                <w:lang w:val="en"/>
              </w:rPr>
              <w:t>Liz Speelman-P</w:t>
            </w:r>
          </w:p>
        </w:tc>
      </w:tr>
      <w:tr w:rsidR="00ED2C52" w:rsidRPr="0001192E" w14:paraId="46B639BF" w14:textId="77777777" w:rsidTr="00F01797">
        <w:tc>
          <w:tcPr>
            <w:tcW w:w="2337" w:type="dxa"/>
          </w:tcPr>
          <w:p w14:paraId="20D9BE30" w14:textId="77777777" w:rsidR="00ED2C52" w:rsidRPr="0001192E" w:rsidRDefault="00ED2C52" w:rsidP="00ED2C52">
            <w:pPr>
              <w:rPr>
                <w:szCs w:val="24"/>
                <w:lang w:val="en"/>
              </w:rPr>
            </w:pPr>
            <w:r w:rsidRPr="0001192E">
              <w:rPr>
                <w:szCs w:val="24"/>
                <w:lang w:val="en"/>
              </w:rPr>
              <w:t>Alex Blazer-P</w:t>
            </w:r>
          </w:p>
        </w:tc>
        <w:tc>
          <w:tcPr>
            <w:tcW w:w="2337" w:type="dxa"/>
          </w:tcPr>
          <w:p w14:paraId="5C62055D" w14:textId="5A6C9C45" w:rsidR="00ED2C52" w:rsidRPr="0001192E" w:rsidRDefault="00ED2C52" w:rsidP="00ED2C52">
            <w:pPr>
              <w:rPr>
                <w:szCs w:val="24"/>
                <w:lang w:val="en"/>
              </w:rPr>
            </w:pPr>
            <w:r w:rsidRPr="0001192E">
              <w:rPr>
                <w:szCs w:val="24"/>
                <w:lang w:val="en"/>
              </w:rPr>
              <w:t>Josefina Endere-P</w:t>
            </w:r>
          </w:p>
        </w:tc>
        <w:tc>
          <w:tcPr>
            <w:tcW w:w="2338" w:type="dxa"/>
          </w:tcPr>
          <w:p w14:paraId="37749707" w14:textId="35462432" w:rsidR="00ED2C52" w:rsidRPr="0001192E" w:rsidRDefault="00ED2C52" w:rsidP="00ED2C52">
            <w:pPr>
              <w:rPr>
                <w:szCs w:val="24"/>
                <w:lang w:val="en"/>
              </w:rPr>
            </w:pPr>
            <w:proofErr w:type="spellStart"/>
            <w:r w:rsidRPr="0001192E">
              <w:rPr>
                <w:sz w:val="22"/>
                <w:szCs w:val="22"/>
                <w:lang w:val="en"/>
              </w:rPr>
              <w:t>Nadirah</w:t>
            </w:r>
            <w:proofErr w:type="spellEnd"/>
            <w:r w:rsidRPr="0001192E">
              <w:rPr>
                <w:sz w:val="22"/>
                <w:szCs w:val="22"/>
                <w:lang w:val="en"/>
              </w:rPr>
              <w:t xml:space="preserve"> Mayweather-</w:t>
            </w:r>
            <w:r w:rsidR="00670CE8" w:rsidRPr="0001192E">
              <w:rPr>
                <w:sz w:val="22"/>
                <w:szCs w:val="22"/>
                <w:lang w:val="en"/>
              </w:rPr>
              <w:t>R</w:t>
            </w:r>
          </w:p>
        </w:tc>
        <w:tc>
          <w:tcPr>
            <w:tcW w:w="2338" w:type="dxa"/>
          </w:tcPr>
          <w:p w14:paraId="0ED2C402" w14:textId="7ADE80C2" w:rsidR="00ED2C52" w:rsidRPr="0001192E" w:rsidRDefault="00ED2C52" w:rsidP="00ED2C52">
            <w:pPr>
              <w:rPr>
                <w:szCs w:val="24"/>
                <w:lang w:val="en"/>
              </w:rPr>
            </w:pPr>
            <w:r w:rsidRPr="0001192E">
              <w:rPr>
                <w:szCs w:val="24"/>
                <w:lang w:val="en"/>
              </w:rPr>
              <w:t>Costas Spirou-P</w:t>
            </w:r>
          </w:p>
        </w:tc>
      </w:tr>
      <w:tr w:rsidR="00ED2C52" w:rsidRPr="0001192E" w14:paraId="3F47D04C" w14:textId="77777777" w:rsidTr="00F01797">
        <w:tc>
          <w:tcPr>
            <w:tcW w:w="2337" w:type="dxa"/>
          </w:tcPr>
          <w:p w14:paraId="57D236FE" w14:textId="35FBB91A" w:rsidR="00ED2C52" w:rsidRPr="0001192E" w:rsidRDefault="00ED2C52" w:rsidP="00ED2C52">
            <w:pPr>
              <w:rPr>
                <w:szCs w:val="24"/>
                <w:lang w:val="en"/>
              </w:rPr>
            </w:pPr>
            <w:r w:rsidRPr="0001192E">
              <w:rPr>
                <w:szCs w:val="24"/>
                <w:lang w:val="en"/>
              </w:rPr>
              <w:t>Robert Blumenthal-</w:t>
            </w:r>
            <w:r w:rsidR="00670CE8" w:rsidRPr="0001192E">
              <w:rPr>
                <w:szCs w:val="24"/>
                <w:lang w:val="en"/>
              </w:rPr>
              <w:t>R</w:t>
            </w:r>
          </w:p>
        </w:tc>
        <w:tc>
          <w:tcPr>
            <w:tcW w:w="2337" w:type="dxa"/>
          </w:tcPr>
          <w:p w14:paraId="3694899D" w14:textId="13B3EF7E" w:rsidR="00ED2C52" w:rsidRPr="0001192E" w:rsidRDefault="00ED2C52" w:rsidP="00ED2C52">
            <w:pPr>
              <w:rPr>
                <w:szCs w:val="24"/>
                <w:lang w:val="en"/>
              </w:rPr>
            </w:pPr>
            <w:r w:rsidRPr="0001192E">
              <w:rPr>
                <w:szCs w:val="24"/>
                <w:lang w:val="en"/>
              </w:rPr>
              <w:t>Kerry James Evans-P</w:t>
            </w:r>
          </w:p>
        </w:tc>
        <w:tc>
          <w:tcPr>
            <w:tcW w:w="2338" w:type="dxa"/>
          </w:tcPr>
          <w:p w14:paraId="7B700F9E" w14:textId="3D8C09FD" w:rsidR="00ED2C52" w:rsidRPr="0001192E" w:rsidRDefault="00ED2C52" w:rsidP="00ED2C52">
            <w:pPr>
              <w:rPr>
                <w:szCs w:val="24"/>
                <w:lang w:val="en"/>
              </w:rPr>
            </w:pPr>
            <w:r w:rsidRPr="0001192E">
              <w:rPr>
                <w:szCs w:val="24"/>
                <w:lang w:val="en"/>
              </w:rPr>
              <w:t>Rebecca Meghani-P</w:t>
            </w:r>
          </w:p>
        </w:tc>
        <w:tc>
          <w:tcPr>
            <w:tcW w:w="2338" w:type="dxa"/>
          </w:tcPr>
          <w:p w14:paraId="15141A76" w14:textId="44FE898A" w:rsidR="00ED2C52" w:rsidRPr="0001192E" w:rsidRDefault="00ED2C52" w:rsidP="00ED2C52">
            <w:pPr>
              <w:rPr>
                <w:szCs w:val="24"/>
                <w:lang w:val="en"/>
              </w:rPr>
            </w:pPr>
            <w:r w:rsidRPr="0001192E">
              <w:rPr>
                <w:szCs w:val="24"/>
                <w:lang w:val="en"/>
              </w:rPr>
              <w:t>Mariana Stoyanova-P</w:t>
            </w:r>
          </w:p>
        </w:tc>
      </w:tr>
      <w:tr w:rsidR="00ED2C52" w:rsidRPr="0001192E" w14:paraId="190FCD45" w14:textId="77777777" w:rsidTr="00F01797">
        <w:tc>
          <w:tcPr>
            <w:tcW w:w="2337" w:type="dxa"/>
          </w:tcPr>
          <w:p w14:paraId="410ECCA0" w14:textId="77777777" w:rsidR="00ED2C52" w:rsidRPr="0001192E" w:rsidRDefault="00ED2C52" w:rsidP="00ED2C52">
            <w:pPr>
              <w:rPr>
                <w:szCs w:val="24"/>
                <w:lang w:val="en"/>
              </w:rPr>
            </w:pPr>
            <w:r w:rsidRPr="0001192E">
              <w:rPr>
                <w:szCs w:val="24"/>
                <w:lang w:val="en"/>
              </w:rPr>
              <w:t>Linda Bradley-P</w:t>
            </w:r>
          </w:p>
        </w:tc>
        <w:tc>
          <w:tcPr>
            <w:tcW w:w="2337" w:type="dxa"/>
          </w:tcPr>
          <w:p w14:paraId="6FCCE7DF" w14:textId="78F761E1" w:rsidR="00ED2C52" w:rsidRPr="0001192E" w:rsidRDefault="00ED2C52" w:rsidP="00ED2C52">
            <w:pPr>
              <w:rPr>
                <w:szCs w:val="24"/>
                <w:lang w:val="en"/>
              </w:rPr>
            </w:pPr>
            <w:r w:rsidRPr="0001192E">
              <w:rPr>
                <w:szCs w:val="24"/>
                <w:lang w:val="en"/>
              </w:rPr>
              <w:t>Jennifer Flory-P</w:t>
            </w:r>
          </w:p>
        </w:tc>
        <w:tc>
          <w:tcPr>
            <w:tcW w:w="2338" w:type="dxa"/>
          </w:tcPr>
          <w:p w14:paraId="22E8365F" w14:textId="6E3B7EA3" w:rsidR="00ED2C52" w:rsidRPr="0001192E" w:rsidRDefault="00ED2C52" w:rsidP="00ED2C52">
            <w:pPr>
              <w:rPr>
                <w:szCs w:val="24"/>
                <w:lang w:val="en"/>
              </w:rPr>
            </w:pPr>
            <w:r w:rsidRPr="0001192E">
              <w:rPr>
                <w:szCs w:val="24"/>
                <w:lang w:val="en"/>
              </w:rPr>
              <w:t>Lorraine Milam-</w:t>
            </w:r>
            <w:r w:rsidR="00670CE8" w:rsidRPr="0001192E">
              <w:rPr>
                <w:szCs w:val="24"/>
                <w:lang w:val="en"/>
              </w:rPr>
              <w:t>R</w:t>
            </w:r>
          </w:p>
        </w:tc>
        <w:tc>
          <w:tcPr>
            <w:tcW w:w="2338" w:type="dxa"/>
          </w:tcPr>
          <w:p w14:paraId="417AA4C4" w14:textId="18BE049D" w:rsidR="00ED2C52" w:rsidRPr="0001192E" w:rsidRDefault="00ED2C52" w:rsidP="00ED2C52">
            <w:pPr>
              <w:rPr>
                <w:szCs w:val="24"/>
                <w:lang w:val="en"/>
              </w:rPr>
            </w:pPr>
            <w:r w:rsidRPr="0001192E">
              <w:rPr>
                <w:szCs w:val="24"/>
                <w:lang w:val="en"/>
              </w:rPr>
              <w:t>Rob Sumowski-</w:t>
            </w:r>
            <w:r w:rsidR="00670CE8" w:rsidRPr="0001192E">
              <w:rPr>
                <w:szCs w:val="24"/>
                <w:lang w:val="en"/>
              </w:rPr>
              <w:t>R</w:t>
            </w:r>
          </w:p>
        </w:tc>
      </w:tr>
      <w:tr w:rsidR="00ED2C52" w:rsidRPr="0001192E" w14:paraId="2D3DA4E9" w14:textId="77777777" w:rsidTr="00F01797">
        <w:tc>
          <w:tcPr>
            <w:tcW w:w="2337" w:type="dxa"/>
          </w:tcPr>
          <w:p w14:paraId="0E429049" w14:textId="2DDD24E6" w:rsidR="00ED2C52" w:rsidRPr="0001192E" w:rsidRDefault="00ED2C52" w:rsidP="00ED2C52">
            <w:pPr>
              <w:rPr>
                <w:szCs w:val="24"/>
                <w:lang w:val="en"/>
              </w:rPr>
            </w:pPr>
            <w:r w:rsidRPr="0001192E">
              <w:rPr>
                <w:szCs w:val="24"/>
                <w:lang w:val="en"/>
              </w:rPr>
              <w:t>Rodica Cazacu-</w:t>
            </w:r>
            <w:r w:rsidR="00670CE8" w:rsidRPr="0001192E">
              <w:rPr>
                <w:szCs w:val="24"/>
                <w:lang w:val="en"/>
              </w:rPr>
              <w:t>R</w:t>
            </w:r>
          </w:p>
        </w:tc>
        <w:tc>
          <w:tcPr>
            <w:tcW w:w="2337" w:type="dxa"/>
          </w:tcPr>
          <w:p w14:paraId="2AA5E72F" w14:textId="4572DBEA" w:rsidR="00ED2C52" w:rsidRPr="0001192E" w:rsidRDefault="00ED2C52" w:rsidP="00ED2C52">
            <w:pPr>
              <w:rPr>
                <w:szCs w:val="24"/>
                <w:lang w:val="en"/>
              </w:rPr>
            </w:pPr>
            <w:r w:rsidRPr="0001192E">
              <w:rPr>
                <w:szCs w:val="24"/>
                <w:lang w:val="en"/>
              </w:rPr>
              <w:t>Brad Fowler-P</w:t>
            </w:r>
          </w:p>
        </w:tc>
        <w:tc>
          <w:tcPr>
            <w:tcW w:w="2338" w:type="dxa"/>
          </w:tcPr>
          <w:p w14:paraId="39A2C56D" w14:textId="72134032" w:rsidR="00ED2C52" w:rsidRPr="0001192E" w:rsidRDefault="00ED2C52" w:rsidP="00ED2C52">
            <w:pPr>
              <w:rPr>
                <w:sz w:val="22"/>
                <w:szCs w:val="22"/>
                <w:lang w:val="en"/>
              </w:rPr>
            </w:pPr>
            <w:r w:rsidRPr="0001192E">
              <w:rPr>
                <w:szCs w:val="24"/>
                <w:lang w:val="en"/>
              </w:rPr>
              <w:t>Matthew Milnes-P</w:t>
            </w:r>
          </w:p>
        </w:tc>
        <w:tc>
          <w:tcPr>
            <w:tcW w:w="2338" w:type="dxa"/>
          </w:tcPr>
          <w:p w14:paraId="347CA7C9" w14:textId="5BC526A8" w:rsidR="00ED2C52" w:rsidRPr="0001192E" w:rsidRDefault="00670CE8" w:rsidP="00ED2C52">
            <w:pPr>
              <w:rPr>
                <w:szCs w:val="24"/>
                <w:lang w:val="en"/>
              </w:rPr>
            </w:pPr>
            <w:r w:rsidRPr="0001192E">
              <w:rPr>
                <w:szCs w:val="24"/>
                <w:lang w:val="en"/>
              </w:rPr>
              <w:t>TBA Library</w:t>
            </w:r>
            <w:r w:rsidR="00EB2C9B">
              <w:rPr>
                <w:szCs w:val="24"/>
                <w:lang w:val="en"/>
              </w:rPr>
              <w:t xml:space="preserve"> EFS</w:t>
            </w:r>
          </w:p>
        </w:tc>
      </w:tr>
      <w:tr w:rsidR="00ED2C52" w:rsidRPr="0001192E" w14:paraId="34E7A02F" w14:textId="77777777" w:rsidTr="00F01797">
        <w:tc>
          <w:tcPr>
            <w:tcW w:w="2337" w:type="dxa"/>
          </w:tcPr>
          <w:p w14:paraId="30EC3EC9" w14:textId="77777777" w:rsidR="00ED2C52" w:rsidRPr="0001192E" w:rsidRDefault="00ED2C52" w:rsidP="00ED2C52">
            <w:pPr>
              <w:rPr>
                <w:szCs w:val="24"/>
                <w:lang w:val="en"/>
              </w:rPr>
            </w:pPr>
            <w:r w:rsidRPr="0001192E">
              <w:rPr>
                <w:szCs w:val="24"/>
                <w:lang w:val="en"/>
              </w:rPr>
              <w:t>Mikkel Christensen-P</w:t>
            </w:r>
          </w:p>
        </w:tc>
        <w:tc>
          <w:tcPr>
            <w:tcW w:w="2337" w:type="dxa"/>
          </w:tcPr>
          <w:p w14:paraId="72316B13" w14:textId="626B7E7E" w:rsidR="00ED2C52" w:rsidRPr="0001192E" w:rsidRDefault="00ED2C52" w:rsidP="00ED2C52">
            <w:pPr>
              <w:rPr>
                <w:szCs w:val="24"/>
                <w:lang w:val="en"/>
              </w:rPr>
            </w:pPr>
            <w:r w:rsidRPr="0001192E">
              <w:rPr>
                <w:szCs w:val="24"/>
                <w:lang w:val="en"/>
              </w:rPr>
              <w:t>Catherine Fowler-P</w:t>
            </w:r>
          </w:p>
        </w:tc>
        <w:tc>
          <w:tcPr>
            <w:tcW w:w="2338" w:type="dxa"/>
          </w:tcPr>
          <w:p w14:paraId="6CE5B1BC" w14:textId="6792B047" w:rsidR="00ED2C52" w:rsidRPr="0001192E" w:rsidRDefault="00ED2C52" w:rsidP="00ED2C52">
            <w:pPr>
              <w:rPr>
                <w:szCs w:val="24"/>
                <w:lang w:val="en"/>
              </w:rPr>
            </w:pPr>
            <w:r w:rsidRPr="0001192E">
              <w:rPr>
                <w:szCs w:val="24"/>
                <w:lang w:val="en"/>
              </w:rPr>
              <w:t>Lyndall Muschell-P</w:t>
            </w:r>
          </w:p>
        </w:tc>
        <w:tc>
          <w:tcPr>
            <w:tcW w:w="2338" w:type="dxa"/>
          </w:tcPr>
          <w:p w14:paraId="42E060A0" w14:textId="7B103A26" w:rsidR="00ED2C52" w:rsidRPr="0001192E" w:rsidRDefault="00ED2C52" w:rsidP="00ED2C52">
            <w:pPr>
              <w:rPr>
                <w:szCs w:val="24"/>
                <w:lang w:val="en"/>
              </w:rPr>
            </w:pPr>
            <w:r w:rsidRPr="0001192E">
              <w:rPr>
                <w:szCs w:val="24"/>
                <w:lang w:val="en"/>
              </w:rPr>
              <w:t>John Swinton-P</w:t>
            </w:r>
          </w:p>
        </w:tc>
      </w:tr>
      <w:tr w:rsidR="00ED2C52" w:rsidRPr="0001192E" w14:paraId="5F73F55F" w14:textId="77777777" w:rsidTr="00F01797">
        <w:tc>
          <w:tcPr>
            <w:tcW w:w="2337" w:type="dxa"/>
          </w:tcPr>
          <w:p w14:paraId="34F8FE8C" w14:textId="23092B0E" w:rsidR="00ED2C52" w:rsidRPr="0001192E" w:rsidRDefault="00ED2C52" w:rsidP="00ED2C52">
            <w:pPr>
              <w:rPr>
                <w:szCs w:val="24"/>
                <w:lang w:val="en"/>
              </w:rPr>
            </w:pPr>
            <w:r w:rsidRPr="0001192E">
              <w:rPr>
                <w:szCs w:val="24"/>
                <w:lang w:val="en"/>
              </w:rPr>
              <w:t>Benjamin Clark-</w:t>
            </w:r>
            <w:r w:rsidR="00670CE8" w:rsidRPr="0001192E">
              <w:rPr>
                <w:szCs w:val="24"/>
                <w:lang w:val="en"/>
              </w:rPr>
              <w:t>R</w:t>
            </w:r>
          </w:p>
        </w:tc>
        <w:tc>
          <w:tcPr>
            <w:tcW w:w="2337" w:type="dxa"/>
          </w:tcPr>
          <w:p w14:paraId="4F4A01AC" w14:textId="1DA46960" w:rsidR="00ED2C52" w:rsidRPr="0001192E" w:rsidRDefault="00ED2C52" w:rsidP="00ED2C52">
            <w:pPr>
              <w:rPr>
                <w:szCs w:val="24"/>
                <w:lang w:val="en"/>
              </w:rPr>
            </w:pPr>
            <w:r w:rsidRPr="0001192E">
              <w:rPr>
                <w:szCs w:val="24"/>
                <w:lang w:val="en"/>
              </w:rPr>
              <w:t>Damian Francis-</w:t>
            </w:r>
            <w:r w:rsidR="00670CE8" w:rsidRPr="0001192E">
              <w:rPr>
                <w:szCs w:val="24"/>
                <w:lang w:val="en"/>
              </w:rPr>
              <w:t>R</w:t>
            </w:r>
          </w:p>
        </w:tc>
        <w:tc>
          <w:tcPr>
            <w:tcW w:w="2338" w:type="dxa"/>
          </w:tcPr>
          <w:p w14:paraId="652F01E4" w14:textId="01818636" w:rsidR="00ED2C52" w:rsidRPr="0001192E" w:rsidRDefault="00ED2C52" w:rsidP="00ED2C52">
            <w:pPr>
              <w:rPr>
                <w:szCs w:val="24"/>
                <w:lang w:val="en"/>
              </w:rPr>
            </w:pPr>
            <w:r w:rsidRPr="0001192E">
              <w:rPr>
                <w:sz w:val="22"/>
                <w:szCs w:val="22"/>
                <w:lang w:val="en"/>
              </w:rPr>
              <w:t>Stephanie Myers-P</w:t>
            </w:r>
          </w:p>
        </w:tc>
        <w:tc>
          <w:tcPr>
            <w:tcW w:w="2338" w:type="dxa"/>
          </w:tcPr>
          <w:p w14:paraId="576882EF" w14:textId="266E7097" w:rsidR="00ED2C52" w:rsidRPr="0001192E" w:rsidRDefault="00ED2C52" w:rsidP="00ED2C52">
            <w:pPr>
              <w:rPr>
                <w:szCs w:val="24"/>
                <w:lang w:val="en"/>
              </w:rPr>
            </w:pPr>
            <w:r w:rsidRPr="0001192E">
              <w:rPr>
                <w:szCs w:val="24"/>
                <w:lang w:val="en"/>
              </w:rPr>
              <w:t>Sandra Trujillo-P</w:t>
            </w:r>
          </w:p>
        </w:tc>
      </w:tr>
      <w:tr w:rsidR="00ED2C52" w:rsidRPr="0001192E" w14:paraId="7E33C685" w14:textId="77777777" w:rsidTr="00F01797">
        <w:tc>
          <w:tcPr>
            <w:tcW w:w="2337" w:type="dxa"/>
          </w:tcPr>
          <w:p w14:paraId="7E992296" w14:textId="6D672841" w:rsidR="00ED2C52" w:rsidRPr="0001192E" w:rsidRDefault="00ED2C52" w:rsidP="00ED2C52">
            <w:pPr>
              <w:rPr>
                <w:szCs w:val="24"/>
                <w:lang w:val="en"/>
              </w:rPr>
            </w:pPr>
            <w:r w:rsidRPr="0001192E">
              <w:rPr>
                <w:szCs w:val="24"/>
                <w:lang w:val="en"/>
              </w:rPr>
              <w:t>Kaitlin Congdon-P</w:t>
            </w:r>
          </w:p>
        </w:tc>
        <w:tc>
          <w:tcPr>
            <w:tcW w:w="2337" w:type="dxa"/>
          </w:tcPr>
          <w:p w14:paraId="53D0D5F8" w14:textId="50211279" w:rsidR="00ED2C52" w:rsidRPr="0001192E" w:rsidRDefault="00ED2C52" w:rsidP="00ED2C52">
            <w:pPr>
              <w:rPr>
                <w:szCs w:val="24"/>
                <w:lang w:val="en"/>
              </w:rPr>
            </w:pPr>
            <w:r w:rsidRPr="0001192E">
              <w:rPr>
                <w:szCs w:val="24"/>
                <w:lang w:val="en"/>
              </w:rPr>
              <w:t>Greg Glotzbecker-P</w:t>
            </w:r>
          </w:p>
        </w:tc>
        <w:tc>
          <w:tcPr>
            <w:tcW w:w="2338" w:type="dxa"/>
          </w:tcPr>
          <w:p w14:paraId="0DAD6024" w14:textId="7F746F10" w:rsidR="00ED2C52" w:rsidRPr="0001192E" w:rsidRDefault="00ED2C52" w:rsidP="00ED2C52">
            <w:pPr>
              <w:rPr>
                <w:szCs w:val="24"/>
                <w:lang w:val="en"/>
              </w:rPr>
            </w:pPr>
            <w:proofErr w:type="spellStart"/>
            <w:r w:rsidRPr="0001192E">
              <w:rPr>
                <w:szCs w:val="24"/>
                <w:lang w:val="en"/>
              </w:rPr>
              <w:t>Jinkyung</w:t>
            </w:r>
            <w:proofErr w:type="spellEnd"/>
            <w:r w:rsidRPr="0001192E">
              <w:rPr>
                <w:szCs w:val="24"/>
                <w:lang w:val="en"/>
              </w:rPr>
              <w:t xml:space="preserve"> Park-</w:t>
            </w:r>
            <w:r w:rsidR="00670CE8" w:rsidRPr="0001192E">
              <w:rPr>
                <w:szCs w:val="24"/>
                <w:lang w:val="en"/>
              </w:rPr>
              <w:t>R</w:t>
            </w:r>
          </w:p>
        </w:tc>
        <w:tc>
          <w:tcPr>
            <w:tcW w:w="2338" w:type="dxa"/>
          </w:tcPr>
          <w:p w14:paraId="4F4DFEC6" w14:textId="77777777" w:rsidR="00ED2C52" w:rsidRPr="0001192E" w:rsidRDefault="00ED2C52" w:rsidP="00ED2C52">
            <w:pPr>
              <w:rPr>
                <w:szCs w:val="24"/>
                <w:lang w:val="en"/>
              </w:rPr>
            </w:pPr>
            <w:r w:rsidRPr="0001192E">
              <w:rPr>
                <w:szCs w:val="24"/>
                <w:lang w:val="en"/>
              </w:rPr>
              <w:t>James Welborn-P</w:t>
            </w:r>
          </w:p>
        </w:tc>
      </w:tr>
      <w:tr w:rsidR="00ED2C52" w:rsidRPr="0001192E" w14:paraId="75E3FAEE" w14:textId="77777777" w:rsidTr="00F01797">
        <w:tc>
          <w:tcPr>
            <w:tcW w:w="2337" w:type="dxa"/>
          </w:tcPr>
          <w:p w14:paraId="2353DF4B" w14:textId="37986BAA" w:rsidR="00ED2C52" w:rsidRPr="0001192E" w:rsidRDefault="00ED2C52" w:rsidP="00ED2C52">
            <w:pPr>
              <w:rPr>
                <w:szCs w:val="24"/>
                <w:lang w:val="en"/>
              </w:rPr>
            </w:pPr>
            <w:r w:rsidRPr="0001192E">
              <w:rPr>
                <w:szCs w:val="24"/>
                <w:lang w:val="en"/>
              </w:rPr>
              <w:t>Cathy Cox-P</w:t>
            </w:r>
          </w:p>
        </w:tc>
        <w:tc>
          <w:tcPr>
            <w:tcW w:w="2337" w:type="dxa"/>
          </w:tcPr>
          <w:p w14:paraId="63AA0734" w14:textId="022510B2" w:rsidR="00ED2C52" w:rsidRPr="0001192E" w:rsidRDefault="00ED2C52" w:rsidP="00ED2C52">
            <w:pPr>
              <w:rPr>
                <w:szCs w:val="24"/>
                <w:lang w:val="en"/>
              </w:rPr>
            </w:pPr>
            <w:r w:rsidRPr="0001192E">
              <w:rPr>
                <w:szCs w:val="24"/>
                <w:lang w:val="en"/>
              </w:rPr>
              <w:t>Gail Godwin-</w:t>
            </w:r>
            <w:r w:rsidR="00670CE8" w:rsidRPr="0001192E">
              <w:rPr>
                <w:szCs w:val="24"/>
                <w:lang w:val="en"/>
              </w:rPr>
              <w:t>R</w:t>
            </w:r>
          </w:p>
        </w:tc>
        <w:tc>
          <w:tcPr>
            <w:tcW w:w="2338" w:type="dxa"/>
          </w:tcPr>
          <w:p w14:paraId="0CE33042" w14:textId="5279E735" w:rsidR="00ED2C52" w:rsidRPr="0001192E" w:rsidRDefault="00ED2C52" w:rsidP="00ED2C52">
            <w:pPr>
              <w:rPr>
                <w:szCs w:val="24"/>
                <w:lang w:val="en"/>
              </w:rPr>
            </w:pPr>
            <w:r w:rsidRPr="0001192E">
              <w:rPr>
                <w:szCs w:val="24"/>
                <w:lang w:val="en"/>
              </w:rPr>
              <w:t>Amy Pinney-P</w:t>
            </w:r>
          </w:p>
        </w:tc>
        <w:tc>
          <w:tcPr>
            <w:tcW w:w="2338" w:type="dxa"/>
          </w:tcPr>
          <w:p w14:paraId="02BF09B4" w14:textId="77777777" w:rsidR="00ED2C52" w:rsidRPr="0001192E" w:rsidRDefault="00ED2C52" w:rsidP="00ED2C52">
            <w:pPr>
              <w:rPr>
                <w:szCs w:val="24"/>
                <w:lang w:val="en"/>
              </w:rPr>
            </w:pPr>
            <w:r w:rsidRPr="0001192E">
              <w:rPr>
                <w:szCs w:val="24"/>
                <w:lang w:val="en"/>
              </w:rPr>
              <w:t>Benjamin Whittle-P</w:t>
            </w:r>
          </w:p>
        </w:tc>
      </w:tr>
      <w:tr w:rsidR="00ED2C52" w:rsidRPr="0001192E" w14:paraId="56BFB575" w14:textId="77777777" w:rsidTr="00F01797">
        <w:tc>
          <w:tcPr>
            <w:tcW w:w="2337" w:type="dxa"/>
          </w:tcPr>
          <w:p w14:paraId="461E73AD" w14:textId="170E7FE3" w:rsidR="00ED2C52" w:rsidRPr="0001192E" w:rsidRDefault="00ED2C52" w:rsidP="00ED2C52">
            <w:pPr>
              <w:rPr>
                <w:szCs w:val="24"/>
                <w:lang w:val="en"/>
              </w:rPr>
            </w:pPr>
            <w:r w:rsidRPr="0001192E">
              <w:rPr>
                <w:szCs w:val="24"/>
                <w:lang w:val="en"/>
              </w:rPr>
              <w:t>Nicholas Creel-P</w:t>
            </w:r>
          </w:p>
        </w:tc>
        <w:tc>
          <w:tcPr>
            <w:tcW w:w="2337" w:type="dxa"/>
          </w:tcPr>
          <w:p w14:paraId="19487DF4" w14:textId="52AD40BC" w:rsidR="00ED2C52" w:rsidRPr="0001192E" w:rsidRDefault="00ED2C52" w:rsidP="00ED2C52">
            <w:pPr>
              <w:rPr>
                <w:szCs w:val="24"/>
                <w:lang w:val="en"/>
              </w:rPr>
            </w:pPr>
            <w:r w:rsidRPr="0001192E">
              <w:rPr>
                <w:szCs w:val="24"/>
                <w:lang w:val="en"/>
              </w:rPr>
              <w:t>Sabrina Hom-P</w:t>
            </w:r>
          </w:p>
        </w:tc>
        <w:tc>
          <w:tcPr>
            <w:tcW w:w="2338" w:type="dxa"/>
          </w:tcPr>
          <w:p w14:paraId="0D14C5C5" w14:textId="29A7BDBD" w:rsidR="00ED2C52" w:rsidRPr="0001192E" w:rsidRDefault="00ED2C52" w:rsidP="00ED2C52">
            <w:pPr>
              <w:rPr>
                <w:szCs w:val="24"/>
                <w:lang w:val="en"/>
              </w:rPr>
            </w:pPr>
            <w:r w:rsidRPr="0001192E">
              <w:rPr>
                <w:szCs w:val="24"/>
                <w:lang w:val="en"/>
              </w:rPr>
              <w:t>Frank Richardson-P</w:t>
            </w:r>
          </w:p>
        </w:tc>
        <w:tc>
          <w:tcPr>
            <w:tcW w:w="2338" w:type="dxa"/>
          </w:tcPr>
          <w:p w14:paraId="70F3DF05" w14:textId="7B9BF93C" w:rsidR="00ED2C52" w:rsidRPr="0001192E" w:rsidRDefault="00ED2C52" w:rsidP="00ED2C52">
            <w:pPr>
              <w:rPr>
                <w:szCs w:val="24"/>
                <w:lang w:val="en"/>
              </w:rPr>
            </w:pPr>
            <w:r w:rsidRPr="0001192E">
              <w:rPr>
                <w:szCs w:val="24"/>
                <w:lang w:val="en"/>
              </w:rPr>
              <w:t>Diana Young-P</w:t>
            </w:r>
          </w:p>
        </w:tc>
      </w:tr>
      <w:tr w:rsidR="00ED2C52" w:rsidRPr="0001192E" w14:paraId="2F758D4F" w14:textId="77777777" w:rsidTr="00F01797">
        <w:tc>
          <w:tcPr>
            <w:tcW w:w="2337" w:type="dxa"/>
          </w:tcPr>
          <w:p w14:paraId="13A1200D" w14:textId="01D855A8" w:rsidR="00ED2C52" w:rsidRPr="0001192E" w:rsidRDefault="00ED2C52" w:rsidP="00ED2C52">
            <w:pPr>
              <w:rPr>
                <w:sz w:val="23"/>
                <w:szCs w:val="23"/>
                <w:lang w:val="en"/>
              </w:rPr>
            </w:pPr>
            <w:r w:rsidRPr="0001192E">
              <w:rPr>
                <w:szCs w:val="24"/>
                <w:lang w:val="en"/>
              </w:rPr>
              <w:t>Paulette Cross-</w:t>
            </w:r>
            <w:r w:rsidR="00670CE8" w:rsidRPr="0001192E">
              <w:rPr>
                <w:szCs w:val="24"/>
                <w:lang w:val="en"/>
              </w:rPr>
              <w:t>R</w:t>
            </w:r>
          </w:p>
        </w:tc>
        <w:tc>
          <w:tcPr>
            <w:tcW w:w="2337" w:type="dxa"/>
          </w:tcPr>
          <w:p w14:paraId="27573E55" w14:textId="5B995319" w:rsidR="00ED2C52" w:rsidRPr="0001192E" w:rsidRDefault="00ED2C52" w:rsidP="00ED2C52">
            <w:pPr>
              <w:rPr>
                <w:szCs w:val="24"/>
                <w:lang w:val="en"/>
              </w:rPr>
            </w:pPr>
            <w:r w:rsidRPr="0001192E">
              <w:rPr>
                <w:szCs w:val="24"/>
                <w:lang w:val="en"/>
              </w:rPr>
              <w:t>Stephanie Jett-P</w:t>
            </w:r>
          </w:p>
        </w:tc>
        <w:tc>
          <w:tcPr>
            <w:tcW w:w="2338" w:type="dxa"/>
          </w:tcPr>
          <w:p w14:paraId="58FF11C7" w14:textId="14218971" w:rsidR="00ED2C52" w:rsidRPr="0001192E" w:rsidRDefault="00ED2C52" w:rsidP="00ED2C52">
            <w:pPr>
              <w:rPr>
                <w:sz w:val="22"/>
                <w:szCs w:val="22"/>
                <w:lang w:val="en"/>
              </w:rPr>
            </w:pPr>
            <w:r w:rsidRPr="0001192E">
              <w:rPr>
                <w:szCs w:val="24"/>
                <w:lang w:val="en"/>
              </w:rPr>
              <w:t>Peter Rosado-</w:t>
            </w:r>
            <w:r w:rsidR="00670CE8" w:rsidRPr="0001192E">
              <w:rPr>
                <w:szCs w:val="24"/>
                <w:lang w:val="en"/>
              </w:rPr>
              <w:t>R</w:t>
            </w:r>
          </w:p>
        </w:tc>
        <w:tc>
          <w:tcPr>
            <w:tcW w:w="2338" w:type="dxa"/>
          </w:tcPr>
          <w:p w14:paraId="4C59E366" w14:textId="77777777" w:rsidR="00ED2C52" w:rsidRPr="0001192E" w:rsidRDefault="00ED2C52" w:rsidP="00ED2C52">
            <w:pPr>
              <w:rPr>
                <w:szCs w:val="24"/>
                <w:lang w:val="en"/>
              </w:rPr>
            </w:pPr>
          </w:p>
        </w:tc>
      </w:tr>
      <w:tr w:rsidR="00ED2C52" w:rsidRPr="0001192E" w14:paraId="65C9B1B9" w14:textId="77777777" w:rsidTr="00F01797">
        <w:tc>
          <w:tcPr>
            <w:tcW w:w="2337" w:type="dxa"/>
          </w:tcPr>
          <w:p w14:paraId="4BBACD97" w14:textId="2C40312F" w:rsidR="00ED2C52" w:rsidRPr="0001192E" w:rsidRDefault="00ED2C52" w:rsidP="00ED2C52">
            <w:pPr>
              <w:rPr>
                <w:szCs w:val="24"/>
                <w:lang w:val="en"/>
              </w:rPr>
            </w:pPr>
            <w:r w:rsidRPr="0001192E">
              <w:rPr>
                <w:sz w:val="23"/>
                <w:szCs w:val="23"/>
                <w:lang w:val="en"/>
              </w:rPr>
              <w:t>Matt Davis-P</w:t>
            </w:r>
          </w:p>
        </w:tc>
        <w:tc>
          <w:tcPr>
            <w:tcW w:w="2337" w:type="dxa"/>
          </w:tcPr>
          <w:p w14:paraId="586DF50B" w14:textId="2415C804" w:rsidR="00ED2C52" w:rsidRPr="0001192E" w:rsidRDefault="00ED2C52" w:rsidP="00ED2C52">
            <w:pPr>
              <w:rPr>
                <w:szCs w:val="24"/>
                <w:lang w:val="en"/>
              </w:rPr>
            </w:pPr>
            <w:r w:rsidRPr="0001192E">
              <w:rPr>
                <w:szCs w:val="24"/>
                <w:lang w:val="en"/>
              </w:rPr>
              <w:t>Rui Kang-P</w:t>
            </w:r>
          </w:p>
        </w:tc>
        <w:tc>
          <w:tcPr>
            <w:tcW w:w="2338" w:type="dxa"/>
          </w:tcPr>
          <w:p w14:paraId="0D5E8303" w14:textId="23EE8642" w:rsidR="00ED2C52" w:rsidRPr="0001192E" w:rsidRDefault="00ED2C52" w:rsidP="00ED2C52">
            <w:pPr>
              <w:rPr>
                <w:szCs w:val="24"/>
                <w:lang w:val="en"/>
              </w:rPr>
            </w:pPr>
            <w:r w:rsidRPr="0001192E">
              <w:rPr>
                <w:szCs w:val="24"/>
                <w:lang w:val="en"/>
              </w:rPr>
              <w:t>Stephen Rutner-</w:t>
            </w:r>
            <w:r w:rsidR="00670CE8" w:rsidRPr="0001192E">
              <w:rPr>
                <w:szCs w:val="24"/>
                <w:lang w:val="en"/>
              </w:rPr>
              <w:t>R</w:t>
            </w:r>
          </w:p>
        </w:tc>
        <w:tc>
          <w:tcPr>
            <w:tcW w:w="2338" w:type="dxa"/>
          </w:tcPr>
          <w:p w14:paraId="7DD4BFA9" w14:textId="77777777" w:rsidR="00ED2C52" w:rsidRPr="0001192E" w:rsidRDefault="00ED2C52" w:rsidP="00ED2C52">
            <w:pPr>
              <w:rPr>
                <w:szCs w:val="24"/>
                <w:lang w:val="en"/>
              </w:rPr>
            </w:pPr>
          </w:p>
        </w:tc>
      </w:tr>
      <w:tr w:rsidR="00ED2C52" w:rsidRPr="0001192E" w14:paraId="1C0CCB31" w14:textId="77777777" w:rsidTr="00F01797">
        <w:tc>
          <w:tcPr>
            <w:tcW w:w="2337" w:type="dxa"/>
          </w:tcPr>
          <w:p w14:paraId="05B405D0" w14:textId="77777777" w:rsidR="00ED2C52" w:rsidRPr="0001192E" w:rsidRDefault="00ED2C52" w:rsidP="00ED2C52">
            <w:pPr>
              <w:rPr>
                <w:b/>
                <w:bCs/>
                <w:szCs w:val="24"/>
                <w:lang w:val="en"/>
              </w:rPr>
            </w:pPr>
            <w:bookmarkStart w:id="0" w:name="_Hlk112617015"/>
            <w:r w:rsidRPr="0001192E">
              <w:rPr>
                <w:b/>
                <w:bCs/>
                <w:szCs w:val="24"/>
                <w:lang w:val="en"/>
              </w:rPr>
              <w:t>Guests</w:t>
            </w:r>
          </w:p>
        </w:tc>
        <w:tc>
          <w:tcPr>
            <w:tcW w:w="7013" w:type="dxa"/>
            <w:gridSpan w:val="3"/>
          </w:tcPr>
          <w:p w14:paraId="664FBCD9" w14:textId="77777777" w:rsidR="00ED2C52" w:rsidRPr="0001192E" w:rsidRDefault="00ED2C52" w:rsidP="00ED2C52">
            <w:pPr>
              <w:rPr>
                <w:b/>
                <w:bCs/>
                <w:szCs w:val="24"/>
                <w:lang w:val="en"/>
              </w:rPr>
            </w:pPr>
            <w:r w:rsidRPr="0001192E">
              <w:rPr>
                <w:b/>
                <w:bCs/>
                <w:szCs w:val="24"/>
                <w:lang w:val="en"/>
              </w:rPr>
              <w:t>Role on University Senate or Position at the University</w:t>
            </w:r>
          </w:p>
        </w:tc>
      </w:tr>
      <w:tr w:rsidR="009D29B5" w:rsidRPr="0001192E" w14:paraId="1AE6E8F6" w14:textId="77777777" w:rsidTr="00F01797">
        <w:tc>
          <w:tcPr>
            <w:tcW w:w="2337" w:type="dxa"/>
          </w:tcPr>
          <w:p w14:paraId="31DBE208" w14:textId="39F024E4" w:rsidR="009D29B5" w:rsidRPr="0001192E" w:rsidRDefault="009D29B5" w:rsidP="009D29B5">
            <w:pPr>
              <w:rPr>
                <w:szCs w:val="24"/>
                <w:lang w:val="en"/>
              </w:rPr>
            </w:pPr>
            <w:r w:rsidRPr="0001192E">
              <w:rPr>
                <w:lang w:val="en"/>
              </w:rPr>
              <w:t>A. Kay Anderson</w:t>
            </w:r>
          </w:p>
        </w:tc>
        <w:tc>
          <w:tcPr>
            <w:tcW w:w="7013" w:type="dxa"/>
            <w:gridSpan w:val="3"/>
          </w:tcPr>
          <w:p w14:paraId="5B7B0E78" w14:textId="4CC4112D" w:rsidR="009D29B5" w:rsidRPr="0001192E" w:rsidRDefault="009D29B5" w:rsidP="009D29B5">
            <w:r w:rsidRPr="0001192E">
              <w:t>Assistant Vice President for Enrollment Management and University Registrar</w:t>
            </w:r>
          </w:p>
        </w:tc>
      </w:tr>
      <w:tr w:rsidR="00F72BE9" w:rsidRPr="0001192E" w14:paraId="18453614" w14:textId="77777777" w:rsidTr="00F01797">
        <w:tc>
          <w:tcPr>
            <w:tcW w:w="2337" w:type="dxa"/>
          </w:tcPr>
          <w:p w14:paraId="2783F744" w14:textId="608D65C9" w:rsidR="00F72BE9" w:rsidRPr="0001192E" w:rsidRDefault="00F72BE9" w:rsidP="00F72BE9">
            <w:pPr>
              <w:rPr>
                <w:szCs w:val="24"/>
                <w:lang w:val="en"/>
              </w:rPr>
            </w:pPr>
            <w:r w:rsidRPr="0001192E">
              <w:rPr>
                <w:lang w:val="en"/>
              </w:rPr>
              <w:t>Jennifer Graham</w:t>
            </w:r>
          </w:p>
        </w:tc>
        <w:tc>
          <w:tcPr>
            <w:tcW w:w="7013" w:type="dxa"/>
            <w:gridSpan w:val="3"/>
          </w:tcPr>
          <w:p w14:paraId="0CB1B3A3" w14:textId="2B86AC1C" w:rsidR="00F72BE9" w:rsidRPr="0001192E" w:rsidRDefault="00F72BE9" w:rsidP="00F72BE9">
            <w:pPr>
              <w:rPr>
                <w:sz w:val="22"/>
                <w:szCs w:val="22"/>
                <w:lang w:val="en"/>
              </w:rPr>
            </w:pPr>
            <w:r w:rsidRPr="0001192E">
              <w:t>Interim Chief Diversity Officer and Executive Director of the Office of Inclusive Excellence; Member of the 2022-2023</w:t>
            </w:r>
          </w:p>
        </w:tc>
      </w:tr>
      <w:tr w:rsidR="00F72BE9" w:rsidRPr="0001192E" w14:paraId="52A870FD" w14:textId="77777777" w:rsidTr="00F01797">
        <w:tc>
          <w:tcPr>
            <w:tcW w:w="2337" w:type="dxa"/>
          </w:tcPr>
          <w:p w14:paraId="32386A25" w14:textId="7127456D" w:rsidR="00F72BE9" w:rsidRPr="0001192E" w:rsidRDefault="00F72BE9" w:rsidP="00F72BE9">
            <w:pPr>
              <w:rPr>
                <w:szCs w:val="24"/>
                <w:lang w:val="en"/>
              </w:rPr>
            </w:pPr>
            <w:r w:rsidRPr="0001192E">
              <w:rPr>
                <w:lang w:val="en"/>
              </w:rPr>
              <w:t>Rhonda Griffin</w:t>
            </w:r>
          </w:p>
        </w:tc>
        <w:tc>
          <w:tcPr>
            <w:tcW w:w="7013" w:type="dxa"/>
            <w:gridSpan w:val="3"/>
          </w:tcPr>
          <w:p w14:paraId="394CCEDB" w14:textId="02DF3E8B" w:rsidR="00F72BE9" w:rsidRPr="0001192E" w:rsidRDefault="00F72BE9" w:rsidP="00F72BE9">
            <w:r w:rsidRPr="0001192E">
              <w:rPr>
                <w:lang w:val="en"/>
              </w:rPr>
              <w:t>Administrative Assistant of the Office of the Provost and Administrative Assistant of the 2022-2023 University Senate</w:t>
            </w:r>
          </w:p>
        </w:tc>
      </w:tr>
      <w:tr w:rsidR="00F72BE9" w:rsidRPr="0001192E" w14:paraId="3558D630" w14:textId="77777777" w:rsidTr="00F01797">
        <w:tc>
          <w:tcPr>
            <w:tcW w:w="2337" w:type="dxa"/>
          </w:tcPr>
          <w:p w14:paraId="2303740D" w14:textId="5B3FD228" w:rsidR="00F72BE9" w:rsidRPr="0001192E" w:rsidRDefault="00F72BE9" w:rsidP="00F72BE9">
            <w:pPr>
              <w:rPr>
                <w:szCs w:val="24"/>
                <w:lang w:val="en"/>
              </w:rPr>
            </w:pPr>
            <w:r w:rsidRPr="0001192E">
              <w:rPr>
                <w:lang w:val="en"/>
              </w:rPr>
              <w:t>Joyce Norris-Taylor</w:t>
            </w:r>
          </w:p>
        </w:tc>
        <w:tc>
          <w:tcPr>
            <w:tcW w:w="7013" w:type="dxa"/>
            <w:gridSpan w:val="3"/>
          </w:tcPr>
          <w:p w14:paraId="5687DDE7" w14:textId="689D2CDE" w:rsidR="00F72BE9" w:rsidRPr="0001192E" w:rsidRDefault="00F72BE9" w:rsidP="00F72BE9">
            <w:pPr>
              <w:rPr>
                <w:color w:val="000000"/>
                <w:szCs w:val="24"/>
              </w:rPr>
            </w:pPr>
            <w:r w:rsidRPr="0001192E">
              <w:rPr>
                <w:color w:val="000000"/>
              </w:rPr>
              <w:t>Assistant Professor of Nursing and Member of the 2022-2023 SAPC</w:t>
            </w:r>
          </w:p>
        </w:tc>
      </w:tr>
      <w:tr w:rsidR="00F72BE9" w:rsidRPr="0001192E" w14:paraId="5EA82961" w14:textId="77777777" w:rsidTr="00F01797">
        <w:tc>
          <w:tcPr>
            <w:tcW w:w="2337" w:type="dxa"/>
          </w:tcPr>
          <w:p w14:paraId="2C1DBF2A" w14:textId="77777777" w:rsidR="00F72BE9" w:rsidRPr="0001192E" w:rsidRDefault="00F72BE9" w:rsidP="00F72BE9">
            <w:pPr>
              <w:rPr>
                <w:szCs w:val="24"/>
                <w:lang w:val="en"/>
              </w:rPr>
            </w:pPr>
            <w:r w:rsidRPr="0001192E">
              <w:rPr>
                <w:szCs w:val="24"/>
                <w:lang w:val="en"/>
              </w:rPr>
              <w:t>Susan Kerr</w:t>
            </w:r>
          </w:p>
        </w:tc>
        <w:tc>
          <w:tcPr>
            <w:tcW w:w="7013" w:type="dxa"/>
            <w:gridSpan w:val="3"/>
          </w:tcPr>
          <w:p w14:paraId="0C3B6BED" w14:textId="77777777" w:rsidR="00F72BE9" w:rsidRPr="0001192E" w:rsidRDefault="00F72BE9" w:rsidP="00F72BE9">
            <w:r w:rsidRPr="0001192E">
              <w:rPr>
                <w:color w:val="000000"/>
                <w:szCs w:val="24"/>
              </w:rPr>
              <w:t>Chief Information Officer and Member of the 202</w:t>
            </w:r>
            <w:r w:rsidRPr="0001192E">
              <w:rPr>
                <w:color w:val="000000"/>
              </w:rPr>
              <w:t>2</w:t>
            </w:r>
            <w:r w:rsidRPr="0001192E">
              <w:rPr>
                <w:color w:val="000000"/>
                <w:szCs w:val="24"/>
              </w:rPr>
              <w:t>-202</w:t>
            </w:r>
            <w:r w:rsidRPr="0001192E">
              <w:rPr>
                <w:color w:val="000000"/>
              </w:rPr>
              <w:t>3</w:t>
            </w:r>
            <w:r w:rsidRPr="0001192E">
              <w:rPr>
                <w:color w:val="000000"/>
                <w:szCs w:val="24"/>
              </w:rPr>
              <w:t xml:space="preserve"> RPIPC</w:t>
            </w:r>
          </w:p>
        </w:tc>
      </w:tr>
      <w:bookmarkEnd w:id="0"/>
    </w:tbl>
    <w:p w14:paraId="7448569C" w14:textId="77777777" w:rsidR="00CF5731" w:rsidRPr="0001192E" w:rsidRDefault="00CF5731" w:rsidP="00A752FA">
      <w:pPr>
        <w:pStyle w:val="NormalWeb"/>
        <w:spacing w:before="0" w:beforeAutospacing="0" w:after="0" w:afterAutospacing="0"/>
        <w:rPr>
          <w:b/>
          <w:smallCaps/>
          <w:szCs w:val="24"/>
          <w:u w:val="single"/>
        </w:rPr>
      </w:pPr>
    </w:p>
    <w:p w14:paraId="5F9E96B4" w14:textId="75B08034" w:rsidR="00271AEC" w:rsidRPr="0001192E" w:rsidRDefault="00271AEC" w:rsidP="00A752FA">
      <w:pPr>
        <w:pStyle w:val="NormalWeb"/>
        <w:spacing w:before="0" w:beforeAutospacing="0" w:after="0" w:afterAutospacing="0"/>
        <w:rPr>
          <w:szCs w:val="24"/>
          <w:lang w:val="en"/>
        </w:rPr>
      </w:pPr>
      <w:r w:rsidRPr="0001192E">
        <w:rPr>
          <w:b/>
          <w:smallCaps/>
          <w:szCs w:val="24"/>
          <w:u w:val="single"/>
        </w:rPr>
        <w:t>Call to Order</w:t>
      </w:r>
      <w:r w:rsidRPr="0001192E">
        <w:rPr>
          <w:bCs/>
          <w:szCs w:val="24"/>
        </w:rPr>
        <w:t xml:space="preserve"> </w:t>
      </w:r>
      <w:r w:rsidR="00C1683C" w:rsidRPr="0001192E">
        <w:rPr>
          <w:bCs/>
          <w:szCs w:val="24"/>
        </w:rPr>
        <w:t>Jennifer Flory</w:t>
      </w:r>
      <w:r w:rsidR="00E623C4" w:rsidRPr="0001192E">
        <w:rPr>
          <w:bCs/>
          <w:szCs w:val="24"/>
        </w:rPr>
        <w:t xml:space="preserve">, </w:t>
      </w:r>
      <w:r w:rsidRPr="0001192E">
        <w:rPr>
          <w:szCs w:val="24"/>
          <w:lang w:val="en"/>
        </w:rPr>
        <w:t>Presiding Officer of the 20</w:t>
      </w:r>
      <w:r w:rsidR="00932654" w:rsidRPr="0001192E">
        <w:rPr>
          <w:szCs w:val="24"/>
          <w:lang w:val="en"/>
        </w:rPr>
        <w:t>2</w:t>
      </w:r>
      <w:r w:rsidR="00C1683C" w:rsidRPr="0001192E">
        <w:rPr>
          <w:szCs w:val="24"/>
          <w:lang w:val="en"/>
        </w:rPr>
        <w:t>2</w:t>
      </w:r>
      <w:r w:rsidRPr="0001192E">
        <w:rPr>
          <w:szCs w:val="24"/>
          <w:lang w:val="en"/>
        </w:rPr>
        <w:t>-20</w:t>
      </w:r>
      <w:r w:rsidR="00E623C4" w:rsidRPr="0001192E">
        <w:rPr>
          <w:szCs w:val="24"/>
          <w:lang w:val="en"/>
        </w:rPr>
        <w:t>2</w:t>
      </w:r>
      <w:r w:rsidR="00C1683C" w:rsidRPr="0001192E">
        <w:rPr>
          <w:szCs w:val="24"/>
          <w:lang w:val="en"/>
        </w:rPr>
        <w:t>3</w:t>
      </w:r>
      <w:r w:rsidRPr="0001192E">
        <w:rPr>
          <w:szCs w:val="24"/>
          <w:lang w:val="en"/>
        </w:rPr>
        <w:t xml:space="preserve"> University Senate</w:t>
      </w:r>
      <w:r w:rsidR="00E64AB3" w:rsidRPr="0001192E">
        <w:rPr>
          <w:szCs w:val="24"/>
          <w:lang w:val="en"/>
        </w:rPr>
        <w:t>,</w:t>
      </w:r>
      <w:r w:rsidR="008B127C" w:rsidRPr="0001192E">
        <w:rPr>
          <w:szCs w:val="24"/>
          <w:lang w:val="en"/>
        </w:rPr>
        <w:t xml:space="preserve"> </w:t>
      </w:r>
      <w:r w:rsidRPr="0001192E">
        <w:rPr>
          <w:szCs w:val="24"/>
          <w:lang w:val="en"/>
        </w:rPr>
        <w:t xml:space="preserve">called the meeting to order at </w:t>
      </w:r>
      <w:r w:rsidR="00230AE3" w:rsidRPr="0001192E">
        <w:rPr>
          <w:szCs w:val="24"/>
          <w:lang w:val="en"/>
        </w:rPr>
        <w:t>3</w:t>
      </w:r>
      <w:r w:rsidR="00CA3FE9" w:rsidRPr="0001192E">
        <w:rPr>
          <w:szCs w:val="24"/>
          <w:lang w:val="en"/>
        </w:rPr>
        <w:t>:</w:t>
      </w:r>
      <w:r w:rsidR="00230AE3" w:rsidRPr="0001192E">
        <w:rPr>
          <w:szCs w:val="24"/>
          <w:lang w:val="en"/>
        </w:rPr>
        <w:t>3</w:t>
      </w:r>
      <w:r w:rsidR="006D6766" w:rsidRPr="0001192E">
        <w:rPr>
          <w:szCs w:val="24"/>
          <w:lang w:val="en"/>
        </w:rPr>
        <w:t>1</w:t>
      </w:r>
      <w:r w:rsidRPr="0001192E">
        <w:rPr>
          <w:szCs w:val="24"/>
          <w:lang w:val="en"/>
        </w:rPr>
        <w:t xml:space="preserve"> p.m.</w:t>
      </w:r>
    </w:p>
    <w:p w14:paraId="5AD90430" w14:textId="77777777" w:rsidR="0053030F" w:rsidRPr="0001192E" w:rsidRDefault="0053030F" w:rsidP="00A752FA">
      <w:pPr>
        <w:pStyle w:val="NormalWeb"/>
        <w:spacing w:before="0" w:beforeAutospacing="0" w:after="0" w:afterAutospacing="0"/>
        <w:rPr>
          <w:szCs w:val="24"/>
          <w:lang w:val="en"/>
        </w:rPr>
      </w:pPr>
    </w:p>
    <w:p w14:paraId="55679FE0" w14:textId="34BED42C" w:rsidR="00490B84" w:rsidRPr="0001192E" w:rsidRDefault="00271AEC" w:rsidP="00A752FA">
      <w:pPr>
        <w:rPr>
          <w:smallCaps/>
          <w:szCs w:val="24"/>
          <w:lang w:val="en"/>
        </w:rPr>
      </w:pPr>
      <w:r w:rsidRPr="0001192E">
        <w:rPr>
          <w:b/>
          <w:smallCaps/>
          <w:szCs w:val="24"/>
          <w:u w:val="single"/>
          <w:lang w:val="en"/>
        </w:rPr>
        <w:t>Consent Agenda</w:t>
      </w:r>
      <w:r w:rsidR="00F30389" w:rsidRPr="0001192E">
        <w:rPr>
          <w:smallCaps/>
          <w:szCs w:val="24"/>
          <w:lang w:val="en"/>
        </w:rPr>
        <w:t xml:space="preserve"> </w:t>
      </w:r>
      <w:r w:rsidRPr="0001192E">
        <w:rPr>
          <w:szCs w:val="24"/>
          <w:lang w:val="en"/>
        </w:rPr>
        <w:t>A consent agenda was available as an item of business listed on the meeting agenda and read as follows.</w:t>
      </w:r>
    </w:p>
    <w:p w14:paraId="38B20FF8" w14:textId="6031298E" w:rsidR="003662C0" w:rsidRPr="0001192E" w:rsidRDefault="003662C0" w:rsidP="00A752FA">
      <w:pPr>
        <w:rPr>
          <w:szCs w:val="24"/>
        </w:rPr>
      </w:pPr>
    </w:p>
    <w:p w14:paraId="5C2F4EE9" w14:textId="3A601349" w:rsidR="00A92CC9" w:rsidRPr="0001192E" w:rsidRDefault="00CF6C77" w:rsidP="00A752FA">
      <w:pPr>
        <w:pStyle w:val="ListParagraph"/>
        <w:numPr>
          <w:ilvl w:val="0"/>
          <w:numId w:val="3"/>
        </w:numPr>
        <w:rPr>
          <w:b/>
          <w:bCs/>
          <w:szCs w:val="24"/>
          <w:u w:val="single"/>
        </w:rPr>
      </w:pPr>
      <w:r w:rsidRPr="0001192E">
        <w:rPr>
          <w:b/>
          <w:bCs/>
          <w:smallCaps/>
          <w:szCs w:val="24"/>
          <w:u w:val="single"/>
        </w:rPr>
        <w:t>A</w:t>
      </w:r>
      <w:r w:rsidR="00C37BDC" w:rsidRPr="0001192E">
        <w:rPr>
          <w:b/>
          <w:bCs/>
          <w:smallCaps/>
          <w:szCs w:val="24"/>
          <w:u w:val="single"/>
        </w:rPr>
        <w:t>genda/</w:t>
      </w:r>
      <w:r w:rsidRPr="0001192E">
        <w:rPr>
          <w:b/>
          <w:bCs/>
          <w:smallCaps/>
          <w:szCs w:val="24"/>
          <w:u w:val="single"/>
        </w:rPr>
        <w:t>M</w:t>
      </w:r>
      <w:r w:rsidR="00C37BDC" w:rsidRPr="0001192E">
        <w:rPr>
          <w:b/>
          <w:bCs/>
          <w:smallCaps/>
          <w:szCs w:val="24"/>
          <w:u w:val="single"/>
        </w:rPr>
        <w:t>inutes</w:t>
      </w:r>
    </w:p>
    <w:p w14:paraId="7A8B9C5A" w14:textId="7CC9E142" w:rsidR="00A92CC9" w:rsidRPr="0001192E" w:rsidRDefault="00A92CC9" w:rsidP="00A752FA">
      <w:pPr>
        <w:pStyle w:val="ListParagraph"/>
        <w:numPr>
          <w:ilvl w:val="1"/>
          <w:numId w:val="3"/>
        </w:numPr>
        <w:rPr>
          <w:szCs w:val="24"/>
        </w:rPr>
      </w:pPr>
      <w:r w:rsidRPr="0001192E">
        <w:rPr>
          <w:szCs w:val="24"/>
        </w:rPr>
        <w:t>University Senate Meeting Agenda (</w:t>
      </w:r>
      <w:r w:rsidR="006D6766" w:rsidRPr="0001192E">
        <w:rPr>
          <w:szCs w:val="24"/>
        </w:rPr>
        <w:t>10</w:t>
      </w:r>
      <w:r w:rsidRPr="0001192E">
        <w:rPr>
          <w:szCs w:val="24"/>
        </w:rPr>
        <w:t>/</w:t>
      </w:r>
      <w:r w:rsidR="006D6766" w:rsidRPr="0001192E">
        <w:rPr>
          <w:szCs w:val="24"/>
        </w:rPr>
        <w:t>21</w:t>
      </w:r>
      <w:r w:rsidRPr="0001192E">
        <w:rPr>
          <w:szCs w:val="24"/>
        </w:rPr>
        <w:t>/20</w:t>
      </w:r>
      <w:r w:rsidR="00F06E5F" w:rsidRPr="0001192E">
        <w:rPr>
          <w:szCs w:val="24"/>
        </w:rPr>
        <w:t>2</w:t>
      </w:r>
      <w:r w:rsidR="006D6766" w:rsidRPr="0001192E">
        <w:rPr>
          <w:szCs w:val="24"/>
        </w:rPr>
        <w:t>2</w:t>
      </w:r>
      <w:r w:rsidRPr="0001192E">
        <w:rPr>
          <w:szCs w:val="24"/>
        </w:rPr>
        <w:t>)</w:t>
      </w:r>
    </w:p>
    <w:p w14:paraId="43A2F253" w14:textId="22F63EC2" w:rsidR="00012ECB" w:rsidRPr="0001192E" w:rsidRDefault="00A92CC9" w:rsidP="00A752FA">
      <w:pPr>
        <w:pStyle w:val="ListParagraph"/>
        <w:numPr>
          <w:ilvl w:val="1"/>
          <w:numId w:val="3"/>
        </w:numPr>
        <w:rPr>
          <w:szCs w:val="24"/>
        </w:rPr>
      </w:pPr>
      <w:r w:rsidRPr="0001192E">
        <w:rPr>
          <w:szCs w:val="24"/>
        </w:rPr>
        <w:t>University Senate Meeting Minutes (</w:t>
      </w:r>
      <w:r w:rsidR="006D6766" w:rsidRPr="0001192E">
        <w:rPr>
          <w:szCs w:val="24"/>
        </w:rPr>
        <w:t>09</w:t>
      </w:r>
      <w:r w:rsidRPr="0001192E">
        <w:rPr>
          <w:szCs w:val="24"/>
        </w:rPr>
        <w:t>/</w:t>
      </w:r>
      <w:r w:rsidR="006D6766" w:rsidRPr="0001192E">
        <w:rPr>
          <w:szCs w:val="24"/>
        </w:rPr>
        <w:t>16</w:t>
      </w:r>
      <w:r w:rsidRPr="0001192E">
        <w:rPr>
          <w:szCs w:val="24"/>
        </w:rPr>
        <w:t>/20</w:t>
      </w:r>
      <w:r w:rsidR="00E64AB3" w:rsidRPr="0001192E">
        <w:rPr>
          <w:szCs w:val="24"/>
        </w:rPr>
        <w:t>2</w:t>
      </w:r>
      <w:r w:rsidR="006D6766" w:rsidRPr="0001192E">
        <w:rPr>
          <w:szCs w:val="24"/>
        </w:rPr>
        <w:t>2</w:t>
      </w:r>
      <w:r w:rsidR="00E64AB3" w:rsidRPr="0001192E">
        <w:rPr>
          <w:szCs w:val="24"/>
        </w:rPr>
        <w:t>)</w:t>
      </w:r>
    </w:p>
    <w:p w14:paraId="2FF4A807" w14:textId="77777777" w:rsidR="0053030F" w:rsidRPr="0001192E" w:rsidRDefault="0053030F" w:rsidP="00A752FA">
      <w:pPr>
        <w:rPr>
          <w:szCs w:val="24"/>
          <w:lang w:val="en"/>
        </w:rPr>
      </w:pPr>
    </w:p>
    <w:p w14:paraId="5532C849" w14:textId="0B01A95B" w:rsidR="00CA065E" w:rsidRPr="0001192E" w:rsidRDefault="00271AEC" w:rsidP="00A752FA">
      <w:pPr>
        <w:rPr>
          <w:rStyle w:val="s1"/>
          <w:rFonts w:ascii="Times New Roman" w:hAnsi="Times New Roman"/>
          <w:szCs w:val="24"/>
          <w:lang w:val="en"/>
        </w:rPr>
      </w:pPr>
      <w:r w:rsidRPr="0001192E">
        <w:rPr>
          <w:szCs w:val="24"/>
          <w:lang w:val="en"/>
        </w:rPr>
        <w:t xml:space="preserve">A </w:t>
      </w:r>
      <w:r w:rsidRPr="0001192E">
        <w:rPr>
          <w:b/>
          <w:smallCaps/>
          <w:szCs w:val="24"/>
          <w:u w:val="single"/>
          <w:lang w:val="en"/>
        </w:rPr>
        <w:t>motion</w:t>
      </w:r>
      <w:r w:rsidRPr="0001192E">
        <w:rPr>
          <w:szCs w:val="24"/>
          <w:lang w:val="en"/>
        </w:rPr>
        <w:t xml:space="preserve"> </w:t>
      </w:r>
      <w:r w:rsidRPr="0001192E">
        <w:rPr>
          <w:i/>
          <w:szCs w:val="24"/>
          <w:lang w:val="en"/>
        </w:rPr>
        <w:t>to adopt the consent agenda</w:t>
      </w:r>
      <w:r w:rsidRPr="0001192E">
        <w:rPr>
          <w:szCs w:val="24"/>
          <w:lang w:val="en"/>
        </w:rPr>
        <w:t xml:space="preserve"> was approved by </w:t>
      </w:r>
      <w:r w:rsidR="006D6766" w:rsidRPr="0001192E">
        <w:rPr>
          <w:szCs w:val="24"/>
          <w:lang w:val="en"/>
        </w:rPr>
        <w:t>voice</w:t>
      </w:r>
      <w:r w:rsidRPr="0001192E">
        <w:rPr>
          <w:szCs w:val="24"/>
          <w:lang w:val="en"/>
        </w:rPr>
        <w:t xml:space="preserve"> vote</w:t>
      </w:r>
      <w:r w:rsidR="002131E8" w:rsidRPr="0001192E">
        <w:rPr>
          <w:szCs w:val="24"/>
          <w:lang w:val="en"/>
        </w:rPr>
        <w:t xml:space="preserve"> </w:t>
      </w:r>
      <w:r w:rsidRPr="0001192E">
        <w:rPr>
          <w:szCs w:val="24"/>
          <w:lang w:val="en"/>
        </w:rPr>
        <w:t>with no proposed extractions, no further discussion, no dissenting voice, and only voting members of the university senate eligible to vote</w:t>
      </w:r>
      <w:r w:rsidR="004312FA" w:rsidRPr="0001192E">
        <w:rPr>
          <w:szCs w:val="24"/>
          <w:lang w:val="en"/>
        </w:rPr>
        <w:t>.</w:t>
      </w:r>
    </w:p>
    <w:p w14:paraId="44CBCE63" w14:textId="678D3757" w:rsidR="00284A35" w:rsidRPr="0001192E" w:rsidRDefault="00284A35" w:rsidP="00A752FA">
      <w:pPr>
        <w:pStyle w:val="p1"/>
        <w:rPr>
          <w:rStyle w:val="s1"/>
          <w:rFonts w:ascii="Times New Roman" w:hAnsi="Times New Roman"/>
          <w:b/>
          <w:bCs/>
          <w:smallCaps/>
          <w:sz w:val="24"/>
          <w:szCs w:val="24"/>
          <w:u w:val="single"/>
        </w:rPr>
      </w:pPr>
    </w:p>
    <w:p w14:paraId="3DA3D03D" w14:textId="18A8B017" w:rsidR="002176B0" w:rsidRPr="0001192E" w:rsidRDefault="002176B0" w:rsidP="00A752FA">
      <w:pPr>
        <w:pStyle w:val="p1"/>
        <w:rPr>
          <w:rStyle w:val="s1"/>
          <w:rFonts w:ascii="Times New Roman" w:hAnsi="Times New Roman"/>
          <w:b/>
          <w:bCs/>
          <w:smallCaps/>
          <w:sz w:val="24"/>
          <w:szCs w:val="24"/>
          <w:u w:val="single"/>
        </w:rPr>
      </w:pPr>
      <w:r w:rsidRPr="0001192E">
        <w:rPr>
          <w:rStyle w:val="s1"/>
          <w:rFonts w:ascii="Times New Roman" w:hAnsi="Times New Roman"/>
          <w:b/>
          <w:bCs/>
          <w:smallCaps/>
          <w:sz w:val="24"/>
          <w:szCs w:val="24"/>
          <w:u w:val="single"/>
        </w:rPr>
        <w:t>Unfinished Business</w:t>
      </w:r>
      <w:r w:rsidRPr="0001192E">
        <w:rPr>
          <w:rStyle w:val="s1"/>
          <w:rFonts w:ascii="Times New Roman" w:hAnsi="Times New Roman"/>
          <w:sz w:val="24"/>
          <w:szCs w:val="24"/>
        </w:rPr>
        <w:t xml:space="preserve"> There was no unfinished business.</w:t>
      </w:r>
    </w:p>
    <w:p w14:paraId="3C0FC4C3" w14:textId="0E7B509E" w:rsidR="002176B0" w:rsidRPr="0001192E" w:rsidRDefault="002176B0" w:rsidP="00A752FA">
      <w:pPr>
        <w:pStyle w:val="p1"/>
        <w:rPr>
          <w:rStyle w:val="s1"/>
          <w:rFonts w:ascii="Times New Roman" w:hAnsi="Times New Roman"/>
          <w:b/>
          <w:bCs/>
          <w:smallCaps/>
          <w:sz w:val="24"/>
          <w:szCs w:val="24"/>
          <w:u w:val="single"/>
        </w:rPr>
      </w:pPr>
    </w:p>
    <w:p w14:paraId="09386353" w14:textId="39EFDB58" w:rsidR="00AB3057" w:rsidRPr="0001192E" w:rsidRDefault="00AB3057" w:rsidP="005E25F5">
      <w:pPr>
        <w:pStyle w:val="p1"/>
        <w:jc w:val="both"/>
        <w:rPr>
          <w:rStyle w:val="s1"/>
          <w:rFonts w:ascii="Times New Roman" w:hAnsi="Times New Roman"/>
          <w:b/>
          <w:bCs/>
          <w:smallCaps/>
          <w:sz w:val="24"/>
          <w:szCs w:val="24"/>
          <w:u w:val="single"/>
        </w:rPr>
      </w:pPr>
      <w:r w:rsidRPr="0001192E">
        <w:rPr>
          <w:rStyle w:val="s1"/>
          <w:rFonts w:ascii="Times New Roman" w:hAnsi="Times New Roman"/>
          <w:b/>
          <w:bCs/>
          <w:smallCaps/>
          <w:sz w:val="24"/>
          <w:szCs w:val="24"/>
          <w:u w:val="single"/>
        </w:rPr>
        <w:t>New Business</w:t>
      </w:r>
    </w:p>
    <w:p w14:paraId="3745DC6C" w14:textId="7AC76A8A" w:rsidR="00240737" w:rsidRPr="0020260D" w:rsidRDefault="00AB3057" w:rsidP="00A752FA">
      <w:pPr>
        <w:pStyle w:val="p1"/>
        <w:numPr>
          <w:ilvl w:val="0"/>
          <w:numId w:val="19"/>
        </w:numPr>
        <w:rPr>
          <w:rStyle w:val="s1"/>
          <w:rFonts w:ascii="Times New Roman" w:hAnsi="Times New Roman"/>
          <w:b/>
          <w:bCs/>
          <w:smallCaps/>
          <w:color w:val="auto"/>
          <w:sz w:val="24"/>
          <w:szCs w:val="24"/>
          <w:u w:val="single"/>
        </w:rPr>
      </w:pPr>
      <w:r w:rsidRPr="0020260D">
        <w:rPr>
          <w:rStyle w:val="s1"/>
          <w:rFonts w:ascii="Times New Roman" w:hAnsi="Times New Roman"/>
          <w:b/>
          <w:bCs/>
          <w:smallCaps/>
          <w:color w:val="auto"/>
          <w:sz w:val="24"/>
          <w:szCs w:val="24"/>
          <w:u w:val="single"/>
        </w:rPr>
        <w:lastRenderedPageBreak/>
        <w:t xml:space="preserve">Motion </w:t>
      </w:r>
      <w:proofErr w:type="gramStart"/>
      <w:r w:rsidRPr="0020260D">
        <w:rPr>
          <w:rStyle w:val="s1"/>
          <w:rFonts w:ascii="Times New Roman" w:hAnsi="Times New Roman"/>
          <w:b/>
          <w:bCs/>
          <w:smallCaps/>
          <w:color w:val="auto"/>
          <w:sz w:val="24"/>
          <w:szCs w:val="24"/>
          <w:u w:val="single"/>
        </w:rPr>
        <w:t>2</w:t>
      </w:r>
      <w:r w:rsidR="006D6766" w:rsidRPr="0020260D">
        <w:rPr>
          <w:rStyle w:val="s1"/>
          <w:rFonts w:ascii="Times New Roman" w:hAnsi="Times New Roman"/>
          <w:b/>
          <w:bCs/>
          <w:smallCaps/>
          <w:color w:val="auto"/>
          <w:sz w:val="24"/>
          <w:szCs w:val="24"/>
          <w:u w:val="single"/>
        </w:rPr>
        <w:t>2</w:t>
      </w:r>
      <w:r w:rsidRPr="0020260D">
        <w:rPr>
          <w:rStyle w:val="s1"/>
          <w:rFonts w:ascii="Times New Roman" w:hAnsi="Times New Roman"/>
          <w:b/>
          <w:bCs/>
          <w:smallCaps/>
          <w:color w:val="auto"/>
          <w:sz w:val="24"/>
          <w:szCs w:val="24"/>
          <w:u w:val="single"/>
        </w:rPr>
        <w:t>2</w:t>
      </w:r>
      <w:r w:rsidR="006D6766" w:rsidRPr="0020260D">
        <w:rPr>
          <w:rStyle w:val="s1"/>
          <w:rFonts w:ascii="Times New Roman" w:hAnsi="Times New Roman"/>
          <w:b/>
          <w:bCs/>
          <w:smallCaps/>
          <w:color w:val="auto"/>
          <w:sz w:val="24"/>
          <w:szCs w:val="24"/>
          <w:u w:val="single"/>
        </w:rPr>
        <w:t>3</w:t>
      </w:r>
      <w:r w:rsidRPr="0020260D">
        <w:rPr>
          <w:rStyle w:val="s1"/>
          <w:rFonts w:ascii="Times New Roman" w:hAnsi="Times New Roman"/>
          <w:b/>
          <w:bCs/>
          <w:smallCaps/>
          <w:color w:val="auto"/>
          <w:sz w:val="24"/>
          <w:szCs w:val="24"/>
          <w:u w:val="single"/>
        </w:rPr>
        <w:t>.</w:t>
      </w:r>
      <w:r w:rsidR="006D6766" w:rsidRPr="0020260D">
        <w:rPr>
          <w:rStyle w:val="s1"/>
          <w:rFonts w:ascii="Times New Roman" w:hAnsi="Times New Roman"/>
          <w:b/>
          <w:bCs/>
          <w:smallCaps/>
          <w:color w:val="auto"/>
          <w:sz w:val="24"/>
          <w:szCs w:val="24"/>
          <w:u w:val="single"/>
        </w:rPr>
        <w:t>FAOC</w:t>
      </w:r>
      <w:r w:rsidRPr="0020260D">
        <w:rPr>
          <w:rStyle w:val="s1"/>
          <w:rFonts w:ascii="Times New Roman" w:hAnsi="Times New Roman"/>
          <w:b/>
          <w:bCs/>
          <w:smallCaps/>
          <w:color w:val="auto"/>
          <w:sz w:val="24"/>
          <w:szCs w:val="24"/>
          <w:u w:val="single"/>
        </w:rPr>
        <w:t>.00</w:t>
      </w:r>
      <w:r w:rsidR="00DD7E19" w:rsidRPr="0020260D">
        <w:rPr>
          <w:rStyle w:val="s1"/>
          <w:rFonts w:ascii="Times New Roman" w:hAnsi="Times New Roman"/>
          <w:b/>
          <w:bCs/>
          <w:smallCaps/>
          <w:color w:val="auto"/>
          <w:sz w:val="24"/>
          <w:szCs w:val="24"/>
          <w:u w:val="single"/>
        </w:rPr>
        <w:t>1</w:t>
      </w:r>
      <w:r w:rsidRPr="0020260D">
        <w:rPr>
          <w:rStyle w:val="s1"/>
          <w:rFonts w:ascii="Times New Roman" w:hAnsi="Times New Roman"/>
          <w:b/>
          <w:bCs/>
          <w:smallCaps/>
          <w:color w:val="auto"/>
          <w:sz w:val="24"/>
          <w:szCs w:val="24"/>
          <w:u w:val="single"/>
        </w:rPr>
        <w:t>.</w:t>
      </w:r>
      <w:r w:rsidR="006D6766" w:rsidRPr="0020260D">
        <w:rPr>
          <w:rStyle w:val="s1"/>
          <w:rFonts w:ascii="Times New Roman" w:hAnsi="Times New Roman"/>
          <w:b/>
          <w:bCs/>
          <w:smallCaps/>
          <w:color w:val="auto"/>
          <w:sz w:val="24"/>
          <w:szCs w:val="24"/>
          <w:u w:val="single"/>
        </w:rPr>
        <w:t>P</w:t>
      </w:r>
      <w:proofErr w:type="gramEnd"/>
      <w:r w:rsidR="00DD7E19" w:rsidRPr="0020260D">
        <w:rPr>
          <w:rStyle w:val="s1"/>
          <w:rFonts w:ascii="Times New Roman" w:hAnsi="Times New Roman"/>
          <w:b/>
          <w:bCs/>
          <w:smallCaps/>
          <w:color w:val="auto"/>
          <w:sz w:val="24"/>
          <w:szCs w:val="24"/>
          <w:u w:val="single"/>
        </w:rPr>
        <w:t xml:space="preserve"> </w:t>
      </w:r>
      <w:r w:rsidR="006D6766" w:rsidRPr="0020260D">
        <w:rPr>
          <w:rStyle w:val="s1"/>
          <w:rFonts w:ascii="Times New Roman" w:hAnsi="Times New Roman"/>
          <w:b/>
          <w:bCs/>
          <w:smallCaps/>
          <w:color w:val="auto"/>
          <w:sz w:val="24"/>
          <w:szCs w:val="24"/>
          <w:u w:val="single"/>
        </w:rPr>
        <w:t>Motion to Permit Extensions to the Post-Tenure Review Period for Specified Family and Medical Reasons</w:t>
      </w:r>
      <w:r w:rsidRPr="0020260D">
        <w:rPr>
          <w:rStyle w:val="s1"/>
          <w:rFonts w:ascii="Times New Roman" w:hAnsi="Times New Roman"/>
          <w:color w:val="auto"/>
          <w:sz w:val="24"/>
          <w:szCs w:val="24"/>
        </w:rPr>
        <w:t xml:space="preserve"> On behalf of the committee, </w:t>
      </w:r>
      <w:r w:rsidR="0001192E" w:rsidRPr="0020260D">
        <w:rPr>
          <w:rStyle w:val="s1"/>
          <w:rFonts w:ascii="Times New Roman" w:hAnsi="Times New Roman"/>
          <w:color w:val="auto"/>
          <w:sz w:val="24"/>
          <w:szCs w:val="24"/>
        </w:rPr>
        <w:t>Sabrina Hom</w:t>
      </w:r>
      <w:r w:rsidRPr="0020260D">
        <w:rPr>
          <w:rStyle w:val="s1"/>
          <w:rFonts w:ascii="Times New Roman" w:hAnsi="Times New Roman"/>
          <w:color w:val="auto"/>
          <w:sz w:val="24"/>
          <w:szCs w:val="24"/>
        </w:rPr>
        <w:t xml:space="preserve">, </w:t>
      </w:r>
      <w:r w:rsidR="0001192E" w:rsidRPr="0020260D">
        <w:rPr>
          <w:rStyle w:val="s1"/>
          <w:rFonts w:ascii="Times New Roman" w:hAnsi="Times New Roman"/>
          <w:color w:val="auto"/>
          <w:sz w:val="24"/>
          <w:szCs w:val="24"/>
        </w:rPr>
        <w:t>FAPC</w:t>
      </w:r>
      <w:r w:rsidR="00DD7E19" w:rsidRPr="0020260D">
        <w:rPr>
          <w:rStyle w:val="s1"/>
          <w:rFonts w:ascii="Times New Roman" w:hAnsi="Times New Roman"/>
          <w:color w:val="auto"/>
          <w:sz w:val="24"/>
          <w:szCs w:val="24"/>
        </w:rPr>
        <w:t xml:space="preserve"> </w:t>
      </w:r>
      <w:r w:rsidRPr="0020260D">
        <w:rPr>
          <w:rStyle w:val="s1"/>
          <w:rFonts w:ascii="Times New Roman" w:hAnsi="Times New Roman"/>
          <w:color w:val="auto"/>
          <w:sz w:val="24"/>
          <w:szCs w:val="24"/>
        </w:rPr>
        <w:t>Chair, presented the</w:t>
      </w:r>
      <w:r w:rsidR="0001192E" w:rsidRPr="0020260D">
        <w:rPr>
          <w:rStyle w:val="s1"/>
          <w:rFonts w:ascii="Times New Roman" w:hAnsi="Times New Roman"/>
          <w:color w:val="auto"/>
          <w:sz w:val="24"/>
          <w:szCs w:val="24"/>
        </w:rPr>
        <w:t xml:space="preserve"> </w:t>
      </w:r>
      <w:r w:rsidRPr="0020260D">
        <w:rPr>
          <w:rStyle w:val="s1"/>
          <w:rFonts w:ascii="Times New Roman" w:hAnsi="Times New Roman"/>
          <w:color w:val="auto"/>
          <w:sz w:val="24"/>
          <w:szCs w:val="24"/>
        </w:rPr>
        <w:t>“</w:t>
      </w:r>
      <w:r w:rsidR="0001192E" w:rsidRPr="0020260D">
        <w:rPr>
          <w:rFonts w:ascii="Times New Roman" w:hAnsi="Times New Roman"/>
          <w:color w:val="auto"/>
          <w:sz w:val="24"/>
          <w:szCs w:val="24"/>
        </w:rPr>
        <w:t>Motion to recommend that the text in the supporting document be added to the Faculty Handbook, and to endorse the guidelines and procedural recommendations made therein.</w:t>
      </w:r>
      <w:r w:rsidR="00463910" w:rsidRPr="0020260D">
        <w:rPr>
          <w:rStyle w:val="s1"/>
          <w:rFonts w:ascii="Times New Roman" w:hAnsi="Times New Roman"/>
          <w:color w:val="auto"/>
          <w:sz w:val="24"/>
          <w:szCs w:val="24"/>
        </w:rPr>
        <w:t>”</w:t>
      </w:r>
    </w:p>
    <w:p w14:paraId="25F96708" w14:textId="1F0C0D41" w:rsidR="00AB3057" w:rsidRPr="0001192E" w:rsidRDefault="00597614" w:rsidP="00A752FA">
      <w:pPr>
        <w:pStyle w:val="p1"/>
        <w:numPr>
          <w:ilvl w:val="1"/>
          <w:numId w:val="19"/>
        </w:numPr>
        <w:rPr>
          <w:rStyle w:val="Hyperlink"/>
          <w:rFonts w:ascii="Times New Roman" w:hAnsi="Times New Roman"/>
          <w:color w:val="000000"/>
          <w:sz w:val="24"/>
          <w:szCs w:val="24"/>
          <w:u w:val="none"/>
        </w:rPr>
      </w:pPr>
      <w:r w:rsidRPr="0020260D">
        <w:rPr>
          <w:rStyle w:val="s1"/>
          <w:rFonts w:ascii="Times New Roman" w:hAnsi="Times New Roman"/>
          <w:b/>
          <w:bCs/>
          <w:smallCaps/>
          <w:color w:val="auto"/>
          <w:sz w:val="24"/>
          <w:szCs w:val="24"/>
          <w:u w:val="single"/>
        </w:rPr>
        <w:t>Supporting Documents</w:t>
      </w:r>
      <w:r w:rsidRPr="0020260D">
        <w:rPr>
          <w:rStyle w:val="s1"/>
          <w:rFonts w:ascii="Times New Roman" w:hAnsi="Times New Roman"/>
          <w:color w:val="auto"/>
          <w:sz w:val="24"/>
          <w:szCs w:val="24"/>
        </w:rPr>
        <w:t xml:space="preserve"> Supporting documentation was available in the online motion database:</w:t>
      </w:r>
      <w:r w:rsidRPr="0001192E">
        <w:rPr>
          <w:rStyle w:val="s1"/>
          <w:rFonts w:ascii="Times New Roman" w:hAnsi="Times New Roman"/>
          <w:color w:val="FF0000"/>
          <w:sz w:val="24"/>
          <w:szCs w:val="24"/>
        </w:rPr>
        <w:t xml:space="preserve"> </w:t>
      </w:r>
      <w:hyperlink r:id="rId8" w:history="1">
        <w:r w:rsidR="0001192E" w:rsidRPr="002732F5">
          <w:rPr>
            <w:rStyle w:val="Hyperlink"/>
            <w:rFonts w:ascii="Times New Roman" w:hAnsi="Times New Roman"/>
            <w:sz w:val="24"/>
            <w:szCs w:val="24"/>
          </w:rPr>
          <w:t>https://senate.gcsu.edu/motions/motion-permit-extensions-post-tenure-review-period-specified-family-and-medical-reasons</w:t>
        </w:r>
      </w:hyperlink>
      <w:r w:rsidR="0001192E">
        <w:rPr>
          <w:rFonts w:ascii="Times New Roman" w:hAnsi="Times New Roman"/>
          <w:sz w:val="24"/>
          <w:szCs w:val="24"/>
        </w:rPr>
        <w:t xml:space="preserve"> </w:t>
      </w:r>
    </w:p>
    <w:p w14:paraId="7E41ADA6" w14:textId="6271990F" w:rsidR="002176B0" w:rsidRPr="0001192E" w:rsidRDefault="0020260D" w:rsidP="00A752FA">
      <w:pPr>
        <w:pStyle w:val="p1"/>
        <w:numPr>
          <w:ilvl w:val="2"/>
          <w:numId w:val="19"/>
        </w:numPr>
        <w:rPr>
          <w:rFonts w:ascii="Times New Roman" w:hAnsi="Times New Roman"/>
          <w:i/>
          <w:iCs/>
          <w:sz w:val="24"/>
          <w:szCs w:val="24"/>
        </w:rPr>
      </w:pPr>
      <w:r>
        <w:rPr>
          <w:rStyle w:val="s1"/>
          <w:rFonts w:ascii="Times New Roman" w:hAnsi="Times New Roman"/>
          <w:i/>
          <w:iCs/>
          <w:sz w:val="24"/>
          <w:szCs w:val="24"/>
          <w:u w:val="single"/>
        </w:rPr>
        <w:t>FAPC PTR extension 10 7.</w:t>
      </w:r>
      <w:r w:rsidR="002176B0" w:rsidRPr="0001192E">
        <w:rPr>
          <w:rStyle w:val="s1"/>
          <w:rFonts w:ascii="Times New Roman" w:hAnsi="Times New Roman"/>
          <w:i/>
          <w:iCs/>
          <w:sz w:val="24"/>
          <w:szCs w:val="24"/>
          <w:u w:val="single"/>
        </w:rPr>
        <w:t>docx</w:t>
      </w:r>
    </w:p>
    <w:p w14:paraId="7F294A28" w14:textId="035777B6" w:rsidR="00E93FE7" w:rsidRPr="0001192E" w:rsidRDefault="00E93FE7" w:rsidP="00A752FA">
      <w:pPr>
        <w:pStyle w:val="p1"/>
        <w:numPr>
          <w:ilvl w:val="1"/>
          <w:numId w:val="19"/>
        </w:numPr>
        <w:rPr>
          <w:rStyle w:val="s1"/>
          <w:rFonts w:ascii="Times New Roman" w:hAnsi="Times New Roman"/>
          <w:b/>
          <w:bCs/>
          <w:smallCaps/>
          <w:color w:val="FF0000"/>
          <w:sz w:val="24"/>
          <w:szCs w:val="24"/>
          <w:u w:val="single"/>
        </w:rPr>
      </w:pPr>
      <w:r w:rsidRPr="0001192E">
        <w:rPr>
          <w:rStyle w:val="s1"/>
          <w:rFonts w:ascii="Times New Roman" w:hAnsi="Times New Roman"/>
          <w:b/>
          <w:bCs/>
          <w:smallCaps/>
          <w:sz w:val="24"/>
          <w:szCs w:val="24"/>
          <w:u w:val="single"/>
        </w:rPr>
        <w:t>Contextual Information</w:t>
      </w:r>
      <w:r w:rsidR="0020260D">
        <w:rPr>
          <w:rStyle w:val="s1"/>
          <w:rFonts w:ascii="Times New Roman" w:hAnsi="Times New Roman"/>
          <w:smallCaps/>
          <w:sz w:val="24"/>
          <w:szCs w:val="24"/>
        </w:rPr>
        <w:t xml:space="preserve"> </w:t>
      </w:r>
      <w:r w:rsidR="0020260D" w:rsidRPr="0020260D">
        <w:rPr>
          <w:rStyle w:val="s1"/>
          <w:rFonts w:ascii="Times New Roman" w:hAnsi="Times New Roman"/>
          <w:color w:val="auto"/>
          <w:sz w:val="24"/>
          <w:szCs w:val="24"/>
        </w:rPr>
        <w:t>Along with the recent changes to the PTR, the BOR said that institutions can include an extension process. The policy allows for a one-year extension based on the same qualifying events as the Federal Family and Medical Leave Act. The current policy is based on UGA’s policy; therefore, it aligns with other USG institutions.</w:t>
      </w:r>
    </w:p>
    <w:p w14:paraId="3D1C92D1" w14:textId="2DF52715" w:rsidR="00E93FE7" w:rsidRPr="0001192E" w:rsidRDefault="00E93FE7" w:rsidP="00A752FA">
      <w:pPr>
        <w:pStyle w:val="p1"/>
        <w:numPr>
          <w:ilvl w:val="1"/>
          <w:numId w:val="19"/>
        </w:numPr>
        <w:rPr>
          <w:rStyle w:val="s1"/>
          <w:rFonts w:ascii="Times New Roman" w:hAnsi="Times New Roman"/>
          <w:b/>
          <w:bCs/>
          <w:sz w:val="24"/>
          <w:szCs w:val="24"/>
          <w:u w:val="single"/>
        </w:rPr>
      </w:pPr>
      <w:r w:rsidRPr="0001192E">
        <w:rPr>
          <w:rStyle w:val="s1"/>
          <w:rFonts w:ascii="Times New Roman" w:hAnsi="Times New Roman"/>
          <w:b/>
          <w:bCs/>
          <w:smallCaps/>
          <w:sz w:val="24"/>
          <w:szCs w:val="24"/>
          <w:u w:val="single"/>
        </w:rPr>
        <w:t>Discussion</w:t>
      </w:r>
      <w:r w:rsidRPr="0001192E">
        <w:rPr>
          <w:rStyle w:val="s1"/>
          <w:rFonts w:ascii="Times New Roman" w:hAnsi="Times New Roman"/>
          <w:sz w:val="24"/>
          <w:szCs w:val="24"/>
        </w:rPr>
        <w:t xml:space="preserve"> When </w:t>
      </w:r>
      <w:r w:rsidR="0020260D">
        <w:rPr>
          <w:rStyle w:val="s1"/>
          <w:rFonts w:ascii="Times New Roman" w:hAnsi="Times New Roman"/>
          <w:sz w:val="24"/>
          <w:szCs w:val="24"/>
        </w:rPr>
        <w:t>Sabrina Hom</w:t>
      </w:r>
      <w:r w:rsidRPr="0001192E">
        <w:rPr>
          <w:rStyle w:val="s1"/>
          <w:rFonts w:ascii="Times New Roman" w:hAnsi="Times New Roman"/>
          <w:sz w:val="24"/>
          <w:szCs w:val="24"/>
        </w:rPr>
        <w:t xml:space="preserve"> called for questions</w:t>
      </w:r>
      <w:r w:rsidR="00A66232" w:rsidRPr="0001192E">
        <w:rPr>
          <w:rStyle w:val="s1"/>
          <w:rFonts w:ascii="Times New Roman" w:hAnsi="Times New Roman"/>
          <w:sz w:val="24"/>
          <w:szCs w:val="24"/>
        </w:rPr>
        <w:t xml:space="preserve"> and comments, many were</w:t>
      </w:r>
      <w:r w:rsidRPr="0001192E">
        <w:rPr>
          <w:rStyle w:val="s1"/>
          <w:rFonts w:ascii="Times New Roman" w:hAnsi="Times New Roman"/>
          <w:sz w:val="24"/>
          <w:szCs w:val="24"/>
        </w:rPr>
        <w:t xml:space="preserve"> forthcoming.</w:t>
      </w:r>
    </w:p>
    <w:p w14:paraId="77FCB1C1" w14:textId="11203876" w:rsidR="00180D6F" w:rsidRPr="0020260D" w:rsidRDefault="0020260D"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Question:</w:t>
      </w:r>
      <w:r w:rsidR="00A66232" w:rsidRPr="0001192E">
        <w:rPr>
          <w:rStyle w:val="s1"/>
          <w:rFonts w:ascii="Times New Roman" w:hAnsi="Times New Roman"/>
          <w:sz w:val="24"/>
          <w:szCs w:val="24"/>
        </w:rPr>
        <w:t xml:space="preserve"> </w:t>
      </w:r>
      <w:r>
        <w:rPr>
          <w:rStyle w:val="s1"/>
          <w:rFonts w:ascii="Times New Roman" w:hAnsi="Times New Roman"/>
          <w:sz w:val="24"/>
          <w:szCs w:val="24"/>
        </w:rPr>
        <w:t>Can a faculty member request an extension two years in a row? Answer: Nothing prevents a faculty member from requesting multiple extensions. The extension is reviewed by the dean and provost.</w:t>
      </w:r>
    </w:p>
    <w:p w14:paraId="14EF6637" w14:textId="73700472" w:rsidR="0020260D" w:rsidRPr="0020260D" w:rsidRDefault="0020260D"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Question: What happens if the dean denies the request?</w:t>
      </w:r>
    </w:p>
    <w:p w14:paraId="2B67753D" w14:textId="7B05721D" w:rsidR="0020260D" w:rsidRPr="0020260D" w:rsidRDefault="0020260D"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The request does not necessarily go through HR, which only grants unpaid leave.</w:t>
      </w:r>
    </w:p>
    <w:p w14:paraId="1AF7C284" w14:textId="7C103ABE" w:rsidR="0020260D" w:rsidRPr="00CE0A68" w:rsidRDefault="0020260D"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Question: If the request is denied by the dean, perhaps HR could review the request, since HR reviews FMLA</w:t>
      </w:r>
      <w:r w:rsidR="00423C8C">
        <w:rPr>
          <w:rStyle w:val="s1"/>
          <w:rFonts w:ascii="Times New Roman" w:hAnsi="Times New Roman"/>
          <w:sz w:val="24"/>
          <w:szCs w:val="24"/>
        </w:rPr>
        <w:t xml:space="preserve"> events.</w:t>
      </w:r>
    </w:p>
    <w:p w14:paraId="15AA9618" w14:textId="6C1AFD55" w:rsidR="00CE0A68" w:rsidRPr="00CE0A68" w:rsidRDefault="00CE0A68"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I don’t think HR is qualified to overrule deans for an academic request.</w:t>
      </w:r>
    </w:p>
    <w:p w14:paraId="62758C62" w14:textId="18AA5F12" w:rsidR="00CE0A68" w:rsidRPr="00CE0A68" w:rsidRDefault="00CE0A68"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The request approval process takes the same approach as the PTR process. If a request is denied by the dean, it then goes to the provost.</w:t>
      </w:r>
    </w:p>
    <w:p w14:paraId="5B0DEEA2" w14:textId="2005AEAC" w:rsidR="00CE0A68" w:rsidRPr="00CE0A68" w:rsidRDefault="00CE0A68"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The UGA document may be tied to P&amp;T.</w:t>
      </w:r>
    </w:p>
    <w:p w14:paraId="150ACC36" w14:textId="08CD603C" w:rsidR="00CE0A68" w:rsidRPr="00CE0A68" w:rsidRDefault="00CE0A68"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Question: What is the chair’s role?</w:t>
      </w:r>
    </w:p>
    <w:p w14:paraId="6A204705" w14:textId="729679BF" w:rsidR="00CE0A68" w:rsidRPr="00CE0A68" w:rsidRDefault="00CE0A68"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(Provost): Before we pass this, could I check with the system to determine if the policy complements USG policy?</w:t>
      </w:r>
    </w:p>
    <w:p w14:paraId="11C98F33" w14:textId="1DD21894" w:rsidR="00CE0A68" w:rsidRPr="0001192E" w:rsidRDefault="00CE0A68" w:rsidP="00A752FA">
      <w:pPr>
        <w:pStyle w:val="p1"/>
        <w:numPr>
          <w:ilvl w:val="2"/>
          <w:numId w:val="19"/>
        </w:numPr>
        <w:rPr>
          <w:rStyle w:val="s1"/>
          <w:rFonts w:ascii="Times New Roman" w:hAnsi="Times New Roman"/>
          <w:i/>
          <w:iCs/>
          <w:sz w:val="24"/>
          <w:szCs w:val="24"/>
        </w:rPr>
      </w:pPr>
      <w:r>
        <w:rPr>
          <w:rStyle w:val="s1"/>
          <w:rFonts w:ascii="Times New Roman" w:hAnsi="Times New Roman"/>
          <w:sz w:val="24"/>
          <w:szCs w:val="24"/>
        </w:rPr>
        <w:t>Comment (Chair): Yes, please seek guidance from the USG about the PTR extensions process.</w:t>
      </w:r>
    </w:p>
    <w:p w14:paraId="75561E8B" w14:textId="1DE4D82C" w:rsidR="00E93FE7" w:rsidRPr="0001192E" w:rsidRDefault="00E93FE7" w:rsidP="00A752FA">
      <w:pPr>
        <w:pStyle w:val="p1"/>
        <w:numPr>
          <w:ilvl w:val="1"/>
          <w:numId w:val="19"/>
        </w:numPr>
        <w:rPr>
          <w:rStyle w:val="s1"/>
          <w:rFonts w:ascii="Times New Roman" w:hAnsi="Times New Roman"/>
          <w:b/>
          <w:bCs/>
          <w:smallCaps/>
          <w:sz w:val="24"/>
          <w:szCs w:val="24"/>
          <w:u w:val="single"/>
        </w:rPr>
      </w:pPr>
      <w:r w:rsidRPr="0001192E">
        <w:rPr>
          <w:rStyle w:val="s1"/>
          <w:rFonts w:ascii="Times New Roman" w:hAnsi="Times New Roman"/>
          <w:b/>
          <w:bCs/>
          <w:smallCaps/>
          <w:sz w:val="24"/>
          <w:szCs w:val="24"/>
          <w:u w:val="single"/>
        </w:rPr>
        <w:t>Senate Action</w:t>
      </w:r>
    </w:p>
    <w:p w14:paraId="349C23DA" w14:textId="7771073A" w:rsidR="00E93FE7" w:rsidRPr="0001192E" w:rsidRDefault="00E93FE7" w:rsidP="00A752FA">
      <w:pPr>
        <w:pStyle w:val="p1"/>
        <w:numPr>
          <w:ilvl w:val="2"/>
          <w:numId w:val="19"/>
        </w:numPr>
        <w:rPr>
          <w:rStyle w:val="s1"/>
          <w:rFonts w:ascii="Times New Roman" w:hAnsi="Times New Roman"/>
          <w:b/>
          <w:bCs/>
          <w:smallCaps/>
          <w:sz w:val="24"/>
          <w:szCs w:val="24"/>
          <w:u w:val="single"/>
        </w:rPr>
      </w:pPr>
      <w:r w:rsidRPr="0001192E">
        <w:rPr>
          <w:rStyle w:val="s1"/>
          <w:rFonts w:ascii="Times New Roman" w:hAnsi="Times New Roman"/>
          <w:smallCaps/>
          <w:sz w:val="24"/>
          <w:szCs w:val="24"/>
        </w:rPr>
        <w:t xml:space="preserve">A </w:t>
      </w:r>
      <w:r w:rsidRPr="0001192E">
        <w:rPr>
          <w:rStyle w:val="s1"/>
          <w:rFonts w:ascii="Times New Roman" w:hAnsi="Times New Roman"/>
          <w:b/>
          <w:bCs/>
          <w:smallCaps/>
          <w:sz w:val="24"/>
          <w:szCs w:val="24"/>
          <w:u w:val="single"/>
        </w:rPr>
        <w:t>Motion</w:t>
      </w:r>
      <w:r w:rsidRPr="0001192E">
        <w:rPr>
          <w:rStyle w:val="s1"/>
          <w:rFonts w:ascii="Times New Roman" w:hAnsi="Times New Roman"/>
          <w:i/>
          <w:iCs/>
          <w:sz w:val="24"/>
          <w:szCs w:val="24"/>
        </w:rPr>
        <w:t xml:space="preserve"> to </w:t>
      </w:r>
      <w:r w:rsidR="00BC392C" w:rsidRPr="0001192E">
        <w:rPr>
          <w:rStyle w:val="s1"/>
          <w:rFonts w:ascii="Times New Roman" w:hAnsi="Times New Roman"/>
          <w:i/>
          <w:iCs/>
          <w:sz w:val="24"/>
          <w:szCs w:val="24"/>
        </w:rPr>
        <w:t>the</w:t>
      </w:r>
      <w:r w:rsidRPr="0001192E">
        <w:rPr>
          <w:rStyle w:val="s1"/>
          <w:rFonts w:ascii="Times New Roman" w:hAnsi="Times New Roman"/>
          <w:i/>
          <w:iCs/>
          <w:sz w:val="24"/>
          <w:szCs w:val="24"/>
        </w:rPr>
        <w:t xml:space="preserve"> </w:t>
      </w:r>
      <w:r w:rsidR="00123FDB">
        <w:rPr>
          <w:rStyle w:val="s1"/>
          <w:rFonts w:ascii="Times New Roman" w:hAnsi="Times New Roman"/>
          <w:i/>
          <w:iCs/>
          <w:sz w:val="24"/>
          <w:szCs w:val="24"/>
        </w:rPr>
        <w:t>refer</w:t>
      </w:r>
      <w:r w:rsidR="00BC392C" w:rsidRPr="0001192E">
        <w:rPr>
          <w:rStyle w:val="s1"/>
          <w:rFonts w:ascii="Times New Roman" w:hAnsi="Times New Roman"/>
          <w:i/>
          <w:iCs/>
          <w:sz w:val="24"/>
          <w:szCs w:val="24"/>
        </w:rPr>
        <w:t xml:space="preserve"> the motion </w:t>
      </w:r>
      <w:r w:rsidR="00123FDB">
        <w:rPr>
          <w:rStyle w:val="s1"/>
          <w:rFonts w:ascii="Times New Roman" w:hAnsi="Times New Roman"/>
          <w:i/>
          <w:iCs/>
          <w:sz w:val="24"/>
          <w:szCs w:val="24"/>
        </w:rPr>
        <w:t>to committee</w:t>
      </w:r>
      <w:r w:rsidR="00BC392C" w:rsidRPr="0001192E">
        <w:rPr>
          <w:rStyle w:val="s1"/>
          <w:rFonts w:ascii="Times New Roman" w:hAnsi="Times New Roman"/>
          <w:sz w:val="24"/>
          <w:szCs w:val="24"/>
        </w:rPr>
        <w:t xml:space="preserve"> </w:t>
      </w:r>
      <w:r w:rsidRPr="0001192E">
        <w:rPr>
          <w:rStyle w:val="s1"/>
          <w:rFonts w:ascii="Times New Roman" w:hAnsi="Times New Roman"/>
          <w:sz w:val="24"/>
          <w:szCs w:val="24"/>
        </w:rPr>
        <w:t xml:space="preserve">was made, seconded, and </w:t>
      </w:r>
      <w:r w:rsidRPr="0001192E">
        <w:rPr>
          <w:rStyle w:val="s1"/>
          <w:rFonts w:ascii="Times New Roman" w:hAnsi="Times New Roman"/>
          <w:b/>
          <w:bCs/>
          <w:i/>
          <w:iCs/>
          <w:smallCaps/>
          <w:sz w:val="24"/>
          <w:szCs w:val="24"/>
          <w:u w:val="single"/>
        </w:rPr>
        <w:t>Approved</w:t>
      </w:r>
      <w:r w:rsidRPr="0001192E">
        <w:rPr>
          <w:rStyle w:val="s1"/>
          <w:rFonts w:ascii="Times New Roman" w:hAnsi="Times New Roman"/>
          <w:sz w:val="24"/>
          <w:szCs w:val="24"/>
        </w:rPr>
        <w:t xml:space="preserve"> by </w:t>
      </w:r>
      <w:r w:rsidR="00CE0A68">
        <w:rPr>
          <w:rStyle w:val="s1"/>
          <w:rFonts w:ascii="Times New Roman" w:hAnsi="Times New Roman"/>
          <w:sz w:val="24"/>
          <w:szCs w:val="24"/>
        </w:rPr>
        <w:t>voice</w:t>
      </w:r>
      <w:r w:rsidRPr="0001192E">
        <w:rPr>
          <w:rStyle w:val="s1"/>
          <w:rFonts w:ascii="Times New Roman" w:hAnsi="Times New Roman"/>
          <w:sz w:val="24"/>
          <w:szCs w:val="24"/>
        </w:rPr>
        <w:t xml:space="preserve"> vote with </w:t>
      </w:r>
      <w:r w:rsidR="00CE0A68">
        <w:rPr>
          <w:rStyle w:val="s1"/>
          <w:rFonts w:ascii="Times New Roman" w:hAnsi="Times New Roman"/>
          <w:sz w:val="24"/>
          <w:szCs w:val="24"/>
        </w:rPr>
        <w:t xml:space="preserve">faculty senators </w:t>
      </w:r>
      <w:r w:rsidRPr="0001192E">
        <w:rPr>
          <w:rStyle w:val="s1"/>
          <w:rFonts w:ascii="Times New Roman" w:hAnsi="Times New Roman"/>
          <w:sz w:val="24"/>
          <w:szCs w:val="24"/>
        </w:rPr>
        <w:t>eligible to vote (</w:t>
      </w:r>
      <w:r w:rsidR="007425E8" w:rsidRPr="0001192E">
        <w:rPr>
          <w:rStyle w:val="s1"/>
          <w:rFonts w:ascii="Times New Roman" w:hAnsi="Times New Roman"/>
          <w:sz w:val="24"/>
          <w:szCs w:val="24"/>
        </w:rPr>
        <w:t>25</w:t>
      </w:r>
      <w:r w:rsidRPr="0001192E">
        <w:rPr>
          <w:rStyle w:val="s1"/>
          <w:rFonts w:ascii="Times New Roman" w:hAnsi="Times New Roman"/>
          <w:sz w:val="24"/>
          <w:szCs w:val="24"/>
        </w:rPr>
        <w:t xml:space="preserve"> yay, </w:t>
      </w:r>
      <w:r w:rsidR="007425E8" w:rsidRPr="0001192E">
        <w:rPr>
          <w:rStyle w:val="s1"/>
          <w:rFonts w:ascii="Times New Roman" w:hAnsi="Times New Roman"/>
          <w:sz w:val="24"/>
          <w:szCs w:val="24"/>
        </w:rPr>
        <w:t>13</w:t>
      </w:r>
      <w:r w:rsidRPr="0001192E">
        <w:rPr>
          <w:rStyle w:val="s1"/>
          <w:rFonts w:ascii="Times New Roman" w:hAnsi="Times New Roman"/>
          <w:sz w:val="24"/>
          <w:szCs w:val="24"/>
        </w:rPr>
        <w:t xml:space="preserve"> nay).</w:t>
      </w:r>
    </w:p>
    <w:p w14:paraId="6675F26D" w14:textId="7E68DF92" w:rsidR="00220DA9" w:rsidRPr="0001192E" w:rsidRDefault="00220DA9" w:rsidP="00A752FA">
      <w:pPr>
        <w:pStyle w:val="p1"/>
        <w:numPr>
          <w:ilvl w:val="2"/>
          <w:numId w:val="19"/>
        </w:numPr>
        <w:rPr>
          <w:rStyle w:val="s1"/>
          <w:rFonts w:ascii="Times New Roman" w:hAnsi="Times New Roman"/>
          <w:b/>
          <w:bCs/>
          <w:smallCaps/>
          <w:sz w:val="24"/>
          <w:szCs w:val="24"/>
          <w:u w:val="single"/>
        </w:rPr>
      </w:pPr>
      <w:r w:rsidRPr="0001192E">
        <w:rPr>
          <w:rStyle w:val="s1"/>
          <w:rFonts w:ascii="Times New Roman" w:hAnsi="Times New Roman"/>
          <w:sz w:val="24"/>
          <w:szCs w:val="24"/>
        </w:rPr>
        <w:t xml:space="preserve">Motion </w:t>
      </w:r>
      <w:proofErr w:type="gramStart"/>
      <w:r w:rsidRPr="0001192E">
        <w:rPr>
          <w:rStyle w:val="s1"/>
          <w:rFonts w:ascii="Times New Roman" w:hAnsi="Times New Roman"/>
          <w:sz w:val="24"/>
          <w:szCs w:val="24"/>
        </w:rPr>
        <w:t>2122.FAPC.001.R</w:t>
      </w:r>
      <w:proofErr w:type="gramEnd"/>
      <w:r w:rsidRPr="0001192E">
        <w:rPr>
          <w:rStyle w:val="s1"/>
          <w:rFonts w:ascii="Times New Roman" w:hAnsi="Times New Roman"/>
          <w:sz w:val="24"/>
          <w:szCs w:val="24"/>
        </w:rPr>
        <w:t xml:space="preserve"> was </w:t>
      </w:r>
      <w:r w:rsidRPr="0001192E">
        <w:rPr>
          <w:rStyle w:val="s1"/>
          <w:rFonts w:ascii="Times New Roman" w:hAnsi="Times New Roman"/>
          <w:b/>
          <w:bCs/>
          <w:i/>
          <w:iCs/>
          <w:smallCaps/>
          <w:color w:val="auto"/>
          <w:sz w:val="24"/>
          <w:szCs w:val="24"/>
          <w:u w:val="single"/>
        </w:rPr>
        <w:t>Approved</w:t>
      </w:r>
      <w:r w:rsidRPr="0001192E">
        <w:rPr>
          <w:rStyle w:val="s1"/>
          <w:rFonts w:ascii="Times New Roman" w:hAnsi="Times New Roman"/>
          <w:color w:val="auto"/>
          <w:sz w:val="24"/>
          <w:szCs w:val="24"/>
        </w:rPr>
        <w:t xml:space="preserve"> by voice vote with </w:t>
      </w:r>
      <w:r w:rsidR="00290CE9" w:rsidRPr="0001192E">
        <w:rPr>
          <w:rStyle w:val="s1"/>
          <w:rFonts w:ascii="Times New Roman" w:hAnsi="Times New Roman"/>
          <w:color w:val="auto"/>
          <w:sz w:val="24"/>
          <w:szCs w:val="24"/>
        </w:rPr>
        <w:t>no additional discussion</w:t>
      </w:r>
      <w:r w:rsidR="00885029">
        <w:rPr>
          <w:rStyle w:val="s1"/>
          <w:rFonts w:ascii="Times New Roman" w:hAnsi="Times New Roman"/>
          <w:color w:val="auto"/>
          <w:sz w:val="24"/>
          <w:szCs w:val="24"/>
        </w:rPr>
        <w:t xml:space="preserve">, </w:t>
      </w:r>
      <w:r w:rsidR="00290CE9" w:rsidRPr="0001192E">
        <w:rPr>
          <w:rStyle w:val="s1"/>
          <w:rFonts w:ascii="Times New Roman" w:hAnsi="Times New Roman"/>
          <w:color w:val="auto"/>
          <w:sz w:val="24"/>
          <w:szCs w:val="24"/>
        </w:rPr>
        <w:t>no dissenting voice</w:t>
      </w:r>
      <w:r w:rsidR="00885029">
        <w:rPr>
          <w:rStyle w:val="s1"/>
          <w:rFonts w:ascii="Times New Roman" w:hAnsi="Times New Roman"/>
          <w:color w:val="auto"/>
          <w:sz w:val="24"/>
          <w:szCs w:val="24"/>
        </w:rPr>
        <w:t>,</w:t>
      </w:r>
      <w:r w:rsidR="00290CE9" w:rsidRPr="0001192E">
        <w:rPr>
          <w:rStyle w:val="s1"/>
          <w:rFonts w:ascii="Times New Roman" w:hAnsi="Times New Roman"/>
          <w:color w:val="auto"/>
          <w:sz w:val="24"/>
          <w:szCs w:val="24"/>
        </w:rPr>
        <w:t xml:space="preserve"> and only</w:t>
      </w:r>
      <w:r w:rsidR="00290CE9" w:rsidRPr="00885029">
        <w:rPr>
          <w:rStyle w:val="s1"/>
          <w:rFonts w:ascii="Times New Roman" w:hAnsi="Times New Roman"/>
          <w:color w:val="auto"/>
          <w:sz w:val="24"/>
          <w:szCs w:val="24"/>
        </w:rPr>
        <w:t xml:space="preserve"> faculty senators </w:t>
      </w:r>
      <w:r w:rsidR="00290CE9" w:rsidRPr="0001192E">
        <w:rPr>
          <w:rStyle w:val="s1"/>
          <w:rFonts w:ascii="Times New Roman" w:hAnsi="Times New Roman"/>
          <w:color w:val="auto"/>
          <w:sz w:val="24"/>
          <w:szCs w:val="24"/>
        </w:rPr>
        <w:t>eligible to vote.</w:t>
      </w:r>
      <w:r w:rsidRPr="0001192E">
        <w:rPr>
          <w:rStyle w:val="s1"/>
          <w:rFonts w:ascii="Times New Roman" w:hAnsi="Times New Roman"/>
          <w:color w:val="auto"/>
          <w:sz w:val="24"/>
          <w:szCs w:val="24"/>
        </w:rPr>
        <w:t xml:space="preserve"> </w:t>
      </w:r>
    </w:p>
    <w:p w14:paraId="57753BF1" w14:textId="2443EC5D" w:rsidR="00AB3057" w:rsidRPr="0001192E" w:rsidRDefault="00AB3057" w:rsidP="00A752FA">
      <w:pPr>
        <w:pStyle w:val="p1"/>
        <w:rPr>
          <w:rStyle w:val="s1"/>
          <w:rFonts w:ascii="Times New Roman" w:hAnsi="Times New Roman"/>
          <w:b/>
          <w:bCs/>
          <w:smallCaps/>
          <w:sz w:val="24"/>
          <w:szCs w:val="24"/>
          <w:u w:val="single"/>
        </w:rPr>
      </w:pPr>
    </w:p>
    <w:p w14:paraId="03E2F205" w14:textId="0F6406E8" w:rsidR="005E25F5" w:rsidRPr="0001192E" w:rsidRDefault="005E25F5" w:rsidP="00A752FA">
      <w:pPr>
        <w:pStyle w:val="p1"/>
        <w:rPr>
          <w:rStyle w:val="s1"/>
          <w:rFonts w:ascii="Times New Roman" w:hAnsi="Times New Roman"/>
          <w:sz w:val="24"/>
          <w:szCs w:val="24"/>
        </w:rPr>
      </w:pPr>
      <w:r w:rsidRPr="0001192E">
        <w:rPr>
          <w:rStyle w:val="s1"/>
          <w:rFonts w:ascii="Times New Roman" w:hAnsi="Times New Roman"/>
          <w:b/>
          <w:bCs/>
          <w:smallCaps/>
          <w:sz w:val="24"/>
          <w:szCs w:val="24"/>
          <w:u w:val="single"/>
        </w:rPr>
        <w:t>President’s Report</w:t>
      </w:r>
      <w:r w:rsidRPr="0001192E">
        <w:rPr>
          <w:rStyle w:val="s1"/>
          <w:rFonts w:ascii="Times New Roman" w:hAnsi="Times New Roman"/>
          <w:b/>
          <w:bCs/>
          <w:smallCaps/>
          <w:sz w:val="24"/>
          <w:szCs w:val="24"/>
        </w:rPr>
        <w:t xml:space="preserve"> — President </w:t>
      </w:r>
      <w:r w:rsidR="002176B0" w:rsidRPr="0001192E">
        <w:rPr>
          <w:rStyle w:val="s1"/>
          <w:rFonts w:ascii="Times New Roman" w:hAnsi="Times New Roman"/>
          <w:b/>
          <w:bCs/>
          <w:smallCaps/>
          <w:sz w:val="24"/>
          <w:szCs w:val="24"/>
        </w:rPr>
        <w:t>Cathy Cox</w:t>
      </w:r>
    </w:p>
    <w:p w14:paraId="1ED7014C" w14:textId="77777777" w:rsidR="00CC0378" w:rsidRPr="0001192E" w:rsidRDefault="00CC0378" w:rsidP="00A752FA">
      <w:pPr>
        <w:pStyle w:val="p1"/>
        <w:rPr>
          <w:rStyle w:val="s1"/>
          <w:rFonts w:ascii="Times New Roman" w:hAnsi="Times New Roman"/>
          <w:sz w:val="24"/>
          <w:szCs w:val="24"/>
        </w:rPr>
      </w:pPr>
    </w:p>
    <w:p w14:paraId="0A1E7881" w14:textId="77777777" w:rsidR="00DD4144" w:rsidRPr="00DD4144" w:rsidRDefault="00DD4144" w:rsidP="00DD4144">
      <w:pPr>
        <w:pStyle w:val="NormalWeb"/>
        <w:numPr>
          <w:ilvl w:val="0"/>
          <w:numId w:val="20"/>
        </w:numPr>
        <w:shd w:val="clear" w:color="auto" w:fill="FFFFFF"/>
        <w:spacing w:before="0" w:beforeAutospacing="0" w:after="0" w:afterAutospacing="0"/>
        <w:rPr>
          <w:rStyle w:val="s1"/>
          <w:b/>
          <w:bCs/>
          <w:smallCaps/>
          <w:szCs w:val="24"/>
          <w:u w:val="single"/>
        </w:rPr>
      </w:pPr>
      <w:bookmarkStart w:id="1" w:name="_Hlk117711038"/>
      <w:r w:rsidRPr="00DD4144">
        <w:rPr>
          <w:rStyle w:val="s1"/>
          <w:b/>
          <w:bCs/>
          <w:smallCaps/>
          <w:szCs w:val="24"/>
          <w:u w:val="single"/>
        </w:rPr>
        <w:t>University Budget Forum</w:t>
      </w:r>
    </w:p>
    <w:p w14:paraId="4E01B2EC" w14:textId="77777777" w:rsidR="00DD4144" w:rsidRDefault="00DD4144" w:rsidP="00DD4144">
      <w:pPr>
        <w:pStyle w:val="NormalWeb"/>
        <w:numPr>
          <w:ilvl w:val="1"/>
          <w:numId w:val="20"/>
        </w:numPr>
        <w:shd w:val="clear" w:color="auto" w:fill="FFFFFF"/>
        <w:spacing w:before="0" w:beforeAutospacing="0" w:after="0" w:afterAutospacing="0"/>
        <w:rPr>
          <w:b/>
          <w:smallCaps/>
          <w:u w:val="single"/>
        </w:rPr>
      </w:pPr>
      <w:r w:rsidRPr="004F248D">
        <w:rPr>
          <w:rStyle w:val="s1"/>
          <w:szCs w:val="24"/>
        </w:rPr>
        <w:t xml:space="preserve">The FY 2023 </w:t>
      </w:r>
      <w:r w:rsidRPr="004F248D">
        <w:rPr>
          <w:b/>
        </w:rPr>
        <w:t>University Budget Open Forum</w:t>
      </w:r>
      <w:r w:rsidRPr="004F248D">
        <w:t xml:space="preserve"> will be held on Thursday, October 27, 2022, from 9:00 a.m. – 12:00 p.m. in the Pat Peterson Museum Education Room. As a part of our commitment to shared governance and transparent decision making, all campus community members are encouraged to participate. The deans from each of the colleges will present their funding </w:t>
      </w:r>
      <w:r w:rsidRPr="004F248D">
        <w:lastRenderedPageBreak/>
        <w:t>priorities for the coming budget year. Following the deans, the vice presidents will present. This forum is open to the university community and provides an opportunity for understanding the funding needs across the university.</w:t>
      </w:r>
    </w:p>
    <w:p w14:paraId="3239DB35" w14:textId="21F870FD" w:rsidR="00DD4144" w:rsidRDefault="00DD4144" w:rsidP="00DD4144">
      <w:pPr>
        <w:pStyle w:val="NormalWeb"/>
        <w:numPr>
          <w:ilvl w:val="1"/>
          <w:numId w:val="20"/>
        </w:numPr>
        <w:shd w:val="clear" w:color="auto" w:fill="FFFFFF"/>
        <w:spacing w:before="0" w:beforeAutospacing="0" w:after="0" w:afterAutospacing="0"/>
        <w:rPr>
          <w:b/>
          <w:smallCaps/>
          <w:u w:val="single"/>
        </w:rPr>
      </w:pPr>
      <w:r w:rsidRPr="004F248D">
        <w:t xml:space="preserve">As you are aware, we are heading into challenging budget times ahead based on the declines in enrollment and credit-hour production we have experienced during the pandemic and, this fall, related to the SAT/ACT admissions requirement we faced. The University System of Georgia operates on a two-year budget cycle or lag, meaning the enrollment and credit-hour production that happens </w:t>
      </w:r>
      <w:proofErr w:type="gramStart"/>
      <w:r w:rsidRPr="004F248D">
        <w:t>in a given</w:t>
      </w:r>
      <w:r w:rsidR="00A752FA">
        <w:t xml:space="preserve"> </w:t>
      </w:r>
      <w:r w:rsidRPr="004F248D">
        <w:t>year</w:t>
      </w:r>
      <w:proofErr w:type="gramEnd"/>
      <w:r w:rsidRPr="004F248D">
        <w:t xml:space="preserve"> affects our budget two years later. This year, for example, fiscal year 2023, we are dealing with impact of enrollment from fiscal year 2021 (fall of 2020 into spring of 2021)—the heart of the pandemic – but we have several million dollars in federal funds that are helping bridge us over the decline we would otherwise be experiencing.</w:t>
      </w:r>
    </w:p>
    <w:p w14:paraId="709B4110" w14:textId="77777777" w:rsidR="00DD4144" w:rsidRDefault="00DD4144" w:rsidP="00DD4144">
      <w:pPr>
        <w:pStyle w:val="NormalWeb"/>
        <w:numPr>
          <w:ilvl w:val="1"/>
          <w:numId w:val="20"/>
        </w:numPr>
        <w:shd w:val="clear" w:color="auto" w:fill="FFFFFF"/>
        <w:spacing w:before="0" w:beforeAutospacing="0" w:after="0" w:afterAutospacing="0"/>
        <w:rPr>
          <w:b/>
          <w:smallCaps/>
          <w:u w:val="single"/>
        </w:rPr>
      </w:pPr>
      <w:r w:rsidRPr="004F248D">
        <w:t xml:space="preserve">Those federal dollars will be gone next year, and our credit-hour production, both undergraduate and in the graduate school, has declined and the USG funding formula will require us to reduce our budget accordingly. When you also consider </w:t>
      </w:r>
      <w:proofErr w:type="gramStart"/>
      <w:r w:rsidRPr="004F248D">
        <w:t>cuts</w:t>
      </w:r>
      <w:proofErr w:type="gramEnd"/>
      <w:r w:rsidRPr="004F248D">
        <w:t xml:space="preserve"> we’ve dealt with in the past couple of years that we have covered with federal monies, when you take the increased utility costs we are experiencing, it all adds up to some $8 million in budget cuts that we have to make for next year’s budget.</w:t>
      </w:r>
    </w:p>
    <w:p w14:paraId="0F1C0797" w14:textId="77777777" w:rsidR="00DD4144" w:rsidRDefault="00DD4144" w:rsidP="00DD4144">
      <w:pPr>
        <w:pStyle w:val="NormalWeb"/>
        <w:numPr>
          <w:ilvl w:val="1"/>
          <w:numId w:val="20"/>
        </w:numPr>
        <w:shd w:val="clear" w:color="auto" w:fill="FFFFFF"/>
        <w:spacing w:before="0" w:beforeAutospacing="0" w:after="0" w:afterAutospacing="0"/>
        <w:rPr>
          <w:b/>
          <w:smallCaps/>
          <w:u w:val="single"/>
        </w:rPr>
      </w:pPr>
      <w:r w:rsidRPr="004F248D">
        <w:t xml:space="preserve">We are trying our very best to make these budget cuts by eliminating vacant positions and reducing travel and operating costs in every place we can, but I cannot promise you that we can get to the $8 + million finish line with only vacant positions. This is a difficult statement to make, and a more difficult decision to make – and that’s why it is taking us so long to work through all the alternatives we have. Any way that you look at it, we will be required to make changes in the way we operate, and in the way that we </w:t>
      </w:r>
      <w:proofErr w:type="gramStart"/>
      <w:r w:rsidRPr="004F248D">
        <w:t>have to</w:t>
      </w:r>
      <w:proofErr w:type="gramEnd"/>
      <w:r w:rsidRPr="004F248D">
        <w:t xml:space="preserve"> assign job responsibilities throughout the campus. </w:t>
      </w:r>
    </w:p>
    <w:p w14:paraId="415BDA3D" w14:textId="77777777" w:rsidR="00DD4144" w:rsidRDefault="00DD4144" w:rsidP="00DD4144">
      <w:pPr>
        <w:pStyle w:val="NormalWeb"/>
        <w:numPr>
          <w:ilvl w:val="1"/>
          <w:numId w:val="20"/>
        </w:numPr>
        <w:shd w:val="clear" w:color="auto" w:fill="FFFFFF"/>
        <w:spacing w:before="0" w:beforeAutospacing="0" w:after="0" w:afterAutospacing="0"/>
        <w:rPr>
          <w:b/>
          <w:smallCaps/>
          <w:u w:val="single"/>
        </w:rPr>
      </w:pPr>
      <w:r w:rsidRPr="004F248D">
        <w:t xml:space="preserve">I wanted to give you this context as we go into the Budget Forum next week. I still believe it is important to hear the needs and priorities from all of our colleges and departments because there may be essential </w:t>
      </w:r>
      <w:proofErr w:type="gramStart"/>
      <w:r w:rsidRPr="004F248D">
        <w:t>items</w:t>
      </w:r>
      <w:proofErr w:type="gramEnd"/>
      <w:r w:rsidRPr="004F248D">
        <w:t xml:space="preserve"> we need to move monies around to address. But in the grand scheme of things, the next couple of years are going to be very tight budget years. We are going to need to look forward in our strategic planning process for the pathways that enable us to grow out of this financial ditch we are in. One of the best ways is by investing in high-demand graduate programs. The USG financially rewards graduate credit hour production at a rate that is four times higher than undergraduate credit hours – so there’s significant upside to growing the right graduate programs. That’s why I asked Dr. Spirou to put together a graduate education task force this summer to evaluate our best options there.</w:t>
      </w:r>
    </w:p>
    <w:p w14:paraId="7BD01A57" w14:textId="77777777" w:rsidR="00DD4144" w:rsidRPr="004F248D" w:rsidRDefault="00DD4144" w:rsidP="00DD4144">
      <w:pPr>
        <w:pStyle w:val="NormalWeb"/>
        <w:numPr>
          <w:ilvl w:val="1"/>
          <w:numId w:val="20"/>
        </w:numPr>
        <w:shd w:val="clear" w:color="auto" w:fill="FFFFFF"/>
        <w:spacing w:before="0" w:beforeAutospacing="0" w:after="0" w:afterAutospacing="0"/>
        <w:rPr>
          <w:b/>
          <w:smallCaps/>
          <w:u w:val="single"/>
        </w:rPr>
      </w:pPr>
      <w:r w:rsidRPr="004F248D">
        <w:t>Dr. Spirou, Lee Fruitticher</w:t>
      </w:r>
      <w:r>
        <w:t>,</w:t>
      </w:r>
      <w:r w:rsidRPr="004F248D">
        <w:t xml:space="preserve"> and I will be glad to answer your questions about this, and all the Vice Presidents and Deans have been involved in these discussions over the past several months, so they too can answer questions you may have. But I wanted to be up front with you about the challenges we have ahead.</w:t>
      </w:r>
    </w:p>
    <w:p w14:paraId="798F870B" w14:textId="77777777" w:rsidR="00DD4144" w:rsidRDefault="00DD4144" w:rsidP="00DD4144">
      <w:pPr>
        <w:pStyle w:val="NormalWeb"/>
        <w:numPr>
          <w:ilvl w:val="0"/>
          <w:numId w:val="20"/>
        </w:numPr>
        <w:shd w:val="clear" w:color="auto" w:fill="FFFFFF"/>
        <w:spacing w:before="0" w:beforeAutospacing="0" w:after="0" w:afterAutospacing="0"/>
        <w:rPr>
          <w:b/>
          <w:smallCaps/>
          <w:u w:val="single"/>
        </w:rPr>
      </w:pPr>
      <w:r w:rsidRPr="004F248D">
        <w:rPr>
          <w:b/>
          <w:smallCaps/>
          <w:u w:val="single"/>
        </w:rPr>
        <w:t>Policy Front</w:t>
      </w:r>
    </w:p>
    <w:p w14:paraId="123CB28D" w14:textId="77777777" w:rsidR="00DD4144" w:rsidRDefault="00DD4144" w:rsidP="00DD4144">
      <w:pPr>
        <w:pStyle w:val="NormalWeb"/>
        <w:numPr>
          <w:ilvl w:val="1"/>
          <w:numId w:val="20"/>
        </w:numPr>
        <w:shd w:val="clear" w:color="auto" w:fill="FFFFFF"/>
        <w:spacing w:before="0" w:beforeAutospacing="0" w:after="0" w:afterAutospacing="0"/>
      </w:pPr>
      <w:r w:rsidRPr="004F248D">
        <w:t>The new Institutional Online Resource (IOR) policy mandated by the University System of Georgia was approved by the Executive Cabinet on September 27. The policy can be found at:</w:t>
      </w:r>
      <w:r>
        <w:t xml:space="preserve"> </w:t>
      </w:r>
      <w:hyperlink r:id="rId9" w:history="1">
        <w:r w:rsidRPr="004F248D">
          <w:rPr>
            <w:rStyle w:val="Hyperlink"/>
          </w:rPr>
          <w:t>Institutional Online Resource Governance Policy</w:t>
        </w:r>
      </w:hyperlink>
      <w:r w:rsidRPr="004F248D">
        <w:t>.</w:t>
      </w:r>
    </w:p>
    <w:p w14:paraId="3D9A80F2" w14:textId="77777777" w:rsidR="00DD4144" w:rsidRPr="004F248D" w:rsidRDefault="00DD4144" w:rsidP="00DD4144">
      <w:pPr>
        <w:pStyle w:val="NormalWeb"/>
        <w:numPr>
          <w:ilvl w:val="1"/>
          <w:numId w:val="20"/>
        </w:numPr>
        <w:shd w:val="clear" w:color="auto" w:fill="FFFFFF"/>
        <w:spacing w:before="0" w:beforeAutospacing="0" w:after="0" w:afterAutospacing="0"/>
      </w:pPr>
      <w:r w:rsidRPr="004F248D">
        <w:t xml:space="preserve">Additionally, as I circulated to the campus by email on September 23, the University System updated its policy guidance on Political Activity by USG </w:t>
      </w:r>
      <w:r w:rsidRPr="004F248D">
        <w:lastRenderedPageBreak/>
        <w:t xml:space="preserve">employees (BOR Policy 8.2.18.3 – Employee Involvement in Political Campaigns, BOR Policy 6.14.1 – Use of Institution Facilities in Political Campaigns; BOR Policy Manual is </w:t>
      </w:r>
      <w:hyperlink r:id="rId10" w:history="1">
        <w:r w:rsidRPr="004F248D">
          <w:rPr>
            <w:rStyle w:val="Hyperlink"/>
          </w:rPr>
          <w:t>here</w:t>
        </w:r>
      </w:hyperlink>
      <w:r w:rsidRPr="004F248D">
        <w:t>) in ways that I don’t think are materially different, but help to clarify that our institutions themselves are not supporting or opposing political candidates or campaigns, and that taxpayer resources are not used to advance political campaigns.</w:t>
      </w:r>
    </w:p>
    <w:p w14:paraId="6B51A6D1" w14:textId="77777777" w:rsidR="00DD4144" w:rsidRDefault="00DD4144" w:rsidP="00DD4144">
      <w:pPr>
        <w:pStyle w:val="NormalWeb"/>
        <w:numPr>
          <w:ilvl w:val="0"/>
          <w:numId w:val="20"/>
        </w:numPr>
        <w:shd w:val="clear" w:color="auto" w:fill="FFFFFF"/>
        <w:spacing w:before="0" w:beforeAutospacing="0" w:after="0" w:afterAutospacing="0"/>
        <w:rPr>
          <w:b/>
          <w:smallCaps/>
          <w:u w:val="single"/>
        </w:rPr>
      </w:pPr>
      <w:r w:rsidRPr="004F248D">
        <w:rPr>
          <w:b/>
          <w:smallCaps/>
          <w:u w:val="single"/>
        </w:rPr>
        <w:t>University System of Georgia Executive Leadership Institute (ELI)</w:t>
      </w:r>
    </w:p>
    <w:p w14:paraId="36799723" w14:textId="77777777" w:rsidR="00DD4144" w:rsidRDefault="00DD4144" w:rsidP="00DD4144">
      <w:pPr>
        <w:pStyle w:val="NormalWeb"/>
        <w:numPr>
          <w:ilvl w:val="1"/>
          <w:numId w:val="20"/>
        </w:numPr>
        <w:shd w:val="clear" w:color="auto" w:fill="FFFFFF"/>
        <w:spacing w:before="0" w:beforeAutospacing="0" w:after="0" w:afterAutospacing="0"/>
        <w:rPr>
          <w:b/>
          <w:smallCaps/>
          <w:u w:val="single"/>
        </w:rPr>
      </w:pPr>
      <w:r w:rsidRPr="004F248D">
        <w:t>The Executive Leadership Institute is a comprehensive 120-hour development program facilitated by leading experts in leadership. The program targets emerging leaders within the University System of Georgia who have a combination of experience, education, and core leadership competencies. ELI is designed to develop high-potential leaders, equipping them with the skills needed to ensure leadership excellence across the USG.</w:t>
      </w:r>
    </w:p>
    <w:p w14:paraId="71A7F340" w14:textId="77777777" w:rsidR="00DD4144" w:rsidRPr="004F248D" w:rsidRDefault="00DD4144" w:rsidP="00DD4144">
      <w:pPr>
        <w:pStyle w:val="NormalWeb"/>
        <w:numPr>
          <w:ilvl w:val="1"/>
          <w:numId w:val="20"/>
        </w:numPr>
        <w:shd w:val="clear" w:color="auto" w:fill="FFFFFF"/>
        <w:spacing w:before="0" w:beforeAutospacing="0" w:after="0" w:afterAutospacing="0"/>
        <w:rPr>
          <w:b/>
          <w:smallCaps/>
          <w:u w:val="single"/>
        </w:rPr>
      </w:pPr>
      <w:r w:rsidRPr="004F248D">
        <w:t xml:space="preserve">Dr. Angie </w:t>
      </w:r>
      <w:proofErr w:type="spellStart"/>
      <w:r w:rsidRPr="004F248D">
        <w:t>Childre</w:t>
      </w:r>
      <w:proofErr w:type="spellEnd"/>
      <w:r w:rsidRPr="004F248D">
        <w:t xml:space="preserve">, Director of Student Health Services, has been chosen as the staff representative for Georgia College &amp; State University!  The ELI program requires approximately 120 hours of the scholar’s time. Angie will identify a mentor within the USG system and spend 40 hours on their campus shadowing and learning all that she can. We are excited for Angie, and we are looking forward to the new ideas she will be bringing back to campus </w:t>
      </w:r>
      <w:proofErr w:type="gramStart"/>
      <w:r w:rsidRPr="004F248D">
        <w:t>in the near future</w:t>
      </w:r>
      <w:proofErr w:type="gramEnd"/>
      <w:r w:rsidRPr="004F248D">
        <w:t>.</w:t>
      </w:r>
    </w:p>
    <w:p w14:paraId="532BE0C6" w14:textId="77777777" w:rsidR="00DD4144" w:rsidRPr="004F248D" w:rsidRDefault="00DD4144" w:rsidP="00DD4144">
      <w:pPr>
        <w:pStyle w:val="p1"/>
        <w:numPr>
          <w:ilvl w:val="0"/>
          <w:numId w:val="20"/>
        </w:numPr>
        <w:rPr>
          <w:rStyle w:val="s1"/>
          <w:rFonts w:ascii="Times New Roman" w:hAnsi="Times New Roman"/>
          <w:b/>
          <w:smallCaps/>
          <w:sz w:val="24"/>
          <w:szCs w:val="24"/>
          <w:u w:val="single"/>
        </w:rPr>
      </w:pPr>
      <w:bookmarkStart w:id="2" w:name="_Hlk113533003"/>
      <w:r w:rsidRPr="00DD4144">
        <w:rPr>
          <w:rStyle w:val="s1"/>
          <w:rFonts w:ascii="Times New Roman" w:hAnsi="Times New Roman"/>
          <w:b/>
          <w:bCs/>
          <w:smallCaps/>
          <w:sz w:val="24"/>
          <w:szCs w:val="24"/>
          <w:u w:val="single"/>
        </w:rPr>
        <w:t>Open Enrollment</w:t>
      </w:r>
      <w:r w:rsidRPr="004F248D">
        <w:rPr>
          <w:rStyle w:val="s1"/>
          <w:rFonts w:ascii="Times New Roman" w:hAnsi="Times New Roman"/>
          <w:smallCaps/>
          <w:sz w:val="24"/>
          <w:szCs w:val="24"/>
        </w:rPr>
        <w:t xml:space="preserve"> </w:t>
      </w:r>
      <w:r w:rsidRPr="004F248D">
        <w:rPr>
          <w:rFonts w:ascii="Times New Roman" w:hAnsi="Times New Roman"/>
          <w:color w:val="333333"/>
          <w:sz w:val="24"/>
          <w:szCs w:val="24"/>
        </w:rPr>
        <w:t>USG Open Enrollment will be open to benefit-eligible employees October 2</w:t>
      </w:r>
      <w:r w:rsidRPr="004F248D">
        <w:rPr>
          <w:rFonts w:ascii="Times New Roman" w:hAnsi="Times New Roman"/>
          <w:sz w:val="24"/>
          <w:szCs w:val="24"/>
        </w:rPr>
        <w:t>4</w:t>
      </w:r>
      <w:r w:rsidRPr="004F248D">
        <w:rPr>
          <w:rFonts w:ascii="Times New Roman" w:hAnsi="Times New Roman"/>
          <w:color w:val="333333"/>
          <w:sz w:val="24"/>
          <w:szCs w:val="24"/>
        </w:rPr>
        <w:t xml:space="preserve"> – November </w:t>
      </w:r>
      <w:r w:rsidRPr="004F248D">
        <w:rPr>
          <w:rFonts w:ascii="Times New Roman" w:hAnsi="Times New Roman"/>
          <w:sz w:val="24"/>
          <w:szCs w:val="24"/>
        </w:rPr>
        <w:t>4</w:t>
      </w:r>
      <w:r w:rsidRPr="004F248D">
        <w:rPr>
          <w:rFonts w:ascii="Times New Roman" w:hAnsi="Times New Roman"/>
          <w:color w:val="333333"/>
          <w:sz w:val="24"/>
          <w:szCs w:val="24"/>
        </w:rPr>
        <w:t xml:space="preserve">, 2022. Enrollment in benefits for the 2023 plan year will take place via </w:t>
      </w:r>
      <w:proofErr w:type="spellStart"/>
      <w:r w:rsidRPr="004F248D">
        <w:rPr>
          <w:rFonts w:ascii="Times New Roman" w:hAnsi="Times New Roman"/>
          <w:color w:val="333333"/>
          <w:sz w:val="24"/>
          <w:szCs w:val="24"/>
        </w:rPr>
        <w:t>OneUSG</w:t>
      </w:r>
      <w:proofErr w:type="spellEnd"/>
      <w:r w:rsidRPr="004F248D">
        <w:rPr>
          <w:rFonts w:ascii="Times New Roman" w:hAnsi="Times New Roman"/>
          <w:color w:val="333333"/>
          <w:sz w:val="24"/>
          <w:szCs w:val="24"/>
        </w:rPr>
        <w:t xml:space="preserve">. This year is considered an active open enrollment; all employees will be required to login and complete the certification of tobacco use and working spouse (if applicable). If employees do not login and take the required action during Open Enrollment, they will default to the status that results in a surcharge. This year, the surcharge is increasing from $100 per month to $150 per month. Even if employees have zero interest in making any changes to their current coverage, it is vital that they login to complete their respective certification(s). The Office of Human Resources’ Benefits Team will be available to assist employees with Open Enrollment questions in Library 302 on 13 different occasions throughout the two weeks of Open Enrollment and are listed below; the schedule has also been circulated via FrontPage. Contact </w:t>
      </w:r>
      <w:hyperlink r:id="rId11" w:history="1">
        <w:r w:rsidRPr="004F248D">
          <w:rPr>
            <w:rStyle w:val="Hyperlink"/>
            <w:rFonts w:ascii="Times New Roman" w:hAnsi="Times New Roman"/>
            <w:sz w:val="24"/>
            <w:szCs w:val="24"/>
          </w:rPr>
          <w:t>benefits@gcsu.edu</w:t>
        </w:r>
      </w:hyperlink>
      <w:r w:rsidRPr="004F248D">
        <w:rPr>
          <w:rFonts w:ascii="Times New Roman" w:hAnsi="Times New Roman"/>
          <w:color w:val="333333"/>
          <w:sz w:val="24"/>
          <w:szCs w:val="24"/>
        </w:rPr>
        <w:t xml:space="preserve"> for questions or more information. </w:t>
      </w:r>
      <w:bookmarkStart w:id="3" w:name="_Hlk113533193"/>
      <w:bookmarkEnd w:id="2"/>
    </w:p>
    <w:p w14:paraId="555AF5F4" w14:textId="77777777" w:rsidR="00DD4144" w:rsidRDefault="00DD4144" w:rsidP="00DD4144">
      <w:pPr>
        <w:pStyle w:val="p1"/>
        <w:numPr>
          <w:ilvl w:val="0"/>
          <w:numId w:val="20"/>
        </w:numPr>
        <w:rPr>
          <w:rStyle w:val="s1"/>
          <w:rFonts w:ascii="Times New Roman" w:hAnsi="Times New Roman"/>
          <w:sz w:val="24"/>
          <w:szCs w:val="24"/>
        </w:rPr>
      </w:pPr>
      <w:r w:rsidRPr="00DD4144">
        <w:rPr>
          <w:rStyle w:val="s1"/>
          <w:rFonts w:ascii="Times New Roman" w:hAnsi="Times New Roman"/>
          <w:b/>
          <w:bCs/>
          <w:smallCaps/>
          <w:sz w:val="24"/>
          <w:szCs w:val="24"/>
          <w:u w:val="single"/>
        </w:rPr>
        <w:t>Ethics Awareness Week</w:t>
      </w:r>
      <w:r w:rsidRPr="004F248D">
        <w:rPr>
          <w:rStyle w:val="s1"/>
          <w:rFonts w:ascii="Times New Roman" w:hAnsi="Times New Roman"/>
          <w:sz w:val="24"/>
          <w:szCs w:val="24"/>
        </w:rPr>
        <w:t xml:space="preserve"> </w:t>
      </w:r>
      <w:bookmarkEnd w:id="3"/>
      <w:r w:rsidRPr="004F248D">
        <w:rPr>
          <w:rStyle w:val="s1"/>
          <w:rFonts w:ascii="Times New Roman" w:hAnsi="Times New Roman"/>
          <w:sz w:val="24"/>
          <w:szCs w:val="24"/>
        </w:rPr>
        <w:t>Ethics Awareness Week is scheduled for November 7 – 11, 2022. The purpose of the week is to remind everyone in the university system of our shared ethical values and expectations so that these are incorporated into our day-to-day decisions. Ms. Sarah Whatley and Ms. Jen Yearwood are coordinating various in-person and virtual activities for the week. More details about the week’s events will be announced next week.</w:t>
      </w:r>
    </w:p>
    <w:p w14:paraId="1D9A6C4E" w14:textId="4EE4D836" w:rsidR="00DD4144" w:rsidRPr="00DD4144" w:rsidRDefault="00DD4144" w:rsidP="00DD4144">
      <w:pPr>
        <w:pStyle w:val="p1"/>
        <w:numPr>
          <w:ilvl w:val="0"/>
          <w:numId w:val="20"/>
        </w:numPr>
        <w:rPr>
          <w:rStyle w:val="s1"/>
          <w:rFonts w:ascii="Times New Roman" w:hAnsi="Times New Roman"/>
          <w:b/>
          <w:bCs/>
          <w:sz w:val="24"/>
          <w:szCs w:val="24"/>
        </w:rPr>
      </w:pPr>
      <w:r w:rsidRPr="00DD4144">
        <w:rPr>
          <w:rStyle w:val="s1"/>
          <w:rFonts w:ascii="Times New Roman" w:hAnsi="Times New Roman"/>
          <w:b/>
          <w:bCs/>
          <w:smallCaps/>
          <w:sz w:val="24"/>
          <w:szCs w:val="24"/>
          <w:u w:val="single"/>
        </w:rPr>
        <w:t>Save the Dates</w:t>
      </w:r>
    </w:p>
    <w:p w14:paraId="4839BDEF" w14:textId="77777777" w:rsidR="00DD4144" w:rsidRPr="004F248D" w:rsidRDefault="00DD4144" w:rsidP="00DD4144">
      <w:pPr>
        <w:pStyle w:val="p1"/>
        <w:numPr>
          <w:ilvl w:val="1"/>
          <w:numId w:val="20"/>
        </w:numPr>
        <w:rPr>
          <w:rStyle w:val="s1"/>
          <w:rFonts w:ascii="Times New Roman" w:hAnsi="Times New Roman"/>
          <w:b/>
          <w:i/>
          <w:iCs/>
          <w:sz w:val="24"/>
          <w:szCs w:val="24"/>
        </w:rPr>
      </w:pPr>
      <w:bookmarkStart w:id="4" w:name="_Hlk114131637"/>
      <w:r w:rsidRPr="004F248D">
        <w:rPr>
          <w:rStyle w:val="s1"/>
          <w:rFonts w:ascii="Times New Roman" w:hAnsi="Times New Roman"/>
          <w:i/>
          <w:iCs/>
          <w:sz w:val="24"/>
          <w:szCs w:val="24"/>
        </w:rPr>
        <w:t xml:space="preserve">Open Enrollment </w:t>
      </w:r>
      <w:r>
        <w:rPr>
          <w:rStyle w:val="s1"/>
          <w:rFonts w:ascii="Times New Roman" w:hAnsi="Times New Roman"/>
          <w:i/>
          <w:iCs/>
          <w:sz w:val="24"/>
          <w:szCs w:val="24"/>
        </w:rPr>
        <w:br/>
      </w:r>
      <w:r w:rsidRPr="004F248D">
        <w:rPr>
          <w:rStyle w:val="s1"/>
          <w:rFonts w:ascii="Times New Roman" w:hAnsi="Times New Roman"/>
          <w:iCs/>
          <w:sz w:val="24"/>
          <w:szCs w:val="24"/>
        </w:rPr>
        <w:t>October 24 – November 4</w:t>
      </w:r>
      <w:r>
        <w:rPr>
          <w:rStyle w:val="s1"/>
          <w:rFonts w:ascii="Times New Roman" w:hAnsi="Times New Roman"/>
          <w:i/>
          <w:iCs/>
          <w:sz w:val="24"/>
          <w:szCs w:val="24"/>
        </w:rPr>
        <w:br/>
      </w:r>
      <w:r w:rsidRPr="004F248D">
        <w:rPr>
          <w:rStyle w:val="s1"/>
          <w:rFonts w:ascii="Times New Roman" w:hAnsi="Times New Roman"/>
          <w:iCs/>
          <w:sz w:val="24"/>
          <w:szCs w:val="24"/>
        </w:rPr>
        <w:t>(ALL Employees must log in &amp; answer questions related to surcharges)</w:t>
      </w:r>
    </w:p>
    <w:p w14:paraId="6A384C3E" w14:textId="77777777" w:rsidR="00DD4144" w:rsidRPr="004F248D" w:rsidRDefault="00DD4144" w:rsidP="00DD4144">
      <w:pPr>
        <w:pStyle w:val="p1"/>
        <w:numPr>
          <w:ilvl w:val="1"/>
          <w:numId w:val="20"/>
        </w:numPr>
        <w:rPr>
          <w:rStyle w:val="s1"/>
          <w:rFonts w:ascii="Times New Roman" w:hAnsi="Times New Roman"/>
          <w:b/>
          <w:i/>
          <w:iCs/>
          <w:sz w:val="24"/>
          <w:szCs w:val="24"/>
        </w:rPr>
      </w:pPr>
      <w:r w:rsidRPr="004F248D">
        <w:rPr>
          <w:rStyle w:val="s1"/>
          <w:rFonts w:ascii="Times New Roman" w:hAnsi="Times New Roman"/>
          <w:i/>
          <w:iCs/>
          <w:sz w:val="24"/>
          <w:szCs w:val="24"/>
        </w:rPr>
        <w:t xml:space="preserve">University Budget Forum </w:t>
      </w:r>
      <w:r>
        <w:rPr>
          <w:rStyle w:val="s1"/>
          <w:rFonts w:ascii="Times New Roman" w:hAnsi="Times New Roman"/>
          <w:i/>
          <w:iCs/>
          <w:sz w:val="24"/>
          <w:szCs w:val="24"/>
        </w:rPr>
        <w:br/>
      </w:r>
      <w:r w:rsidRPr="004F248D">
        <w:rPr>
          <w:rStyle w:val="s1"/>
          <w:rFonts w:ascii="Times New Roman" w:hAnsi="Times New Roman"/>
          <w:iCs/>
          <w:sz w:val="24"/>
          <w:szCs w:val="24"/>
        </w:rPr>
        <w:t xml:space="preserve">Thursday, October 27, </w:t>
      </w:r>
      <w:proofErr w:type="gramStart"/>
      <w:r w:rsidRPr="004F248D">
        <w:rPr>
          <w:rStyle w:val="s1"/>
          <w:rFonts w:ascii="Times New Roman" w:hAnsi="Times New Roman"/>
          <w:iCs/>
          <w:sz w:val="24"/>
          <w:szCs w:val="24"/>
        </w:rPr>
        <w:t>2022</w:t>
      </w:r>
      <w:proofErr w:type="gramEnd"/>
      <w:r w:rsidRPr="004F248D">
        <w:rPr>
          <w:rStyle w:val="s1"/>
          <w:rFonts w:ascii="Times New Roman" w:hAnsi="Times New Roman"/>
          <w:iCs/>
          <w:sz w:val="24"/>
          <w:szCs w:val="24"/>
        </w:rPr>
        <w:t xml:space="preserve"> </w:t>
      </w:r>
      <w:r>
        <w:rPr>
          <w:rStyle w:val="s1"/>
          <w:rFonts w:ascii="Times New Roman" w:hAnsi="Times New Roman"/>
          <w:i/>
          <w:iCs/>
          <w:sz w:val="24"/>
          <w:szCs w:val="24"/>
        </w:rPr>
        <w:br/>
      </w:r>
      <w:r w:rsidRPr="004F248D">
        <w:rPr>
          <w:rStyle w:val="s1"/>
          <w:rFonts w:ascii="Times New Roman" w:hAnsi="Times New Roman"/>
          <w:iCs/>
          <w:sz w:val="24"/>
          <w:szCs w:val="24"/>
        </w:rPr>
        <w:t xml:space="preserve">9:00 a.m. – Noon </w:t>
      </w:r>
      <w:r>
        <w:rPr>
          <w:rStyle w:val="s1"/>
          <w:rFonts w:ascii="Times New Roman" w:hAnsi="Times New Roman"/>
          <w:i/>
          <w:iCs/>
          <w:sz w:val="24"/>
          <w:szCs w:val="24"/>
        </w:rPr>
        <w:br/>
      </w:r>
      <w:r w:rsidRPr="004F248D">
        <w:rPr>
          <w:rStyle w:val="s1"/>
          <w:rFonts w:ascii="Times New Roman" w:hAnsi="Times New Roman"/>
          <w:iCs/>
          <w:sz w:val="24"/>
          <w:szCs w:val="24"/>
        </w:rPr>
        <w:t xml:space="preserve">Pat Peterson Museum Education Room </w:t>
      </w:r>
    </w:p>
    <w:p w14:paraId="0CD1DF3D" w14:textId="77777777" w:rsidR="00DD4144" w:rsidRPr="004F248D" w:rsidRDefault="00DD4144" w:rsidP="00DD4144">
      <w:pPr>
        <w:pStyle w:val="p1"/>
        <w:numPr>
          <w:ilvl w:val="1"/>
          <w:numId w:val="20"/>
        </w:numPr>
        <w:rPr>
          <w:rStyle w:val="s1"/>
          <w:rFonts w:ascii="Times New Roman" w:hAnsi="Times New Roman"/>
          <w:b/>
          <w:i/>
          <w:iCs/>
          <w:sz w:val="24"/>
          <w:szCs w:val="24"/>
        </w:rPr>
      </w:pPr>
      <w:r w:rsidRPr="004F248D">
        <w:rPr>
          <w:rStyle w:val="s1"/>
          <w:rFonts w:ascii="Times New Roman" w:hAnsi="Times New Roman"/>
          <w:i/>
          <w:iCs/>
          <w:sz w:val="24"/>
          <w:szCs w:val="24"/>
        </w:rPr>
        <w:t xml:space="preserve">Faculty &amp; Staff Fall Festival </w:t>
      </w:r>
      <w:r>
        <w:rPr>
          <w:rStyle w:val="s1"/>
          <w:rFonts w:ascii="Times New Roman" w:hAnsi="Times New Roman"/>
          <w:i/>
          <w:iCs/>
          <w:sz w:val="24"/>
          <w:szCs w:val="24"/>
        </w:rPr>
        <w:br/>
      </w:r>
      <w:r w:rsidRPr="004F248D">
        <w:rPr>
          <w:rStyle w:val="s1"/>
          <w:rFonts w:ascii="Times New Roman" w:hAnsi="Times New Roman"/>
          <w:iCs/>
          <w:sz w:val="24"/>
          <w:szCs w:val="24"/>
        </w:rPr>
        <w:t>Thursday, October 27, 2022</w:t>
      </w:r>
      <w:r>
        <w:rPr>
          <w:rStyle w:val="s1"/>
          <w:rFonts w:ascii="Times New Roman" w:hAnsi="Times New Roman"/>
          <w:i/>
          <w:iCs/>
          <w:sz w:val="24"/>
          <w:szCs w:val="24"/>
        </w:rPr>
        <w:br/>
      </w:r>
      <w:r w:rsidRPr="004F248D">
        <w:rPr>
          <w:rStyle w:val="s1"/>
          <w:rFonts w:ascii="Times New Roman" w:hAnsi="Times New Roman"/>
          <w:iCs/>
          <w:sz w:val="24"/>
          <w:szCs w:val="24"/>
        </w:rPr>
        <w:t>4:30 p.m. – 6:30 p.m.</w:t>
      </w:r>
      <w:r>
        <w:rPr>
          <w:rStyle w:val="s1"/>
          <w:rFonts w:ascii="Times New Roman" w:hAnsi="Times New Roman"/>
          <w:i/>
          <w:iCs/>
          <w:sz w:val="24"/>
          <w:szCs w:val="24"/>
        </w:rPr>
        <w:br/>
      </w:r>
      <w:r w:rsidRPr="004F248D">
        <w:rPr>
          <w:rStyle w:val="s1"/>
          <w:rFonts w:ascii="Times New Roman" w:hAnsi="Times New Roman"/>
          <w:iCs/>
          <w:sz w:val="24"/>
          <w:szCs w:val="24"/>
        </w:rPr>
        <w:t xml:space="preserve">Front Campus  </w:t>
      </w:r>
    </w:p>
    <w:p w14:paraId="6A6DCC2C" w14:textId="77777777" w:rsidR="00DD4144" w:rsidRPr="004F248D" w:rsidRDefault="00DD4144" w:rsidP="00DD4144">
      <w:pPr>
        <w:pStyle w:val="p1"/>
        <w:numPr>
          <w:ilvl w:val="1"/>
          <w:numId w:val="20"/>
        </w:numPr>
        <w:rPr>
          <w:rStyle w:val="s1"/>
          <w:rFonts w:ascii="Times New Roman" w:hAnsi="Times New Roman"/>
          <w:b/>
          <w:i/>
          <w:iCs/>
          <w:sz w:val="24"/>
          <w:szCs w:val="24"/>
        </w:rPr>
      </w:pPr>
      <w:r w:rsidRPr="004F248D">
        <w:rPr>
          <w:rStyle w:val="s1"/>
          <w:rFonts w:ascii="Times New Roman" w:hAnsi="Times New Roman"/>
          <w:i/>
          <w:iCs/>
          <w:sz w:val="24"/>
          <w:szCs w:val="24"/>
        </w:rPr>
        <w:lastRenderedPageBreak/>
        <w:t xml:space="preserve">Alumni Weekend </w:t>
      </w:r>
      <w:r>
        <w:rPr>
          <w:rStyle w:val="s1"/>
          <w:rFonts w:ascii="Times New Roman" w:hAnsi="Times New Roman"/>
          <w:i/>
          <w:iCs/>
          <w:sz w:val="24"/>
          <w:szCs w:val="24"/>
        </w:rPr>
        <w:br/>
      </w:r>
      <w:r w:rsidRPr="004F248D">
        <w:rPr>
          <w:rStyle w:val="s1"/>
          <w:rFonts w:ascii="Times New Roman" w:hAnsi="Times New Roman"/>
          <w:iCs/>
          <w:sz w:val="24"/>
          <w:szCs w:val="24"/>
        </w:rPr>
        <w:t>November 4 – 5, 2022</w:t>
      </w:r>
    </w:p>
    <w:p w14:paraId="113EA9DA" w14:textId="77777777" w:rsidR="00DD4144" w:rsidRPr="004F248D" w:rsidRDefault="00000000" w:rsidP="00DD4144">
      <w:pPr>
        <w:pStyle w:val="p1"/>
        <w:ind w:left="720" w:firstLine="720"/>
        <w:rPr>
          <w:rStyle w:val="Hyperlink"/>
          <w:rFonts w:ascii="Times New Roman" w:hAnsi="Times New Roman"/>
          <w:iCs/>
          <w:sz w:val="24"/>
          <w:szCs w:val="24"/>
        </w:rPr>
      </w:pPr>
      <w:hyperlink r:id="rId12" w:history="1">
        <w:r w:rsidR="00DD4144" w:rsidRPr="004F248D">
          <w:rPr>
            <w:rStyle w:val="Hyperlink"/>
            <w:rFonts w:ascii="Times New Roman" w:hAnsi="Times New Roman"/>
            <w:iCs/>
            <w:sz w:val="24"/>
            <w:szCs w:val="24"/>
          </w:rPr>
          <w:t>https://www.gcsu.edu/alumni/alumni-week</w:t>
        </w:r>
      </w:hyperlink>
    </w:p>
    <w:p w14:paraId="2C06B8F5" w14:textId="77777777" w:rsidR="00DD4144" w:rsidRPr="004F248D" w:rsidRDefault="00DD4144" w:rsidP="00DD4144">
      <w:pPr>
        <w:pStyle w:val="p1"/>
        <w:numPr>
          <w:ilvl w:val="1"/>
          <w:numId w:val="20"/>
        </w:numPr>
        <w:rPr>
          <w:rStyle w:val="s1"/>
          <w:rFonts w:ascii="Times New Roman" w:hAnsi="Times New Roman"/>
          <w:b/>
          <w:i/>
          <w:iCs/>
          <w:sz w:val="24"/>
          <w:szCs w:val="24"/>
        </w:rPr>
      </w:pPr>
      <w:r w:rsidRPr="004F248D">
        <w:rPr>
          <w:rStyle w:val="s1"/>
          <w:rFonts w:ascii="Times New Roman" w:hAnsi="Times New Roman"/>
          <w:i/>
          <w:iCs/>
          <w:sz w:val="24"/>
          <w:szCs w:val="24"/>
        </w:rPr>
        <w:t>Veteran’s Day Ceremony</w:t>
      </w:r>
      <w:r>
        <w:rPr>
          <w:rStyle w:val="s1"/>
          <w:rFonts w:ascii="Times New Roman" w:hAnsi="Times New Roman"/>
          <w:i/>
          <w:iCs/>
          <w:sz w:val="24"/>
          <w:szCs w:val="24"/>
        </w:rPr>
        <w:br/>
      </w:r>
      <w:r w:rsidRPr="004F248D">
        <w:rPr>
          <w:rStyle w:val="s1"/>
          <w:rFonts w:ascii="Times New Roman" w:hAnsi="Times New Roman"/>
          <w:iCs/>
          <w:sz w:val="24"/>
          <w:szCs w:val="24"/>
        </w:rPr>
        <w:t>November 11, 2022</w:t>
      </w:r>
      <w:r>
        <w:rPr>
          <w:rStyle w:val="s1"/>
          <w:rFonts w:ascii="Times New Roman" w:hAnsi="Times New Roman"/>
          <w:i/>
          <w:iCs/>
          <w:sz w:val="24"/>
          <w:szCs w:val="24"/>
        </w:rPr>
        <w:br/>
      </w:r>
      <w:r w:rsidRPr="004F248D">
        <w:rPr>
          <w:rStyle w:val="s1"/>
          <w:rFonts w:ascii="Times New Roman" w:hAnsi="Times New Roman"/>
          <w:iCs/>
          <w:sz w:val="24"/>
          <w:szCs w:val="24"/>
        </w:rPr>
        <w:t xml:space="preserve">9:00 a.m. </w:t>
      </w:r>
      <w:r>
        <w:rPr>
          <w:rStyle w:val="s1"/>
          <w:rFonts w:ascii="Times New Roman" w:hAnsi="Times New Roman"/>
          <w:i/>
          <w:iCs/>
          <w:sz w:val="24"/>
          <w:szCs w:val="24"/>
        </w:rPr>
        <w:br/>
      </w:r>
      <w:r w:rsidRPr="004F248D">
        <w:rPr>
          <w:rStyle w:val="s1"/>
          <w:rFonts w:ascii="Times New Roman" w:hAnsi="Times New Roman"/>
          <w:iCs/>
          <w:sz w:val="24"/>
          <w:szCs w:val="24"/>
        </w:rPr>
        <w:t>Magnolia Ballroom</w:t>
      </w:r>
    </w:p>
    <w:p w14:paraId="18F261A7" w14:textId="77777777" w:rsidR="00DD4144" w:rsidRPr="004F248D" w:rsidRDefault="00DD4144" w:rsidP="00DD4144">
      <w:pPr>
        <w:pStyle w:val="p1"/>
        <w:numPr>
          <w:ilvl w:val="1"/>
          <w:numId w:val="20"/>
        </w:numPr>
        <w:rPr>
          <w:rStyle w:val="s1"/>
          <w:rFonts w:ascii="Times New Roman" w:hAnsi="Times New Roman"/>
          <w:b/>
          <w:i/>
          <w:iCs/>
          <w:sz w:val="24"/>
          <w:szCs w:val="24"/>
        </w:rPr>
      </w:pPr>
      <w:r w:rsidRPr="004F248D">
        <w:rPr>
          <w:rStyle w:val="s1"/>
          <w:rFonts w:ascii="Times New Roman" w:hAnsi="Times New Roman"/>
          <w:i/>
          <w:iCs/>
          <w:sz w:val="24"/>
          <w:szCs w:val="24"/>
        </w:rPr>
        <w:t>Family Weekend</w:t>
      </w:r>
      <w:r>
        <w:rPr>
          <w:rStyle w:val="s1"/>
          <w:rFonts w:ascii="Times New Roman" w:hAnsi="Times New Roman"/>
          <w:i/>
          <w:iCs/>
          <w:sz w:val="24"/>
          <w:szCs w:val="24"/>
        </w:rPr>
        <w:br/>
      </w:r>
      <w:r w:rsidRPr="004F248D">
        <w:rPr>
          <w:rStyle w:val="s1"/>
          <w:rFonts w:ascii="Times New Roman" w:hAnsi="Times New Roman"/>
          <w:iCs/>
          <w:sz w:val="24"/>
          <w:szCs w:val="24"/>
        </w:rPr>
        <w:t>November 11 – 13, 2022</w:t>
      </w:r>
      <w:r>
        <w:rPr>
          <w:rStyle w:val="s1"/>
          <w:rFonts w:ascii="Times New Roman" w:hAnsi="Times New Roman"/>
          <w:i/>
          <w:iCs/>
          <w:sz w:val="24"/>
          <w:szCs w:val="24"/>
        </w:rPr>
        <w:br/>
      </w:r>
      <w:hyperlink r:id="rId13" w:history="1">
        <w:r w:rsidRPr="009E107E">
          <w:rPr>
            <w:rStyle w:val="Hyperlink"/>
            <w:rFonts w:ascii="Times New Roman" w:hAnsi="Times New Roman"/>
            <w:iCs/>
            <w:sz w:val="24"/>
            <w:szCs w:val="24"/>
          </w:rPr>
          <w:t>https://www.gcsu.edu/parent</w:t>
        </w:r>
      </w:hyperlink>
    </w:p>
    <w:bookmarkEnd w:id="4"/>
    <w:p w14:paraId="2599048F" w14:textId="77777777" w:rsidR="00DD4144" w:rsidRPr="004F248D" w:rsidRDefault="00DD4144" w:rsidP="00DD4144">
      <w:pPr>
        <w:pStyle w:val="p1"/>
        <w:numPr>
          <w:ilvl w:val="1"/>
          <w:numId w:val="20"/>
        </w:numPr>
        <w:rPr>
          <w:rStyle w:val="s1"/>
          <w:rFonts w:ascii="Times New Roman" w:hAnsi="Times New Roman"/>
          <w:b/>
          <w:i/>
          <w:iCs/>
          <w:sz w:val="24"/>
          <w:szCs w:val="24"/>
        </w:rPr>
      </w:pPr>
      <w:r w:rsidRPr="004F248D">
        <w:rPr>
          <w:rStyle w:val="s1"/>
          <w:rFonts w:ascii="Times New Roman" w:hAnsi="Times New Roman"/>
          <w:i/>
          <w:iCs/>
          <w:sz w:val="24"/>
          <w:szCs w:val="24"/>
        </w:rPr>
        <w:t>Hanging of the Greens</w:t>
      </w:r>
      <w:r>
        <w:rPr>
          <w:rStyle w:val="s1"/>
          <w:rFonts w:ascii="Times New Roman" w:hAnsi="Times New Roman"/>
          <w:i/>
          <w:iCs/>
          <w:sz w:val="24"/>
          <w:szCs w:val="24"/>
        </w:rPr>
        <w:br/>
      </w:r>
      <w:r w:rsidRPr="004F248D">
        <w:rPr>
          <w:rStyle w:val="s1"/>
          <w:rFonts w:ascii="Times New Roman" w:hAnsi="Times New Roman"/>
          <w:iCs/>
          <w:sz w:val="24"/>
          <w:szCs w:val="24"/>
        </w:rPr>
        <w:t>November 30, 2022</w:t>
      </w:r>
      <w:r>
        <w:rPr>
          <w:rStyle w:val="s1"/>
          <w:rFonts w:ascii="Times New Roman" w:hAnsi="Times New Roman"/>
          <w:i/>
          <w:iCs/>
          <w:sz w:val="24"/>
          <w:szCs w:val="24"/>
        </w:rPr>
        <w:br/>
      </w:r>
      <w:r w:rsidRPr="004F248D">
        <w:rPr>
          <w:rStyle w:val="s1"/>
          <w:rFonts w:ascii="Times New Roman" w:hAnsi="Times New Roman"/>
          <w:iCs/>
          <w:sz w:val="24"/>
          <w:szCs w:val="24"/>
        </w:rPr>
        <w:t>5:00 p.m.</w:t>
      </w:r>
      <w:r>
        <w:rPr>
          <w:rStyle w:val="s1"/>
          <w:rFonts w:ascii="Times New Roman" w:hAnsi="Times New Roman"/>
          <w:i/>
          <w:iCs/>
          <w:sz w:val="24"/>
          <w:szCs w:val="24"/>
        </w:rPr>
        <w:br/>
      </w:r>
      <w:r w:rsidRPr="004F248D">
        <w:rPr>
          <w:rStyle w:val="s1"/>
          <w:rFonts w:ascii="Times New Roman" w:hAnsi="Times New Roman"/>
          <w:iCs/>
          <w:sz w:val="24"/>
          <w:szCs w:val="24"/>
        </w:rPr>
        <w:t xml:space="preserve">Front Campus </w:t>
      </w:r>
    </w:p>
    <w:p w14:paraId="7A50A0F6" w14:textId="77777777" w:rsidR="00DD4144" w:rsidRPr="004F248D" w:rsidRDefault="00DD4144" w:rsidP="00DD4144">
      <w:pPr>
        <w:pStyle w:val="p1"/>
        <w:numPr>
          <w:ilvl w:val="1"/>
          <w:numId w:val="20"/>
        </w:numPr>
        <w:rPr>
          <w:rStyle w:val="s1"/>
          <w:rFonts w:ascii="Times New Roman" w:hAnsi="Times New Roman"/>
          <w:b/>
          <w:i/>
          <w:iCs/>
          <w:sz w:val="24"/>
          <w:szCs w:val="24"/>
        </w:rPr>
      </w:pPr>
      <w:r w:rsidRPr="004F248D">
        <w:rPr>
          <w:rStyle w:val="s1"/>
          <w:rFonts w:ascii="Times New Roman" w:hAnsi="Times New Roman"/>
          <w:i/>
          <w:iCs/>
          <w:sz w:val="24"/>
          <w:szCs w:val="24"/>
        </w:rPr>
        <w:t xml:space="preserve">Faculty &amp; Staff Holiday Open House </w:t>
      </w:r>
      <w:r>
        <w:rPr>
          <w:rStyle w:val="s1"/>
          <w:rFonts w:ascii="Times New Roman" w:hAnsi="Times New Roman"/>
          <w:i/>
          <w:iCs/>
          <w:sz w:val="24"/>
          <w:szCs w:val="24"/>
        </w:rPr>
        <w:br/>
      </w:r>
      <w:r w:rsidRPr="004F248D">
        <w:rPr>
          <w:rStyle w:val="s1"/>
          <w:rFonts w:ascii="Times New Roman" w:hAnsi="Times New Roman"/>
          <w:iCs/>
          <w:sz w:val="24"/>
          <w:szCs w:val="24"/>
        </w:rPr>
        <w:t>December 7, 2022</w:t>
      </w:r>
      <w:r>
        <w:rPr>
          <w:rStyle w:val="s1"/>
          <w:rFonts w:ascii="Times New Roman" w:hAnsi="Times New Roman"/>
          <w:i/>
          <w:iCs/>
          <w:sz w:val="24"/>
          <w:szCs w:val="24"/>
        </w:rPr>
        <w:br/>
      </w:r>
      <w:r w:rsidRPr="004F248D">
        <w:rPr>
          <w:rStyle w:val="s1"/>
          <w:rFonts w:ascii="Times New Roman" w:hAnsi="Times New Roman"/>
          <w:iCs/>
          <w:sz w:val="24"/>
          <w:szCs w:val="24"/>
        </w:rPr>
        <w:t xml:space="preserve">9:00 – 10:00 a.m. </w:t>
      </w:r>
      <w:r>
        <w:rPr>
          <w:rStyle w:val="s1"/>
          <w:rFonts w:ascii="Times New Roman" w:hAnsi="Times New Roman"/>
          <w:i/>
          <w:iCs/>
          <w:sz w:val="24"/>
          <w:szCs w:val="24"/>
        </w:rPr>
        <w:br/>
      </w:r>
      <w:r w:rsidRPr="004F248D">
        <w:rPr>
          <w:rStyle w:val="s1"/>
          <w:rFonts w:ascii="Times New Roman" w:hAnsi="Times New Roman"/>
          <w:iCs/>
          <w:sz w:val="24"/>
          <w:szCs w:val="24"/>
        </w:rPr>
        <w:t xml:space="preserve">3:30 – 4:30 p.m. </w:t>
      </w:r>
      <w:r>
        <w:rPr>
          <w:rStyle w:val="s1"/>
          <w:rFonts w:ascii="Times New Roman" w:hAnsi="Times New Roman"/>
          <w:i/>
          <w:iCs/>
          <w:sz w:val="24"/>
          <w:szCs w:val="24"/>
        </w:rPr>
        <w:br/>
      </w:r>
      <w:r w:rsidRPr="004F248D">
        <w:rPr>
          <w:rStyle w:val="s1"/>
          <w:rFonts w:ascii="Times New Roman" w:hAnsi="Times New Roman"/>
          <w:iCs/>
          <w:sz w:val="24"/>
          <w:szCs w:val="24"/>
        </w:rPr>
        <w:t xml:space="preserve">Old Governor’s Mansion </w:t>
      </w:r>
    </w:p>
    <w:p w14:paraId="023BF45B" w14:textId="77777777" w:rsidR="00DD4144" w:rsidRPr="004F248D" w:rsidRDefault="00DD4144" w:rsidP="00DD4144">
      <w:pPr>
        <w:pStyle w:val="p1"/>
        <w:numPr>
          <w:ilvl w:val="1"/>
          <w:numId w:val="20"/>
        </w:numPr>
        <w:rPr>
          <w:rStyle w:val="s1"/>
          <w:rFonts w:ascii="Times New Roman" w:hAnsi="Times New Roman"/>
          <w:b/>
          <w:i/>
          <w:iCs/>
          <w:sz w:val="24"/>
          <w:szCs w:val="24"/>
        </w:rPr>
      </w:pPr>
      <w:r w:rsidRPr="004F248D">
        <w:rPr>
          <w:rStyle w:val="s1"/>
          <w:rFonts w:ascii="Times New Roman" w:hAnsi="Times New Roman"/>
          <w:i/>
          <w:iCs/>
          <w:sz w:val="24"/>
          <w:szCs w:val="24"/>
        </w:rPr>
        <w:t xml:space="preserve">Tacky Holiday Sweater Party &amp; Contest </w:t>
      </w:r>
      <w:r>
        <w:rPr>
          <w:rStyle w:val="s1"/>
          <w:rFonts w:ascii="Times New Roman" w:hAnsi="Times New Roman"/>
          <w:i/>
          <w:iCs/>
          <w:sz w:val="24"/>
          <w:szCs w:val="24"/>
        </w:rPr>
        <w:br/>
      </w:r>
      <w:r w:rsidRPr="004F248D">
        <w:rPr>
          <w:rStyle w:val="s1"/>
          <w:rFonts w:ascii="Times New Roman" w:hAnsi="Times New Roman"/>
          <w:iCs/>
          <w:sz w:val="24"/>
          <w:szCs w:val="24"/>
        </w:rPr>
        <w:t>December 9, 2022</w:t>
      </w:r>
      <w:r>
        <w:rPr>
          <w:rStyle w:val="s1"/>
          <w:rFonts w:ascii="Times New Roman" w:hAnsi="Times New Roman"/>
          <w:i/>
          <w:iCs/>
          <w:sz w:val="24"/>
          <w:szCs w:val="24"/>
        </w:rPr>
        <w:br/>
      </w:r>
      <w:r w:rsidRPr="004F248D">
        <w:rPr>
          <w:rStyle w:val="s1"/>
          <w:rFonts w:ascii="Times New Roman" w:hAnsi="Times New Roman"/>
          <w:iCs/>
          <w:sz w:val="24"/>
          <w:szCs w:val="24"/>
        </w:rPr>
        <w:t xml:space="preserve">3:00 – 4:00 p.m. </w:t>
      </w:r>
      <w:r>
        <w:rPr>
          <w:rStyle w:val="s1"/>
          <w:rFonts w:ascii="Times New Roman" w:hAnsi="Times New Roman"/>
          <w:i/>
          <w:iCs/>
          <w:sz w:val="24"/>
          <w:szCs w:val="24"/>
        </w:rPr>
        <w:br/>
      </w:r>
      <w:r w:rsidRPr="004F248D">
        <w:rPr>
          <w:rStyle w:val="s1"/>
          <w:rFonts w:ascii="Times New Roman" w:hAnsi="Times New Roman"/>
          <w:iCs/>
          <w:sz w:val="24"/>
          <w:szCs w:val="24"/>
        </w:rPr>
        <w:t xml:space="preserve">Location TBD </w:t>
      </w:r>
    </w:p>
    <w:p w14:paraId="5A10EEF7" w14:textId="511A0B9E" w:rsidR="00487F47" w:rsidRPr="00487F47" w:rsidRDefault="00DD4144" w:rsidP="00DD4144">
      <w:pPr>
        <w:pStyle w:val="ListParagraph"/>
        <w:numPr>
          <w:ilvl w:val="1"/>
          <w:numId w:val="20"/>
        </w:numPr>
        <w:spacing w:after="160" w:line="252" w:lineRule="auto"/>
        <w:rPr>
          <w:rStyle w:val="s1"/>
          <w:rFonts w:ascii="Times New Roman" w:hAnsi="Times New Roman"/>
          <w:szCs w:val="24"/>
        </w:rPr>
      </w:pPr>
      <w:r w:rsidRPr="004F248D">
        <w:rPr>
          <w:rStyle w:val="s1"/>
          <w:i/>
          <w:iCs/>
          <w:szCs w:val="24"/>
        </w:rPr>
        <w:t xml:space="preserve">Winter Commencement </w:t>
      </w:r>
      <w:r>
        <w:rPr>
          <w:rStyle w:val="s1"/>
          <w:i/>
          <w:iCs/>
          <w:szCs w:val="24"/>
        </w:rPr>
        <w:br/>
      </w:r>
      <w:r w:rsidRPr="004F248D">
        <w:rPr>
          <w:rStyle w:val="s1"/>
          <w:iCs/>
          <w:szCs w:val="24"/>
        </w:rPr>
        <w:t>December 10, 2022</w:t>
      </w:r>
      <w:r>
        <w:rPr>
          <w:rStyle w:val="s1"/>
          <w:i/>
          <w:iCs/>
          <w:szCs w:val="24"/>
        </w:rPr>
        <w:br/>
      </w:r>
      <w:r w:rsidRPr="004F248D">
        <w:rPr>
          <w:rStyle w:val="s1"/>
          <w:iCs/>
          <w:szCs w:val="24"/>
        </w:rPr>
        <w:t xml:space="preserve">1:00 p.m. </w:t>
      </w:r>
      <w:r>
        <w:rPr>
          <w:rStyle w:val="s1"/>
          <w:i/>
          <w:iCs/>
          <w:szCs w:val="24"/>
        </w:rPr>
        <w:br/>
      </w:r>
      <w:r w:rsidRPr="004F248D">
        <w:rPr>
          <w:rStyle w:val="s1"/>
          <w:iCs/>
          <w:szCs w:val="24"/>
        </w:rPr>
        <w:t>Centennial Center</w:t>
      </w:r>
      <w:bookmarkEnd w:id="1"/>
    </w:p>
    <w:p w14:paraId="6FFE5B6A" w14:textId="53928476" w:rsidR="000B1FAF" w:rsidRPr="0001192E" w:rsidRDefault="00290CE9" w:rsidP="007425E8">
      <w:pPr>
        <w:pStyle w:val="ListParagraph"/>
        <w:numPr>
          <w:ilvl w:val="0"/>
          <w:numId w:val="20"/>
        </w:numPr>
        <w:spacing w:after="160" w:line="252" w:lineRule="auto"/>
        <w:rPr>
          <w:rStyle w:val="s1"/>
          <w:rFonts w:ascii="Times New Roman" w:hAnsi="Times New Roman"/>
          <w:b/>
          <w:i/>
          <w:szCs w:val="24"/>
        </w:rPr>
      </w:pPr>
      <w:r w:rsidRPr="0001192E">
        <w:rPr>
          <w:rStyle w:val="s1"/>
          <w:rFonts w:ascii="Times New Roman" w:hAnsi="Times New Roman"/>
          <w:b/>
          <w:bCs/>
          <w:smallCaps/>
          <w:szCs w:val="24"/>
          <w:u w:val="single"/>
        </w:rPr>
        <w:t>Questions</w:t>
      </w:r>
      <w:r w:rsidRPr="0001192E">
        <w:rPr>
          <w:rStyle w:val="s1"/>
          <w:rFonts w:ascii="Times New Roman" w:hAnsi="Times New Roman"/>
          <w:szCs w:val="24"/>
        </w:rPr>
        <w:t xml:space="preserve"> President Cox invited questions from the floor.</w:t>
      </w:r>
    </w:p>
    <w:p w14:paraId="23F8EE82" w14:textId="2233BC5D" w:rsidR="00B4560B" w:rsidRPr="00B4560B" w:rsidRDefault="00B4560B" w:rsidP="00047AF7">
      <w:pPr>
        <w:pStyle w:val="ListParagraph"/>
        <w:numPr>
          <w:ilvl w:val="1"/>
          <w:numId w:val="20"/>
        </w:numPr>
        <w:spacing w:after="160" w:line="252" w:lineRule="auto"/>
        <w:rPr>
          <w:rStyle w:val="s1"/>
          <w:rFonts w:ascii="Times New Roman" w:hAnsi="Times New Roman"/>
          <w:b/>
          <w:bCs/>
          <w:smallCaps/>
          <w:szCs w:val="24"/>
          <w:u w:val="single"/>
        </w:rPr>
      </w:pPr>
      <w:r w:rsidRPr="00B4560B">
        <w:rPr>
          <w:rStyle w:val="s1"/>
          <w:rFonts w:ascii="Times New Roman" w:hAnsi="Times New Roman"/>
          <w:b/>
          <w:bCs/>
          <w:smallCaps/>
          <w:szCs w:val="24"/>
          <w:u w:val="single"/>
        </w:rPr>
        <w:t>Budget</w:t>
      </w:r>
    </w:p>
    <w:p w14:paraId="76DC6B63" w14:textId="194FC302" w:rsidR="00047AF7" w:rsidRDefault="00290CE9" w:rsidP="00B4560B">
      <w:pPr>
        <w:pStyle w:val="ListParagraph"/>
        <w:numPr>
          <w:ilvl w:val="2"/>
          <w:numId w:val="20"/>
        </w:numPr>
        <w:spacing w:after="160" w:line="252" w:lineRule="auto"/>
        <w:rPr>
          <w:rStyle w:val="s1"/>
          <w:rFonts w:ascii="Times New Roman" w:hAnsi="Times New Roman"/>
          <w:szCs w:val="24"/>
          <w:u w:val="single"/>
        </w:rPr>
      </w:pPr>
      <w:r w:rsidRPr="005442AB">
        <w:rPr>
          <w:rStyle w:val="s1"/>
          <w:rFonts w:ascii="Times New Roman" w:hAnsi="Times New Roman"/>
          <w:szCs w:val="24"/>
        </w:rPr>
        <w:t>Question</w:t>
      </w:r>
      <w:r w:rsidR="00565B6D">
        <w:rPr>
          <w:rStyle w:val="s1"/>
          <w:rFonts w:ascii="Times New Roman" w:hAnsi="Times New Roman"/>
          <w:szCs w:val="24"/>
        </w:rPr>
        <w:t>: Could you provide an update on your office’s activities to raise non-state funds?</w:t>
      </w:r>
      <w:r w:rsidRPr="0001192E">
        <w:rPr>
          <w:rStyle w:val="s1"/>
          <w:rFonts w:ascii="Times New Roman" w:hAnsi="Times New Roman"/>
          <w:szCs w:val="24"/>
          <w:u w:val="single"/>
        </w:rPr>
        <w:t xml:space="preserve"> </w:t>
      </w:r>
    </w:p>
    <w:p w14:paraId="119C6666" w14:textId="17A6D8EB" w:rsidR="00E2799A" w:rsidRPr="00047AF7" w:rsidRDefault="00E2799A" w:rsidP="00B4560B">
      <w:pPr>
        <w:pStyle w:val="ListParagraph"/>
        <w:numPr>
          <w:ilvl w:val="2"/>
          <w:numId w:val="20"/>
        </w:numPr>
        <w:spacing w:after="160" w:line="252" w:lineRule="auto"/>
        <w:rPr>
          <w:rStyle w:val="s1"/>
          <w:rFonts w:ascii="Times New Roman" w:hAnsi="Times New Roman"/>
          <w:szCs w:val="24"/>
          <w:u w:val="single"/>
        </w:rPr>
      </w:pPr>
      <w:r w:rsidRPr="00047AF7">
        <w:rPr>
          <w:rStyle w:val="s1"/>
          <w:rFonts w:ascii="Times New Roman" w:hAnsi="Times New Roman"/>
          <w:szCs w:val="24"/>
        </w:rPr>
        <w:t xml:space="preserve">Response (a distillation – not a transcript – of the responses provided orally by President </w:t>
      </w:r>
      <w:r w:rsidR="005442AB" w:rsidRPr="00047AF7">
        <w:rPr>
          <w:rStyle w:val="s1"/>
          <w:rFonts w:ascii="Times New Roman" w:hAnsi="Times New Roman"/>
          <w:szCs w:val="24"/>
        </w:rPr>
        <w:t>Cox</w:t>
      </w:r>
      <w:r w:rsidRPr="00047AF7">
        <w:rPr>
          <w:rStyle w:val="s1"/>
          <w:rFonts w:ascii="Times New Roman" w:hAnsi="Times New Roman"/>
          <w:szCs w:val="24"/>
        </w:rPr>
        <w:t>)</w:t>
      </w:r>
      <w:r w:rsidR="005442AB" w:rsidRPr="00047AF7">
        <w:rPr>
          <w:rStyle w:val="s1"/>
          <w:rFonts w:ascii="Times New Roman" w:hAnsi="Times New Roman"/>
          <w:szCs w:val="24"/>
        </w:rPr>
        <w:t>:</w:t>
      </w:r>
      <w:r w:rsidR="00565B6D" w:rsidRPr="00047AF7">
        <w:rPr>
          <w:rStyle w:val="s1"/>
          <w:rFonts w:ascii="Times New Roman" w:hAnsi="Times New Roman"/>
          <w:szCs w:val="24"/>
        </w:rPr>
        <w:t xml:space="preserve"> Shelley Strickland, Vice President for University Advancement will provide a fuller update in the coming weeks. Student Housing bonds used to provide Foundation funding, but the USG refinanced and set new policy.</w:t>
      </w:r>
      <w:r w:rsidR="005442AB" w:rsidRPr="00047AF7">
        <w:rPr>
          <w:rStyle w:val="s1"/>
          <w:rFonts w:ascii="Times New Roman" w:hAnsi="Times New Roman"/>
          <w:szCs w:val="24"/>
        </w:rPr>
        <w:t xml:space="preserve"> There is no longer a funding source for Presidential Scholarships because the USG doesn’t allow vendors to fund anymore. </w:t>
      </w:r>
      <w:r w:rsidR="00565B6D" w:rsidRPr="00047AF7">
        <w:rPr>
          <w:rStyle w:val="s1"/>
          <w:rFonts w:ascii="Times New Roman" w:hAnsi="Times New Roman"/>
          <w:szCs w:val="24"/>
        </w:rPr>
        <w:t>Foundation</w:t>
      </w:r>
      <w:r w:rsidR="005442AB" w:rsidRPr="00047AF7">
        <w:rPr>
          <w:rStyle w:val="s1"/>
          <w:rFonts w:ascii="Times New Roman" w:hAnsi="Times New Roman"/>
          <w:szCs w:val="24"/>
        </w:rPr>
        <w:t xml:space="preserve"> Trustees</w:t>
      </w:r>
      <w:r w:rsidR="00565B6D" w:rsidRPr="00047AF7">
        <w:rPr>
          <w:rStyle w:val="s1"/>
          <w:rFonts w:ascii="Times New Roman" w:hAnsi="Times New Roman"/>
          <w:szCs w:val="24"/>
        </w:rPr>
        <w:t xml:space="preserve"> need to have expectations reset. Dr. Strickland is working with </w:t>
      </w:r>
      <w:proofErr w:type="gramStart"/>
      <w:r w:rsidR="00565B6D" w:rsidRPr="00047AF7">
        <w:rPr>
          <w:rStyle w:val="s1"/>
          <w:rFonts w:ascii="Times New Roman" w:hAnsi="Times New Roman"/>
          <w:szCs w:val="24"/>
        </w:rPr>
        <w:t>all of</w:t>
      </w:r>
      <w:proofErr w:type="gramEnd"/>
      <w:r w:rsidR="00565B6D" w:rsidRPr="00047AF7">
        <w:rPr>
          <w:rStyle w:val="s1"/>
          <w:rFonts w:ascii="Times New Roman" w:hAnsi="Times New Roman"/>
          <w:szCs w:val="24"/>
        </w:rPr>
        <w:t xml:space="preserve"> the deans and some faculty members to tie fundraising to academic units instead of just the Advancement office.</w:t>
      </w:r>
    </w:p>
    <w:p w14:paraId="5A1851EA" w14:textId="77777777" w:rsidR="00E2799A" w:rsidRPr="0001192E" w:rsidRDefault="00E2799A" w:rsidP="00E2799A">
      <w:pPr>
        <w:pStyle w:val="ListParagraph"/>
        <w:autoSpaceDE w:val="0"/>
        <w:autoSpaceDN w:val="0"/>
        <w:adjustRightInd w:val="0"/>
        <w:ind w:left="1440"/>
        <w:rPr>
          <w:rStyle w:val="s1"/>
          <w:rFonts w:ascii="Times New Roman" w:hAnsi="Times New Roman"/>
          <w:szCs w:val="24"/>
        </w:rPr>
      </w:pPr>
    </w:p>
    <w:p w14:paraId="0C53468C" w14:textId="4E3E5D63" w:rsidR="00902BC9" w:rsidRPr="0001192E" w:rsidRDefault="00902BC9" w:rsidP="00E4042E">
      <w:pPr>
        <w:pStyle w:val="p1"/>
        <w:jc w:val="both"/>
        <w:rPr>
          <w:rStyle w:val="s1"/>
          <w:rFonts w:ascii="Times New Roman" w:hAnsi="Times New Roman"/>
          <w:sz w:val="24"/>
          <w:szCs w:val="24"/>
        </w:rPr>
      </w:pPr>
      <w:r w:rsidRPr="0001192E">
        <w:rPr>
          <w:rStyle w:val="s1"/>
          <w:rFonts w:ascii="Times New Roman" w:hAnsi="Times New Roman"/>
          <w:b/>
          <w:bCs/>
          <w:smallCaps/>
          <w:sz w:val="24"/>
          <w:szCs w:val="24"/>
          <w:u w:val="single"/>
        </w:rPr>
        <w:t>Provost’s Report</w:t>
      </w:r>
      <w:r w:rsidR="00EA6264" w:rsidRPr="0001192E">
        <w:rPr>
          <w:rStyle w:val="s1"/>
          <w:rFonts w:ascii="Times New Roman" w:hAnsi="Times New Roman"/>
          <w:b/>
          <w:bCs/>
          <w:smallCaps/>
          <w:sz w:val="24"/>
          <w:szCs w:val="24"/>
        </w:rPr>
        <w:t xml:space="preserve"> </w:t>
      </w:r>
      <w:r w:rsidR="00BB6B0D" w:rsidRPr="0001192E">
        <w:rPr>
          <w:rStyle w:val="s1"/>
          <w:rFonts w:ascii="Times New Roman" w:hAnsi="Times New Roman"/>
          <w:b/>
          <w:bCs/>
          <w:smallCaps/>
          <w:sz w:val="24"/>
          <w:szCs w:val="24"/>
        </w:rPr>
        <w:t xml:space="preserve">— </w:t>
      </w:r>
      <w:r w:rsidR="00EA6264" w:rsidRPr="0001192E">
        <w:rPr>
          <w:rStyle w:val="s1"/>
          <w:rFonts w:ascii="Times New Roman" w:hAnsi="Times New Roman"/>
          <w:b/>
          <w:bCs/>
          <w:smallCaps/>
          <w:sz w:val="24"/>
          <w:szCs w:val="24"/>
        </w:rPr>
        <w:t>Provost Costas Spirou</w:t>
      </w:r>
    </w:p>
    <w:p w14:paraId="7270BFE5" w14:textId="77777777" w:rsidR="003C2709" w:rsidRPr="0001192E" w:rsidRDefault="003C2709" w:rsidP="00E4042E">
      <w:pPr>
        <w:pStyle w:val="p1"/>
        <w:jc w:val="both"/>
        <w:rPr>
          <w:rStyle w:val="s1"/>
          <w:rFonts w:ascii="Times New Roman" w:hAnsi="Times New Roman"/>
          <w:sz w:val="24"/>
          <w:szCs w:val="24"/>
          <w:u w:val="single"/>
        </w:rPr>
      </w:pPr>
    </w:p>
    <w:p w14:paraId="7F321203" w14:textId="77777777" w:rsidR="00047AF7" w:rsidRDefault="00047AF7" w:rsidP="00047AF7">
      <w:pPr>
        <w:pStyle w:val="ListParagraph"/>
        <w:numPr>
          <w:ilvl w:val="0"/>
          <w:numId w:val="12"/>
        </w:numPr>
        <w:rPr>
          <w:b/>
          <w:bCs/>
          <w:smallCaps/>
          <w:u w:val="single"/>
        </w:rPr>
      </w:pPr>
      <w:r w:rsidRPr="00442E06">
        <w:rPr>
          <w:b/>
          <w:bCs/>
          <w:smallCaps/>
          <w:u w:val="single"/>
        </w:rPr>
        <w:t>Colleges and Library</w:t>
      </w:r>
    </w:p>
    <w:p w14:paraId="3EEA01A3" w14:textId="77777777" w:rsidR="00047AF7" w:rsidRDefault="00047AF7" w:rsidP="00047AF7">
      <w:pPr>
        <w:pStyle w:val="ListParagraph"/>
        <w:numPr>
          <w:ilvl w:val="1"/>
          <w:numId w:val="12"/>
        </w:numPr>
        <w:rPr>
          <w:b/>
          <w:bCs/>
          <w:smallCaps/>
          <w:u w:val="single"/>
        </w:rPr>
      </w:pPr>
      <w:r w:rsidRPr="00EB481E">
        <w:rPr>
          <w:b/>
          <w:bCs/>
          <w:smallCaps/>
          <w:u w:val="single"/>
        </w:rPr>
        <w:t>College of Arts and Sciences</w:t>
      </w:r>
    </w:p>
    <w:p w14:paraId="324DB07E" w14:textId="77777777" w:rsidR="00047AF7" w:rsidRPr="006863E7" w:rsidRDefault="00047AF7" w:rsidP="00047AF7">
      <w:pPr>
        <w:pStyle w:val="ListParagraph"/>
        <w:numPr>
          <w:ilvl w:val="2"/>
          <w:numId w:val="12"/>
        </w:numPr>
        <w:rPr>
          <w:b/>
          <w:bCs/>
          <w:smallCaps/>
          <w:u w:val="single"/>
        </w:rPr>
      </w:pPr>
      <w:r w:rsidRPr="00107C98">
        <w:rPr>
          <w:b/>
          <w:bCs/>
          <w:color w:val="212121"/>
        </w:rPr>
        <w:t>The Creative Writing</w:t>
      </w:r>
      <w:r w:rsidRPr="006863E7">
        <w:rPr>
          <w:color w:val="212121"/>
        </w:rPr>
        <w:t xml:space="preserve"> program in the Department of English will host a trans-continental open mic event with students from</w:t>
      </w:r>
      <w:r w:rsidRPr="006863E7">
        <w:rPr>
          <w:rStyle w:val="apple-converted-space"/>
          <w:color w:val="212121"/>
        </w:rPr>
        <w:t> </w:t>
      </w:r>
      <w:r w:rsidRPr="006863E7">
        <w:rPr>
          <w:color w:val="000000"/>
        </w:rPr>
        <w:t xml:space="preserve">Al </w:t>
      </w:r>
      <w:proofErr w:type="spellStart"/>
      <w:r w:rsidRPr="006863E7">
        <w:rPr>
          <w:color w:val="000000"/>
        </w:rPr>
        <w:t>Akhawayn</w:t>
      </w:r>
      <w:proofErr w:type="spellEnd"/>
      <w:r w:rsidRPr="006863E7">
        <w:rPr>
          <w:color w:val="000000"/>
        </w:rPr>
        <w:t xml:space="preserve"> University, an English-speaking liberal arts focused university in </w:t>
      </w:r>
      <w:proofErr w:type="spellStart"/>
      <w:r w:rsidRPr="006863E7">
        <w:rPr>
          <w:color w:val="000000"/>
        </w:rPr>
        <w:t>Ifrane</w:t>
      </w:r>
      <w:proofErr w:type="spellEnd"/>
      <w:r w:rsidRPr="006863E7">
        <w:rPr>
          <w:color w:val="000000"/>
        </w:rPr>
        <w:t>,</w:t>
      </w:r>
      <w:r w:rsidRPr="006863E7">
        <w:rPr>
          <w:rStyle w:val="apple-converted-space"/>
          <w:color w:val="000000"/>
        </w:rPr>
        <w:t> </w:t>
      </w:r>
      <w:r w:rsidRPr="006863E7">
        <w:rPr>
          <w:rStyle w:val="markrv62ipwn9"/>
          <w:color w:val="000000"/>
        </w:rPr>
        <w:t>Morocco</w:t>
      </w:r>
      <w:r w:rsidRPr="006863E7">
        <w:rPr>
          <w:color w:val="000000"/>
        </w:rPr>
        <w:t>.</w:t>
      </w:r>
    </w:p>
    <w:p w14:paraId="6978A94A" w14:textId="77777777" w:rsidR="00047AF7" w:rsidRPr="00CD4560" w:rsidRDefault="00047AF7" w:rsidP="00047AF7">
      <w:pPr>
        <w:pStyle w:val="ListParagraph"/>
        <w:numPr>
          <w:ilvl w:val="2"/>
          <w:numId w:val="12"/>
        </w:numPr>
        <w:rPr>
          <w:b/>
          <w:bCs/>
          <w:smallCaps/>
          <w:u w:val="single"/>
        </w:rPr>
      </w:pPr>
      <w:r w:rsidRPr="00107C98">
        <w:rPr>
          <w:b/>
          <w:bCs/>
          <w:color w:val="212121"/>
        </w:rPr>
        <w:lastRenderedPageBreak/>
        <w:t>The Department of Music</w:t>
      </w:r>
      <w:r w:rsidRPr="006863E7">
        <w:rPr>
          <w:color w:val="212121"/>
        </w:rPr>
        <w:t xml:space="preserve"> will present the Orchestra concert on Tuesday, October 25</w:t>
      </w:r>
      <w:r w:rsidRPr="006863E7">
        <w:rPr>
          <w:color w:val="212121"/>
          <w:vertAlign w:val="superscript"/>
        </w:rPr>
        <w:t>th</w:t>
      </w:r>
      <w:r w:rsidRPr="006863E7">
        <w:rPr>
          <w:color w:val="212121"/>
        </w:rPr>
        <w:t>, the Wind Symphony concert on Thursday, October 27</w:t>
      </w:r>
      <w:r w:rsidRPr="006863E7">
        <w:rPr>
          <w:color w:val="212121"/>
          <w:vertAlign w:val="superscript"/>
        </w:rPr>
        <w:t>th</w:t>
      </w:r>
      <w:r w:rsidRPr="006863E7">
        <w:rPr>
          <w:color w:val="212121"/>
        </w:rPr>
        <w:t>, and the Jazz Band on November 3</w:t>
      </w:r>
      <w:r w:rsidRPr="006863E7">
        <w:rPr>
          <w:color w:val="212121"/>
          <w:vertAlign w:val="superscript"/>
        </w:rPr>
        <w:t>rd</w:t>
      </w:r>
      <w:r w:rsidRPr="006863E7">
        <w:rPr>
          <w:color w:val="212121"/>
        </w:rPr>
        <w:t xml:space="preserve"> and 4</w:t>
      </w:r>
      <w:r w:rsidRPr="006863E7">
        <w:rPr>
          <w:color w:val="212121"/>
          <w:vertAlign w:val="superscript"/>
        </w:rPr>
        <w:t>th</w:t>
      </w:r>
      <w:r w:rsidRPr="006863E7">
        <w:rPr>
          <w:color w:val="212121"/>
        </w:rPr>
        <w:t>. All events begin at 7:30 in Russell Auditorium.</w:t>
      </w:r>
    </w:p>
    <w:p w14:paraId="55035BB7" w14:textId="77777777" w:rsidR="00047AF7" w:rsidRPr="00CD4560" w:rsidRDefault="00047AF7" w:rsidP="00047AF7">
      <w:pPr>
        <w:pStyle w:val="ListParagraph"/>
        <w:numPr>
          <w:ilvl w:val="2"/>
          <w:numId w:val="12"/>
        </w:numPr>
        <w:rPr>
          <w:b/>
          <w:bCs/>
          <w:smallCaps/>
          <w:u w:val="single"/>
        </w:rPr>
      </w:pPr>
      <w:r w:rsidRPr="00107C98">
        <w:rPr>
          <w:b/>
          <w:bCs/>
          <w:color w:val="212121"/>
        </w:rPr>
        <w:t>The Digital Humanities Collaborative</w:t>
      </w:r>
      <w:r w:rsidRPr="00CD4560">
        <w:rPr>
          <w:color w:val="212121"/>
        </w:rPr>
        <w:t xml:space="preserve"> has a website located</w:t>
      </w:r>
      <w:r>
        <w:rPr>
          <w:color w:val="212121"/>
        </w:rPr>
        <w:t xml:space="preserve"> </w:t>
      </w:r>
      <w:r w:rsidRPr="00CD4560">
        <w:rPr>
          <w:color w:val="212121"/>
        </w:rPr>
        <w:t>at</w:t>
      </w:r>
      <w:r>
        <w:rPr>
          <w:color w:val="212121"/>
        </w:rPr>
        <w:t xml:space="preserve"> </w:t>
      </w:r>
      <w:hyperlink r:id="rId14" w:history="1">
        <w:r w:rsidRPr="00CD4560">
          <w:rPr>
            <w:rStyle w:val="Hyperlink"/>
            <w:color w:val="0078D7"/>
          </w:rPr>
          <w:t>gcsu.edu/</w:t>
        </w:r>
        <w:proofErr w:type="spellStart"/>
        <w:r w:rsidRPr="00CD4560">
          <w:rPr>
            <w:rStyle w:val="Hyperlink"/>
            <w:color w:val="0078D7"/>
          </w:rPr>
          <w:t>dhc</w:t>
        </w:r>
        <w:proofErr w:type="spellEnd"/>
      </w:hyperlink>
      <w:r w:rsidRPr="00CD4560">
        <w:rPr>
          <w:color w:val="212121"/>
        </w:rPr>
        <w:t>. It has been updated to include helpful information on digital tools for faculty interested in digital projects, as well as information about displaying digital projects at Research Day in March 2023 and</w:t>
      </w:r>
      <w:r>
        <w:rPr>
          <w:color w:val="212121"/>
        </w:rPr>
        <w:t xml:space="preserve"> </w:t>
      </w:r>
      <w:r w:rsidRPr="00CD4560">
        <w:rPr>
          <w:color w:val="212121"/>
        </w:rPr>
        <w:t>opportunities</w:t>
      </w:r>
      <w:r>
        <w:rPr>
          <w:color w:val="212121"/>
        </w:rPr>
        <w:t xml:space="preserve"> </w:t>
      </w:r>
      <w:r w:rsidRPr="00CD4560">
        <w:rPr>
          <w:color w:val="212121"/>
        </w:rPr>
        <w:t>for faculty funding to support new DH projects.</w:t>
      </w:r>
    </w:p>
    <w:p w14:paraId="7CE26188" w14:textId="77777777" w:rsidR="00047AF7" w:rsidRDefault="00047AF7" w:rsidP="00047AF7">
      <w:pPr>
        <w:pStyle w:val="ListParagraph"/>
        <w:numPr>
          <w:ilvl w:val="1"/>
          <w:numId w:val="12"/>
        </w:numPr>
        <w:rPr>
          <w:b/>
          <w:bCs/>
          <w:smallCaps/>
          <w:u w:val="single"/>
        </w:rPr>
      </w:pPr>
      <w:r w:rsidRPr="00EB481E">
        <w:rPr>
          <w:b/>
          <w:bCs/>
          <w:smallCaps/>
          <w:u w:val="single"/>
        </w:rPr>
        <w:t>College of Business and Technology</w:t>
      </w:r>
    </w:p>
    <w:p w14:paraId="13C48762" w14:textId="77777777" w:rsidR="00047AF7" w:rsidRPr="00FC1742" w:rsidRDefault="00047AF7" w:rsidP="00047AF7">
      <w:pPr>
        <w:pStyle w:val="ListParagraph"/>
        <w:numPr>
          <w:ilvl w:val="2"/>
          <w:numId w:val="12"/>
        </w:numPr>
        <w:rPr>
          <w:b/>
          <w:bCs/>
          <w:smallCaps/>
          <w:u w:val="single"/>
        </w:rPr>
      </w:pPr>
      <w:r w:rsidRPr="00107C98">
        <w:rPr>
          <w:b/>
          <w:bCs/>
        </w:rPr>
        <w:t>Dr. Joy Godin (Associate Professor of Information Systems)</w:t>
      </w:r>
      <w:r w:rsidRPr="00535ABE">
        <w:t xml:space="preserve"> was recognized for teaching excellence in the Georgia </w:t>
      </w:r>
      <w:proofErr w:type="spellStart"/>
      <w:r w:rsidRPr="00535ABE">
        <w:t>WebMBA</w:t>
      </w:r>
      <w:proofErr w:type="spellEnd"/>
      <w:r w:rsidRPr="00535ABE">
        <w:t xml:space="preserve"> program and Dr. Brooke Conaway (Associate Professor of Economics) received the Felton Jenkins Jr. Hall of Fame Faculty Award on September 9</w:t>
      </w:r>
      <w:r w:rsidRPr="00535ABE">
        <w:rPr>
          <w:vertAlign w:val="superscript"/>
        </w:rPr>
        <w:t>th</w:t>
      </w:r>
      <w:r w:rsidRPr="00535ABE">
        <w:t xml:space="preserve"> at the Board of Regents’ Scholarship Gala.</w:t>
      </w:r>
    </w:p>
    <w:p w14:paraId="758A8082" w14:textId="77777777" w:rsidR="00047AF7" w:rsidRPr="00AB2D56" w:rsidRDefault="00047AF7" w:rsidP="00047AF7">
      <w:pPr>
        <w:pStyle w:val="ListParagraph"/>
        <w:numPr>
          <w:ilvl w:val="2"/>
          <w:numId w:val="12"/>
        </w:numPr>
        <w:rPr>
          <w:color w:val="000000"/>
        </w:rPr>
      </w:pPr>
      <w:r w:rsidRPr="00107C98">
        <w:rPr>
          <w:b/>
          <w:bCs/>
        </w:rPr>
        <w:t>The Grace Hopper Celebration (GHC)</w:t>
      </w:r>
      <w:r w:rsidRPr="00535ABE">
        <w:t xml:space="preserve"> brings research and career interests of women in computing to the forefront. It also highlights the contributions of women to the tech world. 20 computer science majors and management information systems majors attended the Grace Hopper Celebration (GHC) along with faculty and staff.</w:t>
      </w:r>
    </w:p>
    <w:p w14:paraId="5D70E71F" w14:textId="77777777" w:rsidR="00047AF7" w:rsidRPr="00EB481E" w:rsidRDefault="00047AF7" w:rsidP="00047AF7">
      <w:pPr>
        <w:pStyle w:val="ListParagraph"/>
        <w:numPr>
          <w:ilvl w:val="2"/>
          <w:numId w:val="12"/>
        </w:numPr>
        <w:rPr>
          <w:b/>
          <w:bCs/>
          <w:smallCaps/>
          <w:u w:val="single"/>
        </w:rPr>
      </w:pPr>
      <w:r w:rsidRPr="00107C98">
        <w:rPr>
          <w:b/>
          <w:bCs/>
        </w:rPr>
        <w:t>The GC Logistics Association</w:t>
      </w:r>
      <w:r w:rsidRPr="00535ABE">
        <w:t> hosted “On the Dock with the GCLA." The topic was “Diversity, Equity, and Inclusion in the Supply Chain” and was moderated by Dr. Scott Cox with panelists including Dr. Terry Esper, Associate Professor of Logistics, The Ohio State University and Ms. Patrice Brown, Vice President of Diversity, Equity and Inclusion, Yellow. Each “On the Dock with the GCLA” session delivers a diversity of viewpoints from proven supply chain professionals from across North America.</w:t>
      </w:r>
    </w:p>
    <w:p w14:paraId="4F5F7FAE" w14:textId="77777777" w:rsidR="00047AF7" w:rsidRDefault="00047AF7" w:rsidP="00047AF7">
      <w:pPr>
        <w:pStyle w:val="ListParagraph"/>
        <w:numPr>
          <w:ilvl w:val="1"/>
          <w:numId w:val="12"/>
        </w:numPr>
        <w:rPr>
          <w:b/>
          <w:bCs/>
          <w:smallCaps/>
          <w:u w:val="single"/>
        </w:rPr>
      </w:pPr>
      <w:r>
        <w:rPr>
          <w:b/>
          <w:bCs/>
          <w:smallCaps/>
          <w:u w:val="single"/>
        </w:rPr>
        <w:t>University Library</w:t>
      </w:r>
    </w:p>
    <w:p w14:paraId="1DB213E0" w14:textId="77777777" w:rsidR="00047AF7" w:rsidRPr="00AB2D56" w:rsidRDefault="00047AF7" w:rsidP="00047AF7">
      <w:pPr>
        <w:pStyle w:val="ListParagraph"/>
        <w:numPr>
          <w:ilvl w:val="2"/>
          <w:numId w:val="12"/>
        </w:numPr>
        <w:rPr>
          <w:color w:val="000000"/>
        </w:rPr>
      </w:pPr>
      <w:r w:rsidRPr="00107C98">
        <w:rPr>
          <w:b/>
          <w:bCs/>
          <w:color w:val="212121"/>
        </w:rPr>
        <w:t>“The Soul of Georgia” exhibit</w:t>
      </w:r>
      <w:r w:rsidRPr="00535ABE">
        <w:rPr>
          <w:color w:val="212121"/>
        </w:rPr>
        <w:t xml:space="preserve"> is now open in the Special Collections Galleries. The exhibit chronicles the history of soul music through the careers of Georgia-grown superstars like James Brown, Otis </w:t>
      </w:r>
      <w:proofErr w:type="gramStart"/>
      <w:r w:rsidRPr="00535ABE">
        <w:rPr>
          <w:color w:val="212121"/>
        </w:rPr>
        <w:t>Redding</w:t>
      </w:r>
      <w:proofErr w:type="gramEnd"/>
      <w:r w:rsidRPr="00535ABE">
        <w:rPr>
          <w:color w:val="212121"/>
        </w:rPr>
        <w:t xml:space="preserve"> and Ray Charles, but pays special reverence to the experiences of Milledgeville standouts Gloria Walker and the Chevelles, whose record “Talking About My Baby” climbed the popular music charts during the summer of 1968. The galleries are open Monday-Friday from 9:00 a.m.- 5:00 p.m.</w:t>
      </w:r>
    </w:p>
    <w:p w14:paraId="53B12DCC" w14:textId="77777777" w:rsidR="00047AF7" w:rsidRPr="00E17B60" w:rsidRDefault="00047AF7" w:rsidP="00047AF7">
      <w:pPr>
        <w:pStyle w:val="ListParagraph"/>
        <w:numPr>
          <w:ilvl w:val="2"/>
          <w:numId w:val="12"/>
        </w:numPr>
        <w:rPr>
          <w:color w:val="000000"/>
        </w:rPr>
      </w:pPr>
      <w:r w:rsidRPr="00107C98">
        <w:rPr>
          <w:b/>
          <w:bCs/>
          <w:color w:val="212121"/>
        </w:rPr>
        <w:t>Open Access Week</w:t>
      </w:r>
      <w:r>
        <w:rPr>
          <w:color w:val="212121"/>
        </w:rPr>
        <w:t xml:space="preserve"> </w:t>
      </w:r>
      <w:r w:rsidRPr="00535ABE">
        <w:rPr>
          <w:color w:val="212121"/>
        </w:rPr>
        <w:t xml:space="preserve">In celebration of </w:t>
      </w:r>
      <w:r w:rsidRPr="00107C98">
        <w:rPr>
          <w:color w:val="212121"/>
        </w:rPr>
        <w:t>Open Access Week</w:t>
      </w:r>
      <w:r w:rsidRPr="00535ABE">
        <w:rPr>
          <w:color w:val="212121"/>
        </w:rPr>
        <w:t>, faculty are invited to join the library on Wednesday, October 26 from 12:00 p.m. - 12:45 p.m. for a virtual workshop on using the Expert Gallery, a platform designed to make the expertise at Georgia College more widely available. To register and for more information, visit:</w:t>
      </w:r>
      <w:r w:rsidRPr="00535ABE">
        <w:rPr>
          <w:rStyle w:val="apple-converted-space"/>
          <w:color w:val="212121"/>
        </w:rPr>
        <w:t> </w:t>
      </w:r>
      <w:hyperlink r:id="rId15" w:tooltip="Original URL:&#10;https://gcsu.libcal.com/event/9809931&#10;&#10;Click to follow link." w:history="1">
        <w:r w:rsidRPr="00535ABE">
          <w:rPr>
            <w:rStyle w:val="Hyperlink"/>
            <w:color w:val="0078D7"/>
          </w:rPr>
          <w:t>https://gcsu.libcal.com/event/9809931</w:t>
        </w:r>
      </w:hyperlink>
    </w:p>
    <w:p w14:paraId="4F36D881" w14:textId="77777777" w:rsidR="00047AF7" w:rsidRDefault="00047AF7" w:rsidP="00047AF7">
      <w:pPr>
        <w:pStyle w:val="ListParagraph"/>
        <w:numPr>
          <w:ilvl w:val="0"/>
          <w:numId w:val="12"/>
        </w:numPr>
        <w:rPr>
          <w:b/>
          <w:bCs/>
          <w:smallCaps/>
          <w:u w:val="single"/>
        </w:rPr>
      </w:pPr>
      <w:r w:rsidRPr="00442E06">
        <w:rPr>
          <w:b/>
          <w:bCs/>
          <w:smallCaps/>
          <w:u w:val="single"/>
        </w:rPr>
        <w:t>Schools and Honors College</w:t>
      </w:r>
    </w:p>
    <w:p w14:paraId="061CAE33" w14:textId="77777777" w:rsidR="00047AF7" w:rsidRDefault="00047AF7" w:rsidP="00047AF7">
      <w:pPr>
        <w:pStyle w:val="ListParagraph"/>
        <w:numPr>
          <w:ilvl w:val="1"/>
          <w:numId w:val="12"/>
        </w:numPr>
      </w:pPr>
      <w:r w:rsidRPr="00EB481E">
        <w:rPr>
          <w:b/>
          <w:bCs/>
          <w:smallCaps/>
          <w:u w:val="single"/>
        </w:rPr>
        <w:t>The Graduate School</w:t>
      </w:r>
      <w:r w:rsidRPr="00EB481E">
        <w:t xml:space="preserve"> </w:t>
      </w:r>
    </w:p>
    <w:p w14:paraId="15538C22" w14:textId="77777777" w:rsidR="00047AF7" w:rsidRDefault="00047AF7" w:rsidP="00047AF7">
      <w:pPr>
        <w:pStyle w:val="ListParagraph"/>
        <w:numPr>
          <w:ilvl w:val="2"/>
          <w:numId w:val="12"/>
        </w:numPr>
      </w:pPr>
      <w:r w:rsidRPr="00107C98">
        <w:rPr>
          <w:b/>
          <w:bCs/>
        </w:rPr>
        <w:t>Graduate Applications</w:t>
      </w:r>
      <w:r>
        <w:t xml:space="preserve"> </w:t>
      </w:r>
      <w:r w:rsidRPr="00535ABE">
        <w:t>As we look to the Spring 2023 semester, it is critical to support graduate applicants complete the files for review by the academic department.</w:t>
      </w:r>
    </w:p>
    <w:p w14:paraId="4133B145" w14:textId="77777777" w:rsidR="00047AF7" w:rsidRPr="0060617D" w:rsidRDefault="00047AF7" w:rsidP="00047AF7">
      <w:pPr>
        <w:pStyle w:val="ListParagraph"/>
        <w:numPr>
          <w:ilvl w:val="2"/>
          <w:numId w:val="12"/>
        </w:numPr>
      </w:pPr>
      <w:r>
        <w:rPr>
          <w:b/>
          <w:bCs/>
          <w:color w:val="000000"/>
        </w:rPr>
        <w:t xml:space="preserve">Graduate Research Travel Grants </w:t>
      </w:r>
      <w:proofErr w:type="gramStart"/>
      <w:r w:rsidRPr="00535ABE">
        <w:rPr>
          <w:color w:val="000000"/>
        </w:rPr>
        <w:t>The</w:t>
      </w:r>
      <w:proofErr w:type="gramEnd"/>
      <w:r w:rsidRPr="00535ABE">
        <w:rPr>
          <w:color w:val="000000"/>
        </w:rPr>
        <w:t xml:space="preserve"> Graduate School through the Graduate Research Travel Grants program will support student travel to </w:t>
      </w:r>
      <w:r w:rsidRPr="00535ABE">
        <w:rPr>
          <w:color w:val="000000"/>
        </w:rPr>
        <w:lastRenderedPageBreak/>
        <w:t>GANE 2023 Conference in Brasstown, GA; Southeastern Writing Center Association (SWCA) 2023 Conference in Memphis, TN; and the 2022 American Society of Criminology Meeting in Atlanta, GA.</w:t>
      </w:r>
    </w:p>
    <w:p w14:paraId="77247164" w14:textId="77777777" w:rsidR="00047AF7" w:rsidRPr="00EB481E" w:rsidRDefault="00047AF7" w:rsidP="00047AF7">
      <w:pPr>
        <w:pStyle w:val="ListParagraph"/>
        <w:numPr>
          <w:ilvl w:val="2"/>
          <w:numId w:val="12"/>
        </w:numPr>
      </w:pPr>
      <w:r w:rsidRPr="00107C98">
        <w:rPr>
          <w:b/>
          <w:bCs/>
          <w:color w:val="000000"/>
        </w:rPr>
        <w:t>Career and Graduate Fairs</w:t>
      </w:r>
      <w:r>
        <w:rPr>
          <w:color w:val="000000"/>
        </w:rPr>
        <w:t xml:space="preserve"> </w:t>
      </w:r>
      <w:proofErr w:type="gramStart"/>
      <w:r w:rsidRPr="00535ABE">
        <w:rPr>
          <w:color w:val="000000"/>
        </w:rPr>
        <w:t>The</w:t>
      </w:r>
      <w:proofErr w:type="gramEnd"/>
      <w:r w:rsidRPr="00535ABE">
        <w:rPr>
          <w:color w:val="000000"/>
        </w:rPr>
        <w:t xml:space="preserve"> Graduate School and program graduate coordinators are traveling the state attending in-person career and graduate fairs hosted by private and public Georgia colleges and universities.</w:t>
      </w:r>
    </w:p>
    <w:p w14:paraId="4C1EF48D" w14:textId="77777777" w:rsidR="00047AF7" w:rsidRPr="00B4560B" w:rsidRDefault="00047AF7" w:rsidP="00047AF7">
      <w:pPr>
        <w:pStyle w:val="ListParagraph"/>
        <w:numPr>
          <w:ilvl w:val="1"/>
          <w:numId w:val="12"/>
        </w:numPr>
        <w:rPr>
          <w:rStyle w:val="gvxzyvdx"/>
          <w:b/>
          <w:bCs/>
          <w:smallCaps/>
          <w:u w:val="single"/>
        </w:rPr>
      </w:pPr>
      <w:r w:rsidRPr="00B4560B">
        <w:rPr>
          <w:rStyle w:val="gvxzyvdx"/>
          <w:b/>
          <w:bCs/>
          <w:smallCaps/>
          <w:u w:val="single"/>
        </w:rPr>
        <w:t>Honors College</w:t>
      </w:r>
    </w:p>
    <w:p w14:paraId="5A989C5D" w14:textId="77777777" w:rsidR="00047AF7" w:rsidRPr="00FE62C7" w:rsidRDefault="00047AF7" w:rsidP="00047AF7">
      <w:pPr>
        <w:pStyle w:val="ListParagraph"/>
        <w:numPr>
          <w:ilvl w:val="2"/>
          <w:numId w:val="12"/>
        </w:numPr>
        <w:rPr>
          <w:b/>
          <w:bCs/>
          <w:smallCaps/>
          <w:u w:val="single"/>
        </w:rPr>
      </w:pPr>
      <w:r w:rsidRPr="00107C98">
        <w:rPr>
          <w:b/>
          <w:bCs/>
        </w:rPr>
        <w:t>Honors College Convocation</w:t>
      </w:r>
      <w:r w:rsidRPr="00535ABE">
        <w:t xml:space="preserve"> took place on October 1</w:t>
      </w:r>
      <w:r w:rsidRPr="00535ABE">
        <w:rPr>
          <w:vertAlign w:val="superscript"/>
        </w:rPr>
        <w:t>st</w:t>
      </w:r>
      <w:r w:rsidRPr="00535ABE">
        <w:t>. More than 130 students and their families were present at the event.</w:t>
      </w:r>
    </w:p>
    <w:p w14:paraId="2BB37F24" w14:textId="77777777" w:rsidR="00047AF7" w:rsidRPr="00FE62C7" w:rsidRDefault="00047AF7" w:rsidP="00047AF7">
      <w:pPr>
        <w:pStyle w:val="ListParagraph"/>
        <w:numPr>
          <w:ilvl w:val="2"/>
          <w:numId w:val="12"/>
        </w:numPr>
        <w:rPr>
          <w:b/>
          <w:bCs/>
          <w:smallCaps/>
          <w:u w:val="single"/>
        </w:rPr>
      </w:pPr>
      <w:r w:rsidRPr="00107C98">
        <w:rPr>
          <w:b/>
          <w:bCs/>
          <w:color w:val="212121"/>
        </w:rPr>
        <w:t>Legends of Honors</w:t>
      </w:r>
      <w:r>
        <w:rPr>
          <w:color w:val="212121"/>
        </w:rPr>
        <w:t xml:space="preserve"> </w:t>
      </w:r>
      <w:proofErr w:type="gramStart"/>
      <w:r w:rsidRPr="00FE62C7">
        <w:rPr>
          <w:color w:val="212121"/>
        </w:rPr>
        <w:t>The</w:t>
      </w:r>
      <w:proofErr w:type="gramEnd"/>
      <w:r w:rsidRPr="00FE62C7">
        <w:rPr>
          <w:color w:val="212121"/>
        </w:rPr>
        <w:t xml:space="preserve"> Honors College has featured three Zoom-based presentations as part of its Fall 2023 Legends of Honors Series</w:t>
      </w:r>
      <w:r>
        <w:rPr>
          <w:color w:val="212121"/>
        </w:rPr>
        <w:t>.</w:t>
      </w:r>
    </w:p>
    <w:p w14:paraId="20215C60" w14:textId="77777777" w:rsidR="00047AF7" w:rsidRPr="00FE62C7" w:rsidRDefault="00047AF7" w:rsidP="00047AF7">
      <w:pPr>
        <w:pStyle w:val="ListParagraph"/>
        <w:numPr>
          <w:ilvl w:val="3"/>
          <w:numId w:val="12"/>
        </w:numPr>
        <w:rPr>
          <w:b/>
          <w:bCs/>
          <w:smallCaps/>
          <w:u w:val="single"/>
        </w:rPr>
      </w:pPr>
      <w:r w:rsidRPr="00FE62C7">
        <w:rPr>
          <w:color w:val="212121"/>
        </w:rPr>
        <w:t>Dr. Bob Wilson, Professor Emeritus of History and University Historian, who spoke on “The First Freedom: Madison, Jefferson, and Religious Liberty” on Sept. 19.</w:t>
      </w:r>
    </w:p>
    <w:p w14:paraId="3AE18F9D" w14:textId="77777777" w:rsidR="00047AF7" w:rsidRPr="00FE62C7" w:rsidRDefault="00047AF7" w:rsidP="00047AF7">
      <w:pPr>
        <w:pStyle w:val="ListParagraph"/>
        <w:numPr>
          <w:ilvl w:val="3"/>
          <w:numId w:val="12"/>
        </w:numPr>
        <w:rPr>
          <w:b/>
          <w:bCs/>
          <w:smallCaps/>
          <w:u w:val="single"/>
        </w:rPr>
      </w:pPr>
      <w:r w:rsidRPr="00FE62C7">
        <w:rPr>
          <w:color w:val="212121"/>
        </w:rPr>
        <w:t xml:space="preserve">Mr. </w:t>
      </w:r>
      <w:proofErr w:type="spellStart"/>
      <w:r w:rsidRPr="00FE62C7">
        <w:rPr>
          <w:color w:val="212121"/>
        </w:rPr>
        <w:t>Dilanka</w:t>
      </w:r>
      <w:proofErr w:type="spellEnd"/>
      <w:r w:rsidRPr="00FE62C7">
        <w:rPr>
          <w:color w:val="212121"/>
        </w:rPr>
        <w:t xml:space="preserve"> </w:t>
      </w:r>
      <w:proofErr w:type="spellStart"/>
      <w:r w:rsidRPr="00FE62C7">
        <w:rPr>
          <w:color w:val="212121"/>
        </w:rPr>
        <w:t>Seimon</w:t>
      </w:r>
      <w:proofErr w:type="spellEnd"/>
      <w:r w:rsidRPr="00FE62C7">
        <w:rPr>
          <w:color w:val="212121"/>
        </w:rPr>
        <w:t xml:space="preserve"> (`03), Vice President of Alternative Energy at Energy Transfer, who spoke on “Perspective on the Trilemma of Energy Security, Affordability and Sustainability” on Oct. 19.</w:t>
      </w:r>
    </w:p>
    <w:p w14:paraId="7A4F5179" w14:textId="77777777" w:rsidR="00047AF7" w:rsidRPr="00FE62C7" w:rsidRDefault="00047AF7" w:rsidP="00047AF7">
      <w:pPr>
        <w:pStyle w:val="ListParagraph"/>
        <w:numPr>
          <w:ilvl w:val="3"/>
          <w:numId w:val="12"/>
        </w:numPr>
        <w:rPr>
          <w:b/>
          <w:bCs/>
          <w:smallCaps/>
          <w:u w:val="single"/>
        </w:rPr>
      </w:pPr>
      <w:r w:rsidRPr="00FE62C7">
        <w:rPr>
          <w:color w:val="212121"/>
        </w:rPr>
        <w:t>Dr. Cullen Wallace (`15), Assistant Professor of Economics and Finance and Recipient of the Honors College’s 2022 Young Alum of the Year Award, who will speak on “Alternative Voting Methods and the Midterm Elections” on Oct. 26 at 6:00 p.m.</w:t>
      </w:r>
      <w:r w:rsidRPr="00FE62C7">
        <w:rPr>
          <w:rStyle w:val="apple-converted-space"/>
          <w:color w:val="212121"/>
        </w:rPr>
        <w:t> </w:t>
      </w:r>
      <w:r w:rsidRPr="00FE62C7">
        <w:rPr>
          <w:color w:val="212121"/>
        </w:rPr>
        <w:t>To attend, please</w:t>
      </w:r>
      <w:r w:rsidRPr="00FE62C7">
        <w:rPr>
          <w:rStyle w:val="apple-converted-space"/>
          <w:color w:val="212121"/>
        </w:rPr>
        <w:t> </w:t>
      </w:r>
      <w:hyperlink r:id="rId16" w:history="1">
        <w:r w:rsidRPr="00FE62C7">
          <w:rPr>
            <w:rStyle w:val="Hyperlink"/>
            <w:color w:val="0078D7"/>
          </w:rPr>
          <w:t>register</w:t>
        </w:r>
      </w:hyperlink>
      <w:r w:rsidRPr="00FE62C7">
        <w:rPr>
          <w:rStyle w:val="apple-converted-space"/>
          <w:color w:val="212121"/>
        </w:rPr>
        <w:t> </w:t>
      </w:r>
      <w:r w:rsidRPr="00FE62C7">
        <w:rPr>
          <w:color w:val="212121"/>
        </w:rPr>
        <w:t>via the embedded link.</w:t>
      </w:r>
    </w:p>
    <w:p w14:paraId="4FF58E2F" w14:textId="77777777" w:rsidR="00047AF7" w:rsidRPr="00107C98" w:rsidRDefault="00047AF7" w:rsidP="00047AF7">
      <w:pPr>
        <w:pStyle w:val="ListParagraph"/>
        <w:numPr>
          <w:ilvl w:val="3"/>
          <w:numId w:val="12"/>
        </w:numPr>
        <w:rPr>
          <w:rStyle w:val="gvxzyvdx"/>
          <w:b/>
          <w:bCs/>
          <w:smallCaps/>
          <w:u w:val="single"/>
        </w:rPr>
      </w:pPr>
      <w:r w:rsidRPr="00FE62C7">
        <w:rPr>
          <w:color w:val="212121"/>
        </w:rPr>
        <w:t>The Honors College will be taking eight students to the National Collegiate Honors Council’s annual meeting in Dallas, TX on Nov. 2-6. Thank you to the faculty, staff, alumni, and friends, as well to the Office of the Provost, whose financial support has made the journey possible.</w:t>
      </w:r>
    </w:p>
    <w:p w14:paraId="1A5C8B66" w14:textId="77777777" w:rsidR="00047AF7" w:rsidRDefault="00047AF7" w:rsidP="00047AF7">
      <w:pPr>
        <w:pStyle w:val="ListParagraph"/>
        <w:numPr>
          <w:ilvl w:val="1"/>
          <w:numId w:val="12"/>
        </w:numPr>
        <w:rPr>
          <w:b/>
          <w:bCs/>
          <w:smallCaps/>
          <w:u w:val="single"/>
        </w:rPr>
      </w:pPr>
      <w:r w:rsidRPr="00EB481E">
        <w:rPr>
          <w:b/>
          <w:bCs/>
          <w:smallCaps/>
          <w:u w:val="single"/>
        </w:rPr>
        <w:t>The School of Continuing and Professional Studies</w:t>
      </w:r>
    </w:p>
    <w:p w14:paraId="6B5C983A" w14:textId="77777777" w:rsidR="00047AF7" w:rsidRPr="008D3D4C" w:rsidRDefault="00047AF7" w:rsidP="00047AF7">
      <w:pPr>
        <w:pStyle w:val="ListParagraph"/>
        <w:numPr>
          <w:ilvl w:val="2"/>
          <w:numId w:val="12"/>
        </w:numPr>
        <w:rPr>
          <w:b/>
          <w:bCs/>
          <w:smallCaps/>
          <w:u w:val="single"/>
        </w:rPr>
      </w:pPr>
      <w:r w:rsidRPr="00107C98">
        <w:rPr>
          <w:b/>
          <w:bCs/>
        </w:rPr>
        <w:t xml:space="preserve">Georgia’s Old Governor’s Mansion </w:t>
      </w:r>
      <w:r w:rsidRPr="008D3D4C">
        <w:rPr>
          <w:color w:val="000000"/>
        </w:rPr>
        <w:t xml:space="preserve">Despite the scaffolding, the Old Governor’s Mansion is still out for tours. Please visit </w:t>
      </w:r>
      <w:hyperlink r:id="rId17" w:history="1">
        <w:r w:rsidRPr="00535ABE">
          <w:rPr>
            <w:rStyle w:val="Hyperlink"/>
          </w:rPr>
          <w:t>https://www.gcsu.edu/mansion/mansion-staff-contacts</w:t>
        </w:r>
      </w:hyperlink>
      <w:r w:rsidRPr="008D3D4C">
        <w:rPr>
          <w:color w:val="000000"/>
        </w:rPr>
        <w:t xml:space="preserve"> for more information.</w:t>
      </w:r>
    </w:p>
    <w:p w14:paraId="5A48D08C" w14:textId="77777777" w:rsidR="00047AF7" w:rsidRDefault="00047AF7" w:rsidP="00047AF7">
      <w:pPr>
        <w:pStyle w:val="ListParagraph"/>
        <w:numPr>
          <w:ilvl w:val="0"/>
          <w:numId w:val="12"/>
        </w:numPr>
        <w:rPr>
          <w:b/>
          <w:bCs/>
          <w:smallCaps/>
          <w:u w:val="single"/>
        </w:rPr>
      </w:pPr>
      <w:r w:rsidRPr="00442E06">
        <w:rPr>
          <w:b/>
          <w:bCs/>
          <w:smallCaps/>
          <w:u w:val="single"/>
        </w:rPr>
        <w:t>Offices and Programs</w:t>
      </w:r>
    </w:p>
    <w:p w14:paraId="36755EDB" w14:textId="77777777" w:rsidR="00047AF7" w:rsidRDefault="00047AF7" w:rsidP="00047AF7">
      <w:pPr>
        <w:pStyle w:val="ListParagraph"/>
        <w:numPr>
          <w:ilvl w:val="1"/>
          <w:numId w:val="12"/>
        </w:numPr>
        <w:rPr>
          <w:b/>
          <w:bCs/>
          <w:smallCaps/>
          <w:u w:val="single"/>
        </w:rPr>
      </w:pPr>
      <w:r>
        <w:rPr>
          <w:b/>
          <w:bCs/>
          <w:smallCaps/>
          <w:u w:val="single"/>
        </w:rPr>
        <w:t>Academic Affairs</w:t>
      </w:r>
    </w:p>
    <w:p w14:paraId="4FC4C2C9" w14:textId="77777777" w:rsidR="00047AF7" w:rsidRPr="00ED59EE" w:rsidRDefault="00047AF7" w:rsidP="00047AF7">
      <w:pPr>
        <w:pStyle w:val="ListParagraph"/>
        <w:numPr>
          <w:ilvl w:val="2"/>
          <w:numId w:val="12"/>
        </w:numPr>
        <w:rPr>
          <w:b/>
          <w:bCs/>
          <w:smallCaps/>
          <w:u w:val="single"/>
        </w:rPr>
      </w:pPr>
      <w:r w:rsidRPr="00107C98">
        <w:rPr>
          <w:b/>
          <w:bCs/>
          <w:color w:val="000000"/>
        </w:rPr>
        <w:t>The Academic Affairs Budget Hearing</w:t>
      </w:r>
      <w:r w:rsidRPr="00535ABE">
        <w:rPr>
          <w:color w:val="000000"/>
        </w:rPr>
        <w:t xml:space="preserve"> took place on September 30, 2022 (FY24). The University budget hearing is scheduled for October 27, 2022.</w:t>
      </w:r>
    </w:p>
    <w:p w14:paraId="4A7180F2" w14:textId="77777777" w:rsidR="00047AF7" w:rsidRDefault="00047AF7" w:rsidP="00047AF7">
      <w:pPr>
        <w:pStyle w:val="ListParagraph"/>
        <w:numPr>
          <w:ilvl w:val="2"/>
          <w:numId w:val="12"/>
        </w:numPr>
        <w:rPr>
          <w:b/>
          <w:bCs/>
          <w:smallCaps/>
          <w:u w:val="single"/>
        </w:rPr>
      </w:pPr>
      <w:r w:rsidRPr="00107C98">
        <w:rPr>
          <w:b/>
          <w:bCs/>
        </w:rPr>
        <w:t>Masterplan</w:t>
      </w:r>
      <w:r>
        <w:t xml:space="preserve"> </w:t>
      </w:r>
      <w:r w:rsidRPr="00535ABE">
        <w:t>Deans, Department Chairs and other colleagues across Academic Affairs are contributing to the new Masterplan. It has been 17 years since the last one was created.</w:t>
      </w:r>
    </w:p>
    <w:p w14:paraId="7F6C9B47" w14:textId="77777777" w:rsidR="00047AF7" w:rsidRPr="00107C98" w:rsidRDefault="00047AF7" w:rsidP="00047AF7">
      <w:pPr>
        <w:pStyle w:val="ListParagraph"/>
        <w:numPr>
          <w:ilvl w:val="1"/>
          <w:numId w:val="12"/>
        </w:numPr>
        <w:rPr>
          <w:b/>
          <w:bCs/>
          <w:smallCaps/>
          <w:u w:val="single"/>
        </w:rPr>
      </w:pPr>
      <w:r>
        <w:rPr>
          <w:b/>
          <w:bCs/>
          <w:smallCaps/>
          <w:u w:val="single"/>
        </w:rPr>
        <w:t>Financial Aid</w:t>
      </w:r>
      <w:r w:rsidRPr="00107C98">
        <w:rPr>
          <w:b/>
          <w:bCs/>
          <w:smallCaps/>
        </w:rPr>
        <w:t xml:space="preserve"> </w:t>
      </w:r>
      <w:r w:rsidRPr="00107C98">
        <w:t>is preparing to start processing the 2023-2024 financial aid year after the opening of the Free Application for Federal Student Aid on October 1, 2022. System upgrades are required before this process can begin.</w:t>
      </w:r>
    </w:p>
    <w:p w14:paraId="048DEB0F" w14:textId="77777777" w:rsidR="00047AF7" w:rsidRPr="00107C98" w:rsidRDefault="00047AF7" w:rsidP="00047AF7">
      <w:pPr>
        <w:pStyle w:val="ListParagraph"/>
        <w:numPr>
          <w:ilvl w:val="1"/>
          <w:numId w:val="12"/>
        </w:numPr>
        <w:rPr>
          <w:b/>
          <w:bCs/>
          <w:smallCaps/>
          <w:u w:val="single"/>
        </w:rPr>
      </w:pPr>
      <w:r>
        <w:rPr>
          <w:b/>
          <w:bCs/>
          <w:smallCaps/>
          <w:u w:val="single"/>
        </w:rPr>
        <w:t>MURACE</w:t>
      </w:r>
      <w:r w:rsidRPr="00107C98">
        <w:rPr>
          <w:b/>
          <w:bCs/>
          <w:smallCaps/>
        </w:rPr>
        <w:t xml:space="preserve"> </w:t>
      </w:r>
      <w:r w:rsidRPr="00535ABE">
        <w:t>The MURACE Symposium was held on October 17th from 11-4pm in Kilpatrick. This symposium featured sessions on best student success &amp; retention, as well as student presentations.</w:t>
      </w:r>
    </w:p>
    <w:p w14:paraId="537F4017" w14:textId="77777777" w:rsidR="00047AF7" w:rsidRDefault="00047AF7" w:rsidP="00047AF7">
      <w:pPr>
        <w:pStyle w:val="ListParagraph"/>
        <w:numPr>
          <w:ilvl w:val="1"/>
          <w:numId w:val="12"/>
        </w:numPr>
        <w:rPr>
          <w:b/>
          <w:bCs/>
          <w:smallCaps/>
          <w:u w:val="single"/>
        </w:rPr>
      </w:pPr>
      <w:r>
        <w:rPr>
          <w:b/>
          <w:bCs/>
          <w:smallCaps/>
          <w:u w:val="single"/>
        </w:rPr>
        <w:t>Office of Admissions</w:t>
      </w:r>
    </w:p>
    <w:p w14:paraId="53CAA18C" w14:textId="77777777" w:rsidR="00047AF7" w:rsidRPr="000C57FD" w:rsidRDefault="00047AF7" w:rsidP="00047AF7">
      <w:pPr>
        <w:pStyle w:val="ListParagraph"/>
        <w:numPr>
          <w:ilvl w:val="2"/>
          <w:numId w:val="12"/>
        </w:numPr>
        <w:rPr>
          <w:b/>
          <w:bCs/>
          <w:smallCaps/>
          <w:u w:val="single"/>
        </w:rPr>
      </w:pPr>
      <w:r w:rsidRPr="00107C98">
        <w:rPr>
          <w:b/>
          <w:bCs/>
        </w:rPr>
        <w:t>Recruitment</w:t>
      </w:r>
      <w:r>
        <w:t xml:space="preserve"> </w:t>
      </w:r>
      <w:r w:rsidRPr="00535ABE">
        <w:t xml:space="preserve">Over the past two years, the Office of Admissions has revamped the recruitment process which included outreach to over 75,000 prospective students early in the high school year, sending targeted and </w:t>
      </w:r>
      <w:r w:rsidRPr="00535ABE">
        <w:lastRenderedPageBreak/>
        <w:t>strategic emails/texts/paper mail communications, enhanced territory management, improved campus events, targeted digital ads, social media marketing, and streamlined processing automation. These efforts are showing positive results for fall 2023 admissions:</w:t>
      </w:r>
    </w:p>
    <w:p w14:paraId="1FA466FB" w14:textId="77777777" w:rsidR="00047AF7" w:rsidRPr="000C57FD" w:rsidRDefault="00047AF7" w:rsidP="00047AF7">
      <w:pPr>
        <w:pStyle w:val="ListParagraph"/>
        <w:numPr>
          <w:ilvl w:val="3"/>
          <w:numId w:val="12"/>
        </w:numPr>
        <w:rPr>
          <w:b/>
          <w:bCs/>
          <w:smallCaps/>
          <w:u w:val="single"/>
        </w:rPr>
      </w:pPr>
      <w:r w:rsidRPr="000C57FD">
        <w:rPr>
          <w:color w:val="000000"/>
        </w:rPr>
        <w:t>As of October 17, 2022, the office of admissions has received 3,753 freshman applications for the fall 2023 term. This represents a 41% increase from a year ago and an increase of 32% from two years ago, when we were last test optional.</w:t>
      </w:r>
    </w:p>
    <w:p w14:paraId="010F6CFA" w14:textId="77777777" w:rsidR="00047AF7" w:rsidRPr="000C57FD" w:rsidRDefault="00047AF7" w:rsidP="00047AF7">
      <w:pPr>
        <w:pStyle w:val="ListParagraph"/>
        <w:numPr>
          <w:ilvl w:val="3"/>
          <w:numId w:val="12"/>
        </w:numPr>
        <w:rPr>
          <w:b/>
          <w:bCs/>
          <w:smallCaps/>
          <w:u w:val="single"/>
        </w:rPr>
      </w:pPr>
      <w:r w:rsidRPr="000C57FD">
        <w:rPr>
          <w:color w:val="000000"/>
        </w:rPr>
        <w:t>Currently, we have 2,593 complete applications. A 167% increase from a year ago.</w:t>
      </w:r>
    </w:p>
    <w:p w14:paraId="47D4525D" w14:textId="77777777" w:rsidR="00047AF7" w:rsidRPr="000C57FD" w:rsidRDefault="00047AF7" w:rsidP="00047AF7">
      <w:pPr>
        <w:pStyle w:val="ListParagraph"/>
        <w:numPr>
          <w:ilvl w:val="3"/>
          <w:numId w:val="12"/>
        </w:numPr>
        <w:rPr>
          <w:b/>
          <w:bCs/>
          <w:smallCaps/>
          <w:u w:val="single"/>
        </w:rPr>
      </w:pPr>
      <w:r w:rsidRPr="000C57FD">
        <w:rPr>
          <w:color w:val="000000"/>
        </w:rPr>
        <w:t xml:space="preserve">Complete applications from </w:t>
      </w:r>
      <w:proofErr w:type="gramStart"/>
      <w:r w:rsidRPr="000C57FD">
        <w:rPr>
          <w:color w:val="000000"/>
        </w:rPr>
        <w:t>African-American</w:t>
      </w:r>
      <w:proofErr w:type="gramEnd"/>
      <w:r w:rsidRPr="000C57FD">
        <w:rPr>
          <w:color w:val="000000"/>
        </w:rPr>
        <w:t xml:space="preserve"> students are up 238% and complete applications from Hispanic students are up 181%.</w:t>
      </w:r>
    </w:p>
    <w:p w14:paraId="3768A5AF" w14:textId="77777777" w:rsidR="00047AF7" w:rsidRPr="000C57FD" w:rsidRDefault="00047AF7" w:rsidP="00047AF7">
      <w:pPr>
        <w:pStyle w:val="ListParagraph"/>
        <w:numPr>
          <w:ilvl w:val="3"/>
          <w:numId w:val="12"/>
        </w:numPr>
        <w:rPr>
          <w:b/>
          <w:bCs/>
          <w:smallCaps/>
          <w:u w:val="single"/>
        </w:rPr>
      </w:pPr>
      <w:r w:rsidRPr="000C57FD">
        <w:rPr>
          <w:color w:val="000000"/>
        </w:rPr>
        <w:t>Complete out of state applications are up 120%.</w:t>
      </w:r>
    </w:p>
    <w:p w14:paraId="44A8FF18" w14:textId="77777777" w:rsidR="00047AF7" w:rsidRPr="000C57FD" w:rsidRDefault="00047AF7" w:rsidP="00047AF7">
      <w:pPr>
        <w:pStyle w:val="ListParagraph"/>
        <w:numPr>
          <w:ilvl w:val="3"/>
          <w:numId w:val="12"/>
        </w:numPr>
        <w:rPr>
          <w:b/>
          <w:bCs/>
          <w:smallCaps/>
          <w:u w:val="single"/>
        </w:rPr>
      </w:pPr>
      <w:r w:rsidRPr="000C57FD">
        <w:rPr>
          <w:color w:val="000000"/>
        </w:rPr>
        <w:t xml:space="preserve">As of October 18, 2022, the office of admissions has visited over 290 high schools/ college fairs and has made over 6,785 student contacts. </w:t>
      </w:r>
    </w:p>
    <w:p w14:paraId="224F115D" w14:textId="77777777" w:rsidR="00047AF7" w:rsidRPr="000C57FD" w:rsidRDefault="00047AF7" w:rsidP="00047AF7">
      <w:pPr>
        <w:pStyle w:val="ListParagraph"/>
        <w:numPr>
          <w:ilvl w:val="3"/>
          <w:numId w:val="12"/>
        </w:numPr>
        <w:rPr>
          <w:b/>
          <w:bCs/>
          <w:smallCaps/>
          <w:u w:val="single"/>
        </w:rPr>
      </w:pPr>
      <w:r w:rsidRPr="000C57FD">
        <w:rPr>
          <w:color w:val="000000"/>
        </w:rPr>
        <w:t xml:space="preserve">292 students attended </w:t>
      </w:r>
      <w:proofErr w:type="spellStart"/>
      <w:r w:rsidRPr="000C57FD">
        <w:rPr>
          <w:color w:val="000000"/>
        </w:rPr>
        <w:t>Fallfest</w:t>
      </w:r>
      <w:proofErr w:type="spellEnd"/>
      <w:r w:rsidRPr="000C57FD">
        <w:rPr>
          <w:color w:val="000000"/>
        </w:rPr>
        <w:t xml:space="preserve"> on September 24</w:t>
      </w:r>
      <w:r w:rsidRPr="000C57FD">
        <w:rPr>
          <w:color w:val="000000"/>
          <w:vertAlign w:val="superscript"/>
        </w:rPr>
        <w:t>th</w:t>
      </w:r>
      <w:r w:rsidRPr="000C57FD">
        <w:rPr>
          <w:color w:val="000000"/>
        </w:rPr>
        <w:t xml:space="preserve"> and over 3,017 students and guests have taken a GCSU campus tour since June 1st. </w:t>
      </w:r>
    </w:p>
    <w:p w14:paraId="4E59E7DD" w14:textId="77777777" w:rsidR="00047AF7" w:rsidRPr="000C57FD" w:rsidRDefault="00047AF7" w:rsidP="00047AF7">
      <w:pPr>
        <w:pStyle w:val="ListParagraph"/>
        <w:numPr>
          <w:ilvl w:val="2"/>
          <w:numId w:val="12"/>
        </w:numPr>
        <w:rPr>
          <w:b/>
          <w:bCs/>
          <w:smallCaps/>
          <w:u w:val="single"/>
        </w:rPr>
      </w:pPr>
      <w:r w:rsidRPr="00107C98">
        <w:rPr>
          <w:b/>
          <w:bCs/>
          <w:color w:val="000000"/>
        </w:rPr>
        <w:t>Early Action</w:t>
      </w:r>
      <w:r w:rsidRPr="000C57FD">
        <w:rPr>
          <w:color w:val="000000"/>
        </w:rPr>
        <w:t xml:space="preserve"> </w:t>
      </w:r>
      <w:r>
        <w:rPr>
          <w:color w:val="000000"/>
        </w:rPr>
        <w:t>f</w:t>
      </w:r>
      <w:r w:rsidRPr="000C57FD">
        <w:rPr>
          <w:color w:val="000000"/>
        </w:rPr>
        <w:t xml:space="preserve">reshmen admission decisions will be released before the </w:t>
      </w:r>
      <w:r>
        <w:rPr>
          <w:color w:val="000000"/>
        </w:rPr>
        <w:t>T</w:t>
      </w:r>
      <w:r w:rsidRPr="000C57FD">
        <w:rPr>
          <w:color w:val="000000"/>
        </w:rPr>
        <w:t xml:space="preserve">hanksgiving holiday. </w:t>
      </w:r>
    </w:p>
    <w:p w14:paraId="6A20E346" w14:textId="77777777" w:rsidR="00047AF7" w:rsidRPr="000C57FD" w:rsidRDefault="00047AF7" w:rsidP="00047AF7">
      <w:pPr>
        <w:pStyle w:val="ListParagraph"/>
        <w:numPr>
          <w:ilvl w:val="2"/>
          <w:numId w:val="12"/>
        </w:numPr>
        <w:rPr>
          <w:b/>
          <w:bCs/>
          <w:smallCaps/>
          <w:u w:val="single"/>
        </w:rPr>
      </w:pPr>
      <w:r w:rsidRPr="00107C98">
        <w:rPr>
          <w:b/>
          <w:bCs/>
          <w:color w:val="000000"/>
        </w:rPr>
        <w:t>Adopt an Admit</w:t>
      </w:r>
      <w:r>
        <w:rPr>
          <w:color w:val="000000"/>
        </w:rPr>
        <w:t xml:space="preserve"> </w:t>
      </w:r>
      <w:proofErr w:type="gramStart"/>
      <w:r w:rsidRPr="000C57FD">
        <w:rPr>
          <w:color w:val="000000"/>
        </w:rPr>
        <w:t>The</w:t>
      </w:r>
      <w:proofErr w:type="gramEnd"/>
      <w:r w:rsidRPr="000C57FD">
        <w:rPr>
          <w:color w:val="000000"/>
        </w:rPr>
        <w:t xml:space="preserve"> Office of Admissions plans to restart the </w:t>
      </w:r>
      <w:r w:rsidRPr="00107C98">
        <w:rPr>
          <w:color w:val="000000"/>
        </w:rPr>
        <w:t>Adopt an Admit</w:t>
      </w:r>
      <w:r w:rsidRPr="000C57FD">
        <w:rPr>
          <w:color w:val="000000"/>
        </w:rPr>
        <w:t xml:space="preserve"> mentor program for diverse freshmen students who will be admitted for the fall 2023 term. We will be seeking faculty and staff volunteers to mentor these new admits. Please keep a look out for our formal announcement in November.</w:t>
      </w:r>
    </w:p>
    <w:p w14:paraId="0ABBD40B" w14:textId="77777777" w:rsidR="00047AF7" w:rsidRDefault="00047AF7" w:rsidP="00047AF7">
      <w:pPr>
        <w:pStyle w:val="ListParagraph"/>
        <w:numPr>
          <w:ilvl w:val="1"/>
          <w:numId w:val="12"/>
        </w:numPr>
        <w:rPr>
          <w:b/>
          <w:bCs/>
          <w:smallCaps/>
          <w:u w:val="single"/>
        </w:rPr>
      </w:pPr>
      <w:r>
        <w:rPr>
          <w:b/>
          <w:bCs/>
          <w:smallCaps/>
          <w:u w:val="single"/>
        </w:rPr>
        <w:t xml:space="preserve">Office of Grants and Sponsored Projects </w:t>
      </w:r>
      <w:r w:rsidRPr="00535ABE">
        <w:rPr>
          <w:color w:val="000000"/>
        </w:rPr>
        <w:t xml:space="preserve">Academic Affairs would like to welcome </w:t>
      </w:r>
      <w:proofErr w:type="spellStart"/>
      <w:r w:rsidRPr="00535ABE">
        <w:rPr>
          <w:color w:val="000000"/>
        </w:rPr>
        <w:t>Kadian</w:t>
      </w:r>
      <w:proofErr w:type="spellEnd"/>
      <w:r w:rsidRPr="00535ABE">
        <w:rPr>
          <w:color w:val="000000"/>
        </w:rPr>
        <w:t xml:space="preserve"> Leslie who will serve as Director of the Office of Grants and Sponsored Projects (OGSP) and will join Georgia College &amp; State University on January 3, 2023. </w:t>
      </w:r>
      <w:proofErr w:type="spellStart"/>
      <w:r w:rsidRPr="00535ABE">
        <w:rPr>
          <w:color w:val="000000"/>
        </w:rPr>
        <w:t>Kadian</w:t>
      </w:r>
      <w:proofErr w:type="spellEnd"/>
      <w:r w:rsidRPr="00535ABE">
        <w:rPr>
          <w:color w:val="000000"/>
        </w:rPr>
        <w:t xml:space="preserve"> brings over 15 years of varied professional activities in higher education and the public sector and most recently has served as the Contracting Officer/Research Associate and Grants Administrator at Georgia Institute of Technology. Prior to that </w:t>
      </w:r>
      <w:proofErr w:type="spellStart"/>
      <w:r w:rsidRPr="00535ABE">
        <w:rPr>
          <w:color w:val="000000"/>
        </w:rPr>
        <w:t>Kadian</w:t>
      </w:r>
      <w:proofErr w:type="spellEnd"/>
      <w:r w:rsidRPr="00535ABE">
        <w:rPr>
          <w:color w:val="000000"/>
        </w:rPr>
        <w:t xml:space="preserve"> served as the Pre- and Post-Award Grants Development Specialist at the University of Kansas, a Grants Development Specialist for the City of Binghamton, and at Cornell Cooperative Extension.</w:t>
      </w:r>
    </w:p>
    <w:p w14:paraId="62C254C7" w14:textId="77777777" w:rsidR="00047AF7" w:rsidRPr="00107C98" w:rsidRDefault="00047AF7" w:rsidP="00047AF7">
      <w:pPr>
        <w:pStyle w:val="ListParagraph"/>
        <w:numPr>
          <w:ilvl w:val="1"/>
          <w:numId w:val="12"/>
        </w:numPr>
        <w:rPr>
          <w:b/>
          <w:bCs/>
          <w:smallCaps/>
          <w:u w:val="single"/>
        </w:rPr>
      </w:pPr>
      <w:r>
        <w:rPr>
          <w:b/>
          <w:bCs/>
          <w:smallCaps/>
          <w:u w:val="single"/>
        </w:rPr>
        <w:t>The Office of Institutional Research and Effectiveness</w:t>
      </w:r>
      <w:r w:rsidRPr="00107C98">
        <w:rPr>
          <w:b/>
          <w:bCs/>
          <w:smallCaps/>
        </w:rPr>
        <w:t xml:space="preserve"> </w:t>
      </w:r>
      <w:r w:rsidRPr="00535ABE">
        <w:t>won first place for Best Print Report by the Southern Association of Institutional Research. This is our 7</w:t>
      </w:r>
      <w:r w:rsidRPr="00107C98">
        <w:rPr>
          <w:vertAlign w:val="superscript"/>
        </w:rPr>
        <w:t>th</w:t>
      </w:r>
      <w:r w:rsidRPr="00535ABE">
        <w:t xml:space="preserve"> first place award for the Factbook and one second place last year.</w:t>
      </w:r>
    </w:p>
    <w:p w14:paraId="543B4BA1" w14:textId="77777777" w:rsidR="00047AF7" w:rsidRDefault="00047AF7" w:rsidP="00047AF7">
      <w:pPr>
        <w:pStyle w:val="ListParagraph"/>
        <w:numPr>
          <w:ilvl w:val="1"/>
          <w:numId w:val="12"/>
        </w:numPr>
        <w:rPr>
          <w:b/>
          <w:bCs/>
          <w:smallCaps/>
          <w:u w:val="single"/>
        </w:rPr>
      </w:pPr>
      <w:r>
        <w:rPr>
          <w:b/>
          <w:bCs/>
          <w:smallCaps/>
          <w:u w:val="single"/>
        </w:rPr>
        <w:t>Office of the Provost</w:t>
      </w:r>
    </w:p>
    <w:p w14:paraId="01D14A91" w14:textId="77777777" w:rsidR="00047AF7" w:rsidRPr="00DC752B" w:rsidRDefault="00047AF7" w:rsidP="00047AF7">
      <w:pPr>
        <w:pStyle w:val="ListParagraph"/>
        <w:numPr>
          <w:ilvl w:val="2"/>
          <w:numId w:val="12"/>
        </w:numPr>
        <w:rPr>
          <w:b/>
          <w:bCs/>
          <w:smallCaps/>
          <w:u w:val="single"/>
        </w:rPr>
      </w:pPr>
      <w:r w:rsidRPr="00107C98">
        <w:rPr>
          <w:b/>
          <w:bCs/>
        </w:rPr>
        <w:t>HOPE and STEM</w:t>
      </w:r>
      <w:r>
        <w:t xml:space="preserve"> </w:t>
      </w:r>
      <w:r w:rsidRPr="00535ABE">
        <w:t xml:space="preserve">Each fall, institutions </w:t>
      </w:r>
      <w:proofErr w:type="gramStart"/>
      <w:r w:rsidRPr="00535ABE">
        <w:t>have the opportunity to</w:t>
      </w:r>
      <w:proofErr w:type="gramEnd"/>
      <w:r w:rsidRPr="00535ABE">
        <w:t xml:space="preserve"> suggest revisions to their current course list for the 0.5 HOPE GPA boost for select STEM courses as provided for in HB 801. Types of courses were originally selected because they tied to a career field that had been identified by the State as "high-need."  For the 2023-2024 course update, there have been no changes to the "high-need" careers. The Office of the Provost is preparing to submit the report which is due November 1, 2022.</w:t>
      </w:r>
    </w:p>
    <w:p w14:paraId="55263F71" w14:textId="77777777" w:rsidR="00047AF7" w:rsidRPr="00E10140" w:rsidRDefault="00047AF7" w:rsidP="00047AF7">
      <w:pPr>
        <w:pStyle w:val="ListParagraph"/>
        <w:numPr>
          <w:ilvl w:val="2"/>
          <w:numId w:val="12"/>
        </w:numPr>
        <w:rPr>
          <w:b/>
          <w:bCs/>
          <w:smallCaps/>
          <w:u w:val="single"/>
        </w:rPr>
      </w:pPr>
      <w:r>
        <w:rPr>
          <w:b/>
          <w:bCs/>
        </w:rPr>
        <w:lastRenderedPageBreak/>
        <w:t xml:space="preserve">The </w:t>
      </w:r>
      <w:r w:rsidRPr="00107C98">
        <w:rPr>
          <w:b/>
          <w:bCs/>
        </w:rPr>
        <w:t>Fall 2022 Provost RACAA Meeting</w:t>
      </w:r>
      <w:r w:rsidRPr="00535ABE">
        <w:t xml:space="preserve"> took place October 19 &amp; 20 at Georgia Gwinnett College. Some of the topics discussed included enrollment, budget, and student success.</w:t>
      </w:r>
    </w:p>
    <w:p w14:paraId="375CB6AF" w14:textId="77777777" w:rsidR="00047AF7" w:rsidRPr="00255D82" w:rsidRDefault="00047AF7" w:rsidP="00047AF7">
      <w:pPr>
        <w:pStyle w:val="ListParagraph"/>
        <w:numPr>
          <w:ilvl w:val="2"/>
          <w:numId w:val="12"/>
        </w:numPr>
        <w:rPr>
          <w:b/>
          <w:bCs/>
          <w:smallCaps/>
          <w:u w:val="single"/>
        </w:rPr>
      </w:pPr>
      <w:r w:rsidRPr="00107C98">
        <w:rPr>
          <w:b/>
          <w:bCs/>
        </w:rPr>
        <w:t>Budget</w:t>
      </w:r>
      <w:r>
        <w:t xml:space="preserve"> </w:t>
      </w:r>
      <w:r w:rsidRPr="00535ABE">
        <w:t>The Office of the Provost is working on the development of the FY24 budget. The submission is due to the USG in November.</w:t>
      </w:r>
    </w:p>
    <w:p w14:paraId="7AD91FE0" w14:textId="77777777" w:rsidR="00047AF7" w:rsidRPr="00442E06" w:rsidRDefault="00047AF7" w:rsidP="00047AF7">
      <w:pPr>
        <w:pStyle w:val="ListParagraph"/>
        <w:numPr>
          <w:ilvl w:val="2"/>
          <w:numId w:val="12"/>
        </w:numPr>
        <w:rPr>
          <w:b/>
          <w:bCs/>
          <w:smallCaps/>
          <w:u w:val="single"/>
        </w:rPr>
      </w:pPr>
      <w:r w:rsidRPr="00107C98">
        <w:rPr>
          <w:b/>
          <w:bCs/>
          <w:color w:val="212121"/>
        </w:rPr>
        <w:t>Risk</w:t>
      </w:r>
      <w:r>
        <w:rPr>
          <w:color w:val="212121"/>
        </w:rPr>
        <w:t xml:space="preserve"> </w:t>
      </w:r>
      <w:r w:rsidRPr="00535ABE">
        <w:rPr>
          <w:color w:val="212121"/>
        </w:rPr>
        <w:t>The Office of the Provost is working to identify enterprise-level risks and develop a Risk Register and a Risk Mitigation Plan for the Board of Regents.</w:t>
      </w:r>
    </w:p>
    <w:p w14:paraId="76A8DF70" w14:textId="77777777" w:rsidR="00047AF7" w:rsidRDefault="00047AF7" w:rsidP="00047AF7">
      <w:pPr>
        <w:pStyle w:val="ListParagraph"/>
        <w:numPr>
          <w:ilvl w:val="0"/>
          <w:numId w:val="12"/>
        </w:numPr>
        <w:rPr>
          <w:b/>
          <w:bCs/>
          <w:smallCaps/>
          <w:u w:val="single"/>
        </w:rPr>
      </w:pPr>
      <w:r w:rsidRPr="00442E06">
        <w:rPr>
          <w:b/>
          <w:bCs/>
          <w:smallCaps/>
          <w:u w:val="single"/>
        </w:rPr>
        <w:t>Centers and Institutes</w:t>
      </w:r>
    </w:p>
    <w:p w14:paraId="4790D0AF" w14:textId="77777777" w:rsidR="00047AF7" w:rsidRDefault="00047AF7" w:rsidP="00047AF7">
      <w:pPr>
        <w:pStyle w:val="ListParagraph"/>
        <w:numPr>
          <w:ilvl w:val="1"/>
          <w:numId w:val="12"/>
        </w:numPr>
        <w:rPr>
          <w:b/>
          <w:bCs/>
          <w:smallCaps/>
          <w:u w:val="single"/>
        </w:rPr>
      </w:pPr>
      <w:r>
        <w:rPr>
          <w:b/>
          <w:bCs/>
          <w:smallCaps/>
          <w:u w:val="single"/>
        </w:rPr>
        <w:t xml:space="preserve">Aquatic Sciences Center </w:t>
      </w:r>
      <w:r w:rsidRPr="00535ABE">
        <w:rPr>
          <w:color w:val="212121"/>
        </w:rPr>
        <w:t>The Aquatic Sciences Center in conjunction with Academic Outreach, Environmental Hydrogeology Class, The Sustainability Council, and The Office of Sustainability will hold a water quality education event October 21</w:t>
      </w:r>
      <w:r w:rsidRPr="00535ABE">
        <w:rPr>
          <w:color w:val="212121"/>
          <w:vertAlign w:val="superscript"/>
        </w:rPr>
        <w:t>st</w:t>
      </w:r>
      <w:r w:rsidRPr="00535ABE">
        <w:rPr>
          <w:color w:val="212121"/>
        </w:rPr>
        <w:t xml:space="preserve"> and 22</w:t>
      </w:r>
      <w:r w:rsidRPr="00535ABE">
        <w:rPr>
          <w:color w:val="212121"/>
          <w:vertAlign w:val="superscript"/>
        </w:rPr>
        <w:t>nd</w:t>
      </w:r>
      <w:r w:rsidRPr="00535ABE">
        <w:rPr>
          <w:color w:val="212121"/>
        </w:rPr>
        <w:t>. This is a two-day event with Friday being centered on Adopt-A-Stream (Monitoring and Certification) while Saturday will focus on community outreach. The Saturday event will be held on front campus and will have a variety of activities and games designed to increase knowledge and awareness on water.</w:t>
      </w:r>
    </w:p>
    <w:p w14:paraId="19A2B34D" w14:textId="77777777" w:rsidR="00047AF7" w:rsidRDefault="00047AF7" w:rsidP="00047AF7">
      <w:pPr>
        <w:pStyle w:val="ListParagraph"/>
        <w:numPr>
          <w:ilvl w:val="1"/>
          <w:numId w:val="12"/>
        </w:numPr>
        <w:rPr>
          <w:b/>
          <w:bCs/>
          <w:smallCaps/>
          <w:u w:val="single"/>
        </w:rPr>
      </w:pPr>
      <w:r>
        <w:rPr>
          <w:b/>
          <w:bCs/>
          <w:smallCaps/>
          <w:u w:val="single"/>
        </w:rPr>
        <w:t>The Learning Center</w:t>
      </w:r>
    </w:p>
    <w:p w14:paraId="11C54FC4" w14:textId="77777777" w:rsidR="00047AF7" w:rsidRPr="00FE7621" w:rsidRDefault="00047AF7" w:rsidP="00047AF7">
      <w:pPr>
        <w:pStyle w:val="ListParagraph"/>
        <w:numPr>
          <w:ilvl w:val="2"/>
          <w:numId w:val="12"/>
        </w:numPr>
        <w:rPr>
          <w:b/>
          <w:bCs/>
          <w:smallCaps/>
          <w:u w:val="single"/>
        </w:rPr>
      </w:pPr>
      <w:r w:rsidRPr="00107C98">
        <w:rPr>
          <w:b/>
          <w:bCs/>
          <w:color w:val="000000"/>
        </w:rPr>
        <w:t>Excel Bootcamps</w:t>
      </w:r>
      <w:r w:rsidRPr="00FE7621">
        <w:rPr>
          <w:color w:val="000000"/>
        </w:rPr>
        <w:t xml:space="preserve"> were extremely effective with almost 500 students participating in a Bootcamp and over 650 receiving the Certificate of Completion.</w:t>
      </w:r>
    </w:p>
    <w:p w14:paraId="5991CDEB" w14:textId="77777777" w:rsidR="00047AF7" w:rsidRPr="00F8459A" w:rsidRDefault="00047AF7" w:rsidP="00047AF7">
      <w:pPr>
        <w:pStyle w:val="ListParagraph"/>
        <w:numPr>
          <w:ilvl w:val="2"/>
          <w:numId w:val="12"/>
        </w:numPr>
        <w:rPr>
          <w:b/>
          <w:bCs/>
          <w:smallCaps/>
          <w:u w:val="single"/>
        </w:rPr>
      </w:pPr>
      <w:r w:rsidRPr="00107C98">
        <w:rPr>
          <w:b/>
          <w:bCs/>
          <w:color w:val="000000"/>
        </w:rPr>
        <w:t>Academic Workshops</w:t>
      </w:r>
      <w:r w:rsidRPr="00FE7621">
        <w:rPr>
          <w:color w:val="000000"/>
        </w:rPr>
        <w:t xml:space="preserve"> conclude this week with two workshops each evening offered in different locations. The 38 workshops were offered over a seven-week period as a collaborative effort with First Year Experience and the Writing Center.</w:t>
      </w:r>
    </w:p>
    <w:p w14:paraId="4995A7A8" w14:textId="77777777" w:rsidR="00047AF7" w:rsidRPr="00F8459A" w:rsidRDefault="00047AF7" w:rsidP="00047AF7">
      <w:pPr>
        <w:pStyle w:val="ListParagraph"/>
        <w:numPr>
          <w:ilvl w:val="2"/>
          <w:numId w:val="12"/>
        </w:numPr>
        <w:rPr>
          <w:b/>
          <w:bCs/>
          <w:smallCaps/>
          <w:u w:val="single"/>
        </w:rPr>
      </w:pPr>
      <w:r w:rsidRPr="00107C98">
        <w:rPr>
          <w:b/>
          <w:bCs/>
          <w:color w:val="000000"/>
        </w:rPr>
        <w:t>Supplemental Instruction Visits</w:t>
      </w:r>
      <w:r w:rsidRPr="00F8459A">
        <w:rPr>
          <w:color w:val="000000"/>
        </w:rPr>
        <w:t xml:space="preserve"> are up 36% compared to last fall with over 4,700 visits for the 1,500 students. Math Lab usage is up 26% with over 2,000 visits for the 271 students.</w:t>
      </w:r>
    </w:p>
    <w:p w14:paraId="0D4DB878" w14:textId="77777777" w:rsidR="00047AF7" w:rsidRPr="00107C98" w:rsidRDefault="00047AF7" w:rsidP="00047AF7">
      <w:pPr>
        <w:pStyle w:val="ListParagraph"/>
        <w:numPr>
          <w:ilvl w:val="2"/>
          <w:numId w:val="12"/>
        </w:numPr>
        <w:rPr>
          <w:b/>
          <w:bCs/>
          <w:smallCaps/>
          <w:u w:val="single"/>
        </w:rPr>
      </w:pPr>
      <w:r w:rsidRPr="00107C98">
        <w:rPr>
          <w:b/>
          <w:bCs/>
          <w:color w:val="000000"/>
        </w:rPr>
        <w:t>Supplemental Instruction Leader</w:t>
      </w:r>
      <w:r w:rsidRPr="00F8459A">
        <w:rPr>
          <w:color w:val="000000"/>
        </w:rPr>
        <w:t xml:space="preserve"> matches for spring semester will be provided for 45 of the 51 requests. This represents 86 sections of predominately STEM and economics courses.</w:t>
      </w:r>
    </w:p>
    <w:p w14:paraId="79AA7E4D" w14:textId="77777777" w:rsidR="00047AF7" w:rsidRPr="00F8459A" w:rsidRDefault="00047AF7" w:rsidP="00047AF7">
      <w:pPr>
        <w:pStyle w:val="ListParagraph"/>
        <w:numPr>
          <w:ilvl w:val="1"/>
          <w:numId w:val="12"/>
        </w:numPr>
        <w:rPr>
          <w:b/>
          <w:bCs/>
          <w:smallCaps/>
          <w:u w:val="single"/>
        </w:rPr>
      </w:pPr>
      <w:r w:rsidRPr="00107C98">
        <w:rPr>
          <w:b/>
          <w:bCs/>
          <w:smallCaps/>
          <w:color w:val="000000"/>
          <w:u w:val="single"/>
        </w:rPr>
        <w:t>The Montessori Academy at the Early Learning Center</w:t>
      </w:r>
      <w:r>
        <w:rPr>
          <w:color w:val="000000"/>
        </w:rPr>
        <w:t xml:space="preserve"> </w:t>
      </w:r>
      <w:r w:rsidRPr="00535ABE">
        <w:rPr>
          <w:color w:val="000000"/>
        </w:rPr>
        <w:t xml:space="preserve">is currently hosting music therapy students for their practicums, Pre-Early Childhood Education students for their observation hours, Dr. </w:t>
      </w:r>
      <w:proofErr w:type="gramStart"/>
      <w:r w:rsidRPr="00535ABE">
        <w:rPr>
          <w:color w:val="000000"/>
        </w:rPr>
        <w:t>Chiang</w:t>
      </w:r>
      <w:proofErr w:type="gramEnd"/>
      <w:r w:rsidRPr="00535ABE">
        <w:rPr>
          <w:color w:val="000000"/>
        </w:rPr>
        <w:t xml:space="preserve"> and the Georgia College Empathy Study, and employs six GCSU students in the afterschool program.</w:t>
      </w:r>
    </w:p>
    <w:p w14:paraId="1CBC3E58" w14:textId="77777777" w:rsidR="00047AF7" w:rsidRDefault="00047AF7" w:rsidP="00047AF7">
      <w:pPr>
        <w:pStyle w:val="ListParagraph"/>
        <w:numPr>
          <w:ilvl w:val="0"/>
          <w:numId w:val="12"/>
        </w:numPr>
        <w:rPr>
          <w:b/>
          <w:bCs/>
          <w:smallCaps/>
          <w:u w:val="single"/>
        </w:rPr>
      </w:pPr>
      <w:r>
        <w:rPr>
          <w:b/>
          <w:bCs/>
          <w:smallCaps/>
          <w:u w:val="single"/>
        </w:rPr>
        <w:t>Initiatives and Projects</w:t>
      </w:r>
    </w:p>
    <w:p w14:paraId="7CB07EDF" w14:textId="77777777" w:rsidR="00047AF7" w:rsidRPr="00107C98" w:rsidRDefault="00047AF7" w:rsidP="00047AF7">
      <w:pPr>
        <w:pStyle w:val="ListParagraph"/>
        <w:numPr>
          <w:ilvl w:val="1"/>
          <w:numId w:val="12"/>
        </w:numPr>
        <w:rPr>
          <w:b/>
          <w:bCs/>
          <w:smallCaps/>
          <w:u w:val="single"/>
        </w:rPr>
      </w:pPr>
      <w:r w:rsidRPr="003F1FC4">
        <w:rPr>
          <w:b/>
          <w:bCs/>
          <w:smallCaps/>
          <w:u w:val="single"/>
        </w:rPr>
        <w:t>Civitas</w:t>
      </w:r>
      <w:r w:rsidRPr="00535ABE">
        <w:t>, our retention management software, is now fully in use by the Academic Advising Center. The Learning Center, Writing Center, Career Center, Leadership Programs, and the Honors College will be onboarded in November. Faculty will receive additional information through their chairs as we prepare to implement a simple, intuitive faculty alert system and make communication options available for faculty use at the start of the Spring 2023 semester.</w:t>
      </w:r>
    </w:p>
    <w:p w14:paraId="1A00271A" w14:textId="77777777" w:rsidR="00047AF7" w:rsidRPr="00107C98" w:rsidRDefault="00047AF7" w:rsidP="00047AF7">
      <w:pPr>
        <w:pStyle w:val="ListParagraph"/>
        <w:numPr>
          <w:ilvl w:val="1"/>
          <w:numId w:val="12"/>
        </w:numPr>
        <w:rPr>
          <w:b/>
          <w:bCs/>
          <w:smallCaps/>
          <w:u w:val="single"/>
        </w:rPr>
      </w:pPr>
      <w:r w:rsidRPr="003F1FC4">
        <w:rPr>
          <w:b/>
          <w:bCs/>
          <w:smallCaps/>
          <w:u w:val="single"/>
        </w:rPr>
        <w:t>Information Security Awareness Training</w:t>
      </w:r>
      <w:r>
        <w:t xml:space="preserve"> </w:t>
      </w:r>
      <w:r w:rsidRPr="00535ABE">
        <w:t>Encourage everyone to complete the required bi-annual Information Security Awareness Training. This training is mandatory to meet the requirements of the University System of Georgia and completion is required of all employees (faculty, staff, and student workers). All training should be completed by Friday, October 21st.</w:t>
      </w:r>
    </w:p>
    <w:p w14:paraId="12E8CE1D" w14:textId="77777777" w:rsidR="00047AF7" w:rsidRDefault="00047AF7" w:rsidP="00047AF7">
      <w:pPr>
        <w:pStyle w:val="ListParagraph"/>
        <w:numPr>
          <w:ilvl w:val="1"/>
          <w:numId w:val="12"/>
        </w:numPr>
        <w:rPr>
          <w:b/>
          <w:bCs/>
          <w:smallCaps/>
          <w:u w:val="single"/>
        </w:rPr>
      </w:pPr>
      <w:r w:rsidRPr="003F1FC4">
        <w:rPr>
          <w:b/>
          <w:bCs/>
          <w:smallCaps/>
          <w:u w:val="single"/>
        </w:rPr>
        <w:t>Retention</w:t>
      </w:r>
      <w:r w:rsidRPr="00535ABE">
        <w:t xml:space="preserve"> is everyone’s responsibility. GC’s retention rate is reduced one point for every 15 students lost. All divisions are important to retention: Academic </w:t>
      </w:r>
      <w:r w:rsidRPr="00535ABE">
        <w:lastRenderedPageBreak/>
        <w:t>Affairs, The Office of the President, University Advancement, Student Life, and Finance and Administration</w:t>
      </w:r>
      <w:r>
        <w:t>.</w:t>
      </w:r>
    </w:p>
    <w:p w14:paraId="0837F4D2" w14:textId="77777777" w:rsidR="00047AF7" w:rsidRPr="004E193D" w:rsidRDefault="00047AF7" w:rsidP="00047AF7">
      <w:pPr>
        <w:pStyle w:val="ListParagraph"/>
        <w:numPr>
          <w:ilvl w:val="1"/>
          <w:numId w:val="12"/>
        </w:numPr>
        <w:rPr>
          <w:b/>
          <w:bCs/>
          <w:smallCaps/>
          <w:u w:val="single"/>
        </w:rPr>
      </w:pPr>
      <w:r>
        <w:rPr>
          <w:b/>
          <w:bCs/>
          <w:smallCaps/>
          <w:u w:val="single"/>
        </w:rPr>
        <w:t>Quality Enhancement Plan</w:t>
      </w:r>
      <w:r w:rsidRPr="004E193D">
        <w:rPr>
          <w:b/>
          <w:bCs/>
          <w:smallCaps/>
        </w:rPr>
        <w:t xml:space="preserve"> </w:t>
      </w:r>
      <w:r w:rsidRPr="00535ABE">
        <w:t>The QEP (Student Mental Health) is moving forward (partnership between Academic Affairs and Student Life).</w:t>
      </w:r>
    </w:p>
    <w:p w14:paraId="65B7DE4D" w14:textId="77777777" w:rsidR="00047AF7" w:rsidRPr="00661D94" w:rsidRDefault="00047AF7" w:rsidP="00047AF7">
      <w:pPr>
        <w:pStyle w:val="ListParagraph"/>
        <w:numPr>
          <w:ilvl w:val="1"/>
          <w:numId w:val="12"/>
        </w:numPr>
        <w:rPr>
          <w:b/>
          <w:bCs/>
          <w:smallCaps/>
          <w:u w:val="single"/>
        </w:rPr>
      </w:pPr>
      <w:r>
        <w:rPr>
          <w:b/>
          <w:bCs/>
          <w:smallCaps/>
          <w:u w:val="single"/>
        </w:rPr>
        <w:t>State Authorization Reciprocity Agreement</w:t>
      </w:r>
      <w:r>
        <w:rPr>
          <w:smallCaps/>
        </w:rPr>
        <w:t xml:space="preserve"> </w:t>
      </w:r>
      <w:bookmarkStart w:id="5" w:name="_Hlk117711405"/>
      <w:r w:rsidRPr="00535ABE">
        <w:t>Georgia College &amp; State University has been approved by the Nonpublic Postsecondary Education Commission (NPEC) to participate in the State Authorization Reciprocity Agreement (SARA). NPEC is recognized by SREB SARA for the Southeastern region as the State Portal Entity for Georgia</w:t>
      </w:r>
      <w:r>
        <w:t>.</w:t>
      </w:r>
      <w:r w:rsidRPr="00535ABE">
        <w:t xml:space="preserve"> </w:t>
      </w:r>
      <w:r w:rsidRPr="00535ABE">
        <w:rPr>
          <w:color w:val="2B2B2B"/>
          <w:shd w:val="clear" w:color="auto" w:fill="FFFFFF"/>
        </w:rPr>
        <w:t>The National Council for State Authorization Reciprocity Agreements (NC-SARA) is a private nonprofit organization [501(c)(3)] that helps expand students’ access to educational opportunities and ensure more efficient, consistent, and effective regulation of distance education programs.</w:t>
      </w:r>
      <w:bookmarkEnd w:id="5"/>
    </w:p>
    <w:p w14:paraId="59D80AC9" w14:textId="77777777" w:rsidR="00047AF7" w:rsidRDefault="00047AF7" w:rsidP="00047AF7">
      <w:pPr>
        <w:pStyle w:val="ListParagraph"/>
        <w:numPr>
          <w:ilvl w:val="0"/>
          <w:numId w:val="12"/>
        </w:numPr>
        <w:rPr>
          <w:b/>
          <w:bCs/>
          <w:smallCaps/>
          <w:u w:val="single"/>
        </w:rPr>
      </w:pPr>
      <w:r w:rsidRPr="00442E06">
        <w:rPr>
          <w:b/>
          <w:bCs/>
          <w:smallCaps/>
          <w:u w:val="single"/>
        </w:rPr>
        <w:t>University Committees and Task Forces</w:t>
      </w:r>
    </w:p>
    <w:p w14:paraId="5022A08D" w14:textId="77777777" w:rsidR="00047AF7" w:rsidRPr="0093538F" w:rsidRDefault="00047AF7" w:rsidP="00047AF7">
      <w:pPr>
        <w:pStyle w:val="ListParagraph"/>
        <w:numPr>
          <w:ilvl w:val="1"/>
          <w:numId w:val="12"/>
        </w:numPr>
        <w:rPr>
          <w:b/>
          <w:bCs/>
          <w:smallCaps/>
          <w:u w:val="single"/>
        </w:rPr>
      </w:pPr>
      <w:r>
        <w:rPr>
          <w:b/>
          <w:bCs/>
          <w:smallCaps/>
          <w:u w:val="single"/>
        </w:rPr>
        <w:t>General Education Committee</w:t>
      </w:r>
      <w:r w:rsidRPr="0093538F">
        <w:rPr>
          <w:b/>
          <w:bCs/>
          <w:smallCaps/>
        </w:rPr>
        <w:t xml:space="preserve"> </w:t>
      </w:r>
      <w:r w:rsidRPr="00535ABE">
        <w:t>Cluster Core Initiative by General Education Committee (</w:t>
      </w:r>
      <w:r w:rsidRPr="0093538F">
        <w:rPr>
          <w:bCs/>
          <w:color w:val="000000"/>
        </w:rPr>
        <w:t>Sustainability Pathway, Digital Culture Pathway, Gender and Sexuality Pathway, Digital Humanities Pathway).</w:t>
      </w:r>
    </w:p>
    <w:p w14:paraId="5B7631C3" w14:textId="77777777" w:rsidR="00047AF7" w:rsidRDefault="00047AF7" w:rsidP="00047AF7">
      <w:pPr>
        <w:pStyle w:val="ListParagraph"/>
        <w:numPr>
          <w:ilvl w:val="1"/>
          <w:numId w:val="12"/>
        </w:numPr>
        <w:rPr>
          <w:b/>
          <w:bCs/>
          <w:smallCaps/>
          <w:u w:val="single"/>
        </w:rPr>
      </w:pPr>
      <w:r>
        <w:rPr>
          <w:b/>
          <w:bCs/>
          <w:smallCaps/>
          <w:u w:val="single"/>
        </w:rPr>
        <w:t>Stakeholder Engagement Subcommittee</w:t>
      </w:r>
      <w:r w:rsidRPr="0060617D">
        <w:rPr>
          <w:b/>
          <w:bCs/>
          <w:smallCaps/>
        </w:rPr>
        <w:t xml:space="preserve"> </w:t>
      </w:r>
      <w:r w:rsidRPr="00535ABE">
        <w:rPr>
          <w:color w:val="212121"/>
        </w:rPr>
        <w:t>The Stakeholder Engagement Subcommittee is currently planning external stakeholder focus group sessions in collaboration with Dr. Shelley Strickland, VP for University Advancement.</w:t>
      </w:r>
    </w:p>
    <w:p w14:paraId="605FFF4C" w14:textId="77777777" w:rsidR="00047AF7" w:rsidRDefault="00047AF7" w:rsidP="00047AF7">
      <w:pPr>
        <w:pStyle w:val="ListParagraph"/>
        <w:numPr>
          <w:ilvl w:val="1"/>
          <w:numId w:val="12"/>
        </w:numPr>
        <w:rPr>
          <w:b/>
          <w:bCs/>
          <w:smallCaps/>
          <w:u w:val="single"/>
        </w:rPr>
      </w:pPr>
      <w:r>
        <w:rPr>
          <w:b/>
          <w:bCs/>
          <w:smallCaps/>
          <w:u w:val="single"/>
        </w:rPr>
        <w:t>University Strategic Planning Committee</w:t>
      </w:r>
    </w:p>
    <w:p w14:paraId="5DD1F14E" w14:textId="77777777" w:rsidR="00047AF7" w:rsidRPr="00105BED" w:rsidRDefault="00047AF7" w:rsidP="00047AF7">
      <w:pPr>
        <w:pStyle w:val="ListParagraph"/>
        <w:numPr>
          <w:ilvl w:val="2"/>
          <w:numId w:val="12"/>
        </w:numPr>
        <w:rPr>
          <w:b/>
          <w:bCs/>
          <w:smallCaps/>
          <w:u w:val="single"/>
        </w:rPr>
      </w:pPr>
      <w:r w:rsidRPr="0093538F">
        <w:rPr>
          <w:b/>
          <w:bCs/>
          <w:color w:val="212121"/>
        </w:rPr>
        <w:t>Campus Visits</w:t>
      </w:r>
      <w:r>
        <w:rPr>
          <w:color w:val="212121"/>
        </w:rPr>
        <w:t xml:space="preserve"> </w:t>
      </w:r>
      <w:r w:rsidRPr="00105BED">
        <w:rPr>
          <w:color w:val="212121"/>
        </w:rPr>
        <w:t>Coordination/facilitation of visits to aspirant universities to inform university strategic planning</w:t>
      </w:r>
    </w:p>
    <w:p w14:paraId="5A233059" w14:textId="77777777" w:rsidR="00047AF7" w:rsidRPr="00105BED" w:rsidRDefault="00047AF7" w:rsidP="00047AF7">
      <w:pPr>
        <w:pStyle w:val="ListParagraph"/>
        <w:numPr>
          <w:ilvl w:val="3"/>
          <w:numId w:val="12"/>
        </w:numPr>
        <w:rPr>
          <w:b/>
          <w:bCs/>
          <w:smallCaps/>
          <w:u w:val="single"/>
        </w:rPr>
      </w:pPr>
      <w:r w:rsidRPr="00105BED">
        <w:rPr>
          <w:color w:val="212121"/>
        </w:rPr>
        <w:t>The College of Charleston (9/13-9/15)</w:t>
      </w:r>
    </w:p>
    <w:p w14:paraId="1302BF92" w14:textId="77777777" w:rsidR="00047AF7" w:rsidRPr="00105BED" w:rsidRDefault="00047AF7" w:rsidP="00047AF7">
      <w:pPr>
        <w:pStyle w:val="ListParagraph"/>
        <w:numPr>
          <w:ilvl w:val="3"/>
          <w:numId w:val="12"/>
        </w:numPr>
        <w:rPr>
          <w:b/>
          <w:bCs/>
          <w:smallCaps/>
          <w:u w:val="single"/>
        </w:rPr>
      </w:pPr>
      <w:r w:rsidRPr="00105BED">
        <w:rPr>
          <w:color w:val="212121"/>
        </w:rPr>
        <w:t>Elon University (9/20-9/22)</w:t>
      </w:r>
    </w:p>
    <w:p w14:paraId="6B7BF377" w14:textId="77777777" w:rsidR="00047AF7" w:rsidRPr="00105BED" w:rsidRDefault="00047AF7" w:rsidP="00047AF7">
      <w:pPr>
        <w:pStyle w:val="ListParagraph"/>
        <w:numPr>
          <w:ilvl w:val="3"/>
          <w:numId w:val="12"/>
        </w:numPr>
        <w:rPr>
          <w:b/>
          <w:bCs/>
          <w:smallCaps/>
          <w:u w:val="single"/>
        </w:rPr>
      </w:pPr>
      <w:r w:rsidRPr="00105BED">
        <w:rPr>
          <w:color w:val="212121"/>
        </w:rPr>
        <w:t>Miami University (Ohio) (10/3-10/5)</w:t>
      </w:r>
    </w:p>
    <w:p w14:paraId="0D381B9D" w14:textId="77777777" w:rsidR="00047AF7" w:rsidRPr="00CD4560" w:rsidRDefault="00047AF7" w:rsidP="00047AF7">
      <w:pPr>
        <w:pStyle w:val="ListParagraph"/>
        <w:numPr>
          <w:ilvl w:val="3"/>
          <w:numId w:val="12"/>
        </w:numPr>
        <w:rPr>
          <w:b/>
          <w:bCs/>
          <w:smallCaps/>
          <w:u w:val="single"/>
        </w:rPr>
      </w:pPr>
      <w:r w:rsidRPr="00105BED">
        <w:rPr>
          <w:color w:val="212121"/>
        </w:rPr>
        <w:t>The College of New Jersey (11/1-11/3)</w:t>
      </w:r>
    </w:p>
    <w:p w14:paraId="3C88016B" w14:textId="77777777" w:rsidR="00047AF7" w:rsidRPr="00EB280B" w:rsidRDefault="00047AF7" w:rsidP="00047AF7">
      <w:pPr>
        <w:pStyle w:val="ListParagraph"/>
        <w:numPr>
          <w:ilvl w:val="2"/>
          <w:numId w:val="12"/>
        </w:numPr>
        <w:spacing w:after="160" w:line="259" w:lineRule="auto"/>
      </w:pPr>
      <w:r w:rsidRPr="0093538F">
        <w:rPr>
          <w:b/>
          <w:bCs/>
          <w:color w:val="212121"/>
        </w:rPr>
        <w:t>Ten Strategic Plan Focus Group Sessions</w:t>
      </w:r>
      <w:r w:rsidRPr="00535ABE">
        <w:rPr>
          <w:color w:val="212121"/>
        </w:rPr>
        <w:t xml:space="preserve"> for Faculty and Staff were held including 150 participants. Faculty and staff who were not able to participate in the focus groups can provide feedback on the</w:t>
      </w:r>
      <w:r w:rsidRPr="00535ABE">
        <w:rPr>
          <w:rStyle w:val="apple-converted-space"/>
          <w:color w:val="212121"/>
        </w:rPr>
        <w:t> </w:t>
      </w:r>
      <w:hyperlink r:id="rId18" w:tooltip="Original URL:&#10;https://forms.office.com/pages/responsepage.aspx?id=-pzSv3GO5kKavJU6bW8H1k19Al5gbElAlMzsK7mGgclUMFNBMjZQWldGQTZITzlQS0MyV1laTkU4Ni4u&#10;&#10;Click to follow link." w:history="1">
        <w:r w:rsidRPr="00535ABE">
          <w:rPr>
            <w:rStyle w:val="Hyperlink"/>
            <w:color w:val="0078D7"/>
          </w:rPr>
          <w:t>Imagine 2030 Faculty and Staff Survey</w:t>
        </w:r>
      </w:hyperlink>
      <w:r w:rsidRPr="00535ABE">
        <w:rPr>
          <w:rStyle w:val="apple-converted-space"/>
          <w:color w:val="212121"/>
        </w:rPr>
        <w:t> </w:t>
      </w:r>
      <w:r w:rsidRPr="00535ABE">
        <w:rPr>
          <w:color w:val="212121"/>
        </w:rPr>
        <w:t>or send ideas and suggestions via email to</w:t>
      </w:r>
      <w:r w:rsidRPr="00535ABE">
        <w:rPr>
          <w:rStyle w:val="apple-converted-space"/>
          <w:color w:val="212121"/>
        </w:rPr>
        <w:t> </w:t>
      </w:r>
      <w:hyperlink r:id="rId19" w:history="1">
        <w:r w:rsidRPr="00535ABE">
          <w:rPr>
            <w:rStyle w:val="Hyperlink"/>
            <w:color w:val="0078D7"/>
          </w:rPr>
          <w:t>strategic.planning@gcsu.edu</w:t>
        </w:r>
      </w:hyperlink>
      <w:r w:rsidRPr="00535ABE">
        <w:rPr>
          <w:color w:val="212121"/>
        </w:rPr>
        <w:t>.</w:t>
      </w:r>
    </w:p>
    <w:p w14:paraId="48AB463B" w14:textId="77777777" w:rsidR="00047AF7" w:rsidRDefault="00047AF7" w:rsidP="00047AF7">
      <w:pPr>
        <w:pStyle w:val="ListParagraph"/>
        <w:numPr>
          <w:ilvl w:val="2"/>
          <w:numId w:val="12"/>
        </w:numPr>
        <w:spacing w:after="160" w:line="259" w:lineRule="auto"/>
      </w:pPr>
      <w:r w:rsidRPr="0093538F">
        <w:rPr>
          <w:b/>
          <w:bCs/>
          <w:color w:val="212121"/>
        </w:rPr>
        <w:t>Tabling</w:t>
      </w:r>
      <w:r w:rsidRPr="00535ABE">
        <w:rPr>
          <w:color w:val="212121"/>
        </w:rPr>
        <w:t xml:space="preserve"> to gather student feedback for the strategic plan took place this week, October 18-20. Students were presented with six questions to answer </w:t>
      </w:r>
      <w:proofErr w:type="gramStart"/>
      <w:r w:rsidRPr="00535ABE">
        <w:rPr>
          <w:color w:val="212121"/>
        </w:rPr>
        <w:t>through the use of</w:t>
      </w:r>
      <w:proofErr w:type="gramEnd"/>
      <w:r w:rsidRPr="00535ABE">
        <w:rPr>
          <w:color w:val="212121"/>
        </w:rPr>
        <w:t xml:space="preserve"> a QR code. Posters with the questions will be placed in high traffic areas to also elicit student ideas.</w:t>
      </w:r>
    </w:p>
    <w:p w14:paraId="6DB20F89" w14:textId="77777777" w:rsidR="00047AF7" w:rsidRPr="0093538F" w:rsidRDefault="00047AF7" w:rsidP="00047AF7">
      <w:pPr>
        <w:pStyle w:val="ListParagraph"/>
        <w:numPr>
          <w:ilvl w:val="2"/>
          <w:numId w:val="12"/>
        </w:numPr>
        <w:spacing w:after="160" w:line="259" w:lineRule="auto"/>
      </w:pPr>
      <w:r w:rsidRPr="0093538F">
        <w:rPr>
          <w:b/>
          <w:bCs/>
          <w:color w:val="212121"/>
        </w:rPr>
        <w:t>Website</w:t>
      </w:r>
      <w:r>
        <w:rPr>
          <w:color w:val="212121"/>
        </w:rPr>
        <w:t xml:space="preserve"> </w:t>
      </w:r>
      <w:r w:rsidRPr="00D54846">
        <w:rPr>
          <w:color w:val="212121"/>
        </w:rPr>
        <w:t>The</w:t>
      </w:r>
      <w:r w:rsidRPr="00D54846">
        <w:rPr>
          <w:rStyle w:val="apple-converted-space"/>
          <w:color w:val="212121"/>
        </w:rPr>
        <w:t> </w:t>
      </w:r>
      <w:hyperlink r:id="rId20" w:tooltip="Original URL:&#10;https://www.gcsu.edu/imagine2030&#10;&#10;Click to follow link." w:history="1">
        <w:r w:rsidRPr="00D54846">
          <w:rPr>
            <w:rStyle w:val="Hyperlink"/>
            <w:color w:val="0078D7"/>
          </w:rPr>
          <w:t>Imagine 2030 website</w:t>
        </w:r>
      </w:hyperlink>
      <w:r w:rsidRPr="00D54846">
        <w:rPr>
          <w:rStyle w:val="apple-converted-space"/>
          <w:color w:val="212121"/>
        </w:rPr>
        <w:t> </w:t>
      </w:r>
      <w:r w:rsidRPr="00D54846">
        <w:rPr>
          <w:color w:val="212121"/>
        </w:rPr>
        <w:t>is the information hub for the strategic planning process. Please check the website frequently.</w:t>
      </w:r>
      <w:r w:rsidRPr="00D54846">
        <w:rPr>
          <w:rStyle w:val="apple-converted-space"/>
          <w:color w:val="212121"/>
        </w:rPr>
        <w:t> </w:t>
      </w:r>
    </w:p>
    <w:p w14:paraId="630AED42" w14:textId="77777777" w:rsidR="00047AF7" w:rsidRPr="0093538F" w:rsidRDefault="00047AF7" w:rsidP="00047AF7">
      <w:pPr>
        <w:pStyle w:val="ListParagraph"/>
        <w:numPr>
          <w:ilvl w:val="0"/>
          <w:numId w:val="12"/>
        </w:numPr>
        <w:rPr>
          <w:b/>
          <w:bCs/>
          <w:smallCaps/>
          <w:u w:val="single"/>
        </w:rPr>
      </w:pPr>
      <w:r w:rsidRPr="00442E06">
        <w:rPr>
          <w:b/>
          <w:bCs/>
          <w:smallCaps/>
          <w:u w:val="single"/>
        </w:rPr>
        <w:t>Conferences and Meetings</w:t>
      </w:r>
    </w:p>
    <w:p w14:paraId="353CEBCC" w14:textId="77777777" w:rsidR="00047AF7" w:rsidRPr="0093538F" w:rsidRDefault="00047AF7" w:rsidP="00047AF7">
      <w:pPr>
        <w:pStyle w:val="ListParagraph"/>
        <w:numPr>
          <w:ilvl w:val="1"/>
          <w:numId w:val="12"/>
        </w:numPr>
        <w:rPr>
          <w:b/>
          <w:bCs/>
          <w:smallCaps/>
          <w:u w:val="single"/>
        </w:rPr>
      </w:pPr>
      <w:r>
        <w:rPr>
          <w:b/>
          <w:bCs/>
          <w:smallCaps/>
          <w:u w:val="single"/>
        </w:rPr>
        <w:t>Georgia Undergraduate Research Conference</w:t>
      </w:r>
      <w:r w:rsidRPr="0093538F">
        <w:rPr>
          <w:b/>
          <w:bCs/>
          <w:smallCaps/>
        </w:rPr>
        <w:t xml:space="preserve"> </w:t>
      </w:r>
      <w:r w:rsidRPr="00535ABE">
        <w:t xml:space="preserve">The </w:t>
      </w:r>
      <w:r w:rsidRPr="0093538F">
        <w:t>Georgia Undergraduate Research Conference</w:t>
      </w:r>
      <w:r w:rsidRPr="0093538F">
        <w:rPr>
          <w:b/>
        </w:rPr>
        <w:t xml:space="preserve"> </w:t>
      </w:r>
      <w:r w:rsidRPr="00535ABE">
        <w:t>is scheduled for November 11 &amp; 12, 2022 at Valdosta State University.</w:t>
      </w:r>
    </w:p>
    <w:p w14:paraId="7D2EBD62" w14:textId="77777777" w:rsidR="00047AF7" w:rsidRDefault="00047AF7" w:rsidP="00047AF7">
      <w:pPr>
        <w:pStyle w:val="ListParagraph"/>
        <w:numPr>
          <w:ilvl w:val="0"/>
          <w:numId w:val="12"/>
        </w:numPr>
        <w:rPr>
          <w:b/>
          <w:bCs/>
          <w:smallCaps/>
          <w:u w:val="single"/>
        </w:rPr>
      </w:pPr>
      <w:r w:rsidRPr="00442E06">
        <w:rPr>
          <w:b/>
          <w:bCs/>
          <w:smallCaps/>
          <w:u w:val="single"/>
        </w:rPr>
        <w:t>Accreditation</w:t>
      </w:r>
    </w:p>
    <w:p w14:paraId="0524555C" w14:textId="77777777" w:rsidR="00047AF7" w:rsidRPr="0093538F" w:rsidRDefault="00047AF7" w:rsidP="00047AF7">
      <w:pPr>
        <w:pStyle w:val="ListParagraph"/>
        <w:numPr>
          <w:ilvl w:val="1"/>
          <w:numId w:val="12"/>
        </w:numPr>
        <w:rPr>
          <w:b/>
          <w:bCs/>
          <w:smallCaps/>
          <w:u w:val="single"/>
        </w:rPr>
      </w:pPr>
      <w:r>
        <w:rPr>
          <w:b/>
          <w:bCs/>
          <w:smallCaps/>
          <w:u w:val="single"/>
        </w:rPr>
        <w:t>Nursing Simulation Center</w:t>
      </w:r>
      <w:r w:rsidRPr="006B58EE">
        <w:rPr>
          <w:b/>
          <w:bCs/>
          <w:smallCaps/>
        </w:rPr>
        <w:t xml:space="preserve"> </w:t>
      </w:r>
      <w:r w:rsidRPr="00535ABE">
        <w:rPr>
          <w:rFonts w:eastAsia="Calibri"/>
        </w:rPr>
        <w:t>The Simulation Center has been granted provisional accreditation, the first step in the accreditation process. Only one other university in the state has an accredited simulation center.</w:t>
      </w:r>
    </w:p>
    <w:p w14:paraId="5DEB6E88" w14:textId="77777777" w:rsidR="00047AF7" w:rsidRDefault="00047AF7" w:rsidP="00047AF7">
      <w:pPr>
        <w:pStyle w:val="ListParagraph"/>
        <w:numPr>
          <w:ilvl w:val="0"/>
          <w:numId w:val="12"/>
        </w:numPr>
        <w:rPr>
          <w:b/>
          <w:bCs/>
          <w:smallCaps/>
          <w:u w:val="single"/>
        </w:rPr>
      </w:pPr>
      <w:bookmarkStart w:id="6" w:name="_Hlk114466893"/>
      <w:bookmarkStart w:id="7" w:name="_Hlk114466485"/>
      <w:r w:rsidRPr="00442E06">
        <w:rPr>
          <w:b/>
          <w:bCs/>
          <w:smallCaps/>
          <w:u w:val="single"/>
        </w:rPr>
        <w:t>Faculty</w:t>
      </w:r>
    </w:p>
    <w:p w14:paraId="2BFC3585" w14:textId="77777777" w:rsidR="00047AF7" w:rsidRDefault="00047AF7" w:rsidP="00047AF7">
      <w:pPr>
        <w:pStyle w:val="ListParagraph"/>
        <w:numPr>
          <w:ilvl w:val="1"/>
          <w:numId w:val="12"/>
        </w:numPr>
        <w:rPr>
          <w:b/>
          <w:bCs/>
          <w:smallCaps/>
          <w:u w:val="single"/>
        </w:rPr>
      </w:pPr>
      <w:r w:rsidRPr="00442E06">
        <w:rPr>
          <w:b/>
          <w:bCs/>
          <w:smallCaps/>
          <w:u w:val="single"/>
        </w:rPr>
        <w:t>Fellowships and Grants</w:t>
      </w:r>
      <w:bookmarkEnd w:id="6"/>
      <w:bookmarkEnd w:id="7"/>
    </w:p>
    <w:p w14:paraId="059DE831" w14:textId="77777777" w:rsidR="00047AF7" w:rsidRPr="0025019C" w:rsidRDefault="00047AF7" w:rsidP="00047AF7">
      <w:pPr>
        <w:pStyle w:val="ListParagraph"/>
        <w:numPr>
          <w:ilvl w:val="2"/>
          <w:numId w:val="12"/>
        </w:numPr>
        <w:rPr>
          <w:b/>
          <w:bCs/>
          <w:smallCaps/>
          <w:u w:val="single"/>
        </w:rPr>
      </w:pPr>
      <w:r w:rsidRPr="0093538F">
        <w:rPr>
          <w:b/>
          <w:bCs/>
        </w:rPr>
        <w:lastRenderedPageBreak/>
        <w:t xml:space="preserve">Fall 2022 Academic Affairs Small Grants </w:t>
      </w:r>
      <w:r w:rsidRPr="00535ABE">
        <w:t>Congratulations to the faculty recipients of the Fall 2022 Academic Affairs Small Grants program</w:t>
      </w:r>
      <w:r>
        <w:t>.</w:t>
      </w:r>
    </w:p>
    <w:p w14:paraId="15E14E1C" w14:textId="77777777" w:rsidR="00047AF7" w:rsidRPr="0025019C" w:rsidRDefault="00047AF7" w:rsidP="00047AF7">
      <w:pPr>
        <w:pStyle w:val="ListParagraph"/>
        <w:numPr>
          <w:ilvl w:val="3"/>
          <w:numId w:val="12"/>
        </w:numPr>
        <w:rPr>
          <w:b/>
          <w:bCs/>
          <w:smallCaps/>
          <w:u w:val="single"/>
        </w:rPr>
      </w:pPr>
      <w:r w:rsidRPr="00535ABE">
        <w:t>Dana Gorzelany-</w:t>
      </w:r>
      <w:proofErr w:type="spellStart"/>
      <w:r w:rsidRPr="00535ABE">
        <w:t>Mostak</w:t>
      </w:r>
      <w:proofErr w:type="spellEnd"/>
      <w:r w:rsidRPr="00535ABE">
        <w:t>, Department of Music</w:t>
      </w:r>
    </w:p>
    <w:p w14:paraId="7F7E4562" w14:textId="77777777" w:rsidR="00047AF7" w:rsidRPr="0025019C" w:rsidRDefault="00047AF7" w:rsidP="00047AF7">
      <w:pPr>
        <w:pStyle w:val="ListParagraph"/>
        <w:ind w:left="2880"/>
        <w:rPr>
          <w:b/>
          <w:bCs/>
          <w:smallCaps/>
          <w:u w:val="single"/>
        </w:rPr>
      </w:pPr>
      <w:r w:rsidRPr="0025019C">
        <w:rPr>
          <w:i/>
          <w:iCs/>
        </w:rPr>
        <w:t xml:space="preserve">Songs of Political Persuasion: Hearing Music on the U.S. Presidential Campaign Trail, 1840-1918, </w:t>
      </w:r>
      <w:r w:rsidRPr="00535ABE">
        <w:t>$3,700.</w:t>
      </w:r>
    </w:p>
    <w:p w14:paraId="2A38D02A" w14:textId="77777777" w:rsidR="00047AF7" w:rsidRPr="0025019C" w:rsidRDefault="00047AF7" w:rsidP="00047AF7">
      <w:pPr>
        <w:pStyle w:val="ListParagraph"/>
        <w:numPr>
          <w:ilvl w:val="3"/>
          <w:numId w:val="12"/>
        </w:numPr>
        <w:rPr>
          <w:b/>
          <w:bCs/>
          <w:smallCaps/>
          <w:u w:val="single"/>
        </w:rPr>
      </w:pPr>
      <w:r w:rsidRPr="00535ABE">
        <w:t>David Weese</w:t>
      </w:r>
      <w:r>
        <w:t xml:space="preserve">, </w:t>
      </w:r>
      <w:r w:rsidRPr="00535ABE">
        <w:t>Department of Biological and Environmental Sciences</w:t>
      </w:r>
    </w:p>
    <w:p w14:paraId="6096B5FF" w14:textId="77777777" w:rsidR="00047AF7" w:rsidRPr="0025019C" w:rsidRDefault="00047AF7" w:rsidP="00047AF7">
      <w:pPr>
        <w:pStyle w:val="ListParagraph"/>
        <w:ind w:left="2880"/>
        <w:rPr>
          <w:b/>
          <w:bCs/>
          <w:smallCaps/>
          <w:u w:val="single"/>
        </w:rPr>
      </w:pPr>
      <w:r w:rsidRPr="0025019C">
        <w:rPr>
          <w:i/>
          <w:iCs/>
        </w:rPr>
        <w:t xml:space="preserve">Ecological Succession in Macroinvertebrate Communities Following a Volcanic Eruption, </w:t>
      </w:r>
      <w:r w:rsidRPr="00535ABE">
        <w:t>$4,406.</w:t>
      </w:r>
    </w:p>
    <w:p w14:paraId="10D0D035" w14:textId="77777777" w:rsidR="00047AF7" w:rsidRPr="0025019C" w:rsidRDefault="00047AF7" w:rsidP="00047AF7">
      <w:pPr>
        <w:pStyle w:val="ListParagraph"/>
        <w:numPr>
          <w:ilvl w:val="3"/>
          <w:numId w:val="12"/>
        </w:numPr>
        <w:rPr>
          <w:b/>
          <w:bCs/>
          <w:smallCaps/>
          <w:u w:val="single"/>
        </w:rPr>
      </w:pPr>
      <w:r w:rsidRPr="00535ABE">
        <w:t xml:space="preserve">David </w:t>
      </w:r>
      <w:proofErr w:type="spellStart"/>
      <w:r w:rsidRPr="00535ABE">
        <w:t>Zoetewey</w:t>
      </w:r>
      <w:proofErr w:type="spellEnd"/>
      <w:r w:rsidRPr="00535ABE">
        <w:t>, Department of Chemistry, Physics &amp; Astronomy</w:t>
      </w:r>
    </w:p>
    <w:p w14:paraId="35D02931" w14:textId="77777777" w:rsidR="00047AF7" w:rsidRPr="0025019C" w:rsidRDefault="00047AF7" w:rsidP="00047AF7">
      <w:pPr>
        <w:pStyle w:val="ListParagraph"/>
        <w:ind w:left="2880"/>
        <w:rPr>
          <w:b/>
          <w:bCs/>
          <w:smallCaps/>
          <w:u w:val="single"/>
        </w:rPr>
      </w:pPr>
      <w:r w:rsidRPr="0025019C">
        <w:rPr>
          <w:i/>
          <w:iCs/>
        </w:rPr>
        <w:t xml:space="preserve">Understanding the structural mechanism of SARS-CoV-2 membrane fusion during infection, </w:t>
      </w:r>
      <w:r w:rsidRPr="00535ABE">
        <w:t>$4,956.</w:t>
      </w:r>
    </w:p>
    <w:p w14:paraId="0DC90F86" w14:textId="77777777" w:rsidR="00047AF7" w:rsidRPr="0025019C" w:rsidRDefault="00047AF7" w:rsidP="00047AF7">
      <w:pPr>
        <w:pStyle w:val="ListParagraph"/>
        <w:numPr>
          <w:ilvl w:val="3"/>
          <w:numId w:val="12"/>
        </w:numPr>
        <w:rPr>
          <w:b/>
          <w:bCs/>
          <w:smallCaps/>
          <w:u w:val="single"/>
        </w:rPr>
      </w:pPr>
      <w:r w:rsidRPr="00535ABE">
        <w:t>Natalie Toomey, Department of Professional Learning &amp; Innovation</w:t>
      </w:r>
    </w:p>
    <w:p w14:paraId="75654F88" w14:textId="77777777" w:rsidR="00047AF7" w:rsidRPr="0025019C" w:rsidRDefault="00047AF7" w:rsidP="00047AF7">
      <w:pPr>
        <w:pStyle w:val="ListParagraph"/>
        <w:ind w:left="2880"/>
        <w:rPr>
          <w:b/>
          <w:bCs/>
          <w:smallCaps/>
          <w:u w:val="single"/>
        </w:rPr>
      </w:pPr>
      <w:r w:rsidRPr="0025019C">
        <w:rPr>
          <w:i/>
          <w:iCs/>
        </w:rPr>
        <w:t xml:space="preserve">Individual Differences and Multimedia Learning, </w:t>
      </w:r>
      <w:r w:rsidRPr="0025019C">
        <w:rPr>
          <w:iCs/>
        </w:rPr>
        <w:t>$5,000.</w:t>
      </w:r>
    </w:p>
    <w:p w14:paraId="4AA91C07" w14:textId="77777777" w:rsidR="00047AF7" w:rsidRPr="0025019C" w:rsidRDefault="00047AF7" w:rsidP="00047AF7">
      <w:pPr>
        <w:pStyle w:val="ListParagraph"/>
        <w:numPr>
          <w:ilvl w:val="3"/>
          <w:numId w:val="12"/>
        </w:numPr>
        <w:rPr>
          <w:b/>
          <w:bCs/>
          <w:smallCaps/>
          <w:u w:val="single"/>
        </w:rPr>
      </w:pPr>
      <w:r w:rsidRPr="00535ABE">
        <w:t>Sandra Trujillo, Department of Art</w:t>
      </w:r>
    </w:p>
    <w:p w14:paraId="54A509B0" w14:textId="77777777" w:rsidR="00047AF7" w:rsidRPr="0025019C" w:rsidRDefault="00047AF7" w:rsidP="00047AF7">
      <w:pPr>
        <w:pStyle w:val="ListParagraph"/>
        <w:ind w:left="2880"/>
        <w:rPr>
          <w:b/>
          <w:bCs/>
          <w:smallCaps/>
          <w:u w:val="single"/>
        </w:rPr>
      </w:pPr>
      <w:r w:rsidRPr="0025019C">
        <w:rPr>
          <w:i/>
          <w:iCs/>
        </w:rPr>
        <w:t xml:space="preserve">Ravenna Mosaic Project, </w:t>
      </w:r>
      <w:r w:rsidRPr="00535ABE">
        <w:t>$4,976.</w:t>
      </w:r>
    </w:p>
    <w:p w14:paraId="5A719A46" w14:textId="77777777" w:rsidR="00047AF7" w:rsidRPr="0025019C" w:rsidRDefault="00047AF7" w:rsidP="00047AF7">
      <w:pPr>
        <w:pStyle w:val="ListParagraph"/>
        <w:numPr>
          <w:ilvl w:val="3"/>
          <w:numId w:val="12"/>
        </w:numPr>
        <w:rPr>
          <w:b/>
          <w:bCs/>
          <w:smallCaps/>
          <w:u w:val="single"/>
        </w:rPr>
      </w:pPr>
      <w:r w:rsidRPr="00535ABE">
        <w:t>Kasey Karen, Department of Biological and Environmental Sciences</w:t>
      </w:r>
    </w:p>
    <w:p w14:paraId="53385A80" w14:textId="77777777" w:rsidR="00047AF7" w:rsidRPr="0093538F" w:rsidRDefault="00047AF7" w:rsidP="00047AF7">
      <w:pPr>
        <w:pStyle w:val="ListParagraph"/>
        <w:ind w:left="2880"/>
        <w:rPr>
          <w:b/>
          <w:bCs/>
          <w:smallCaps/>
          <w:u w:val="single"/>
        </w:rPr>
      </w:pPr>
      <w:r w:rsidRPr="0025019C">
        <w:rPr>
          <w:i/>
          <w:iCs/>
        </w:rPr>
        <w:t xml:space="preserve">Potential roles of the proteins E4 11k and Ddx6 in RIG-I-dependent interferon activation in an adenovirus infection, </w:t>
      </w:r>
      <w:r w:rsidRPr="00535ABE">
        <w:t>$5,000.</w:t>
      </w:r>
    </w:p>
    <w:p w14:paraId="33F4CFFF" w14:textId="77777777" w:rsidR="00047AF7" w:rsidRDefault="00047AF7" w:rsidP="00047AF7">
      <w:pPr>
        <w:pStyle w:val="ListParagraph"/>
        <w:numPr>
          <w:ilvl w:val="1"/>
          <w:numId w:val="12"/>
        </w:numPr>
        <w:rPr>
          <w:b/>
          <w:bCs/>
          <w:smallCaps/>
          <w:u w:val="single"/>
        </w:rPr>
      </w:pPr>
      <w:r w:rsidRPr="00442E06">
        <w:rPr>
          <w:b/>
          <w:bCs/>
          <w:smallCaps/>
          <w:u w:val="single"/>
        </w:rPr>
        <w:t>Administrator and Faculty Searches</w:t>
      </w:r>
    </w:p>
    <w:p w14:paraId="51DC27E7" w14:textId="77777777" w:rsidR="00047AF7" w:rsidRDefault="00047AF7" w:rsidP="00047AF7">
      <w:pPr>
        <w:pStyle w:val="ListParagraph"/>
        <w:numPr>
          <w:ilvl w:val="2"/>
          <w:numId w:val="12"/>
        </w:numPr>
        <w:rPr>
          <w:b/>
          <w:bCs/>
          <w:smallCaps/>
          <w:u w:val="single"/>
        </w:rPr>
      </w:pPr>
      <w:r w:rsidRPr="003B7A2A">
        <w:rPr>
          <w:b/>
          <w:bCs/>
        </w:rPr>
        <w:t>Dean of the John H. Lounsbury College of Education</w:t>
      </w:r>
      <w:r w:rsidRPr="0093538F">
        <w:rPr>
          <w:b/>
          <w:bCs/>
          <w:smallCaps/>
        </w:rPr>
        <w:t xml:space="preserve"> </w:t>
      </w:r>
      <w:r w:rsidRPr="00535ABE">
        <w:t>The posting for the Dean of the John H. Lounsbury College of Education is now available with an application submission deadline of November 20, 2022.</w:t>
      </w:r>
    </w:p>
    <w:p w14:paraId="05F3A097" w14:textId="77777777" w:rsidR="00047AF7" w:rsidRDefault="00047AF7" w:rsidP="00047AF7">
      <w:pPr>
        <w:pStyle w:val="ListParagraph"/>
        <w:numPr>
          <w:ilvl w:val="1"/>
          <w:numId w:val="12"/>
        </w:numPr>
        <w:rPr>
          <w:b/>
          <w:bCs/>
          <w:smallCaps/>
          <w:u w:val="single"/>
        </w:rPr>
      </w:pPr>
      <w:r>
        <w:rPr>
          <w:b/>
          <w:bCs/>
          <w:smallCaps/>
          <w:u w:val="single"/>
        </w:rPr>
        <w:t>Application Deadlines</w:t>
      </w:r>
    </w:p>
    <w:p w14:paraId="6E6461E5" w14:textId="77777777" w:rsidR="00047AF7" w:rsidRPr="006C6735" w:rsidRDefault="00047AF7" w:rsidP="00047AF7">
      <w:pPr>
        <w:pStyle w:val="ListParagraph"/>
        <w:numPr>
          <w:ilvl w:val="2"/>
          <w:numId w:val="12"/>
        </w:numPr>
        <w:rPr>
          <w:b/>
          <w:bCs/>
          <w:smallCaps/>
          <w:u w:val="single"/>
        </w:rPr>
      </w:pPr>
      <w:r w:rsidRPr="003B7A2A">
        <w:rPr>
          <w:b/>
        </w:rPr>
        <w:t>Professional Leave</w:t>
      </w:r>
      <w:r w:rsidRPr="006C6735">
        <w:rPr>
          <w:bCs/>
        </w:rPr>
        <w:t xml:space="preserve"> Applications were due October 15, </w:t>
      </w:r>
      <w:proofErr w:type="gramStart"/>
      <w:r w:rsidRPr="006C6735">
        <w:rPr>
          <w:bCs/>
        </w:rPr>
        <w:t>2022</w:t>
      </w:r>
      <w:proofErr w:type="gramEnd"/>
      <w:r w:rsidRPr="006C6735">
        <w:rPr>
          <w:bCs/>
        </w:rPr>
        <w:t xml:space="preserve"> and are currently under review.</w:t>
      </w:r>
    </w:p>
    <w:p w14:paraId="1C0C925E" w14:textId="77777777" w:rsidR="00047AF7" w:rsidRPr="00012B3E" w:rsidRDefault="00047AF7" w:rsidP="00047AF7">
      <w:pPr>
        <w:pStyle w:val="ListParagraph"/>
        <w:numPr>
          <w:ilvl w:val="2"/>
          <w:numId w:val="12"/>
        </w:numPr>
        <w:rPr>
          <w:b/>
          <w:bCs/>
          <w:smallCaps/>
          <w:u w:val="single"/>
        </w:rPr>
      </w:pPr>
      <w:r w:rsidRPr="003B7A2A">
        <w:rPr>
          <w:b/>
        </w:rPr>
        <w:t>Visiting Scholars Program</w:t>
      </w:r>
      <w:r w:rsidRPr="006C6735">
        <w:rPr>
          <w:bCs/>
        </w:rPr>
        <w:t xml:space="preserve"> Applications were due October 14, </w:t>
      </w:r>
      <w:proofErr w:type="gramStart"/>
      <w:r w:rsidRPr="006C6735">
        <w:rPr>
          <w:bCs/>
        </w:rPr>
        <w:t>2022</w:t>
      </w:r>
      <w:proofErr w:type="gramEnd"/>
      <w:r w:rsidRPr="006C6735">
        <w:rPr>
          <w:bCs/>
        </w:rPr>
        <w:t xml:space="preserve"> and submissions are currently under review.</w:t>
      </w:r>
    </w:p>
    <w:p w14:paraId="2957E383" w14:textId="77777777" w:rsidR="00047AF7" w:rsidRPr="00C46D83" w:rsidRDefault="00047AF7" w:rsidP="00047AF7">
      <w:pPr>
        <w:pStyle w:val="ListParagraph"/>
        <w:numPr>
          <w:ilvl w:val="2"/>
          <w:numId w:val="12"/>
        </w:numPr>
        <w:rPr>
          <w:b/>
          <w:bCs/>
          <w:smallCaps/>
          <w:u w:val="single"/>
        </w:rPr>
      </w:pPr>
      <w:r w:rsidRPr="003B7A2A">
        <w:rPr>
          <w:b/>
          <w:bCs/>
        </w:rPr>
        <w:t>Affordable Learning Georgia (ALG) Grants</w:t>
      </w:r>
      <w:r w:rsidRPr="00535ABE">
        <w:t>, a USG initiative. ALG includes grants, Open-Education Resources (OER), and training. There are two types of grants: transformation and continuous improvement. Proposals must go through the Office of Grants and Sponsored Projects and are due by October 26, 2022. The OGSP is offering application review and feedback from October 12-20, 2022. Contact Dr. Shaundra Walker for information at extension #0980.</w:t>
      </w:r>
    </w:p>
    <w:p w14:paraId="2BBFD762" w14:textId="77777777" w:rsidR="00047AF7" w:rsidRDefault="00047AF7" w:rsidP="00047AF7">
      <w:pPr>
        <w:pStyle w:val="ListParagraph"/>
        <w:numPr>
          <w:ilvl w:val="0"/>
          <w:numId w:val="12"/>
        </w:numPr>
        <w:rPr>
          <w:b/>
          <w:bCs/>
          <w:smallCaps/>
          <w:u w:val="single"/>
        </w:rPr>
      </w:pPr>
      <w:r w:rsidRPr="00442E06">
        <w:rPr>
          <w:b/>
          <w:bCs/>
          <w:smallCaps/>
          <w:u w:val="single"/>
        </w:rPr>
        <w:t>Calendar</w:t>
      </w:r>
    </w:p>
    <w:p w14:paraId="79B68651" w14:textId="77777777" w:rsidR="00047AF7" w:rsidRDefault="00047AF7" w:rsidP="00047AF7">
      <w:pPr>
        <w:pStyle w:val="ListParagraph"/>
        <w:numPr>
          <w:ilvl w:val="1"/>
          <w:numId w:val="12"/>
        </w:numPr>
        <w:rPr>
          <w:b/>
          <w:bCs/>
          <w:smallCaps/>
          <w:u w:val="single"/>
        </w:rPr>
      </w:pPr>
      <w:r>
        <w:rPr>
          <w:b/>
          <w:bCs/>
          <w:smallCaps/>
          <w:u w:val="single"/>
        </w:rPr>
        <w:t>Midterm Grades</w:t>
      </w:r>
      <w:r w:rsidRPr="0021287A">
        <w:rPr>
          <w:b/>
          <w:bCs/>
          <w:smallCaps/>
        </w:rPr>
        <w:t xml:space="preserve"> </w:t>
      </w:r>
      <w:r w:rsidRPr="00535ABE">
        <w:t>Thank you to the faculty who submitted midterm grades. We had 2,271 U grades submitted for 1,412 unique students from 243 unique instructors in 559 course sections. This allowed both the academic advisors and the Registrar to direct these students to additional support resources. 213 of these students had 3 or more U grades, and they received the most attention from multiple sources; had faculty not reported grades in non-core as well as core-classes, many of these students would have been missed.</w:t>
      </w:r>
    </w:p>
    <w:p w14:paraId="64D7D1C0" w14:textId="6A4BC8B6" w:rsidR="00071C90" w:rsidRPr="0001192E" w:rsidRDefault="00047AF7" w:rsidP="00047AF7">
      <w:pPr>
        <w:pStyle w:val="ListParagraph"/>
        <w:numPr>
          <w:ilvl w:val="0"/>
          <w:numId w:val="12"/>
        </w:numPr>
        <w:spacing w:after="160" w:line="252" w:lineRule="auto"/>
        <w:rPr>
          <w:rStyle w:val="s1"/>
          <w:rFonts w:ascii="Times New Roman" w:hAnsi="Times New Roman"/>
          <w:szCs w:val="24"/>
        </w:rPr>
      </w:pPr>
      <w:r>
        <w:rPr>
          <w:b/>
          <w:bCs/>
          <w:smallCaps/>
          <w:u w:val="single"/>
        </w:rPr>
        <w:t>Registration</w:t>
      </w:r>
      <w:r>
        <w:rPr>
          <w:b/>
          <w:bCs/>
          <w:smallCaps/>
        </w:rPr>
        <w:t xml:space="preserve"> </w:t>
      </w:r>
      <w:r w:rsidRPr="00535ABE">
        <w:t>for the Spring 2023 semester begins the week of October 24</w:t>
      </w:r>
      <w:r w:rsidRPr="00535ABE">
        <w:rPr>
          <w:vertAlign w:val="superscript"/>
        </w:rPr>
        <w:t>th</w:t>
      </w:r>
      <w:r w:rsidRPr="00535ABE">
        <w:t xml:space="preserve">. Academic advisors have held pre-registration appointments with students since the first week in September to prepare for registration. The Registrar’s Office and the Academic Advising Office will both open at 6:45 AM each day of registration. Academic advisors will also </w:t>
      </w:r>
      <w:r w:rsidRPr="00535ABE">
        <w:lastRenderedPageBreak/>
        <w:t>be on both floors of the library at 6:30 AM on the morning of Thursday, October 27</w:t>
      </w:r>
      <w:r w:rsidRPr="00535ABE">
        <w:rPr>
          <w:vertAlign w:val="superscript"/>
        </w:rPr>
        <w:t>th</w:t>
      </w:r>
      <w:r w:rsidRPr="00535ABE">
        <w:t>, to assist first-year students who are registering for the first time.</w:t>
      </w:r>
    </w:p>
    <w:p w14:paraId="4696A7D3" w14:textId="6EB97EB7" w:rsidR="00071C90" w:rsidRPr="0001192E" w:rsidRDefault="00071C90" w:rsidP="00071C90">
      <w:pPr>
        <w:pStyle w:val="ListParagraph"/>
        <w:numPr>
          <w:ilvl w:val="0"/>
          <w:numId w:val="12"/>
        </w:numPr>
        <w:spacing w:after="160" w:line="252" w:lineRule="auto"/>
        <w:rPr>
          <w:rStyle w:val="s1"/>
          <w:rFonts w:ascii="Times New Roman" w:hAnsi="Times New Roman"/>
          <w:b/>
          <w:i/>
          <w:szCs w:val="24"/>
        </w:rPr>
      </w:pPr>
      <w:r w:rsidRPr="0001192E">
        <w:rPr>
          <w:rStyle w:val="s1"/>
          <w:rFonts w:ascii="Times New Roman" w:hAnsi="Times New Roman"/>
          <w:b/>
          <w:bCs/>
          <w:smallCaps/>
          <w:szCs w:val="24"/>
          <w:u w:val="single"/>
        </w:rPr>
        <w:t>Questions</w:t>
      </w:r>
      <w:r w:rsidRPr="0001192E">
        <w:rPr>
          <w:rStyle w:val="s1"/>
          <w:rFonts w:ascii="Times New Roman" w:hAnsi="Times New Roman"/>
          <w:szCs w:val="24"/>
        </w:rPr>
        <w:t xml:space="preserve"> Pr</w:t>
      </w:r>
      <w:r w:rsidR="00047AF7">
        <w:rPr>
          <w:rStyle w:val="s1"/>
          <w:rFonts w:ascii="Times New Roman" w:hAnsi="Times New Roman"/>
          <w:szCs w:val="24"/>
        </w:rPr>
        <w:t>ovost Spirou</w:t>
      </w:r>
      <w:r w:rsidRPr="0001192E">
        <w:rPr>
          <w:rStyle w:val="s1"/>
          <w:rFonts w:ascii="Times New Roman" w:hAnsi="Times New Roman"/>
          <w:szCs w:val="24"/>
        </w:rPr>
        <w:t xml:space="preserve"> invited questions from the floor.</w:t>
      </w:r>
    </w:p>
    <w:p w14:paraId="2CF9BC44" w14:textId="77777777" w:rsidR="003F1FC4" w:rsidRPr="003F1FC4" w:rsidRDefault="003F1FC4" w:rsidP="00071C90">
      <w:pPr>
        <w:pStyle w:val="ListParagraph"/>
        <w:numPr>
          <w:ilvl w:val="1"/>
          <w:numId w:val="12"/>
        </w:numPr>
        <w:autoSpaceDE w:val="0"/>
        <w:autoSpaceDN w:val="0"/>
        <w:adjustRightInd w:val="0"/>
        <w:rPr>
          <w:rStyle w:val="s1"/>
          <w:rFonts w:ascii="Times New Roman" w:hAnsi="Times New Roman"/>
          <w:b/>
          <w:bCs/>
          <w:smallCaps/>
          <w:szCs w:val="24"/>
          <w:u w:val="single"/>
        </w:rPr>
      </w:pPr>
      <w:r w:rsidRPr="003F1FC4">
        <w:rPr>
          <w:rStyle w:val="s1"/>
          <w:rFonts w:ascii="Times New Roman" w:hAnsi="Times New Roman"/>
          <w:b/>
          <w:bCs/>
          <w:smallCaps/>
          <w:szCs w:val="24"/>
          <w:u w:val="single"/>
        </w:rPr>
        <w:t>General Education Committee</w:t>
      </w:r>
    </w:p>
    <w:p w14:paraId="6DFBE096" w14:textId="268D4F61" w:rsidR="003F1FC4" w:rsidRDefault="00071C90" w:rsidP="003F1FC4">
      <w:pPr>
        <w:pStyle w:val="ListParagraph"/>
        <w:numPr>
          <w:ilvl w:val="2"/>
          <w:numId w:val="12"/>
        </w:numPr>
        <w:autoSpaceDE w:val="0"/>
        <w:autoSpaceDN w:val="0"/>
        <w:adjustRightInd w:val="0"/>
        <w:rPr>
          <w:rStyle w:val="s1"/>
          <w:rFonts w:ascii="Times New Roman" w:hAnsi="Times New Roman"/>
          <w:szCs w:val="24"/>
        </w:rPr>
      </w:pPr>
      <w:r w:rsidRPr="00047AF7">
        <w:rPr>
          <w:rStyle w:val="s1"/>
          <w:rFonts w:ascii="Times New Roman" w:hAnsi="Times New Roman"/>
          <w:szCs w:val="24"/>
        </w:rPr>
        <w:t>Question</w:t>
      </w:r>
      <w:r w:rsidR="003F1FC4">
        <w:rPr>
          <w:rStyle w:val="s1"/>
          <w:rFonts w:ascii="Times New Roman" w:hAnsi="Times New Roman"/>
          <w:szCs w:val="24"/>
        </w:rPr>
        <w:t>: Will the Provost tell instructors of clustered core courses what topics to teach?</w:t>
      </w:r>
    </w:p>
    <w:p w14:paraId="4E8233E5" w14:textId="07D64A2C" w:rsidR="00071C90" w:rsidRDefault="00071C90" w:rsidP="003F1FC4">
      <w:pPr>
        <w:pStyle w:val="ListParagraph"/>
        <w:numPr>
          <w:ilvl w:val="2"/>
          <w:numId w:val="12"/>
        </w:numPr>
        <w:autoSpaceDE w:val="0"/>
        <w:autoSpaceDN w:val="0"/>
        <w:adjustRightInd w:val="0"/>
        <w:rPr>
          <w:rStyle w:val="s1"/>
          <w:rFonts w:ascii="Times New Roman" w:hAnsi="Times New Roman"/>
          <w:szCs w:val="24"/>
        </w:rPr>
      </w:pPr>
      <w:r w:rsidRPr="003F1FC4">
        <w:rPr>
          <w:rStyle w:val="s1"/>
          <w:rFonts w:ascii="Times New Roman" w:hAnsi="Times New Roman"/>
          <w:szCs w:val="24"/>
        </w:rPr>
        <w:t>Response (a distillation – not a transcript – of the responses provided orally by Provost Spirou)</w:t>
      </w:r>
      <w:r w:rsidR="003F1FC4">
        <w:rPr>
          <w:rStyle w:val="s1"/>
          <w:rFonts w:ascii="Times New Roman" w:hAnsi="Times New Roman"/>
          <w:szCs w:val="24"/>
        </w:rPr>
        <w:t>: No, students will take any courses in the core that they want to. They have the option to pursue a cluster; a cluster pathway is not mandatory. We are not going to change the courses; the courses in the cluster are already existing courses.</w:t>
      </w:r>
    </w:p>
    <w:p w14:paraId="42E82AFD" w14:textId="19224137" w:rsidR="003F1FC4" w:rsidRDefault="003F1FC4" w:rsidP="003F1FC4">
      <w:pPr>
        <w:pStyle w:val="ListParagraph"/>
        <w:numPr>
          <w:ilvl w:val="2"/>
          <w:numId w:val="12"/>
        </w:numPr>
        <w:autoSpaceDE w:val="0"/>
        <w:autoSpaceDN w:val="0"/>
        <w:adjustRightInd w:val="0"/>
        <w:rPr>
          <w:rStyle w:val="s1"/>
          <w:rFonts w:ascii="Times New Roman" w:hAnsi="Times New Roman"/>
          <w:szCs w:val="24"/>
        </w:rPr>
      </w:pPr>
      <w:r>
        <w:rPr>
          <w:rStyle w:val="s1"/>
          <w:rFonts w:ascii="Times New Roman" w:hAnsi="Times New Roman"/>
          <w:szCs w:val="24"/>
        </w:rPr>
        <w:t>Question: Will administration put thumb on the scale of GC1Y/GC2Y courses by prioritizing certain themed courses over other themed courses?</w:t>
      </w:r>
    </w:p>
    <w:p w14:paraId="522CA8FB" w14:textId="77A4CEDC" w:rsidR="003F1FC4" w:rsidRDefault="003F1FC4" w:rsidP="003F1FC4">
      <w:pPr>
        <w:pStyle w:val="ListParagraph"/>
        <w:numPr>
          <w:ilvl w:val="2"/>
          <w:numId w:val="12"/>
        </w:numPr>
        <w:autoSpaceDE w:val="0"/>
        <w:autoSpaceDN w:val="0"/>
        <w:adjustRightInd w:val="0"/>
        <w:rPr>
          <w:rStyle w:val="s1"/>
          <w:rFonts w:ascii="Times New Roman" w:hAnsi="Times New Roman"/>
          <w:szCs w:val="24"/>
        </w:rPr>
      </w:pPr>
      <w:r>
        <w:rPr>
          <w:rStyle w:val="s1"/>
          <w:rFonts w:ascii="Times New Roman" w:hAnsi="Times New Roman"/>
          <w:szCs w:val="24"/>
        </w:rPr>
        <w:t xml:space="preserve">Response: No, we need Area B courses to not be the responsibility of </w:t>
      </w:r>
      <w:proofErr w:type="spellStart"/>
      <w:r>
        <w:rPr>
          <w:rStyle w:val="s1"/>
          <w:rFonts w:ascii="Times New Roman" w:hAnsi="Times New Roman"/>
          <w:szCs w:val="24"/>
        </w:rPr>
        <w:t>CoAS</w:t>
      </w:r>
      <w:proofErr w:type="spellEnd"/>
      <w:r>
        <w:rPr>
          <w:rStyle w:val="s1"/>
          <w:rFonts w:ascii="Times New Roman" w:hAnsi="Times New Roman"/>
          <w:szCs w:val="24"/>
        </w:rPr>
        <w:t>. We have Area B quotas for each college. There will be no changes to the courses, and there will be no impact on transferability.</w:t>
      </w:r>
    </w:p>
    <w:p w14:paraId="08A0B374" w14:textId="36C022A9" w:rsidR="003F1FC4" w:rsidRDefault="003F1FC4" w:rsidP="003F1FC4">
      <w:pPr>
        <w:pStyle w:val="ListParagraph"/>
        <w:numPr>
          <w:ilvl w:val="2"/>
          <w:numId w:val="12"/>
        </w:numPr>
        <w:autoSpaceDE w:val="0"/>
        <w:autoSpaceDN w:val="0"/>
        <w:adjustRightInd w:val="0"/>
        <w:rPr>
          <w:rStyle w:val="s1"/>
          <w:rFonts w:ascii="Times New Roman" w:hAnsi="Times New Roman"/>
          <w:szCs w:val="24"/>
        </w:rPr>
      </w:pPr>
      <w:r>
        <w:rPr>
          <w:rStyle w:val="s1"/>
          <w:rFonts w:ascii="Times New Roman" w:hAnsi="Times New Roman"/>
          <w:szCs w:val="24"/>
        </w:rPr>
        <w:t>Question: If a student elects to take a cluster, do they receive priority registration?</w:t>
      </w:r>
    </w:p>
    <w:p w14:paraId="27DD4C62" w14:textId="170E7717" w:rsidR="003F1FC4" w:rsidRPr="003F1FC4" w:rsidRDefault="003F1FC4" w:rsidP="003F1FC4">
      <w:pPr>
        <w:pStyle w:val="ListParagraph"/>
        <w:numPr>
          <w:ilvl w:val="2"/>
          <w:numId w:val="12"/>
        </w:numPr>
        <w:autoSpaceDE w:val="0"/>
        <w:autoSpaceDN w:val="0"/>
        <w:adjustRightInd w:val="0"/>
        <w:rPr>
          <w:szCs w:val="24"/>
        </w:rPr>
      </w:pPr>
      <w:r>
        <w:rPr>
          <w:rStyle w:val="s1"/>
          <w:rFonts w:ascii="Times New Roman" w:hAnsi="Times New Roman"/>
          <w:szCs w:val="24"/>
        </w:rPr>
        <w:t>Answer: No, they can pursue a cluster pathway if they want, or not.</w:t>
      </w:r>
    </w:p>
    <w:p w14:paraId="5A6E47B0" w14:textId="0E714C42" w:rsidR="00D55102" w:rsidRPr="0001192E" w:rsidRDefault="00D55102" w:rsidP="009166FB">
      <w:pPr>
        <w:rPr>
          <w:szCs w:val="24"/>
        </w:rPr>
      </w:pPr>
    </w:p>
    <w:p w14:paraId="451D9A78" w14:textId="77777777" w:rsidR="000A49B9" w:rsidRPr="0001192E" w:rsidRDefault="000A49B9" w:rsidP="000A49B9">
      <w:pPr>
        <w:jc w:val="both"/>
        <w:rPr>
          <w:b/>
          <w:bCs/>
          <w:smallCaps/>
          <w:szCs w:val="24"/>
          <w:u w:val="single"/>
          <w:lang w:val="en"/>
        </w:rPr>
      </w:pPr>
      <w:r w:rsidRPr="0001192E">
        <w:rPr>
          <w:b/>
          <w:bCs/>
          <w:smallCaps/>
          <w:szCs w:val="24"/>
          <w:u w:val="single"/>
          <w:lang w:val="en"/>
        </w:rPr>
        <w:t>Committee Reports</w:t>
      </w:r>
    </w:p>
    <w:p w14:paraId="215DB3A9" w14:textId="77777777" w:rsidR="000A49B9" w:rsidRPr="0001192E" w:rsidRDefault="000A49B9" w:rsidP="000A49B9">
      <w:pPr>
        <w:jc w:val="both"/>
        <w:rPr>
          <w:b/>
          <w:bCs/>
          <w:smallCaps/>
          <w:szCs w:val="24"/>
          <w:u w:val="single"/>
        </w:rPr>
      </w:pPr>
    </w:p>
    <w:p w14:paraId="51B5D708" w14:textId="77777777" w:rsidR="000632E9" w:rsidRDefault="00162FDE" w:rsidP="00A752FA">
      <w:pPr>
        <w:pStyle w:val="ListParagraph"/>
        <w:numPr>
          <w:ilvl w:val="0"/>
          <w:numId w:val="5"/>
        </w:numPr>
        <w:ind w:left="720"/>
        <w:rPr>
          <w:szCs w:val="24"/>
          <w:lang w:val="en"/>
        </w:rPr>
      </w:pPr>
      <w:r w:rsidRPr="0001192E">
        <w:rPr>
          <w:b/>
          <w:bCs/>
          <w:smallCaps/>
          <w:szCs w:val="24"/>
          <w:u w:val="single"/>
        </w:rPr>
        <w:t>Executive Committee of University Senate</w:t>
      </w:r>
      <w:r w:rsidRPr="0001192E">
        <w:rPr>
          <w:b/>
          <w:bCs/>
          <w:smallCaps/>
          <w:szCs w:val="24"/>
        </w:rPr>
        <w:t xml:space="preserve"> (ECUS) — Jennifer Flory, Chair</w:t>
      </w:r>
      <w:r w:rsidRPr="0001192E">
        <w:rPr>
          <w:b/>
          <w:bCs/>
          <w:smallCaps/>
          <w:szCs w:val="24"/>
        </w:rPr>
        <w:br/>
      </w:r>
      <w:r w:rsidRPr="0001192E">
        <w:rPr>
          <w:i/>
          <w:iCs/>
          <w:szCs w:val="24"/>
          <w:lang w:val="en"/>
        </w:rPr>
        <w:t>Officers: Chair Jennifer Flory, Vice-Chair Rob Sumowski, Secretary Alex Blazer</w:t>
      </w:r>
      <w:bookmarkStart w:id="8" w:name="_Hlk118045594"/>
    </w:p>
    <w:p w14:paraId="604F45C9" w14:textId="77777777" w:rsidR="000632E9" w:rsidRPr="000632E9" w:rsidRDefault="00175BAB" w:rsidP="00A752FA">
      <w:pPr>
        <w:pStyle w:val="ListParagraph"/>
        <w:numPr>
          <w:ilvl w:val="1"/>
          <w:numId w:val="5"/>
        </w:numPr>
        <w:rPr>
          <w:smallCaps/>
          <w:szCs w:val="24"/>
          <w:lang w:val="en"/>
        </w:rPr>
      </w:pPr>
      <w:r w:rsidRPr="000632E9">
        <w:rPr>
          <w:b/>
          <w:bCs/>
          <w:smallCaps/>
          <w:u w:val="single"/>
        </w:rPr>
        <w:t>Presiding Officer Activities</w:t>
      </w:r>
    </w:p>
    <w:p w14:paraId="737CCC6A" w14:textId="77777777" w:rsidR="000632E9" w:rsidRPr="000632E9" w:rsidRDefault="00175BAB" w:rsidP="00A752FA">
      <w:pPr>
        <w:pStyle w:val="ListParagraph"/>
        <w:numPr>
          <w:ilvl w:val="2"/>
          <w:numId w:val="5"/>
        </w:numPr>
        <w:rPr>
          <w:szCs w:val="24"/>
          <w:lang w:val="en"/>
        </w:rPr>
      </w:pPr>
      <w:r>
        <w:t xml:space="preserve">System-wide or tier/sector </w:t>
      </w:r>
      <w:r w:rsidRPr="009E5DC5">
        <w:t>meeting</w:t>
      </w:r>
      <w:r>
        <w:t xml:space="preserve"> attendance:</w:t>
      </w:r>
    </w:p>
    <w:p w14:paraId="0B9170CE" w14:textId="77777777" w:rsidR="000632E9" w:rsidRPr="000632E9" w:rsidRDefault="00175BAB" w:rsidP="00A752FA">
      <w:pPr>
        <w:pStyle w:val="ListParagraph"/>
        <w:numPr>
          <w:ilvl w:val="3"/>
          <w:numId w:val="5"/>
        </w:numPr>
        <w:rPr>
          <w:szCs w:val="24"/>
          <w:lang w:val="en"/>
        </w:rPr>
      </w:pPr>
      <w:r>
        <w:t xml:space="preserve">USG Faculty Council </w:t>
      </w:r>
    </w:p>
    <w:p w14:paraId="30E3D000" w14:textId="77777777" w:rsidR="000632E9" w:rsidRPr="000632E9" w:rsidRDefault="00175BAB" w:rsidP="00A752FA">
      <w:pPr>
        <w:pStyle w:val="ListParagraph"/>
        <w:numPr>
          <w:ilvl w:val="4"/>
          <w:numId w:val="5"/>
        </w:numPr>
        <w:rPr>
          <w:szCs w:val="24"/>
          <w:lang w:val="en"/>
        </w:rPr>
      </w:pPr>
      <w:r>
        <w:t>Zoom Meeting, 8/30</w:t>
      </w:r>
    </w:p>
    <w:p w14:paraId="529CD67E" w14:textId="77777777" w:rsidR="000632E9" w:rsidRPr="000632E9" w:rsidRDefault="00175BAB" w:rsidP="00A752FA">
      <w:pPr>
        <w:pStyle w:val="ListParagraph"/>
        <w:numPr>
          <w:ilvl w:val="4"/>
          <w:numId w:val="5"/>
        </w:numPr>
        <w:rPr>
          <w:szCs w:val="24"/>
          <w:lang w:val="en"/>
        </w:rPr>
      </w:pPr>
      <w:r>
        <w:t>USGFCEC Notes 12 Sept 22</w:t>
      </w:r>
    </w:p>
    <w:p w14:paraId="26163125" w14:textId="77777777" w:rsidR="000632E9" w:rsidRPr="000632E9" w:rsidRDefault="00000000" w:rsidP="00A752FA">
      <w:pPr>
        <w:pStyle w:val="ListParagraph"/>
        <w:numPr>
          <w:ilvl w:val="4"/>
          <w:numId w:val="5"/>
        </w:numPr>
        <w:rPr>
          <w:szCs w:val="24"/>
          <w:lang w:val="en"/>
        </w:rPr>
      </w:pPr>
      <w:hyperlink r:id="rId21" w:history="1">
        <w:r w:rsidR="000632E9" w:rsidRPr="002732F5">
          <w:rPr>
            <w:rStyle w:val="Hyperlink"/>
          </w:rPr>
          <w:t>https://bit.ly/USGcuts</w:t>
        </w:r>
      </w:hyperlink>
      <w:r w:rsidR="00175BAB">
        <w:t xml:space="preserve"> </w:t>
      </w:r>
    </w:p>
    <w:p w14:paraId="2626BA59" w14:textId="77777777" w:rsidR="000632E9" w:rsidRPr="000632E9" w:rsidRDefault="00175BAB" w:rsidP="00A752FA">
      <w:pPr>
        <w:pStyle w:val="ListParagraph"/>
        <w:numPr>
          <w:ilvl w:val="3"/>
          <w:numId w:val="5"/>
        </w:numPr>
        <w:rPr>
          <w:szCs w:val="24"/>
          <w:lang w:val="en"/>
        </w:rPr>
      </w:pPr>
      <w:r>
        <w:t>Chancellor Sonny Perdue’s installation, 9/9, Capitol building, Atlanta</w:t>
      </w:r>
    </w:p>
    <w:p w14:paraId="4A133185" w14:textId="77777777" w:rsidR="000632E9" w:rsidRPr="000632E9" w:rsidRDefault="00175BAB" w:rsidP="00A752FA">
      <w:pPr>
        <w:pStyle w:val="ListParagraph"/>
        <w:numPr>
          <w:ilvl w:val="2"/>
          <w:numId w:val="5"/>
        </w:numPr>
        <w:rPr>
          <w:szCs w:val="24"/>
          <w:lang w:val="en"/>
        </w:rPr>
      </w:pPr>
      <w:r>
        <w:t>Committee/Task Force/Council Attendance:</w:t>
      </w:r>
    </w:p>
    <w:p w14:paraId="60AFB7ED" w14:textId="77777777" w:rsidR="000632E9" w:rsidRPr="000632E9" w:rsidRDefault="00175BAB" w:rsidP="00A752FA">
      <w:pPr>
        <w:pStyle w:val="ListParagraph"/>
        <w:numPr>
          <w:ilvl w:val="3"/>
          <w:numId w:val="5"/>
        </w:numPr>
        <w:rPr>
          <w:szCs w:val="24"/>
          <w:lang w:val="en"/>
        </w:rPr>
      </w:pPr>
      <w:r w:rsidRPr="0087016E">
        <w:t>Council of Deans &amp; Council of Chairs</w:t>
      </w:r>
      <w:r>
        <w:t xml:space="preserve"> meeting, 9/16</w:t>
      </w:r>
    </w:p>
    <w:p w14:paraId="6C6A1860" w14:textId="77777777" w:rsidR="000632E9" w:rsidRPr="000632E9" w:rsidRDefault="00175BAB" w:rsidP="00A752FA">
      <w:pPr>
        <w:pStyle w:val="ListParagraph"/>
        <w:numPr>
          <w:ilvl w:val="3"/>
          <w:numId w:val="5"/>
        </w:numPr>
        <w:rPr>
          <w:szCs w:val="24"/>
          <w:lang w:val="en"/>
        </w:rPr>
      </w:pPr>
      <w:r w:rsidRPr="000632E9">
        <w:rPr>
          <w:bCs/>
        </w:rPr>
        <w:t>Academic Leadership Team meeting, 10/6</w:t>
      </w:r>
    </w:p>
    <w:p w14:paraId="7A987002" w14:textId="77777777" w:rsidR="000632E9" w:rsidRPr="000632E9" w:rsidRDefault="00175BAB" w:rsidP="00A752FA">
      <w:pPr>
        <w:pStyle w:val="ListParagraph"/>
        <w:numPr>
          <w:ilvl w:val="2"/>
          <w:numId w:val="5"/>
        </w:numPr>
        <w:rPr>
          <w:szCs w:val="24"/>
          <w:lang w:val="en"/>
        </w:rPr>
      </w:pPr>
      <w:r>
        <w:t xml:space="preserve">Met </w:t>
      </w:r>
      <w:r w:rsidRPr="0087016E">
        <w:t>with Provost Spirou</w:t>
      </w:r>
      <w:r w:rsidRPr="006A68D8">
        <w:t xml:space="preserve"> </w:t>
      </w:r>
      <w:r>
        <w:t>on 9/28</w:t>
      </w:r>
    </w:p>
    <w:p w14:paraId="7C1C1C05" w14:textId="77777777" w:rsidR="000632E9" w:rsidRPr="000632E9" w:rsidRDefault="00175BAB" w:rsidP="00A752FA">
      <w:pPr>
        <w:pStyle w:val="ListParagraph"/>
        <w:numPr>
          <w:ilvl w:val="3"/>
          <w:numId w:val="5"/>
        </w:numPr>
        <w:rPr>
          <w:szCs w:val="24"/>
          <w:lang w:val="en"/>
        </w:rPr>
      </w:pPr>
      <w:r>
        <w:t>Budget cuts update</w:t>
      </w:r>
    </w:p>
    <w:p w14:paraId="6CF49CDC" w14:textId="77777777" w:rsidR="000632E9" w:rsidRPr="000632E9" w:rsidRDefault="00175BAB" w:rsidP="00A752FA">
      <w:pPr>
        <w:pStyle w:val="ListParagraph"/>
        <w:numPr>
          <w:ilvl w:val="3"/>
          <w:numId w:val="5"/>
        </w:numPr>
        <w:rPr>
          <w:szCs w:val="24"/>
          <w:lang w:val="en"/>
        </w:rPr>
      </w:pPr>
      <w:r>
        <w:t>Academic Innovation Task Force update</w:t>
      </w:r>
    </w:p>
    <w:p w14:paraId="15659BEA" w14:textId="77777777" w:rsidR="000632E9" w:rsidRPr="000632E9" w:rsidRDefault="00175BAB" w:rsidP="00A752FA">
      <w:pPr>
        <w:pStyle w:val="ListParagraph"/>
        <w:numPr>
          <w:ilvl w:val="3"/>
          <w:numId w:val="5"/>
        </w:numPr>
        <w:rPr>
          <w:szCs w:val="24"/>
          <w:lang w:val="en"/>
        </w:rPr>
      </w:pPr>
      <w:r>
        <w:t>University Senate holiday gathering planning</w:t>
      </w:r>
    </w:p>
    <w:p w14:paraId="09FB7C63" w14:textId="77777777" w:rsidR="000632E9" w:rsidRPr="000632E9" w:rsidRDefault="00175BAB" w:rsidP="00A752FA">
      <w:pPr>
        <w:pStyle w:val="ListParagraph"/>
        <w:numPr>
          <w:ilvl w:val="2"/>
          <w:numId w:val="5"/>
        </w:numPr>
        <w:rPr>
          <w:szCs w:val="24"/>
          <w:lang w:val="en"/>
        </w:rPr>
      </w:pPr>
      <w:r w:rsidRPr="000632E9">
        <w:rPr>
          <w:bCs/>
        </w:rPr>
        <w:t>Presiding Officer-Elect Training started in July and is ongoing.</w:t>
      </w:r>
      <w:bookmarkEnd w:id="8"/>
    </w:p>
    <w:p w14:paraId="323964AE" w14:textId="77777777" w:rsidR="000632E9" w:rsidRPr="000632E9" w:rsidRDefault="00175BAB" w:rsidP="00A752FA">
      <w:pPr>
        <w:pStyle w:val="ListParagraph"/>
        <w:numPr>
          <w:ilvl w:val="1"/>
          <w:numId w:val="5"/>
        </w:numPr>
        <w:rPr>
          <w:szCs w:val="24"/>
          <w:lang w:val="en"/>
        </w:rPr>
      </w:pPr>
      <w:r w:rsidRPr="000632E9">
        <w:rPr>
          <w:rFonts w:cstheme="minorHAnsi"/>
          <w:b/>
          <w:bCs/>
          <w:smallCaps/>
          <w:u w:val="single"/>
        </w:rPr>
        <w:t>Governance Calendar 2023-2024</w:t>
      </w:r>
      <w:r w:rsidRPr="000632E9">
        <w:rPr>
          <w:rFonts w:cstheme="minorHAnsi"/>
        </w:rPr>
        <w:t xml:space="preserve"> </w:t>
      </w:r>
      <w:r w:rsidRPr="000632E9">
        <w:rPr>
          <w:bCs/>
        </w:rPr>
        <w:t>We start a week later than we did this year. The revised draft has been sent to Academic Affairs.</w:t>
      </w:r>
    </w:p>
    <w:p w14:paraId="4757D9E6" w14:textId="77777777" w:rsidR="000632E9" w:rsidRPr="000632E9" w:rsidRDefault="00175BAB" w:rsidP="00A752FA">
      <w:pPr>
        <w:pStyle w:val="ListParagraph"/>
        <w:numPr>
          <w:ilvl w:val="1"/>
          <w:numId w:val="5"/>
        </w:numPr>
        <w:rPr>
          <w:szCs w:val="24"/>
          <w:lang w:val="en"/>
        </w:rPr>
      </w:pPr>
      <w:r w:rsidRPr="000632E9">
        <w:rPr>
          <w:b/>
          <w:smallCaps/>
          <w:u w:val="single"/>
        </w:rPr>
        <w:t>University Senate Handbook Review Committee</w:t>
      </w:r>
      <w:r w:rsidRPr="000632E9">
        <w:rPr>
          <w:bCs/>
        </w:rPr>
        <w:t xml:space="preserve"> will be formed from ECUS and chaired by Cat. Please let Cat know if you would like to help with reviewing the University Senate Handbook.</w:t>
      </w:r>
    </w:p>
    <w:p w14:paraId="2CE7B141" w14:textId="470BD653" w:rsidR="000632E9" w:rsidRPr="000632E9" w:rsidRDefault="00175BAB" w:rsidP="00A752FA">
      <w:pPr>
        <w:pStyle w:val="ListParagraph"/>
        <w:numPr>
          <w:ilvl w:val="1"/>
          <w:numId w:val="5"/>
        </w:numPr>
        <w:rPr>
          <w:szCs w:val="24"/>
          <w:lang w:val="en"/>
        </w:rPr>
      </w:pPr>
      <w:r w:rsidRPr="000632E9">
        <w:rPr>
          <w:b/>
          <w:smallCaps/>
          <w:u w:val="single"/>
        </w:rPr>
        <w:t>University Senate Recognitions</w:t>
      </w:r>
      <w:r w:rsidRPr="000632E9">
        <w:rPr>
          <w:bCs/>
        </w:rPr>
        <w:t xml:space="preserve"> New Senator pins will be distributed to the following individuals at the University Senate meeting on </w:t>
      </w:r>
      <w:r w:rsidR="00DF224C">
        <w:rPr>
          <w:bCs/>
        </w:rPr>
        <w:t>October 21</w:t>
      </w:r>
      <w:r w:rsidRPr="000632E9">
        <w:rPr>
          <w:bCs/>
        </w:rPr>
        <w:t xml:space="preserve">: Cathy Cox, Stephen Rutner, and a replacement senator for the </w:t>
      </w:r>
      <w:proofErr w:type="gramStart"/>
      <w:r w:rsidRPr="000632E9">
        <w:rPr>
          <w:bCs/>
        </w:rPr>
        <w:t>Library</w:t>
      </w:r>
      <w:proofErr w:type="gramEnd"/>
      <w:r w:rsidRPr="000632E9">
        <w:rPr>
          <w:bCs/>
        </w:rPr>
        <w:t xml:space="preserve"> (</w:t>
      </w:r>
      <w:proofErr w:type="spellStart"/>
      <w:r w:rsidRPr="000632E9">
        <w:rPr>
          <w:bCs/>
        </w:rPr>
        <w:t>Jessamyn</w:t>
      </w:r>
      <w:proofErr w:type="spellEnd"/>
      <w:r w:rsidRPr="000632E9">
        <w:rPr>
          <w:bCs/>
        </w:rPr>
        <w:t xml:space="preserve"> Swan) if one is selected by then.</w:t>
      </w:r>
    </w:p>
    <w:p w14:paraId="56E72906" w14:textId="65A603AB" w:rsidR="00175BAB" w:rsidRPr="000632E9" w:rsidRDefault="00175BAB" w:rsidP="00A752FA">
      <w:pPr>
        <w:pStyle w:val="ListParagraph"/>
        <w:numPr>
          <w:ilvl w:val="1"/>
          <w:numId w:val="5"/>
        </w:numPr>
        <w:rPr>
          <w:smallCaps/>
          <w:szCs w:val="24"/>
          <w:lang w:val="en"/>
        </w:rPr>
      </w:pPr>
      <w:r w:rsidRPr="000632E9">
        <w:rPr>
          <w:b/>
          <w:smallCaps/>
          <w:u w:val="single"/>
        </w:rPr>
        <w:lastRenderedPageBreak/>
        <w:t>University Senate Budget and Foundation Updates</w:t>
      </w:r>
    </w:p>
    <w:p w14:paraId="7D1DAAB6" w14:textId="77777777" w:rsidR="00175BAB" w:rsidRDefault="00175BAB" w:rsidP="00A752FA">
      <w:pPr>
        <w:pStyle w:val="ListParagraph"/>
        <w:numPr>
          <w:ilvl w:val="2"/>
          <w:numId w:val="41"/>
        </w:numPr>
        <w:spacing w:line="259" w:lineRule="auto"/>
        <w:rPr>
          <w:bCs/>
        </w:rPr>
      </w:pPr>
      <w:r w:rsidRPr="005C3324">
        <w:rPr>
          <w:bCs/>
        </w:rPr>
        <w:t>1048105 University Senate (state account) has $4,767.00.</w:t>
      </w:r>
    </w:p>
    <w:p w14:paraId="762AF8A8" w14:textId="77777777" w:rsidR="00175BAB" w:rsidRDefault="00175BAB" w:rsidP="00A752FA">
      <w:pPr>
        <w:pStyle w:val="ListParagraph"/>
        <w:numPr>
          <w:ilvl w:val="2"/>
          <w:numId w:val="41"/>
        </w:numPr>
        <w:spacing w:line="259" w:lineRule="auto"/>
        <w:rPr>
          <w:bCs/>
        </w:rPr>
      </w:pPr>
      <w:r w:rsidRPr="005C3324">
        <w:rPr>
          <w:bCs/>
        </w:rPr>
        <w:t>F15320 University Senate</w:t>
      </w:r>
      <w:r>
        <w:rPr>
          <w:bCs/>
        </w:rPr>
        <w:t xml:space="preserve"> (foundation) has $263.79</w:t>
      </w:r>
    </w:p>
    <w:p w14:paraId="26CECA4A" w14:textId="34ABB280" w:rsidR="00162FDE" w:rsidRPr="0001192E" w:rsidRDefault="00175BAB" w:rsidP="00A752FA">
      <w:pPr>
        <w:pStyle w:val="ListParagraph"/>
        <w:numPr>
          <w:ilvl w:val="1"/>
          <w:numId w:val="5"/>
        </w:numPr>
        <w:rPr>
          <w:b/>
          <w:bCs/>
          <w:szCs w:val="24"/>
          <w:u w:val="single"/>
        </w:rPr>
      </w:pPr>
      <w:r w:rsidRPr="000632E9">
        <w:rPr>
          <w:rFonts w:cstheme="minorHAnsi"/>
          <w:b/>
          <w:bCs/>
          <w:smallCaps/>
          <w:u w:val="single"/>
        </w:rPr>
        <w:t>Recommended Agenda and Minutes Schedules (2022-2023)</w:t>
      </w:r>
      <w:r w:rsidRPr="007B65E4">
        <w:rPr>
          <w:rFonts w:cstheme="minorHAnsi"/>
        </w:rPr>
        <w:t xml:space="preserve"> </w:t>
      </w:r>
      <w:r w:rsidR="000632E9">
        <w:rPr>
          <w:rFonts w:cstheme="minorHAnsi"/>
        </w:rPr>
        <w:t xml:space="preserve">Recommended schedule was </w:t>
      </w:r>
      <w:r w:rsidRPr="007B65E4">
        <w:rPr>
          <w:rFonts w:cstheme="minorHAnsi"/>
        </w:rPr>
        <w:t>email</w:t>
      </w:r>
      <w:r w:rsidR="000632E9">
        <w:rPr>
          <w:rFonts w:cstheme="minorHAnsi"/>
        </w:rPr>
        <w:t>ed</w:t>
      </w:r>
      <w:r w:rsidRPr="007B65E4">
        <w:rPr>
          <w:rFonts w:cstheme="minorHAnsi"/>
        </w:rPr>
        <w:t xml:space="preserve"> to SC</w:t>
      </w:r>
      <w:r w:rsidR="000632E9">
        <w:rPr>
          <w:rFonts w:cstheme="minorHAnsi"/>
        </w:rPr>
        <w:t>O</w:t>
      </w:r>
      <w:r w:rsidRPr="007B65E4">
        <w:rPr>
          <w:rFonts w:cstheme="minorHAnsi"/>
        </w:rPr>
        <w:t>, note especially motions due 10 days prior to the Senate meeting.</w:t>
      </w:r>
    </w:p>
    <w:p w14:paraId="19B5A046" w14:textId="0A00CB42" w:rsidR="008A31C7" w:rsidRPr="008A31C7" w:rsidRDefault="00162FDE" w:rsidP="00A752FA">
      <w:pPr>
        <w:pStyle w:val="ListParagraph"/>
        <w:numPr>
          <w:ilvl w:val="0"/>
          <w:numId w:val="5"/>
        </w:numPr>
        <w:ind w:left="720"/>
        <w:rPr>
          <w:szCs w:val="24"/>
          <w:lang w:val="en"/>
        </w:rPr>
      </w:pPr>
      <w:proofErr w:type="spellStart"/>
      <w:r w:rsidRPr="0001192E">
        <w:rPr>
          <w:b/>
          <w:bCs/>
          <w:smallCaps/>
          <w:szCs w:val="24"/>
          <w:u w:val="single"/>
          <w:lang w:val="en"/>
        </w:rPr>
        <w:t>SubCommittee</w:t>
      </w:r>
      <w:proofErr w:type="spellEnd"/>
      <w:r w:rsidRPr="0001192E">
        <w:rPr>
          <w:b/>
          <w:bCs/>
          <w:smallCaps/>
          <w:szCs w:val="24"/>
          <w:u w:val="single"/>
          <w:lang w:val="en"/>
        </w:rPr>
        <w:t xml:space="preserve"> on Nominations</w:t>
      </w:r>
      <w:r w:rsidRPr="0001192E">
        <w:rPr>
          <w:b/>
          <w:bCs/>
          <w:smallCaps/>
          <w:szCs w:val="24"/>
          <w:lang w:val="en"/>
        </w:rPr>
        <w:t xml:space="preserve"> (</w:t>
      </w:r>
      <w:proofErr w:type="spellStart"/>
      <w:r w:rsidRPr="0001192E">
        <w:rPr>
          <w:b/>
          <w:bCs/>
          <w:smallCaps/>
          <w:szCs w:val="24"/>
          <w:lang w:val="en"/>
        </w:rPr>
        <w:t>SCoN</w:t>
      </w:r>
      <w:proofErr w:type="spellEnd"/>
      <w:r w:rsidRPr="0001192E">
        <w:rPr>
          <w:b/>
          <w:bCs/>
          <w:smallCaps/>
          <w:szCs w:val="24"/>
          <w:lang w:val="en"/>
        </w:rPr>
        <w:t xml:space="preserve">) </w:t>
      </w:r>
      <w:r w:rsidRPr="0001192E">
        <w:rPr>
          <w:b/>
          <w:bCs/>
          <w:smallCaps/>
          <w:szCs w:val="24"/>
        </w:rPr>
        <w:t xml:space="preserve">— </w:t>
      </w:r>
      <w:r w:rsidR="00A60C01">
        <w:rPr>
          <w:b/>
          <w:bCs/>
          <w:smallCaps/>
          <w:szCs w:val="24"/>
        </w:rPr>
        <w:t xml:space="preserve">Jennifer Flory, ECUS Chair, for </w:t>
      </w:r>
      <w:r w:rsidRPr="0001192E">
        <w:rPr>
          <w:b/>
          <w:bCs/>
          <w:smallCaps/>
          <w:szCs w:val="24"/>
        </w:rPr>
        <w:t>Rob Sumowski</w:t>
      </w:r>
      <w:r w:rsidRPr="0001192E">
        <w:rPr>
          <w:b/>
          <w:bCs/>
          <w:smallCaps/>
          <w:szCs w:val="24"/>
          <w:lang w:val="en"/>
        </w:rPr>
        <w:t xml:space="preserve">, </w:t>
      </w:r>
      <w:proofErr w:type="spellStart"/>
      <w:r w:rsidR="00A60C01">
        <w:rPr>
          <w:b/>
          <w:bCs/>
          <w:smallCaps/>
          <w:szCs w:val="24"/>
          <w:lang w:val="en"/>
        </w:rPr>
        <w:t>SCoN</w:t>
      </w:r>
      <w:proofErr w:type="spellEnd"/>
      <w:r w:rsidR="00A60C01">
        <w:rPr>
          <w:b/>
          <w:bCs/>
          <w:smallCaps/>
          <w:szCs w:val="24"/>
          <w:lang w:val="en"/>
        </w:rPr>
        <w:t xml:space="preserve"> </w:t>
      </w:r>
      <w:r w:rsidRPr="0001192E">
        <w:rPr>
          <w:b/>
          <w:bCs/>
          <w:smallCaps/>
          <w:szCs w:val="24"/>
          <w:lang w:val="en"/>
        </w:rPr>
        <w:t>Chair</w:t>
      </w:r>
      <w:r w:rsidR="008A31C7">
        <w:rPr>
          <w:b/>
          <w:bCs/>
          <w:smallCaps/>
          <w:szCs w:val="24"/>
          <w:lang w:val="en"/>
        </w:rPr>
        <w:br/>
      </w:r>
      <w:r w:rsidRPr="008A31C7">
        <w:rPr>
          <w:i/>
          <w:iCs/>
          <w:szCs w:val="24"/>
          <w:lang w:val="en"/>
        </w:rPr>
        <w:t>Officers: Chair Rob Sumowski, Secretary Alex Blazer</w:t>
      </w:r>
    </w:p>
    <w:p w14:paraId="7C12BCDC" w14:textId="52A4DCC0" w:rsidR="000632E9" w:rsidRPr="008A31C7" w:rsidRDefault="000632E9" w:rsidP="00A752FA">
      <w:pPr>
        <w:pStyle w:val="ListParagraph"/>
        <w:numPr>
          <w:ilvl w:val="1"/>
          <w:numId w:val="5"/>
        </w:numPr>
        <w:rPr>
          <w:szCs w:val="24"/>
          <w:lang w:val="en"/>
        </w:rPr>
      </w:pPr>
      <w:r w:rsidRPr="008A31C7">
        <w:rPr>
          <w:b/>
          <w:bCs/>
          <w:smallCaps/>
          <w:u w:val="single"/>
        </w:rPr>
        <w:t>Election Oversight</w:t>
      </w:r>
    </w:p>
    <w:p w14:paraId="75E4471E" w14:textId="77777777" w:rsidR="000632E9" w:rsidRDefault="000632E9" w:rsidP="00A752FA">
      <w:pPr>
        <w:pStyle w:val="ListParagraph"/>
        <w:numPr>
          <w:ilvl w:val="2"/>
          <w:numId w:val="5"/>
        </w:numPr>
        <w:spacing w:line="259" w:lineRule="auto"/>
      </w:pPr>
      <w:r>
        <w:t xml:space="preserve">Corps of Instruction was received September 22, </w:t>
      </w:r>
      <w:proofErr w:type="gramStart"/>
      <w:r>
        <w:t>2022</w:t>
      </w:r>
      <w:proofErr w:type="gramEnd"/>
      <w:r>
        <w:t xml:space="preserve"> and forwarded to ECUS/SCC on September 28, 2022. Included in that email was a</w:t>
      </w:r>
      <w:r w:rsidRPr="005836A7">
        <w:t>pportionment documents with and without administration</w:t>
      </w:r>
      <w:r>
        <w:t>.</w:t>
      </w:r>
    </w:p>
    <w:p w14:paraId="51894C33" w14:textId="77777777" w:rsidR="000632E9" w:rsidRDefault="000632E9" w:rsidP="00A752FA">
      <w:pPr>
        <w:pStyle w:val="ListParagraph"/>
        <w:numPr>
          <w:ilvl w:val="2"/>
          <w:numId w:val="5"/>
        </w:numPr>
        <w:spacing w:line="259" w:lineRule="auto"/>
      </w:pPr>
      <w:r>
        <w:t>ECUS/SCC voted to include</w:t>
      </w:r>
      <w:r w:rsidRPr="006A15B9">
        <w:t xml:space="preserve"> to include administrators</w:t>
      </w:r>
      <w:r>
        <w:t xml:space="preserve"> within the 2022-2023 </w:t>
      </w:r>
      <w:r w:rsidRPr="006A15B9">
        <w:t>Corps of Instruction list</w:t>
      </w:r>
      <w:r>
        <w:t>.</w:t>
      </w:r>
    </w:p>
    <w:p w14:paraId="1B3D1593" w14:textId="77777777" w:rsidR="000632E9" w:rsidRDefault="000632E9" w:rsidP="00A752FA">
      <w:pPr>
        <w:pStyle w:val="ListParagraph"/>
        <w:numPr>
          <w:ilvl w:val="2"/>
          <w:numId w:val="5"/>
        </w:numPr>
        <w:spacing w:line="259" w:lineRule="auto"/>
      </w:pPr>
      <w:r>
        <w:t xml:space="preserve">Apportionment spreadsheet was </w:t>
      </w:r>
      <w:proofErr w:type="gramStart"/>
      <w:r>
        <w:t>created</w:t>
      </w:r>
      <w:proofErr w:type="gramEnd"/>
      <w:r>
        <w:t xml:space="preserve"> and packets were assembled for each dean. Election packets were sent out to the dean of each college and the director of the library on October 10, </w:t>
      </w:r>
      <w:proofErr w:type="gramStart"/>
      <w:r>
        <w:t>2022</w:t>
      </w:r>
      <w:proofErr w:type="gramEnd"/>
      <w:r>
        <w:t xml:space="preserve"> and we await their reply.</w:t>
      </w:r>
    </w:p>
    <w:p w14:paraId="21032F1B" w14:textId="5451CD1C" w:rsidR="00162FDE" w:rsidRPr="008A31C7" w:rsidRDefault="000632E9" w:rsidP="00A752FA">
      <w:pPr>
        <w:pStyle w:val="ListParagraph"/>
        <w:numPr>
          <w:ilvl w:val="2"/>
          <w:numId w:val="5"/>
        </w:numPr>
        <w:spacing w:line="259" w:lineRule="auto"/>
      </w:pPr>
      <w:r>
        <w:t xml:space="preserve">The </w:t>
      </w:r>
      <w:r w:rsidRPr="0000501D">
        <w:t>2022-2023</w:t>
      </w:r>
      <w:r>
        <w:t xml:space="preserve"> </w:t>
      </w:r>
      <w:r w:rsidRPr="0000501D">
        <w:t>Elected Faculty Senator (EFS) Elections Fact</w:t>
      </w:r>
      <w:r>
        <w:t xml:space="preserve"> </w:t>
      </w:r>
      <w:r w:rsidRPr="0000501D">
        <w:t>Sheet</w:t>
      </w:r>
      <w:r>
        <w:t xml:space="preserve"> is attached as a supporting document.</w:t>
      </w:r>
    </w:p>
    <w:p w14:paraId="18D337C6" w14:textId="7606CCBE" w:rsidR="00C963DB" w:rsidRPr="0001192E" w:rsidRDefault="00BD6655" w:rsidP="00A752FA">
      <w:pPr>
        <w:pStyle w:val="ListParagraph"/>
        <w:numPr>
          <w:ilvl w:val="0"/>
          <w:numId w:val="5"/>
        </w:numPr>
        <w:ind w:left="720"/>
        <w:rPr>
          <w:szCs w:val="24"/>
          <w:lang w:val="en"/>
        </w:rPr>
      </w:pPr>
      <w:r w:rsidRPr="0001192E">
        <w:rPr>
          <w:b/>
          <w:bCs/>
          <w:smallCaps/>
          <w:color w:val="000000"/>
          <w:szCs w:val="24"/>
          <w:u w:val="single"/>
        </w:rPr>
        <w:t>Academic Policy Committee</w:t>
      </w:r>
      <w:r w:rsidRPr="0001192E">
        <w:rPr>
          <w:b/>
          <w:bCs/>
          <w:smallCaps/>
          <w:szCs w:val="24"/>
        </w:rPr>
        <w:t xml:space="preserve"> (APC) — </w:t>
      </w:r>
      <w:r w:rsidR="004677B3" w:rsidRPr="0001192E">
        <w:rPr>
          <w:b/>
          <w:bCs/>
          <w:smallCaps/>
          <w:szCs w:val="24"/>
        </w:rPr>
        <w:t>Sarah Myers</w:t>
      </w:r>
      <w:r w:rsidRPr="0001192E">
        <w:rPr>
          <w:b/>
          <w:bCs/>
          <w:smallCaps/>
          <w:szCs w:val="24"/>
        </w:rPr>
        <w:t>, Chair</w:t>
      </w:r>
    </w:p>
    <w:p w14:paraId="70DEC210" w14:textId="1D0C4AA0" w:rsidR="000E3C9C" w:rsidRPr="0001192E" w:rsidRDefault="000E3C9C" w:rsidP="000E3C9C">
      <w:pPr>
        <w:pStyle w:val="ListParagraph"/>
        <w:rPr>
          <w:i/>
          <w:iCs/>
          <w:szCs w:val="24"/>
          <w:lang w:val="en"/>
        </w:rPr>
      </w:pPr>
      <w:r w:rsidRPr="0001192E">
        <w:rPr>
          <w:i/>
          <w:iCs/>
          <w:szCs w:val="24"/>
          <w:lang w:val="en"/>
        </w:rPr>
        <w:t>Officers: Chair</w:t>
      </w:r>
      <w:r w:rsidR="004677B3" w:rsidRPr="0001192E">
        <w:rPr>
          <w:i/>
          <w:iCs/>
          <w:szCs w:val="24"/>
          <w:lang w:val="en"/>
        </w:rPr>
        <w:t xml:space="preserve"> Sarah Myers</w:t>
      </w:r>
      <w:r w:rsidRPr="0001192E">
        <w:rPr>
          <w:i/>
          <w:iCs/>
          <w:szCs w:val="24"/>
          <w:lang w:val="en"/>
        </w:rPr>
        <w:t>, Vice-Chair</w:t>
      </w:r>
      <w:r w:rsidR="004677B3" w:rsidRPr="0001192E">
        <w:rPr>
          <w:i/>
          <w:iCs/>
          <w:szCs w:val="24"/>
          <w:lang w:val="en"/>
        </w:rPr>
        <w:t xml:space="preserve"> Benjamin “Chad” Whittle</w:t>
      </w:r>
      <w:r w:rsidRPr="0001192E">
        <w:rPr>
          <w:i/>
          <w:iCs/>
          <w:szCs w:val="24"/>
          <w:lang w:val="en"/>
        </w:rPr>
        <w:t>, Secretary</w:t>
      </w:r>
      <w:r w:rsidR="004677B3" w:rsidRPr="0001192E">
        <w:rPr>
          <w:i/>
          <w:iCs/>
          <w:szCs w:val="24"/>
          <w:lang w:val="en"/>
        </w:rPr>
        <w:t xml:space="preserve"> David </w:t>
      </w:r>
      <w:proofErr w:type="spellStart"/>
      <w:r w:rsidR="004677B3" w:rsidRPr="0001192E">
        <w:rPr>
          <w:i/>
          <w:iCs/>
          <w:szCs w:val="24"/>
          <w:lang w:val="en"/>
        </w:rPr>
        <w:t>Zoetewey</w:t>
      </w:r>
      <w:proofErr w:type="spellEnd"/>
    </w:p>
    <w:p w14:paraId="0AAA1538" w14:textId="398C2A60" w:rsidR="00962798" w:rsidRPr="0001192E" w:rsidRDefault="00962798" w:rsidP="00962798">
      <w:pPr>
        <w:pStyle w:val="ListParagraph"/>
        <w:numPr>
          <w:ilvl w:val="1"/>
          <w:numId w:val="5"/>
        </w:numPr>
        <w:rPr>
          <w:b/>
          <w:bCs/>
          <w:szCs w:val="24"/>
          <w:u w:val="single"/>
          <w:lang w:val="en"/>
        </w:rPr>
      </w:pPr>
      <w:r w:rsidRPr="0001192E">
        <w:rPr>
          <w:b/>
          <w:bCs/>
          <w:smallCaps/>
          <w:szCs w:val="24"/>
          <w:u w:val="single"/>
          <w:lang w:val="en"/>
        </w:rPr>
        <w:t>Meeting</w:t>
      </w:r>
      <w:r w:rsidRPr="0001192E">
        <w:rPr>
          <w:szCs w:val="24"/>
          <w:lang w:val="en"/>
        </w:rPr>
        <w:t xml:space="preserve"> APC had a meeting scheduled for </w:t>
      </w:r>
      <w:r w:rsidR="00C43159">
        <w:rPr>
          <w:szCs w:val="24"/>
          <w:lang w:val="en"/>
        </w:rPr>
        <w:t>7</w:t>
      </w:r>
      <w:r w:rsidRPr="0001192E">
        <w:rPr>
          <w:szCs w:val="24"/>
          <w:lang w:val="en"/>
        </w:rPr>
        <w:t xml:space="preserve"> </w:t>
      </w:r>
      <w:r w:rsidR="00C43159">
        <w:rPr>
          <w:szCs w:val="24"/>
          <w:lang w:val="en"/>
        </w:rPr>
        <w:t>Oct</w:t>
      </w:r>
      <w:r w:rsidRPr="0001192E">
        <w:rPr>
          <w:szCs w:val="24"/>
          <w:lang w:val="en"/>
        </w:rPr>
        <w:t xml:space="preserve"> 2022 from 2:00 p.m. to 3:15 p.m.</w:t>
      </w:r>
    </w:p>
    <w:p w14:paraId="6D0EB666" w14:textId="2FB6E573" w:rsidR="00962798" w:rsidRPr="00A86E6F" w:rsidRDefault="00962798" w:rsidP="00A86E6F">
      <w:pPr>
        <w:pStyle w:val="ListParagraph"/>
        <w:numPr>
          <w:ilvl w:val="2"/>
          <w:numId w:val="5"/>
        </w:numPr>
        <w:rPr>
          <w:b/>
          <w:bCs/>
          <w:szCs w:val="24"/>
          <w:u w:val="single"/>
          <w:lang w:val="en"/>
        </w:rPr>
      </w:pPr>
      <w:r w:rsidRPr="0001192E">
        <w:rPr>
          <w:b/>
          <w:bCs/>
          <w:szCs w:val="24"/>
          <w:u w:val="single"/>
          <w:lang w:val="en"/>
        </w:rPr>
        <w:t>No Report</w:t>
      </w:r>
      <w:r w:rsidRPr="0001192E">
        <w:rPr>
          <w:szCs w:val="24"/>
          <w:lang w:val="en"/>
        </w:rPr>
        <w:t xml:space="preserve"> APC had no business to conduct, so its meeting was cancelled.</w:t>
      </w:r>
    </w:p>
    <w:p w14:paraId="21B5AD05" w14:textId="77777777" w:rsidR="009E60B9" w:rsidRPr="009E60B9" w:rsidRDefault="00C21097" w:rsidP="009E60B9">
      <w:pPr>
        <w:pStyle w:val="ListParagraph"/>
        <w:numPr>
          <w:ilvl w:val="0"/>
          <w:numId w:val="5"/>
        </w:numPr>
        <w:ind w:left="720"/>
        <w:jc w:val="both"/>
        <w:rPr>
          <w:szCs w:val="24"/>
          <w:lang w:val="en"/>
        </w:rPr>
      </w:pPr>
      <w:r w:rsidRPr="0001192E">
        <w:rPr>
          <w:b/>
          <w:bCs/>
          <w:smallCaps/>
          <w:szCs w:val="24"/>
          <w:u w:val="single"/>
          <w:lang w:val="en"/>
        </w:rPr>
        <w:t>Diversity, Equity, and Inclusion Policy Committee (DEIPC)</w:t>
      </w:r>
      <w:r w:rsidRPr="0001192E">
        <w:rPr>
          <w:b/>
          <w:bCs/>
          <w:smallCaps/>
          <w:szCs w:val="24"/>
        </w:rPr>
        <w:t xml:space="preserve"> — Linda Bradley, Chair</w:t>
      </w:r>
    </w:p>
    <w:p w14:paraId="3DA1FF0A" w14:textId="77777777" w:rsidR="009E60B9" w:rsidRPr="009E60B9" w:rsidRDefault="000E3C9C" w:rsidP="009E60B9">
      <w:pPr>
        <w:pStyle w:val="ListParagraph"/>
        <w:jc w:val="both"/>
        <w:rPr>
          <w:szCs w:val="24"/>
          <w:lang w:val="en"/>
        </w:rPr>
      </w:pPr>
      <w:r w:rsidRPr="009E60B9">
        <w:rPr>
          <w:i/>
          <w:iCs/>
          <w:szCs w:val="24"/>
          <w:lang w:val="en"/>
        </w:rPr>
        <w:t>Officers: Chair</w:t>
      </w:r>
      <w:r w:rsidR="004677B3" w:rsidRPr="009E60B9">
        <w:rPr>
          <w:i/>
          <w:iCs/>
          <w:szCs w:val="24"/>
          <w:lang w:val="en"/>
        </w:rPr>
        <w:t xml:space="preserve"> Linda Bradley</w:t>
      </w:r>
      <w:r w:rsidRPr="009E60B9">
        <w:rPr>
          <w:i/>
          <w:iCs/>
          <w:szCs w:val="24"/>
          <w:lang w:val="en"/>
        </w:rPr>
        <w:t>, Vice-Chair</w:t>
      </w:r>
      <w:r w:rsidR="004677B3" w:rsidRPr="009E60B9">
        <w:rPr>
          <w:i/>
          <w:iCs/>
          <w:szCs w:val="24"/>
          <w:lang w:val="en"/>
        </w:rPr>
        <w:t xml:space="preserve"> James Welborn</w:t>
      </w:r>
      <w:r w:rsidRPr="009E60B9">
        <w:rPr>
          <w:i/>
          <w:iCs/>
          <w:szCs w:val="24"/>
          <w:lang w:val="en"/>
        </w:rPr>
        <w:t>, Secretary</w:t>
      </w:r>
      <w:r w:rsidR="004677B3" w:rsidRPr="009E60B9">
        <w:rPr>
          <w:i/>
          <w:iCs/>
          <w:szCs w:val="24"/>
          <w:lang w:val="en"/>
        </w:rPr>
        <w:t xml:space="preserve"> </w:t>
      </w:r>
      <w:proofErr w:type="spellStart"/>
      <w:r w:rsidR="004677B3" w:rsidRPr="009E60B9">
        <w:rPr>
          <w:i/>
          <w:iCs/>
          <w:szCs w:val="24"/>
          <w:lang w:val="en"/>
        </w:rPr>
        <w:t>Jessamyn</w:t>
      </w:r>
      <w:proofErr w:type="spellEnd"/>
      <w:r w:rsidR="004677B3" w:rsidRPr="009E60B9">
        <w:rPr>
          <w:i/>
          <w:iCs/>
          <w:szCs w:val="24"/>
          <w:lang w:val="en"/>
        </w:rPr>
        <w:t xml:space="preserve"> Swan</w:t>
      </w:r>
    </w:p>
    <w:p w14:paraId="4B71EC2A" w14:textId="2DE4CD3A" w:rsidR="009E60B9" w:rsidRPr="009E60B9" w:rsidRDefault="009E60B9" w:rsidP="009E60B9">
      <w:pPr>
        <w:pStyle w:val="ListParagraph"/>
        <w:numPr>
          <w:ilvl w:val="1"/>
          <w:numId w:val="5"/>
        </w:numPr>
        <w:jc w:val="both"/>
        <w:rPr>
          <w:szCs w:val="24"/>
          <w:lang w:val="en"/>
        </w:rPr>
      </w:pPr>
      <w:r w:rsidRPr="009E60B9">
        <w:rPr>
          <w:b/>
          <w:bCs/>
          <w:smallCaps/>
          <w:szCs w:val="24"/>
          <w:u w:val="single"/>
        </w:rPr>
        <w:t>Required Syllabus Statement</w:t>
      </w:r>
      <w:r w:rsidRPr="009E60B9">
        <w:rPr>
          <w:szCs w:val="24"/>
        </w:rPr>
        <w:t xml:space="preserve"> In unified, visible support of Georgia College’s Diversity Statement, as published on the Office of Inclusive Excellence website, DEIPC seeks to incorporate the following Diversity Statement into the Required Syllabus Statements for all courses at Georgia College. The next step is to connect with APC in moving forward.</w:t>
      </w:r>
    </w:p>
    <w:p w14:paraId="09F66184" w14:textId="77777777" w:rsidR="009E60B9" w:rsidRDefault="009E60B9" w:rsidP="009E60B9">
      <w:pPr>
        <w:pStyle w:val="ListParagraph"/>
        <w:numPr>
          <w:ilvl w:val="2"/>
          <w:numId w:val="5"/>
        </w:numPr>
        <w:spacing w:after="160" w:line="259" w:lineRule="auto"/>
        <w:rPr>
          <w:szCs w:val="24"/>
        </w:rPr>
      </w:pPr>
      <w:r w:rsidRPr="00F93A70">
        <w:rPr>
          <w:szCs w:val="24"/>
        </w:rPr>
        <w:t>Georgia College &amp; State University recognizes that diversity and inclusion are essential to our core values of reason, respect, and responsibility. We strive to achieve diversity excellence in the composition of our community, our educational programs, university policies, research and scholarship, campus life, employment practices, extracurricular activities, and community outreach. We also believe that a welcoming and inclusive environment is critical to attaining the kind of campus climate that allows members of our community to succeed in their endeavors, to be respected as individuals, and to feel a sense of belonging at Georgia College, and we support educational programs designed to achieve this kind of inclusive excellence. Our overarching goal is for Georgia College to achieve preeminence as a model for excellence in diversity and inclusion for our state, region, and the nation</w:t>
      </w:r>
      <w:r>
        <w:rPr>
          <w:szCs w:val="24"/>
        </w:rPr>
        <w:t>.</w:t>
      </w:r>
    </w:p>
    <w:p w14:paraId="09690AB4" w14:textId="77777777" w:rsidR="009E60B9" w:rsidRDefault="009E60B9" w:rsidP="00CE39E5">
      <w:pPr>
        <w:pStyle w:val="ListParagraph"/>
        <w:numPr>
          <w:ilvl w:val="1"/>
          <w:numId w:val="5"/>
        </w:numPr>
        <w:rPr>
          <w:szCs w:val="24"/>
        </w:rPr>
      </w:pPr>
      <w:r w:rsidRPr="009E60B9">
        <w:rPr>
          <w:b/>
          <w:bCs/>
          <w:smallCaps/>
          <w:szCs w:val="24"/>
          <w:u w:val="single"/>
        </w:rPr>
        <w:lastRenderedPageBreak/>
        <w:t>Officer Election</w:t>
      </w:r>
      <w:r w:rsidRPr="009E60B9">
        <w:rPr>
          <w:szCs w:val="24"/>
        </w:rPr>
        <w:t xml:space="preserve"> We have elected a new secretary, Liz Speelman, following the transfer of </w:t>
      </w:r>
      <w:proofErr w:type="spellStart"/>
      <w:r w:rsidRPr="009E60B9">
        <w:rPr>
          <w:szCs w:val="24"/>
        </w:rPr>
        <w:t>Jessamyn</w:t>
      </w:r>
      <w:proofErr w:type="spellEnd"/>
      <w:r w:rsidRPr="009E60B9">
        <w:rPr>
          <w:szCs w:val="24"/>
        </w:rPr>
        <w:t xml:space="preserve"> Swan to Clayton State.</w:t>
      </w:r>
    </w:p>
    <w:p w14:paraId="0E18B48E" w14:textId="62D163E7" w:rsidR="00C21097" w:rsidRPr="009E60B9" w:rsidRDefault="009E60B9" w:rsidP="00CE39E5">
      <w:pPr>
        <w:pStyle w:val="ListParagraph"/>
        <w:numPr>
          <w:ilvl w:val="1"/>
          <w:numId w:val="5"/>
        </w:numPr>
        <w:rPr>
          <w:szCs w:val="24"/>
        </w:rPr>
      </w:pPr>
      <w:proofErr w:type="spellStart"/>
      <w:r w:rsidRPr="009E60B9">
        <w:rPr>
          <w:b/>
          <w:bCs/>
          <w:smallCaps/>
          <w:szCs w:val="24"/>
          <w:u w:val="single"/>
        </w:rPr>
        <w:t>Clery</w:t>
      </w:r>
      <w:proofErr w:type="spellEnd"/>
      <w:r w:rsidRPr="009E60B9">
        <w:rPr>
          <w:b/>
          <w:bCs/>
          <w:smallCaps/>
          <w:szCs w:val="24"/>
          <w:u w:val="single"/>
        </w:rPr>
        <w:t xml:space="preserve"> Process and Policy</w:t>
      </w:r>
      <w:r w:rsidRPr="009E60B9">
        <w:rPr>
          <w:szCs w:val="24"/>
        </w:rPr>
        <w:t xml:space="preserve"> We will meet with </w:t>
      </w:r>
      <w:proofErr w:type="spellStart"/>
      <w:r w:rsidRPr="009E60B9">
        <w:rPr>
          <w:szCs w:val="24"/>
        </w:rPr>
        <w:t>Shanoya</w:t>
      </w:r>
      <w:proofErr w:type="spellEnd"/>
      <w:r w:rsidRPr="009E60B9">
        <w:rPr>
          <w:szCs w:val="24"/>
        </w:rPr>
        <w:t xml:space="preserve"> </w:t>
      </w:r>
      <w:proofErr w:type="spellStart"/>
      <w:r w:rsidRPr="009E60B9">
        <w:rPr>
          <w:szCs w:val="24"/>
        </w:rPr>
        <w:t>Cordew</w:t>
      </w:r>
      <w:proofErr w:type="spellEnd"/>
      <w:r w:rsidRPr="009E60B9">
        <w:rPr>
          <w:szCs w:val="24"/>
        </w:rPr>
        <w:t xml:space="preserve"> regarding </w:t>
      </w:r>
      <w:proofErr w:type="spellStart"/>
      <w:r w:rsidRPr="009E60B9">
        <w:rPr>
          <w:szCs w:val="24"/>
        </w:rPr>
        <w:t>Clery</w:t>
      </w:r>
      <w:proofErr w:type="spellEnd"/>
      <w:r w:rsidRPr="009E60B9">
        <w:rPr>
          <w:szCs w:val="24"/>
        </w:rPr>
        <w:t xml:space="preserve"> Process and Policy at Georgia College in November.</w:t>
      </w:r>
    </w:p>
    <w:p w14:paraId="554DA010" w14:textId="77777777" w:rsidR="00454158" w:rsidRPr="00454158" w:rsidRDefault="005B717B" w:rsidP="00CE39E5">
      <w:pPr>
        <w:pStyle w:val="ListParagraph"/>
        <w:numPr>
          <w:ilvl w:val="0"/>
          <w:numId w:val="5"/>
        </w:numPr>
        <w:ind w:left="720"/>
        <w:jc w:val="both"/>
        <w:rPr>
          <w:szCs w:val="24"/>
          <w:lang w:val="en"/>
        </w:rPr>
      </w:pPr>
      <w:r w:rsidRPr="0001192E">
        <w:rPr>
          <w:b/>
          <w:bCs/>
          <w:smallCaps/>
          <w:szCs w:val="24"/>
          <w:u w:val="single"/>
          <w:lang w:val="en"/>
        </w:rPr>
        <w:t>Faculty Affairs Policy Committee</w:t>
      </w:r>
      <w:r w:rsidRPr="0001192E">
        <w:rPr>
          <w:b/>
          <w:bCs/>
          <w:smallCaps/>
          <w:szCs w:val="24"/>
          <w:lang w:val="en"/>
        </w:rPr>
        <w:t xml:space="preserve"> (FAPC) </w:t>
      </w:r>
      <w:r w:rsidRPr="0001192E">
        <w:rPr>
          <w:b/>
          <w:bCs/>
          <w:smallCaps/>
          <w:szCs w:val="24"/>
        </w:rPr>
        <w:t xml:space="preserve">— </w:t>
      </w:r>
      <w:r w:rsidR="006203B7" w:rsidRPr="0001192E">
        <w:rPr>
          <w:b/>
          <w:bCs/>
          <w:smallCaps/>
          <w:szCs w:val="24"/>
        </w:rPr>
        <w:t>Sabrina Hom, Chai</w:t>
      </w:r>
      <w:bookmarkStart w:id="9" w:name="_Hlk81837895"/>
      <w:r w:rsidR="00454158">
        <w:rPr>
          <w:b/>
          <w:bCs/>
          <w:smallCaps/>
          <w:szCs w:val="24"/>
        </w:rPr>
        <w:t>r</w:t>
      </w:r>
    </w:p>
    <w:p w14:paraId="3A863216" w14:textId="77777777" w:rsidR="00454158" w:rsidRPr="00454158" w:rsidRDefault="005A11B0" w:rsidP="00CE39E5">
      <w:pPr>
        <w:pStyle w:val="ListParagraph"/>
        <w:jc w:val="both"/>
        <w:rPr>
          <w:szCs w:val="24"/>
          <w:lang w:val="en"/>
        </w:rPr>
      </w:pPr>
      <w:r w:rsidRPr="0001192E">
        <w:rPr>
          <w:i/>
          <w:iCs/>
          <w:szCs w:val="24"/>
          <w:lang w:val="en"/>
        </w:rPr>
        <w:t>Officers: Chair</w:t>
      </w:r>
      <w:r w:rsidR="004677B3" w:rsidRPr="0001192E">
        <w:rPr>
          <w:i/>
          <w:iCs/>
          <w:szCs w:val="24"/>
          <w:lang w:val="en"/>
        </w:rPr>
        <w:t xml:space="preserve"> Sabrina Hom</w:t>
      </w:r>
      <w:r w:rsidRPr="0001192E">
        <w:rPr>
          <w:i/>
          <w:iCs/>
          <w:szCs w:val="24"/>
          <w:lang w:val="en"/>
        </w:rPr>
        <w:t>, Vice-Chair</w:t>
      </w:r>
      <w:r w:rsidR="004677B3" w:rsidRPr="0001192E">
        <w:rPr>
          <w:i/>
          <w:iCs/>
          <w:szCs w:val="24"/>
          <w:lang w:val="en"/>
        </w:rPr>
        <w:t xml:space="preserve"> Frank A. Richardson</w:t>
      </w:r>
      <w:r w:rsidRPr="0001192E">
        <w:rPr>
          <w:i/>
          <w:iCs/>
          <w:szCs w:val="24"/>
          <w:lang w:val="en"/>
        </w:rPr>
        <w:t>, Secretary</w:t>
      </w:r>
      <w:r w:rsidR="004677B3" w:rsidRPr="0001192E">
        <w:rPr>
          <w:i/>
          <w:iCs/>
          <w:szCs w:val="24"/>
          <w:lang w:val="en"/>
        </w:rPr>
        <w:t xml:space="preserve"> Stephanie Jett</w:t>
      </w:r>
      <w:bookmarkStart w:id="10" w:name="_Hlk118114058"/>
      <w:bookmarkEnd w:id="9"/>
    </w:p>
    <w:p w14:paraId="544DC9FB" w14:textId="399C4169" w:rsidR="00454158" w:rsidRPr="00454158" w:rsidRDefault="00454158" w:rsidP="00CE39E5">
      <w:pPr>
        <w:pStyle w:val="ListParagraph"/>
        <w:numPr>
          <w:ilvl w:val="1"/>
          <w:numId w:val="5"/>
        </w:numPr>
        <w:jc w:val="both"/>
        <w:rPr>
          <w:szCs w:val="24"/>
          <w:lang w:val="en"/>
        </w:rPr>
      </w:pPr>
      <w:r w:rsidRPr="00454158">
        <w:rPr>
          <w:b/>
          <w:bCs/>
          <w:smallCaps/>
          <w:szCs w:val="24"/>
          <w:u w:val="single"/>
        </w:rPr>
        <w:t>Annual Faculty Evaluations</w:t>
      </w:r>
      <w:r w:rsidRPr="00454158">
        <w:rPr>
          <w:szCs w:val="24"/>
        </w:rPr>
        <w:t xml:space="preserve"> Dean Tenbus from </w:t>
      </w:r>
      <w:proofErr w:type="spellStart"/>
      <w:r w:rsidRPr="00454158">
        <w:rPr>
          <w:szCs w:val="24"/>
        </w:rPr>
        <w:t>CoAS</w:t>
      </w:r>
      <w:proofErr w:type="spellEnd"/>
      <w:r w:rsidRPr="00454158">
        <w:rPr>
          <w:szCs w:val="24"/>
        </w:rPr>
        <w:t xml:space="preserve"> came in to discuss the process for aligning departmental T&amp;P/annual evaluation policy with the new university policy. A few takeaways:</w:t>
      </w:r>
    </w:p>
    <w:p w14:paraId="474A86F6" w14:textId="77777777" w:rsidR="00454158" w:rsidRDefault="00454158" w:rsidP="00CE39E5">
      <w:pPr>
        <w:pStyle w:val="ListParagraph"/>
        <w:numPr>
          <w:ilvl w:val="2"/>
          <w:numId w:val="5"/>
        </w:numPr>
        <w:rPr>
          <w:szCs w:val="24"/>
        </w:rPr>
      </w:pPr>
      <w:r w:rsidRPr="00083940">
        <w:rPr>
          <w:szCs w:val="24"/>
        </w:rPr>
        <w:t xml:space="preserve">Substantive changes to policy are expected to involve some kind of faculty feedback to be approved by the faculty, but the form of the feedback and approval are not </w:t>
      </w:r>
      <w:proofErr w:type="gramStart"/>
      <w:r w:rsidRPr="00083940">
        <w:rPr>
          <w:szCs w:val="24"/>
        </w:rPr>
        <w:t>prescribed</w:t>
      </w:r>
      <w:proofErr w:type="gramEnd"/>
      <w:r w:rsidRPr="00083940">
        <w:rPr>
          <w:szCs w:val="24"/>
        </w:rPr>
        <w:t xml:space="preserve"> and the Dean is not checking up on individual departmental processes.</w:t>
      </w:r>
    </w:p>
    <w:p w14:paraId="112870F9" w14:textId="2A611390" w:rsidR="00454158" w:rsidRDefault="00454158" w:rsidP="00CE39E5">
      <w:pPr>
        <w:pStyle w:val="ListParagraph"/>
        <w:numPr>
          <w:ilvl w:val="2"/>
          <w:numId w:val="5"/>
        </w:numPr>
        <w:rPr>
          <w:szCs w:val="24"/>
        </w:rPr>
      </w:pPr>
      <w:r w:rsidRPr="00083940">
        <w:rPr>
          <w:szCs w:val="24"/>
        </w:rPr>
        <w:t xml:space="preserve">Some departments are amending their policies by simply passing the University policy as an addition to their existing departmental policy, with a note that the university policy </w:t>
      </w:r>
      <w:proofErr w:type="spellStart"/>
      <w:r w:rsidRPr="00083940">
        <w:rPr>
          <w:szCs w:val="24"/>
        </w:rPr>
        <w:t>super</w:t>
      </w:r>
      <w:r w:rsidR="003361D8">
        <w:rPr>
          <w:szCs w:val="24"/>
        </w:rPr>
        <w:t>c</w:t>
      </w:r>
      <w:r w:rsidRPr="00083940">
        <w:rPr>
          <w:szCs w:val="24"/>
        </w:rPr>
        <w:t>edes</w:t>
      </w:r>
      <w:proofErr w:type="spellEnd"/>
      <w:r w:rsidRPr="00083940">
        <w:rPr>
          <w:szCs w:val="24"/>
        </w:rPr>
        <w:t xml:space="preserve"> department policy. In the Dean’s opinion, this is not a substantive change since the university policy is not up for discussion. </w:t>
      </w:r>
    </w:p>
    <w:p w14:paraId="28784049" w14:textId="77777777" w:rsidR="00454158" w:rsidRDefault="00454158" w:rsidP="00CE39E5">
      <w:pPr>
        <w:pStyle w:val="ListParagraph"/>
        <w:numPr>
          <w:ilvl w:val="2"/>
          <w:numId w:val="5"/>
        </w:numPr>
        <w:rPr>
          <w:szCs w:val="24"/>
        </w:rPr>
      </w:pPr>
      <w:r w:rsidRPr="00083940">
        <w:rPr>
          <w:szCs w:val="24"/>
        </w:rPr>
        <w:t xml:space="preserve">If faculty in A&amp;S have concerns, they are encouraged to ask their chair for information first. If concerns remain, they are encouraged to speak with other faculty members to see if they have more clarity on the process. If the complaints are shared, they can be referred to the Dean. </w:t>
      </w:r>
    </w:p>
    <w:p w14:paraId="4DFE1552" w14:textId="31691C87" w:rsidR="00454158" w:rsidRPr="00454158" w:rsidRDefault="00454158" w:rsidP="00CE39E5">
      <w:pPr>
        <w:pStyle w:val="ListParagraph"/>
        <w:numPr>
          <w:ilvl w:val="1"/>
          <w:numId w:val="5"/>
        </w:numPr>
        <w:rPr>
          <w:szCs w:val="24"/>
        </w:rPr>
      </w:pPr>
      <w:r w:rsidRPr="00454158">
        <w:rPr>
          <w:b/>
          <w:bCs/>
          <w:smallCaps/>
          <w:szCs w:val="24"/>
          <w:u w:val="single"/>
        </w:rPr>
        <w:t>Post-Tenure Review Extension</w:t>
      </w:r>
      <w:r w:rsidRPr="00454158">
        <w:rPr>
          <w:szCs w:val="24"/>
        </w:rPr>
        <w:t xml:space="preserve"> The committee voted unanimously for the motion to allow an extension to the PTR period in the case of FMLA qualifying events. The committee discussed the suggestion to allow PTR extensions when other extenuating circumstances disrupt research but decided not to move forward at this time. </w:t>
      </w:r>
    </w:p>
    <w:p w14:paraId="3BED6265" w14:textId="2784CD79" w:rsidR="00C93FFD" w:rsidRPr="0001192E" w:rsidRDefault="00454158" w:rsidP="00CE39E5">
      <w:pPr>
        <w:pStyle w:val="ListParagraph"/>
        <w:numPr>
          <w:ilvl w:val="1"/>
          <w:numId w:val="5"/>
        </w:numPr>
        <w:rPr>
          <w:szCs w:val="24"/>
        </w:rPr>
      </w:pPr>
      <w:r w:rsidRPr="00454158">
        <w:rPr>
          <w:b/>
          <w:bCs/>
          <w:smallCaps/>
          <w:szCs w:val="24"/>
          <w:u w:val="single"/>
        </w:rPr>
        <w:t>Student Opinion Surveys</w:t>
      </w:r>
      <w:r>
        <w:rPr>
          <w:szCs w:val="24"/>
        </w:rPr>
        <w:t xml:space="preserve"> </w:t>
      </w:r>
      <w:r w:rsidRPr="00083940">
        <w:rPr>
          <w:szCs w:val="24"/>
        </w:rPr>
        <w:t>We discussed ongoing concerns about student evaluations of teaching, and the possibility of alternatives. The committee will brainstorm possible policy-based responses and, if a consensus does not appear, will aim to leave this topic aside for the year.</w:t>
      </w:r>
      <w:bookmarkEnd w:id="10"/>
    </w:p>
    <w:p w14:paraId="0F847C2F" w14:textId="1C4CFA4A" w:rsidR="0050046E" w:rsidRPr="0050046E" w:rsidRDefault="005B717B" w:rsidP="00AC782E">
      <w:pPr>
        <w:pStyle w:val="ListParagraph"/>
        <w:numPr>
          <w:ilvl w:val="0"/>
          <w:numId w:val="5"/>
        </w:numPr>
        <w:ind w:left="720"/>
        <w:rPr>
          <w:szCs w:val="24"/>
          <w:lang w:val="en"/>
        </w:rPr>
      </w:pPr>
      <w:r w:rsidRPr="0001192E">
        <w:rPr>
          <w:b/>
          <w:bCs/>
          <w:smallCaps/>
          <w:szCs w:val="24"/>
          <w:u w:val="single"/>
          <w:lang w:val="en"/>
        </w:rPr>
        <w:t>Resources, Planning, and Institutional Policy Committee</w:t>
      </w:r>
      <w:r w:rsidRPr="0001192E">
        <w:rPr>
          <w:b/>
          <w:bCs/>
          <w:smallCaps/>
          <w:szCs w:val="24"/>
          <w:lang w:val="en"/>
        </w:rPr>
        <w:t xml:space="preserve"> (RPIPC) </w:t>
      </w:r>
      <w:r w:rsidRPr="0001192E">
        <w:rPr>
          <w:b/>
          <w:bCs/>
          <w:smallCaps/>
          <w:szCs w:val="24"/>
        </w:rPr>
        <w:t xml:space="preserve">— </w:t>
      </w:r>
      <w:r w:rsidR="0050046E">
        <w:rPr>
          <w:b/>
          <w:bCs/>
          <w:smallCaps/>
          <w:szCs w:val="24"/>
        </w:rPr>
        <w:t>Brad Fowler, Vice-Chair</w:t>
      </w:r>
      <w:r w:rsidR="00AC782E">
        <w:rPr>
          <w:b/>
          <w:bCs/>
          <w:smallCaps/>
          <w:szCs w:val="24"/>
        </w:rPr>
        <w:t>,</w:t>
      </w:r>
      <w:r w:rsidR="0050046E">
        <w:rPr>
          <w:b/>
          <w:bCs/>
          <w:smallCaps/>
          <w:szCs w:val="24"/>
        </w:rPr>
        <w:t xml:space="preserve"> for </w:t>
      </w:r>
      <w:r w:rsidR="001A18A8" w:rsidRPr="0001192E">
        <w:rPr>
          <w:b/>
          <w:bCs/>
          <w:smallCaps/>
          <w:szCs w:val="24"/>
          <w:lang w:val="en"/>
        </w:rPr>
        <w:t>Damian</w:t>
      </w:r>
      <w:r w:rsidR="0051113C" w:rsidRPr="0001192E">
        <w:rPr>
          <w:b/>
          <w:bCs/>
          <w:smallCaps/>
          <w:szCs w:val="24"/>
          <w:lang w:val="en"/>
        </w:rPr>
        <w:t xml:space="preserve"> </w:t>
      </w:r>
      <w:r w:rsidR="001A18A8" w:rsidRPr="0001192E">
        <w:rPr>
          <w:b/>
          <w:bCs/>
          <w:smallCaps/>
          <w:szCs w:val="24"/>
          <w:lang w:val="en"/>
        </w:rPr>
        <w:t>Francis</w:t>
      </w:r>
      <w:r w:rsidRPr="0001192E">
        <w:rPr>
          <w:b/>
          <w:bCs/>
          <w:smallCaps/>
          <w:szCs w:val="24"/>
          <w:lang w:val="en"/>
        </w:rPr>
        <w:t>, Chair</w:t>
      </w:r>
    </w:p>
    <w:p w14:paraId="2196083D" w14:textId="77777777" w:rsidR="00AC782E" w:rsidRPr="00AC782E" w:rsidRDefault="005A11B0" w:rsidP="00AC782E">
      <w:pPr>
        <w:pStyle w:val="ListParagraph"/>
        <w:rPr>
          <w:szCs w:val="24"/>
          <w:lang w:val="en"/>
        </w:rPr>
      </w:pPr>
      <w:r w:rsidRPr="0001192E">
        <w:rPr>
          <w:i/>
          <w:iCs/>
          <w:szCs w:val="24"/>
          <w:lang w:val="en"/>
        </w:rPr>
        <w:t>Officers: Chair</w:t>
      </w:r>
      <w:r w:rsidR="004677B3" w:rsidRPr="0001192E">
        <w:rPr>
          <w:i/>
          <w:iCs/>
          <w:szCs w:val="24"/>
          <w:lang w:val="en"/>
        </w:rPr>
        <w:t xml:space="preserve"> Damian Francis</w:t>
      </w:r>
      <w:r w:rsidRPr="0001192E">
        <w:rPr>
          <w:i/>
          <w:iCs/>
          <w:szCs w:val="24"/>
          <w:lang w:val="en"/>
        </w:rPr>
        <w:t>, Vice-Chair</w:t>
      </w:r>
      <w:r w:rsidR="004677B3" w:rsidRPr="0001192E">
        <w:rPr>
          <w:i/>
          <w:iCs/>
          <w:szCs w:val="24"/>
          <w:lang w:val="en"/>
        </w:rPr>
        <w:t xml:space="preserve"> Brad Fowler</w:t>
      </w:r>
      <w:r w:rsidRPr="0001192E">
        <w:rPr>
          <w:i/>
          <w:iCs/>
          <w:szCs w:val="24"/>
          <w:lang w:val="en"/>
        </w:rPr>
        <w:t>, Secretary</w:t>
      </w:r>
      <w:r w:rsidR="004677B3" w:rsidRPr="0001192E">
        <w:rPr>
          <w:i/>
          <w:iCs/>
          <w:szCs w:val="24"/>
          <w:lang w:val="en"/>
        </w:rPr>
        <w:t xml:space="preserve"> Kerry James Evans</w:t>
      </w:r>
      <w:bookmarkStart w:id="11" w:name="_Hlk118114217"/>
    </w:p>
    <w:p w14:paraId="601F29D3" w14:textId="77777777" w:rsidR="00AC782E" w:rsidRPr="00AC782E" w:rsidRDefault="00AC782E" w:rsidP="00AC782E">
      <w:pPr>
        <w:pStyle w:val="ListParagraph"/>
        <w:numPr>
          <w:ilvl w:val="1"/>
          <w:numId w:val="5"/>
        </w:numPr>
        <w:rPr>
          <w:szCs w:val="24"/>
          <w:lang w:val="en"/>
        </w:rPr>
      </w:pPr>
      <w:r w:rsidRPr="00AC782E">
        <w:rPr>
          <w:b/>
          <w:bCs/>
          <w:smallCaps/>
          <w:u w:val="single"/>
        </w:rPr>
        <w:t>Parking</w:t>
      </w:r>
      <w:r w:rsidRPr="00AC782E">
        <w:rPr>
          <w:b/>
          <w:bCs/>
        </w:rPr>
        <w:t xml:space="preserve"> </w:t>
      </w:r>
      <w:r w:rsidRPr="001F7524">
        <w:t xml:space="preserve">Rodica </w:t>
      </w:r>
      <w:r>
        <w:t xml:space="preserve">Cazacu </w:t>
      </w:r>
      <w:r w:rsidRPr="001F7524">
        <w:t>reported to the committee on the proceedings of the previous PTAC meeting.  This report included information on the current state of parking spaces on campus and the upcoming change to the license plate parking tag system.  The committee discussed the problem of parking in the Kilpatrick lot in the afternoon due to parents picking up their kids from the Early College program.  The committee plans to speak with someone from public safety at the next meeting.  The committee has decided to move forward with a motion to review and potentially update the university’s parking a transportation policy.</w:t>
      </w:r>
    </w:p>
    <w:p w14:paraId="4960F405" w14:textId="77777777" w:rsidR="00AC782E" w:rsidRPr="00AC782E" w:rsidRDefault="00AC782E" w:rsidP="00AC782E">
      <w:pPr>
        <w:pStyle w:val="ListParagraph"/>
        <w:numPr>
          <w:ilvl w:val="1"/>
          <w:numId w:val="5"/>
        </w:numPr>
        <w:rPr>
          <w:szCs w:val="24"/>
          <w:lang w:val="en"/>
        </w:rPr>
      </w:pPr>
      <w:r w:rsidRPr="00AC782E">
        <w:rPr>
          <w:b/>
          <w:bCs/>
          <w:smallCaps/>
          <w:u w:val="single"/>
        </w:rPr>
        <w:t>Accessibility Signage</w:t>
      </w:r>
      <w:r w:rsidRPr="00AC782E">
        <w:rPr>
          <w:b/>
          <w:bCs/>
        </w:rPr>
        <w:t xml:space="preserve"> </w:t>
      </w:r>
      <w:r w:rsidRPr="00AC782E">
        <w:rPr>
          <w:bCs/>
        </w:rPr>
        <w:t xml:space="preserve">The committee is going to invite Shea </w:t>
      </w:r>
      <w:proofErr w:type="spellStart"/>
      <w:r w:rsidRPr="00AC782E">
        <w:rPr>
          <w:bCs/>
        </w:rPr>
        <w:t>Groebner</w:t>
      </w:r>
      <w:proofErr w:type="spellEnd"/>
      <w:r w:rsidRPr="00AC782E">
        <w:rPr>
          <w:bCs/>
        </w:rPr>
        <w:t xml:space="preserve"> or Frank Baugh to discuss accessibility signage in campus building at the next meeting.</w:t>
      </w:r>
    </w:p>
    <w:p w14:paraId="6CEF0462" w14:textId="2B457D71" w:rsidR="001A18A8" w:rsidRPr="00AC782E" w:rsidRDefault="00AC782E" w:rsidP="00AC782E">
      <w:pPr>
        <w:pStyle w:val="ListParagraph"/>
        <w:numPr>
          <w:ilvl w:val="1"/>
          <w:numId w:val="5"/>
        </w:numPr>
        <w:rPr>
          <w:szCs w:val="24"/>
          <w:lang w:val="en"/>
        </w:rPr>
      </w:pPr>
      <w:r w:rsidRPr="00AC782E">
        <w:rPr>
          <w:b/>
          <w:bCs/>
          <w:smallCaps/>
          <w:u w:val="single"/>
        </w:rPr>
        <w:t>Budget Shortfall</w:t>
      </w:r>
      <w:r w:rsidRPr="00AC782E">
        <w:rPr>
          <w:b/>
          <w:bCs/>
        </w:rPr>
        <w:t xml:space="preserve"> </w:t>
      </w:r>
      <w:r w:rsidRPr="001F7524">
        <w:t>The committee is planning to hear remarks from Lee Fruitticher about the upcoming 2024 budget shortfall.</w:t>
      </w:r>
      <w:bookmarkEnd w:id="11"/>
    </w:p>
    <w:p w14:paraId="1AFC1320" w14:textId="77777777" w:rsidR="00AC782E" w:rsidRPr="00AC782E" w:rsidRDefault="005B717B" w:rsidP="00AC782E">
      <w:pPr>
        <w:pStyle w:val="ListParagraph"/>
        <w:numPr>
          <w:ilvl w:val="0"/>
          <w:numId w:val="5"/>
        </w:numPr>
        <w:ind w:left="720"/>
        <w:rPr>
          <w:szCs w:val="24"/>
          <w:lang w:val="en"/>
        </w:rPr>
      </w:pPr>
      <w:r w:rsidRPr="0001192E">
        <w:rPr>
          <w:b/>
          <w:bCs/>
          <w:smallCaps/>
          <w:szCs w:val="24"/>
          <w:u w:val="single"/>
          <w:lang w:val="en"/>
        </w:rPr>
        <w:t>Student Affairs Policy Committee</w:t>
      </w:r>
      <w:r w:rsidRPr="0001192E">
        <w:rPr>
          <w:b/>
          <w:bCs/>
          <w:smallCaps/>
          <w:szCs w:val="24"/>
          <w:lang w:val="en"/>
        </w:rPr>
        <w:t xml:space="preserve"> (SAPC) </w:t>
      </w:r>
      <w:r w:rsidRPr="0001192E">
        <w:rPr>
          <w:b/>
          <w:bCs/>
          <w:smallCaps/>
          <w:szCs w:val="24"/>
        </w:rPr>
        <w:t>—</w:t>
      </w:r>
      <w:r w:rsidR="00711977" w:rsidRPr="0001192E">
        <w:rPr>
          <w:b/>
          <w:bCs/>
          <w:smallCaps/>
          <w:szCs w:val="24"/>
        </w:rPr>
        <w:t xml:space="preserve"> </w:t>
      </w:r>
      <w:r w:rsidR="004677B3" w:rsidRPr="0001192E">
        <w:rPr>
          <w:b/>
          <w:bCs/>
          <w:smallCaps/>
          <w:szCs w:val="24"/>
        </w:rPr>
        <w:t>Gregory J. Glotzbecker</w:t>
      </w:r>
      <w:r w:rsidR="00CA328F" w:rsidRPr="0001192E">
        <w:rPr>
          <w:b/>
          <w:bCs/>
          <w:smallCaps/>
          <w:szCs w:val="24"/>
        </w:rPr>
        <w:t xml:space="preserve">, </w:t>
      </w:r>
      <w:r w:rsidR="008C0865" w:rsidRPr="0001192E">
        <w:rPr>
          <w:b/>
          <w:bCs/>
          <w:smallCaps/>
          <w:szCs w:val="24"/>
        </w:rPr>
        <w:t>Chair</w:t>
      </w:r>
    </w:p>
    <w:p w14:paraId="7D7B2B44" w14:textId="73BA6F55" w:rsidR="00152CB2" w:rsidRPr="00152CB2" w:rsidRDefault="005A11B0" w:rsidP="00152CB2">
      <w:pPr>
        <w:pStyle w:val="ListParagraph"/>
        <w:rPr>
          <w:szCs w:val="24"/>
          <w:lang w:val="en"/>
        </w:rPr>
      </w:pPr>
      <w:r w:rsidRPr="0001192E">
        <w:rPr>
          <w:i/>
          <w:iCs/>
          <w:szCs w:val="24"/>
          <w:lang w:val="en"/>
        </w:rPr>
        <w:lastRenderedPageBreak/>
        <w:t>Officers: Chair</w:t>
      </w:r>
      <w:r w:rsidR="004677B3" w:rsidRPr="0001192E">
        <w:rPr>
          <w:i/>
          <w:iCs/>
          <w:szCs w:val="24"/>
          <w:lang w:val="en"/>
        </w:rPr>
        <w:t xml:space="preserve"> Gregory J. Glotzbecker</w:t>
      </w:r>
      <w:r w:rsidRPr="0001192E">
        <w:rPr>
          <w:i/>
          <w:iCs/>
          <w:szCs w:val="24"/>
          <w:lang w:val="en"/>
        </w:rPr>
        <w:t>, Vice-Chair</w:t>
      </w:r>
      <w:r w:rsidR="004677B3" w:rsidRPr="0001192E">
        <w:rPr>
          <w:i/>
          <w:iCs/>
          <w:szCs w:val="24"/>
          <w:lang w:val="en"/>
        </w:rPr>
        <w:t xml:space="preserve"> Joyce Norris-Taylor</w:t>
      </w:r>
      <w:r w:rsidRPr="0001192E">
        <w:rPr>
          <w:i/>
          <w:iCs/>
          <w:szCs w:val="24"/>
          <w:lang w:val="en"/>
        </w:rPr>
        <w:t>, Secretary</w:t>
      </w:r>
      <w:r w:rsidR="004677B3" w:rsidRPr="0001192E">
        <w:rPr>
          <w:i/>
          <w:iCs/>
          <w:szCs w:val="24"/>
          <w:lang w:val="en"/>
        </w:rPr>
        <w:t xml:space="preserve"> Kaitley Congdon</w:t>
      </w:r>
    </w:p>
    <w:p w14:paraId="2FB3A7C7" w14:textId="77777777" w:rsidR="00152CB2" w:rsidRPr="00152CB2" w:rsidRDefault="00152CB2" w:rsidP="00152CB2">
      <w:pPr>
        <w:pStyle w:val="ListParagraph"/>
        <w:numPr>
          <w:ilvl w:val="1"/>
          <w:numId w:val="5"/>
        </w:numPr>
        <w:rPr>
          <w:szCs w:val="24"/>
          <w:lang w:val="en"/>
        </w:rPr>
      </w:pPr>
      <w:r w:rsidRPr="00152CB2">
        <w:rPr>
          <w:b/>
          <w:bCs/>
          <w:szCs w:val="24"/>
          <w:u w:val="single"/>
        </w:rPr>
        <w:t>SGA</w:t>
      </w:r>
      <w:r w:rsidRPr="00152CB2">
        <w:rPr>
          <w:szCs w:val="24"/>
        </w:rPr>
        <w:t xml:space="preserve"> SAPC is back on track/communication with the SGA president, Kaitley Congdon. She will serve as the SAPC secretary for the 2022/2023 academic year. In addition to Kaitley, we had two other students present at the meeting. </w:t>
      </w:r>
    </w:p>
    <w:p w14:paraId="52C6B2F4" w14:textId="77777777" w:rsidR="00152CB2" w:rsidRPr="00152CB2" w:rsidRDefault="00152CB2" w:rsidP="00152CB2">
      <w:pPr>
        <w:pStyle w:val="ListParagraph"/>
        <w:numPr>
          <w:ilvl w:val="1"/>
          <w:numId w:val="5"/>
        </w:numPr>
        <w:rPr>
          <w:szCs w:val="24"/>
          <w:lang w:val="en"/>
        </w:rPr>
      </w:pPr>
      <w:r w:rsidRPr="00152CB2">
        <w:rPr>
          <w:b/>
          <w:bCs/>
          <w:szCs w:val="24"/>
          <w:u w:val="single"/>
        </w:rPr>
        <w:t>Dorm Rooms</w:t>
      </w:r>
      <w:r w:rsidRPr="00152CB2">
        <w:rPr>
          <w:szCs w:val="24"/>
        </w:rPr>
        <w:t xml:space="preserve"> Old business about student housing was discussed again. It was mentioned that air/water quality in the dorms is an issue that has been brought to the desk of President Cox by students and parents. To address these concerns the Director of Housing brought in a third-party company to perform mold testing, last year. According to Kevin Blanche, all the dorms passed the required health standards. In the future, SAPC will further discuss associated issues with Larry Christenson, Director of Housing. </w:t>
      </w:r>
    </w:p>
    <w:p w14:paraId="572DA027" w14:textId="77777777" w:rsidR="00152CB2" w:rsidRPr="00152CB2" w:rsidRDefault="00152CB2" w:rsidP="00152CB2">
      <w:pPr>
        <w:pStyle w:val="ListParagraph"/>
        <w:numPr>
          <w:ilvl w:val="1"/>
          <w:numId w:val="5"/>
        </w:numPr>
        <w:rPr>
          <w:szCs w:val="24"/>
          <w:lang w:val="en"/>
        </w:rPr>
      </w:pPr>
      <w:r w:rsidRPr="00152CB2">
        <w:rPr>
          <w:b/>
          <w:bCs/>
          <w:szCs w:val="24"/>
          <w:u w:val="single"/>
        </w:rPr>
        <w:t>Student Activities</w:t>
      </w:r>
      <w:r w:rsidRPr="00152CB2">
        <w:rPr>
          <w:szCs w:val="24"/>
        </w:rPr>
        <w:t xml:space="preserve"> A discussion was had about the amount of student activities available on campus. Two students talked about how there seems to be fewer activities on campus, post-COVID. The lack of student activities seems to be impacting upperclassmen the most (Juniors and Seniors). The response of SAPC will be to contact Kristy Johnson (Director of Student Life) and see if pre-COVID activities are being resurrected. We also discussed how there is a need to improve communication between the college and students regarding events and activities. It was noted that GC-Connect is not well utilized by students and possibly event organizers. We would like to see an increase in GC-Connect use with students; perhaps the college can use social media platforms such as Instagram to promote GC-Connect. </w:t>
      </w:r>
    </w:p>
    <w:p w14:paraId="714EC20D" w14:textId="0B4D3D7A" w:rsidR="00152CB2" w:rsidRPr="00152CB2" w:rsidRDefault="00152CB2" w:rsidP="000172A7">
      <w:pPr>
        <w:pStyle w:val="ListParagraph"/>
        <w:numPr>
          <w:ilvl w:val="1"/>
          <w:numId w:val="5"/>
        </w:numPr>
        <w:rPr>
          <w:szCs w:val="24"/>
          <w:lang w:val="en"/>
        </w:rPr>
      </w:pPr>
      <w:r w:rsidRPr="00152CB2">
        <w:rPr>
          <w:b/>
          <w:bCs/>
          <w:szCs w:val="24"/>
          <w:u w:val="single"/>
        </w:rPr>
        <w:t>Student Parking</w:t>
      </w:r>
      <w:r w:rsidRPr="00152CB2">
        <w:rPr>
          <w:szCs w:val="24"/>
        </w:rPr>
        <w:t xml:space="preserve"> It has been brought to our attention that student parking on campus is very bad. Like faculty, students are having a difficult time finding parking in a reasonable distance to their classes. It was observed that some of the congestion is being caused by resident students driving their personal vehicles to campus. Perhaps SAPC can </w:t>
      </w:r>
      <w:proofErr w:type="gramStart"/>
      <w:r w:rsidRPr="00152CB2">
        <w:rPr>
          <w:szCs w:val="24"/>
        </w:rPr>
        <w:t>look into</w:t>
      </w:r>
      <w:proofErr w:type="gramEnd"/>
      <w:r w:rsidRPr="00152CB2">
        <w:rPr>
          <w:szCs w:val="24"/>
        </w:rPr>
        <w:t xml:space="preserve"> ideas or talk to campus parking about limiting resident vehicles on campus.  </w:t>
      </w:r>
    </w:p>
    <w:p w14:paraId="677431E1" w14:textId="77777777" w:rsidR="006177B5" w:rsidRPr="006177B5" w:rsidRDefault="005B717B" w:rsidP="000172A7">
      <w:pPr>
        <w:pStyle w:val="ListParagraph"/>
        <w:numPr>
          <w:ilvl w:val="0"/>
          <w:numId w:val="5"/>
        </w:numPr>
        <w:ind w:left="720"/>
        <w:rPr>
          <w:szCs w:val="24"/>
          <w:lang w:val="en"/>
        </w:rPr>
      </w:pPr>
      <w:r w:rsidRPr="0001192E">
        <w:rPr>
          <w:b/>
          <w:bCs/>
          <w:smallCaps/>
          <w:szCs w:val="24"/>
          <w:u w:val="single"/>
          <w:lang w:val="en"/>
        </w:rPr>
        <w:t>Student Government Association</w:t>
      </w:r>
      <w:r w:rsidRPr="0001192E">
        <w:rPr>
          <w:b/>
          <w:bCs/>
          <w:smallCaps/>
          <w:szCs w:val="24"/>
          <w:lang w:val="en"/>
        </w:rPr>
        <w:t xml:space="preserve"> (SGA)</w:t>
      </w:r>
      <w:r w:rsidRPr="00616817">
        <w:rPr>
          <w:b/>
          <w:bCs/>
          <w:smallCaps/>
          <w:szCs w:val="24"/>
          <w:lang w:val="en"/>
        </w:rPr>
        <w:t xml:space="preserve"> </w:t>
      </w:r>
      <w:r w:rsidRPr="00616817">
        <w:rPr>
          <w:b/>
          <w:bCs/>
          <w:smallCaps/>
          <w:szCs w:val="24"/>
        </w:rPr>
        <w:t xml:space="preserve">— </w:t>
      </w:r>
      <w:r w:rsidR="00C15C3D" w:rsidRPr="0001192E">
        <w:rPr>
          <w:b/>
          <w:bCs/>
          <w:smallCaps/>
          <w:szCs w:val="24"/>
        </w:rPr>
        <w:t>Kaitley Congdon</w:t>
      </w:r>
      <w:r w:rsidRPr="0001192E">
        <w:rPr>
          <w:b/>
          <w:bCs/>
          <w:smallCaps/>
          <w:szCs w:val="24"/>
          <w:lang w:val="en"/>
        </w:rPr>
        <w:t>, President</w:t>
      </w:r>
      <w:r w:rsidR="005A11B0" w:rsidRPr="0001192E">
        <w:rPr>
          <w:b/>
          <w:bCs/>
          <w:smallCaps/>
          <w:szCs w:val="24"/>
          <w:lang w:val="en"/>
        </w:rPr>
        <w:br/>
      </w:r>
      <w:r w:rsidR="005A11B0" w:rsidRPr="0001192E">
        <w:rPr>
          <w:i/>
          <w:iCs/>
          <w:szCs w:val="24"/>
          <w:lang w:val="en"/>
        </w:rPr>
        <w:t>Officers: President</w:t>
      </w:r>
      <w:r w:rsidR="00C15C3D" w:rsidRPr="0001192E">
        <w:rPr>
          <w:i/>
          <w:iCs/>
          <w:szCs w:val="24"/>
          <w:lang w:val="en"/>
        </w:rPr>
        <w:t xml:space="preserve"> Kaitley Congdon</w:t>
      </w:r>
      <w:r w:rsidR="005A11B0" w:rsidRPr="0001192E">
        <w:rPr>
          <w:i/>
          <w:iCs/>
          <w:szCs w:val="24"/>
          <w:lang w:val="en"/>
        </w:rPr>
        <w:t>, Vice President</w:t>
      </w:r>
      <w:r w:rsidR="00C15C3D" w:rsidRPr="0001192E">
        <w:rPr>
          <w:i/>
          <w:iCs/>
          <w:szCs w:val="24"/>
          <w:lang w:val="en"/>
        </w:rPr>
        <w:t xml:space="preserve"> Connor Hilly</w:t>
      </w:r>
      <w:r w:rsidR="005A11B0" w:rsidRPr="0001192E">
        <w:rPr>
          <w:i/>
          <w:iCs/>
          <w:szCs w:val="24"/>
          <w:lang w:val="en"/>
        </w:rPr>
        <w:t>, Secretary</w:t>
      </w:r>
      <w:r w:rsidR="00C15C3D" w:rsidRPr="0001192E">
        <w:rPr>
          <w:i/>
          <w:iCs/>
          <w:szCs w:val="24"/>
          <w:lang w:val="en"/>
        </w:rPr>
        <w:t xml:space="preserve"> Ellie Munson</w:t>
      </w:r>
      <w:r w:rsidR="005A11B0" w:rsidRPr="0001192E">
        <w:rPr>
          <w:i/>
          <w:iCs/>
          <w:szCs w:val="24"/>
          <w:lang w:val="en"/>
        </w:rPr>
        <w:t>, Treasurer</w:t>
      </w:r>
      <w:r w:rsidR="00C15C3D" w:rsidRPr="0001192E">
        <w:rPr>
          <w:i/>
          <w:iCs/>
          <w:szCs w:val="24"/>
          <w:lang w:val="en"/>
        </w:rPr>
        <w:t xml:space="preserve"> Axel Hawkins</w:t>
      </w:r>
    </w:p>
    <w:p w14:paraId="7A2A1084" w14:textId="77777777" w:rsidR="006177B5" w:rsidRPr="006177B5" w:rsidRDefault="006177B5" w:rsidP="000172A7">
      <w:pPr>
        <w:pStyle w:val="ListParagraph"/>
        <w:numPr>
          <w:ilvl w:val="1"/>
          <w:numId w:val="5"/>
        </w:numPr>
        <w:rPr>
          <w:rStyle w:val="apple-converted-space"/>
          <w:szCs w:val="24"/>
          <w:lang w:val="en"/>
        </w:rPr>
      </w:pPr>
      <w:r w:rsidRPr="006177B5">
        <w:rPr>
          <w:b/>
          <w:bCs/>
          <w:smallCaps/>
          <w:szCs w:val="24"/>
          <w:u w:val="single"/>
        </w:rPr>
        <w:t>Recruitment</w:t>
      </w:r>
      <w:r w:rsidRPr="006177B5">
        <w:rPr>
          <w:szCs w:val="24"/>
        </w:rPr>
        <w:t xml:space="preserve"> SGA is currently trying to get people to join SGA. If anybody has recommendations for students, you believe that would enjoy senate please email me and I will give them all the information.</w:t>
      </w:r>
      <w:r w:rsidRPr="006177B5">
        <w:rPr>
          <w:rStyle w:val="apple-converted-space"/>
          <w:szCs w:val="24"/>
        </w:rPr>
        <w:t> </w:t>
      </w:r>
    </w:p>
    <w:p w14:paraId="02C07C36" w14:textId="0DB6FF9D" w:rsidR="004567D6" w:rsidRPr="000C0DA1" w:rsidRDefault="006177B5" w:rsidP="000172A7">
      <w:pPr>
        <w:pStyle w:val="ListParagraph"/>
        <w:numPr>
          <w:ilvl w:val="1"/>
          <w:numId w:val="5"/>
        </w:numPr>
        <w:rPr>
          <w:szCs w:val="24"/>
          <w:lang w:val="en"/>
        </w:rPr>
      </w:pPr>
      <w:r w:rsidRPr="006177B5">
        <w:rPr>
          <w:b/>
          <w:bCs/>
          <w:smallCaps/>
          <w:szCs w:val="24"/>
          <w:u w:val="single"/>
        </w:rPr>
        <w:t>Religious Observance Policy</w:t>
      </w:r>
      <w:r w:rsidRPr="006177B5">
        <w:rPr>
          <w:b/>
          <w:bCs/>
          <w:smallCaps/>
          <w:szCs w:val="24"/>
        </w:rPr>
        <w:t xml:space="preserve"> </w:t>
      </w:r>
      <w:r w:rsidRPr="006177B5">
        <w:rPr>
          <w:szCs w:val="24"/>
        </w:rPr>
        <w:t>I was confronted about religious policy and how to get excused for things in class for religious reason buy some students. I talked to Dr. Dan Nadler about this, and he went to work. Now there is correct information on all the websites sites on how you can be excused for this reason, so thank you for everyone that worked on getting that fixed with all the confusion.</w:t>
      </w:r>
    </w:p>
    <w:p w14:paraId="686B6AB5" w14:textId="241E0F6B" w:rsidR="000C0DA1" w:rsidRPr="000C0DA1" w:rsidRDefault="000C0DA1" w:rsidP="000C0DA1">
      <w:pPr>
        <w:pStyle w:val="ListParagraph"/>
        <w:numPr>
          <w:ilvl w:val="1"/>
          <w:numId w:val="5"/>
        </w:numPr>
        <w:rPr>
          <w:szCs w:val="24"/>
          <w:lang w:val="en"/>
        </w:rPr>
      </w:pPr>
      <w:r w:rsidRPr="000C0DA1">
        <w:rPr>
          <w:b/>
          <w:smallCaps/>
          <w:color w:val="000000"/>
          <w:szCs w:val="24"/>
          <w:u w:val="single"/>
        </w:rPr>
        <w:t>Senate Action</w:t>
      </w:r>
    </w:p>
    <w:p w14:paraId="5DD8FCE9" w14:textId="7BE98974" w:rsidR="000C0DA1" w:rsidRPr="006177B5" w:rsidRDefault="000C0DA1" w:rsidP="000C0DA1">
      <w:pPr>
        <w:pStyle w:val="ListParagraph"/>
        <w:numPr>
          <w:ilvl w:val="2"/>
          <w:numId w:val="5"/>
        </w:numPr>
        <w:rPr>
          <w:szCs w:val="24"/>
          <w:lang w:val="en"/>
        </w:rPr>
      </w:pPr>
      <w:r w:rsidRPr="00C56029">
        <w:rPr>
          <w:color w:val="000000"/>
          <w:szCs w:val="24"/>
        </w:rPr>
        <w:t xml:space="preserve">A </w:t>
      </w:r>
      <w:r w:rsidRPr="00C56029">
        <w:rPr>
          <w:b/>
          <w:bCs/>
          <w:color w:val="000000"/>
          <w:szCs w:val="24"/>
        </w:rPr>
        <w:t xml:space="preserve">Motion </w:t>
      </w:r>
      <w:r w:rsidRPr="00C56029">
        <w:rPr>
          <w:i/>
          <w:iCs/>
          <w:color w:val="000000"/>
          <w:szCs w:val="24"/>
        </w:rPr>
        <w:t xml:space="preserve">to extend the meeting </w:t>
      </w:r>
      <w:r w:rsidRPr="00C56029">
        <w:rPr>
          <w:color w:val="000000"/>
          <w:szCs w:val="24"/>
        </w:rPr>
        <w:t xml:space="preserve">15 minutes was made and seconded. </w:t>
      </w:r>
      <w:r w:rsidRPr="00C56029">
        <w:rPr>
          <w:b/>
          <w:bCs/>
          <w:color w:val="000000"/>
          <w:szCs w:val="24"/>
        </w:rPr>
        <w:t>The motion to extend the meeting was approved.</w:t>
      </w:r>
    </w:p>
    <w:p w14:paraId="6058EA18" w14:textId="15EC7CBD" w:rsidR="007B1AD7" w:rsidRPr="0001192E" w:rsidRDefault="007B1AD7" w:rsidP="007B1AD7">
      <w:pPr>
        <w:jc w:val="both"/>
        <w:rPr>
          <w:szCs w:val="24"/>
          <w:lang w:val="en"/>
        </w:rPr>
      </w:pPr>
    </w:p>
    <w:p w14:paraId="656C53FA" w14:textId="77777777" w:rsidR="00B2162C" w:rsidRPr="0001192E" w:rsidRDefault="00B2162C" w:rsidP="00B2162C">
      <w:pPr>
        <w:rPr>
          <w:b/>
          <w:smallCaps/>
          <w:szCs w:val="24"/>
          <w:u w:val="single"/>
        </w:rPr>
      </w:pPr>
      <w:r w:rsidRPr="0001192E">
        <w:rPr>
          <w:b/>
          <w:smallCaps/>
          <w:szCs w:val="24"/>
          <w:u w:val="single"/>
        </w:rPr>
        <w:t>Announcements/Information Items</w:t>
      </w:r>
    </w:p>
    <w:p w14:paraId="07DE7AE3" w14:textId="77777777" w:rsidR="00B2162C" w:rsidRPr="0001192E" w:rsidRDefault="00B2162C" w:rsidP="00B2162C">
      <w:pPr>
        <w:jc w:val="both"/>
        <w:rPr>
          <w:b/>
          <w:bCs/>
          <w:smallCaps/>
          <w:szCs w:val="24"/>
          <w:u w:val="single"/>
          <w:lang w:val="en"/>
        </w:rPr>
      </w:pPr>
    </w:p>
    <w:p w14:paraId="4BBA9D02" w14:textId="77777777" w:rsidR="0079113F" w:rsidRPr="0001192E" w:rsidRDefault="000939D3" w:rsidP="00743227">
      <w:pPr>
        <w:pStyle w:val="ListParagraph"/>
        <w:numPr>
          <w:ilvl w:val="0"/>
          <w:numId w:val="4"/>
        </w:numPr>
        <w:jc w:val="both"/>
        <w:rPr>
          <w:szCs w:val="24"/>
          <w:lang w:val="en"/>
        </w:rPr>
      </w:pPr>
      <w:r w:rsidRPr="0001192E">
        <w:rPr>
          <w:b/>
          <w:bCs/>
          <w:smallCaps/>
          <w:szCs w:val="24"/>
          <w:u w:val="single"/>
        </w:rPr>
        <w:t xml:space="preserve">University Curriculum Committee (UCC) </w:t>
      </w:r>
      <w:bookmarkStart w:id="12" w:name="_Hlk31984675"/>
      <w:r w:rsidRPr="0001192E">
        <w:rPr>
          <w:b/>
          <w:bCs/>
          <w:smallCaps/>
          <w:szCs w:val="24"/>
          <w:u w:val="single"/>
        </w:rPr>
        <w:t>Update</w:t>
      </w:r>
      <w:bookmarkStart w:id="13" w:name="_Hlk118143291"/>
      <w:r w:rsidRPr="0001192E">
        <w:rPr>
          <w:b/>
          <w:bCs/>
          <w:smallCaps/>
          <w:szCs w:val="24"/>
          <w:lang w:val="en"/>
        </w:rPr>
        <w:t xml:space="preserve"> </w:t>
      </w:r>
      <w:r w:rsidRPr="0001192E">
        <w:rPr>
          <w:b/>
          <w:bCs/>
          <w:smallCaps/>
          <w:szCs w:val="24"/>
        </w:rPr>
        <w:t xml:space="preserve">— </w:t>
      </w:r>
      <w:bookmarkEnd w:id="13"/>
      <w:r w:rsidRPr="0001192E">
        <w:rPr>
          <w:b/>
          <w:bCs/>
          <w:smallCaps/>
          <w:szCs w:val="24"/>
        </w:rPr>
        <w:t>Lyndall Muschell, Chair</w:t>
      </w:r>
      <w:bookmarkEnd w:id="12"/>
    </w:p>
    <w:p w14:paraId="29DAA7AC" w14:textId="77777777" w:rsidR="00616817" w:rsidRPr="00253EC3" w:rsidRDefault="00616817" w:rsidP="00616817">
      <w:pPr>
        <w:pStyle w:val="ListParagraph"/>
        <w:numPr>
          <w:ilvl w:val="1"/>
          <w:numId w:val="4"/>
        </w:numPr>
        <w:rPr>
          <w:b/>
          <w:smallCaps/>
          <w:u w:val="single"/>
        </w:rPr>
      </w:pPr>
      <w:r w:rsidRPr="00253EC3">
        <w:rPr>
          <w:b/>
          <w:smallCaps/>
          <w:szCs w:val="24"/>
          <w:u w:val="single"/>
        </w:rPr>
        <w:t>University Curriculum Committee</w:t>
      </w:r>
      <w:r w:rsidRPr="0001192E">
        <w:rPr>
          <w:b/>
          <w:bCs/>
          <w:smallCaps/>
          <w:szCs w:val="24"/>
          <w:lang w:val="en"/>
        </w:rPr>
        <w:t xml:space="preserve"> </w:t>
      </w:r>
      <w:r w:rsidRPr="0001192E">
        <w:rPr>
          <w:b/>
          <w:bCs/>
          <w:smallCaps/>
          <w:szCs w:val="24"/>
        </w:rPr>
        <w:t xml:space="preserve">— </w:t>
      </w:r>
      <w:r w:rsidRPr="00253EC3">
        <w:rPr>
          <w:b/>
          <w:smallCaps/>
        </w:rPr>
        <w:t>September 23, 2022</w:t>
      </w:r>
    </w:p>
    <w:p w14:paraId="445F42EE" w14:textId="77777777" w:rsidR="00616817" w:rsidRPr="00253EC3" w:rsidRDefault="00616817" w:rsidP="00616817">
      <w:pPr>
        <w:pStyle w:val="ListParagraph"/>
        <w:numPr>
          <w:ilvl w:val="2"/>
          <w:numId w:val="4"/>
        </w:numPr>
        <w:rPr>
          <w:b/>
          <w:szCs w:val="24"/>
          <w:u w:val="single"/>
        </w:rPr>
      </w:pPr>
      <w:r w:rsidRPr="00253EC3">
        <w:rPr>
          <w:b/>
          <w:szCs w:val="24"/>
        </w:rPr>
        <w:t>Action Items</w:t>
      </w:r>
    </w:p>
    <w:p w14:paraId="15978F50" w14:textId="77777777" w:rsidR="00616817" w:rsidRPr="00253EC3" w:rsidRDefault="00616817" w:rsidP="00616817">
      <w:pPr>
        <w:pStyle w:val="ListParagraph"/>
        <w:numPr>
          <w:ilvl w:val="3"/>
          <w:numId w:val="4"/>
        </w:numPr>
        <w:rPr>
          <w:b/>
          <w:szCs w:val="24"/>
          <w:u w:val="single"/>
        </w:rPr>
      </w:pPr>
      <w:r w:rsidRPr="00253EC3">
        <w:rPr>
          <w:bCs/>
          <w:szCs w:val="24"/>
        </w:rPr>
        <w:lastRenderedPageBreak/>
        <w:t>Terminate BA in Economics – unanimously approved</w:t>
      </w:r>
    </w:p>
    <w:p w14:paraId="7261A449" w14:textId="77777777" w:rsidR="00616817" w:rsidRPr="00253EC3" w:rsidRDefault="00616817" w:rsidP="00616817">
      <w:pPr>
        <w:pStyle w:val="ListParagraph"/>
        <w:numPr>
          <w:ilvl w:val="3"/>
          <w:numId w:val="4"/>
        </w:numPr>
        <w:rPr>
          <w:b/>
          <w:szCs w:val="24"/>
          <w:u w:val="single"/>
        </w:rPr>
      </w:pPr>
      <w:r w:rsidRPr="00253EC3">
        <w:rPr>
          <w:bCs/>
          <w:szCs w:val="24"/>
        </w:rPr>
        <w:t>Department of History and Geography – BA Teaching Concentration – unanimously approved</w:t>
      </w:r>
    </w:p>
    <w:p w14:paraId="26E87583" w14:textId="77777777" w:rsidR="00616817" w:rsidRPr="00253EC3" w:rsidRDefault="00616817" w:rsidP="00616817">
      <w:pPr>
        <w:pStyle w:val="ListParagraph"/>
        <w:numPr>
          <w:ilvl w:val="2"/>
          <w:numId w:val="4"/>
        </w:numPr>
        <w:rPr>
          <w:b/>
          <w:szCs w:val="24"/>
          <w:u w:val="single"/>
        </w:rPr>
      </w:pPr>
      <w:r w:rsidRPr="00253EC3">
        <w:rPr>
          <w:b/>
          <w:szCs w:val="24"/>
        </w:rPr>
        <w:t>Information Items</w:t>
      </w:r>
    </w:p>
    <w:p w14:paraId="3EF0F922" w14:textId="77777777" w:rsidR="00616817" w:rsidRPr="00253EC3" w:rsidRDefault="00616817" w:rsidP="00616817">
      <w:pPr>
        <w:pStyle w:val="ListParagraph"/>
        <w:numPr>
          <w:ilvl w:val="3"/>
          <w:numId w:val="4"/>
        </w:numPr>
        <w:rPr>
          <w:b/>
          <w:szCs w:val="24"/>
          <w:u w:val="single"/>
        </w:rPr>
      </w:pPr>
      <w:r w:rsidRPr="00253EC3">
        <w:rPr>
          <w:bCs/>
          <w:szCs w:val="24"/>
        </w:rPr>
        <w:t>None</w:t>
      </w:r>
    </w:p>
    <w:p w14:paraId="3D925F53" w14:textId="77777777" w:rsidR="00616817" w:rsidRPr="00253EC3" w:rsidRDefault="00616817" w:rsidP="00616817">
      <w:pPr>
        <w:pStyle w:val="ListParagraph"/>
        <w:numPr>
          <w:ilvl w:val="1"/>
          <w:numId w:val="4"/>
        </w:numPr>
        <w:rPr>
          <w:rFonts w:eastAsiaTheme="minorHAnsi"/>
          <w:b/>
          <w:smallCaps/>
          <w:u w:val="single"/>
        </w:rPr>
      </w:pPr>
      <w:r w:rsidRPr="00253EC3">
        <w:rPr>
          <w:b/>
          <w:smallCaps/>
          <w:color w:val="000000" w:themeColor="text1"/>
          <w:szCs w:val="24"/>
          <w:u w:val="single"/>
        </w:rPr>
        <w:t>Graduate Council</w:t>
      </w:r>
      <w:r w:rsidRPr="00253EC3">
        <w:rPr>
          <w:b/>
          <w:bCs/>
          <w:smallCaps/>
          <w:szCs w:val="24"/>
          <w:lang w:val="en"/>
        </w:rPr>
        <w:t xml:space="preserve"> </w:t>
      </w:r>
      <w:r w:rsidRPr="00253EC3">
        <w:rPr>
          <w:b/>
          <w:bCs/>
          <w:smallCaps/>
          <w:szCs w:val="24"/>
        </w:rPr>
        <w:t xml:space="preserve">— </w:t>
      </w:r>
      <w:r w:rsidRPr="00253EC3">
        <w:rPr>
          <w:b/>
          <w:smallCaps/>
          <w:color w:val="000000" w:themeColor="text1"/>
        </w:rPr>
        <w:t>October 14, 2022</w:t>
      </w:r>
    </w:p>
    <w:p w14:paraId="335FC20E" w14:textId="77777777" w:rsidR="00616817" w:rsidRPr="00253EC3" w:rsidRDefault="00616817" w:rsidP="00616817">
      <w:pPr>
        <w:pStyle w:val="ListParagraph"/>
        <w:numPr>
          <w:ilvl w:val="2"/>
          <w:numId w:val="4"/>
        </w:numPr>
        <w:rPr>
          <w:rFonts w:eastAsiaTheme="minorHAnsi"/>
          <w:b/>
          <w:szCs w:val="24"/>
          <w:u w:val="single"/>
        </w:rPr>
      </w:pPr>
      <w:r w:rsidRPr="00253EC3">
        <w:rPr>
          <w:b/>
          <w:bCs/>
          <w:color w:val="000000"/>
          <w:szCs w:val="24"/>
        </w:rPr>
        <w:t>Action Items</w:t>
      </w:r>
    </w:p>
    <w:p w14:paraId="7BA450D3" w14:textId="77777777" w:rsidR="00616817" w:rsidRPr="00253EC3" w:rsidRDefault="00616817" w:rsidP="00616817">
      <w:pPr>
        <w:pStyle w:val="ListParagraph"/>
        <w:numPr>
          <w:ilvl w:val="3"/>
          <w:numId w:val="4"/>
        </w:numPr>
        <w:rPr>
          <w:rFonts w:eastAsiaTheme="minorHAnsi"/>
          <w:b/>
          <w:szCs w:val="24"/>
          <w:u w:val="single"/>
        </w:rPr>
      </w:pPr>
      <w:r w:rsidRPr="00253EC3">
        <w:rPr>
          <w:color w:val="000000" w:themeColor="text1"/>
          <w:szCs w:val="24"/>
        </w:rPr>
        <w:t>None</w:t>
      </w:r>
    </w:p>
    <w:p w14:paraId="69BDA244" w14:textId="77777777" w:rsidR="00616817" w:rsidRPr="00253EC3" w:rsidRDefault="00616817" w:rsidP="00616817">
      <w:pPr>
        <w:pStyle w:val="ListParagraph"/>
        <w:numPr>
          <w:ilvl w:val="2"/>
          <w:numId w:val="4"/>
        </w:numPr>
        <w:rPr>
          <w:rFonts w:eastAsiaTheme="minorHAnsi"/>
          <w:b/>
          <w:szCs w:val="24"/>
          <w:u w:val="single"/>
        </w:rPr>
      </w:pPr>
      <w:r w:rsidRPr="00253EC3">
        <w:rPr>
          <w:b/>
          <w:bCs/>
          <w:color w:val="000000"/>
          <w:szCs w:val="24"/>
        </w:rPr>
        <w:t>Information Items</w:t>
      </w:r>
    </w:p>
    <w:p w14:paraId="2B06EF09" w14:textId="77777777" w:rsidR="00616817" w:rsidRPr="00253EC3" w:rsidRDefault="00616817" w:rsidP="00616817">
      <w:pPr>
        <w:pStyle w:val="ListParagraph"/>
        <w:numPr>
          <w:ilvl w:val="3"/>
          <w:numId w:val="4"/>
        </w:numPr>
        <w:rPr>
          <w:rFonts w:eastAsiaTheme="minorHAnsi"/>
          <w:b/>
          <w:szCs w:val="24"/>
        </w:rPr>
      </w:pPr>
      <w:r w:rsidRPr="00253EC3">
        <w:rPr>
          <w:b/>
          <w:bCs/>
          <w:color w:val="000000"/>
          <w:szCs w:val="24"/>
        </w:rPr>
        <w:t>College of Arts &amp; Sciences</w:t>
      </w:r>
    </w:p>
    <w:p w14:paraId="440CE810" w14:textId="77777777" w:rsidR="00616817" w:rsidRPr="00253EC3" w:rsidRDefault="00616817" w:rsidP="00616817">
      <w:pPr>
        <w:pStyle w:val="ListParagraph"/>
        <w:numPr>
          <w:ilvl w:val="4"/>
          <w:numId w:val="4"/>
        </w:numPr>
        <w:rPr>
          <w:rFonts w:eastAsiaTheme="minorHAnsi"/>
          <w:b/>
          <w:szCs w:val="24"/>
          <w:u w:val="single"/>
        </w:rPr>
      </w:pPr>
      <w:r w:rsidRPr="00253EC3">
        <w:rPr>
          <w:b/>
          <w:bCs/>
          <w:color w:val="000000"/>
          <w:szCs w:val="24"/>
        </w:rPr>
        <w:t>New Course Proposals</w:t>
      </w:r>
      <w:r w:rsidRPr="00253EC3">
        <w:rPr>
          <w:color w:val="000000"/>
          <w:szCs w:val="24"/>
        </w:rPr>
        <w:t> </w:t>
      </w:r>
      <w:r w:rsidRPr="00253EC3">
        <w:rPr>
          <w:color w:val="000000" w:themeColor="text1"/>
          <w:szCs w:val="24"/>
        </w:rPr>
        <w:t>(proposals to make permanent courses out of special topics courses): </w:t>
      </w:r>
    </w:p>
    <w:p w14:paraId="3E2F85B4"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 xml:space="preserve">Oceanography, BIOL 5715, 4 </w:t>
      </w:r>
      <w:proofErr w:type="spellStart"/>
      <w:r w:rsidRPr="00253EC3">
        <w:rPr>
          <w:color w:val="000000"/>
          <w:szCs w:val="24"/>
        </w:rPr>
        <w:t>cr</w:t>
      </w:r>
      <w:proofErr w:type="spellEnd"/>
      <w:r w:rsidRPr="00253EC3">
        <w:rPr>
          <w:color w:val="000000"/>
          <w:szCs w:val="24"/>
        </w:rPr>
        <w:t> </w:t>
      </w:r>
    </w:p>
    <w:p w14:paraId="402926B4"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 xml:space="preserve">Natural History, BIOL 5745, 4 </w:t>
      </w:r>
      <w:proofErr w:type="spellStart"/>
      <w:r w:rsidRPr="00253EC3">
        <w:rPr>
          <w:color w:val="000000"/>
          <w:szCs w:val="24"/>
        </w:rPr>
        <w:t>cr</w:t>
      </w:r>
      <w:proofErr w:type="spellEnd"/>
      <w:r w:rsidRPr="00253EC3">
        <w:rPr>
          <w:color w:val="000000"/>
          <w:szCs w:val="24"/>
        </w:rPr>
        <w:t> </w:t>
      </w:r>
    </w:p>
    <w:p w14:paraId="05BE98D7"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 xml:space="preserve">Soil Ecology, BIOL 5660, 4 </w:t>
      </w:r>
      <w:proofErr w:type="spellStart"/>
      <w:r w:rsidRPr="00253EC3">
        <w:rPr>
          <w:color w:val="000000"/>
          <w:szCs w:val="24"/>
        </w:rPr>
        <w:t>cr</w:t>
      </w:r>
      <w:proofErr w:type="spellEnd"/>
      <w:r w:rsidRPr="00253EC3">
        <w:rPr>
          <w:color w:val="000000"/>
          <w:szCs w:val="24"/>
        </w:rPr>
        <w:t> </w:t>
      </w:r>
    </w:p>
    <w:p w14:paraId="7BFA3496"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 xml:space="preserve">Medical Physiology, BIOL 5145, 3 </w:t>
      </w:r>
      <w:proofErr w:type="spellStart"/>
      <w:r w:rsidRPr="00253EC3">
        <w:rPr>
          <w:color w:val="000000"/>
          <w:szCs w:val="24"/>
        </w:rPr>
        <w:t>cr</w:t>
      </w:r>
      <w:proofErr w:type="spellEnd"/>
      <w:r w:rsidRPr="00253EC3">
        <w:rPr>
          <w:color w:val="000000"/>
          <w:szCs w:val="24"/>
        </w:rPr>
        <w:t> </w:t>
      </w:r>
    </w:p>
    <w:p w14:paraId="48C05F72"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 xml:space="preserve">Fire Ecology, BIOL 5735, 4 </w:t>
      </w:r>
      <w:proofErr w:type="spellStart"/>
      <w:r w:rsidRPr="00253EC3">
        <w:rPr>
          <w:color w:val="000000"/>
          <w:szCs w:val="24"/>
        </w:rPr>
        <w:t>cr</w:t>
      </w:r>
      <w:proofErr w:type="spellEnd"/>
    </w:p>
    <w:p w14:paraId="171A631F" w14:textId="77777777" w:rsidR="00616817" w:rsidRPr="00253EC3" w:rsidRDefault="00616817" w:rsidP="00616817">
      <w:pPr>
        <w:pStyle w:val="ListParagraph"/>
        <w:numPr>
          <w:ilvl w:val="3"/>
          <w:numId w:val="4"/>
        </w:numPr>
        <w:rPr>
          <w:rFonts w:eastAsiaTheme="minorHAnsi"/>
          <w:b/>
          <w:szCs w:val="24"/>
        </w:rPr>
      </w:pPr>
      <w:r w:rsidRPr="00253EC3">
        <w:rPr>
          <w:b/>
          <w:bCs/>
          <w:color w:val="000000"/>
          <w:szCs w:val="24"/>
        </w:rPr>
        <w:t>College of Health Sciences</w:t>
      </w:r>
    </w:p>
    <w:p w14:paraId="6A595368" w14:textId="77777777" w:rsidR="00616817" w:rsidRPr="00253EC3" w:rsidRDefault="00616817" w:rsidP="00616817">
      <w:pPr>
        <w:pStyle w:val="ListParagraph"/>
        <w:numPr>
          <w:ilvl w:val="4"/>
          <w:numId w:val="4"/>
        </w:numPr>
        <w:rPr>
          <w:rFonts w:eastAsiaTheme="minorHAnsi"/>
          <w:b/>
          <w:szCs w:val="24"/>
          <w:u w:val="single"/>
        </w:rPr>
      </w:pPr>
      <w:r w:rsidRPr="00253EC3">
        <w:rPr>
          <w:b/>
          <w:bCs/>
          <w:color w:val="000000"/>
          <w:szCs w:val="24"/>
        </w:rPr>
        <w:t>Modification of an Existing Courses</w:t>
      </w:r>
    </w:p>
    <w:p w14:paraId="7FE1B0FE"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Delete EDFS 5211 Classroom Research, replace with KINS 6803 Research Methods and Statistics in Health Science.</w:t>
      </w:r>
    </w:p>
    <w:p w14:paraId="104FF5EA"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Remove the Co-requisite of KINS 6743 to 6753 and remove the Co-requisite of KINS 6753 to 6743; Make KINS 6743 a 3-credit course 3-0-3 (from 2-credits); Make KINS 6753 a 3-credit course 0-3-3 (from 4-credits) </w:t>
      </w:r>
    </w:p>
    <w:p w14:paraId="6699CC60"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Remove the Co-requisite of KINS 6723 to 6733 and remove the Co-requisite of KINS 6733 to 6723; Make KINS 6723 a 3-credit course 3-0-3 (from 2-credits); Make KINS 6733 a 3-credit course 0-3-3 (from 4-credits) </w:t>
      </w:r>
    </w:p>
    <w:p w14:paraId="35426BD2"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KINS 6653 Sports Nutrition rename Graduate Sports Nutrition </w:t>
      </w:r>
    </w:p>
    <w:p w14:paraId="502F352C"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KINS 6603 Performance Physiology rename Physiology of Sports Performance </w:t>
      </w:r>
    </w:p>
    <w:p w14:paraId="3E17C9AD"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 xml:space="preserve">KINS 6803 Research Methods in Kinesiology I, rename Research Methods and Statistics in Health Sciences; Remove undergraduate Statistics as the pre-requisite; New Catalog Description: This course is designed to discuss research concepts, methodologies, and statistical analyses typically employed in the health sciences. Research approaches used in exercise and physical activity research, physical education, outdoor education, health promotion, and in therapeutic fields will be the focus of this course. The intent is to provide the student with an intuitive or conceptual understanding of theory, tools, and processes involved in reading and understanding research </w:t>
      </w:r>
      <w:r w:rsidRPr="00253EC3">
        <w:rPr>
          <w:color w:val="000000"/>
          <w:szCs w:val="24"/>
        </w:rPr>
        <w:lastRenderedPageBreak/>
        <w:t>studies relevant to his/her respective profession. 3 credits </w:t>
      </w:r>
    </w:p>
    <w:p w14:paraId="31A0D2E2"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KINS 6643 Design and Implementation of Human Performance Programs rename Design and Implementation of Athletic Performance Programs </w:t>
      </w:r>
    </w:p>
    <w:p w14:paraId="01C6E433"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KINS 6813 Research Methods in Kinesiology II rename Applied Research in Health Science; Remove KINS 6803 as a pre-requisite to the course; New Catalog Description: This course is designed to enable students to develop a research study. Students are given an opportunity to identify a research problem based upon a review of relevant literature, select an appropriate design, develop procedures (sampling techniques, instrumentation, data collection procedure, and appropriate statistical analysis), and intelligently speculate possible interpretations of anticipated results of the study. Additional advanced research designs and data analysis techniques will be introduced in this course. 3 credits. </w:t>
      </w:r>
    </w:p>
    <w:p w14:paraId="462D1F91" w14:textId="77777777" w:rsidR="00616817" w:rsidRPr="00253EC3" w:rsidRDefault="00616817" w:rsidP="00616817">
      <w:pPr>
        <w:pStyle w:val="ListParagraph"/>
        <w:numPr>
          <w:ilvl w:val="5"/>
          <w:numId w:val="4"/>
        </w:numPr>
        <w:rPr>
          <w:rFonts w:eastAsiaTheme="minorHAnsi"/>
          <w:b/>
          <w:szCs w:val="24"/>
          <w:u w:val="single"/>
        </w:rPr>
      </w:pPr>
      <w:r w:rsidRPr="00253EC3">
        <w:rPr>
          <w:color w:val="000000"/>
          <w:szCs w:val="24"/>
        </w:rPr>
        <w:t>KINS 6613 Methods of Human Performance Programs rename Performance and Conditioning for Coaches</w:t>
      </w:r>
    </w:p>
    <w:p w14:paraId="4C20C981" w14:textId="77777777" w:rsidR="00616817" w:rsidRPr="00253EC3" w:rsidRDefault="00616817" w:rsidP="00616817">
      <w:pPr>
        <w:pStyle w:val="ListParagraph"/>
        <w:numPr>
          <w:ilvl w:val="1"/>
          <w:numId w:val="4"/>
        </w:numPr>
        <w:rPr>
          <w:b/>
          <w:smallCaps/>
          <w:u w:val="single"/>
        </w:rPr>
      </w:pPr>
      <w:r w:rsidRPr="00253EC3">
        <w:rPr>
          <w:b/>
          <w:smallCaps/>
          <w:szCs w:val="24"/>
          <w:u w:val="single"/>
        </w:rPr>
        <w:t>General Education Committe</w:t>
      </w:r>
      <w:r w:rsidRPr="00253EC3">
        <w:rPr>
          <w:b/>
          <w:smallCaps/>
          <w:u w:val="single"/>
        </w:rPr>
        <w:t>e</w:t>
      </w:r>
      <w:r w:rsidRPr="00253EC3">
        <w:rPr>
          <w:b/>
          <w:bCs/>
          <w:smallCaps/>
          <w:szCs w:val="24"/>
          <w:lang w:val="en"/>
        </w:rPr>
        <w:t xml:space="preserve"> </w:t>
      </w:r>
      <w:r w:rsidRPr="00253EC3">
        <w:rPr>
          <w:b/>
          <w:bCs/>
          <w:smallCaps/>
          <w:szCs w:val="24"/>
        </w:rPr>
        <w:t xml:space="preserve">— </w:t>
      </w:r>
      <w:r w:rsidRPr="00253EC3">
        <w:rPr>
          <w:b/>
          <w:bCs/>
          <w:smallCaps/>
        </w:rPr>
        <w:t>September 16, 2022</w:t>
      </w:r>
    </w:p>
    <w:p w14:paraId="20DF43D0" w14:textId="77777777" w:rsidR="00616817" w:rsidRPr="00253EC3" w:rsidRDefault="00616817" w:rsidP="00616817">
      <w:pPr>
        <w:pStyle w:val="ListParagraph"/>
        <w:numPr>
          <w:ilvl w:val="2"/>
          <w:numId w:val="4"/>
        </w:numPr>
        <w:rPr>
          <w:b/>
          <w:u w:val="single"/>
        </w:rPr>
      </w:pPr>
      <w:r w:rsidRPr="00253EC3">
        <w:rPr>
          <w:b/>
        </w:rPr>
        <w:t>Action Items</w:t>
      </w:r>
    </w:p>
    <w:p w14:paraId="30395642" w14:textId="77777777" w:rsidR="00616817" w:rsidRPr="00253EC3" w:rsidRDefault="00616817" w:rsidP="00616817">
      <w:pPr>
        <w:pStyle w:val="ListParagraph"/>
        <w:numPr>
          <w:ilvl w:val="3"/>
          <w:numId w:val="4"/>
        </w:numPr>
        <w:rPr>
          <w:b/>
          <w:u w:val="single"/>
        </w:rPr>
      </w:pPr>
      <w:r w:rsidRPr="00253EC3">
        <w:t>None</w:t>
      </w:r>
    </w:p>
    <w:p w14:paraId="22AEF7B2" w14:textId="77777777" w:rsidR="00616817" w:rsidRPr="00253EC3" w:rsidRDefault="00616817" w:rsidP="00616817">
      <w:pPr>
        <w:pStyle w:val="ListParagraph"/>
        <w:numPr>
          <w:ilvl w:val="2"/>
          <w:numId w:val="4"/>
        </w:numPr>
        <w:rPr>
          <w:b/>
          <w:u w:val="single"/>
        </w:rPr>
      </w:pPr>
      <w:r w:rsidRPr="00253EC3">
        <w:rPr>
          <w:b/>
          <w:bCs/>
          <w:spacing w:val="-2"/>
        </w:rPr>
        <w:t>New Business</w:t>
      </w:r>
    </w:p>
    <w:p w14:paraId="2D6139B6" w14:textId="77777777" w:rsidR="00616817" w:rsidRPr="00253EC3" w:rsidRDefault="00616817" w:rsidP="00616817">
      <w:pPr>
        <w:pStyle w:val="ListParagraph"/>
        <w:numPr>
          <w:ilvl w:val="3"/>
          <w:numId w:val="4"/>
        </w:numPr>
        <w:rPr>
          <w:rStyle w:val="markedcontent"/>
          <w:b/>
          <w:u w:val="single"/>
        </w:rPr>
      </w:pPr>
      <w:r w:rsidRPr="00253EC3">
        <w:rPr>
          <w:rStyle w:val="markedcontent"/>
          <w:szCs w:val="24"/>
        </w:rPr>
        <w:t xml:space="preserve">Review of core curriculum courses approved at other USG institutions </w:t>
      </w:r>
    </w:p>
    <w:p w14:paraId="05EFD0FD" w14:textId="77777777" w:rsidR="00616817" w:rsidRPr="00253EC3" w:rsidRDefault="00616817" w:rsidP="00616817">
      <w:pPr>
        <w:pStyle w:val="ListParagraph"/>
        <w:numPr>
          <w:ilvl w:val="3"/>
          <w:numId w:val="4"/>
        </w:numPr>
        <w:rPr>
          <w:rStyle w:val="markedcontent"/>
          <w:b/>
          <w:u w:val="single"/>
        </w:rPr>
      </w:pPr>
      <w:r w:rsidRPr="00253EC3">
        <w:rPr>
          <w:rStyle w:val="markedcontent"/>
          <w:szCs w:val="24"/>
        </w:rPr>
        <w:t>Discussion of proposed thematic pathways</w:t>
      </w:r>
    </w:p>
    <w:p w14:paraId="5C313387" w14:textId="77777777" w:rsidR="00616817" w:rsidRPr="00253EC3" w:rsidRDefault="00616817" w:rsidP="00616817">
      <w:pPr>
        <w:pStyle w:val="ListParagraph"/>
        <w:numPr>
          <w:ilvl w:val="3"/>
          <w:numId w:val="4"/>
        </w:numPr>
        <w:rPr>
          <w:rStyle w:val="markedcontent"/>
          <w:b/>
          <w:u w:val="single"/>
        </w:rPr>
      </w:pPr>
      <w:r w:rsidRPr="00253EC3">
        <w:rPr>
          <w:rStyle w:val="markedcontent"/>
          <w:szCs w:val="24"/>
        </w:rPr>
        <w:t>Discussion of process for review and re-approval of GC1Y/2Y sections</w:t>
      </w:r>
    </w:p>
    <w:p w14:paraId="0A96C698" w14:textId="0208D247" w:rsidR="00A54580" w:rsidRPr="00616817" w:rsidRDefault="00616817" w:rsidP="00616817">
      <w:pPr>
        <w:pStyle w:val="ListParagraph"/>
        <w:numPr>
          <w:ilvl w:val="3"/>
          <w:numId w:val="4"/>
        </w:numPr>
        <w:rPr>
          <w:rStyle w:val="markedcontent"/>
          <w:b/>
          <w:u w:val="single"/>
        </w:rPr>
      </w:pPr>
      <w:r w:rsidRPr="00253EC3">
        <w:rPr>
          <w:rStyle w:val="markedcontent"/>
          <w:szCs w:val="24"/>
        </w:rPr>
        <w:t>Announcement of GC1Y/GC2Y mentorship learning community</w:t>
      </w:r>
    </w:p>
    <w:p w14:paraId="27779595" w14:textId="4FED1104" w:rsidR="00616817" w:rsidRPr="00616817" w:rsidRDefault="00616817" w:rsidP="00616817">
      <w:pPr>
        <w:pStyle w:val="ListParagraph"/>
        <w:numPr>
          <w:ilvl w:val="0"/>
          <w:numId w:val="4"/>
        </w:numPr>
        <w:rPr>
          <w:rStyle w:val="markedcontent"/>
          <w:b/>
          <w:bCs/>
          <w:smallCaps/>
          <w:u w:val="single"/>
        </w:rPr>
      </w:pPr>
      <w:r w:rsidRPr="00616817">
        <w:rPr>
          <w:rStyle w:val="markedcontent"/>
          <w:b/>
          <w:bCs/>
          <w:smallCaps/>
          <w:szCs w:val="24"/>
          <w:u w:val="single"/>
        </w:rPr>
        <w:t>Religious Observance Policy</w:t>
      </w:r>
      <w:r w:rsidRPr="00253EC3">
        <w:rPr>
          <w:b/>
          <w:bCs/>
          <w:smallCaps/>
          <w:szCs w:val="24"/>
          <w:lang w:val="en"/>
        </w:rPr>
        <w:t xml:space="preserve"> </w:t>
      </w:r>
      <w:r w:rsidRPr="00253EC3">
        <w:rPr>
          <w:b/>
          <w:bCs/>
          <w:smallCaps/>
          <w:szCs w:val="24"/>
        </w:rPr>
        <w:t xml:space="preserve">— </w:t>
      </w:r>
      <w:r w:rsidRPr="00616817">
        <w:rPr>
          <w:rStyle w:val="markedcontent"/>
          <w:b/>
          <w:bCs/>
          <w:smallCaps/>
          <w:szCs w:val="24"/>
        </w:rPr>
        <w:t>Jennifer Flory, Presiding Officer</w:t>
      </w:r>
    </w:p>
    <w:p w14:paraId="54B2962D" w14:textId="1B080465" w:rsidR="00616817" w:rsidRPr="00616817" w:rsidRDefault="00616817" w:rsidP="00616817">
      <w:pPr>
        <w:pStyle w:val="ListParagraph"/>
        <w:numPr>
          <w:ilvl w:val="1"/>
          <w:numId w:val="4"/>
        </w:numPr>
        <w:rPr>
          <w:rStyle w:val="markedcontent"/>
          <w:b/>
          <w:bCs/>
          <w:smallCaps/>
          <w:u w:val="single"/>
        </w:rPr>
      </w:pPr>
      <w:r>
        <w:rPr>
          <w:rStyle w:val="markedcontent"/>
          <w:b/>
          <w:bCs/>
          <w:smallCaps/>
          <w:szCs w:val="24"/>
          <w:u w:val="single"/>
        </w:rPr>
        <w:t>Dissemination and Form</w:t>
      </w:r>
      <w:r w:rsidRPr="00616817">
        <w:rPr>
          <w:rStyle w:val="markedcontent"/>
          <w:szCs w:val="24"/>
        </w:rPr>
        <w:t xml:space="preserve"> There is no</w:t>
      </w:r>
      <w:r>
        <w:rPr>
          <w:rStyle w:val="markedcontent"/>
          <w:szCs w:val="24"/>
        </w:rPr>
        <w:t xml:space="preserve"> change in policy; however, the policy is now articulated everywhere it needs to be (PPPM, Academic Calendars, etc.) and there is now a form for students to complete in the first week of class.</w:t>
      </w:r>
    </w:p>
    <w:p w14:paraId="607308FD" w14:textId="77777777" w:rsidR="00616817" w:rsidRPr="00616817" w:rsidRDefault="00000000" w:rsidP="00616817">
      <w:pPr>
        <w:pStyle w:val="ListParagraph"/>
        <w:numPr>
          <w:ilvl w:val="2"/>
          <w:numId w:val="4"/>
        </w:numPr>
        <w:rPr>
          <w:b/>
          <w:bCs/>
          <w:smallCaps/>
          <w:szCs w:val="24"/>
          <w:u w:val="single"/>
        </w:rPr>
      </w:pPr>
      <w:hyperlink r:id="rId22" w:history="1">
        <w:r w:rsidR="00616817" w:rsidRPr="00616817">
          <w:rPr>
            <w:rStyle w:val="Hyperlink"/>
            <w:szCs w:val="24"/>
          </w:rPr>
          <w:t>Religious Observance Policy</w:t>
        </w:r>
      </w:hyperlink>
      <w:r w:rsidR="00616817" w:rsidRPr="00616817">
        <w:rPr>
          <w:szCs w:val="24"/>
        </w:rPr>
        <w:t xml:space="preserve"> </w:t>
      </w:r>
    </w:p>
    <w:p w14:paraId="1D9D594E" w14:textId="382CAC46" w:rsidR="00616817" w:rsidRPr="00616817" w:rsidRDefault="00000000" w:rsidP="00616817">
      <w:pPr>
        <w:pStyle w:val="ListParagraph"/>
        <w:numPr>
          <w:ilvl w:val="2"/>
          <w:numId w:val="4"/>
        </w:numPr>
        <w:rPr>
          <w:b/>
          <w:bCs/>
          <w:smallCaps/>
          <w:szCs w:val="24"/>
          <w:u w:val="single"/>
        </w:rPr>
      </w:pPr>
      <w:hyperlink r:id="rId23" w:history="1">
        <w:r w:rsidR="00616817" w:rsidRPr="00616817">
          <w:rPr>
            <w:rStyle w:val="Hyperlink"/>
            <w:szCs w:val="24"/>
          </w:rPr>
          <w:t>Religious Observance Policy Faculty Notification Form</w:t>
        </w:r>
      </w:hyperlink>
    </w:p>
    <w:p w14:paraId="142E4E6C" w14:textId="308D357D" w:rsidR="009828DB" w:rsidRPr="00616817" w:rsidRDefault="009828DB" w:rsidP="00A752FA">
      <w:pPr>
        <w:tabs>
          <w:tab w:val="center" w:pos="5400"/>
        </w:tabs>
        <w:rPr>
          <w:b/>
          <w:bCs/>
          <w:smallCaps/>
          <w:szCs w:val="24"/>
          <w:u w:val="single"/>
          <w:lang w:val="en"/>
        </w:rPr>
      </w:pPr>
    </w:p>
    <w:p w14:paraId="3B1505D3" w14:textId="778F8D3A" w:rsidR="00BE1143" w:rsidRPr="0001192E" w:rsidRDefault="00BE1143" w:rsidP="00A752FA">
      <w:pPr>
        <w:tabs>
          <w:tab w:val="center" w:pos="5400"/>
        </w:tabs>
        <w:rPr>
          <w:b/>
          <w:bCs/>
          <w:smallCaps/>
          <w:szCs w:val="24"/>
          <w:u w:val="single"/>
          <w:lang w:val="en"/>
        </w:rPr>
      </w:pPr>
      <w:r w:rsidRPr="0001192E">
        <w:rPr>
          <w:b/>
          <w:bCs/>
          <w:smallCaps/>
          <w:szCs w:val="24"/>
          <w:u w:val="single"/>
          <w:lang w:val="en"/>
        </w:rPr>
        <w:t>Open Discussion</w:t>
      </w:r>
      <w:r w:rsidRPr="0001192E">
        <w:rPr>
          <w:szCs w:val="24"/>
          <w:lang w:val="en"/>
        </w:rPr>
        <w:t xml:space="preserve"> </w:t>
      </w:r>
      <w:r w:rsidR="00DF224C">
        <w:rPr>
          <w:szCs w:val="24"/>
          <w:lang w:val="en"/>
        </w:rPr>
        <w:t>Jennifer Flory</w:t>
      </w:r>
      <w:r w:rsidRPr="0001192E">
        <w:rPr>
          <w:szCs w:val="24"/>
          <w:lang w:val="en"/>
        </w:rPr>
        <w:t xml:space="preserve"> invited open discussion from the floor. There was none.</w:t>
      </w:r>
    </w:p>
    <w:p w14:paraId="321C8E4A" w14:textId="77777777" w:rsidR="00BE1143" w:rsidRPr="0001192E" w:rsidRDefault="00BE1143" w:rsidP="00A752FA">
      <w:pPr>
        <w:tabs>
          <w:tab w:val="center" w:pos="5400"/>
        </w:tabs>
        <w:rPr>
          <w:b/>
          <w:bCs/>
          <w:smallCaps/>
          <w:szCs w:val="24"/>
          <w:u w:val="single"/>
          <w:lang w:val="en"/>
        </w:rPr>
      </w:pPr>
    </w:p>
    <w:p w14:paraId="707EF96D" w14:textId="49D9A464" w:rsidR="00F10F13" w:rsidRPr="0001192E" w:rsidRDefault="00877A2A" w:rsidP="00A752FA">
      <w:pPr>
        <w:tabs>
          <w:tab w:val="center" w:pos="5400"/>
        </w:tabs>
        <w:rPr>
          <w:b/>
          <w:bCs/>
          <w:smallCaps/>
          <w:szCs w:val="24"/>
          <w:u w:val="single"/>
          <w:lang w:val="en"/>
        </w:rPr>
      </w:pPr>
      <w:r w:rsidRPr="0001192E">
        <w:rPr>
          <w:b/>
          <w:bCs/>
          <w:smallCaps/>
          <w:szCs w:val="24"/>
          <w:u w:val="single"/>
          <w:lang w:val="en"/>
        </w:rPr>
        <w:t>Adjourn</w:t>
      </w:r>
    </w:p>
    <w:p w14:paraId="1F80192E" w14:textId="5C1D6C10" w:rsidR="00C37921" w:rsidRPr="0001192E" w:rsidRDefault="00C37921" w:rsidP="00A752FA">
      <w:pPr>
        <w:numPr>
          <w:ilvl w:val="0"/>
          <w:numId w:val="1"/>
        </w:numPr>
        <w:rPr>
          <w:color w:val="000000" w:themeColor="text1"/>
          <w:szCs w:val="24"/>
        </w:rPr>
      </w:pPr>
      <w:r w:rsidRPr="0001192E">
        <w:rPr>
          <w:b/>
          <w:bCs/>
          <w:smallCaps/>
          <w:color w:val="000000" w:themeColor="text1"/>
          <w:szCs w:val="24"/>
          <w:u w:val="single"/>
        </w:rPr>
        <w:t xml:space="preserve">Attendance and the Sign-In </w:t>
      </w:r>
      <w:r w:rsidR="00282ECD" w:rsidRPr="0001192E">
        <w:rPr>
          <w:b/>
          <w:bCs/>
          <w:smallCaps/>
          <w:color w:val="000000" w:themeColor="text1"/>
          <w:szCs w:val="24"/>
          <w:u w:val="single"/>
        </w:rPr>
        <w:t>S</w:t>
      </w:r>
      <w:r w:rsidRPr="0001192E">
        <w:rPr>
          <w:b/>
          <w:bCs/>
          <w:smallCaps/>
          <w:color w:val="000000" w:themeColor="text1"/>
          <w:szCs w:val="24"/>
          <w:u w:val="single"/>
        </w:rPr>
        <w:t>heet</w:t>
      </w:r>
      <w:r w:rsidRPr="0001192E">
        <w:rPr>
          <w:color w:val="000000" w:themeColor="text1"/>
          <w:szCs w:val="24"/>
        </w:rPr>
        <w:t xml:space="preserve"> </w:t>
      </w:r>
      <w:r w:rsidR="00685659">
        <w:rPr>
          <w:color w:val="000000" w:themeColor="text1"/>
          <w:szCs w:val="24"/>
        </w:rPr>
        <w:t>Jennifer Flory</w:t>
      </w:r>
      <w:r w:rsidR="00BE1143" w:rsidRPr="0001192E">
        <w:rPr>
          <w:color w:val="000000" w:themeColor="text1"/>
          <w:szCs w:val="24"/>
        </w:rPr>
        <w:t xml:space="preserve"> requested that each individual present at the meeting sign the university senator attendance sheet or guest sign-in sheet on their way out if they hadn’t already signed in.</w:t>
      </w:r>
    </w:p>
    <w:p w14:paraId="345B09F1" w14:textId="051935A3" w:rsidR="00BE1143" w:rsidRPr="0001192E" w:rsidRDefault="00BE1143" w:rsidP="00A752FA">
      <w:pPr>
        <w:numPr>
          <w:ilvl w:val="0"/>
          <w:numId w:val="1"/>
        </w:numPr>
        <w:rPr>
          <w:color w:val="000000" w:themeColor="text1"/>
          <w:szCs w:val="24"/>
        </w:rPr>
      </w:pPr>
      <w:r w:rsidRPr="0001192E">
        <w:rPr>
          <w:b/>
          <w:bCs/>
          <w:smallCaps/>
          <w:color w:val="000000" w:themeColor="text1"/>
          <w:szCs w:val="24"/>
          <w:u w:val="single"/>
        </w:rPr>
        <w:t>Next University Senate Meeting</w:t>
      </w:r>
      <w:r w:rsidRPr="0001192E">
        <w:rPr>
          <w:color w:val="000000" w:themeColor="text1"/>
          <w:szCs w:val="24"/>
        </w:rPr>
        <w:t xml:space="preserve"> is scheduled for Friday, </w:t>
      </w:r>
      <w:r w:rsidR="00685659" w:rsidRPr="00685659">
        <w:rPr>
          <w:szCs w:val="24"/>
        </w:rPr>
        <w:t>18</w:t>
      </w:r>
      <w:r w:rsidRPr="00685659">
        <w:rPr>
          <w:szCs w:val="24"/>
        </w:rPr>
        <w:t xml:space="preserve"> </w:t>
      </w:r>
      <w:r w:rsidR="00685659" w:rsidRPr="00685659">
        <w:rPr>
          <w:szCs w:val="24"/>
        </w:rPr>
        <w:t>Nov</w:t>
      </w:r>
      <w:r w:rsidRPr="00685659">
        <w:rPr>
          <w:szCs w:val="24"/>
        </w:rPr>
        <w:t xml:space="preserve"> 2022 at </w:t>
      </w:r>
      <w:r w:rsidR="00685659" w:rsidRPr="00685659">
        <w:rPr>
          <w:szCs w:val="24"/>
        </w:rPr>
        <w:t>3</w:t>
      </w:r>
      <w:r w:rsidRPr="00685659">
        <w:rPr>
          <w:szCs w:val="24"/>
        </w:rPr>
        <w:t>:</w:t>
      </w:r>
      <w:r w:rsidR="00685659" w:rsidRPr="00685659">
        <w:rPr>
          <w:szCs w:val="24"/>
        </w:rPr>
        <w:t>3</w:t>
      </w:r>
      <w:r w:rsidRPr="00685659">
        <w:rPr>
          <w:szCs w:val="24"/>
        </w:rPr>
        <w:t>0 p.m</w:t>
      </w:r>
      <w:r w:rsidRPr="0001192E">
        <w:rPr>
          <w:color w:val="000000" w:themeColor="text1"/>
          <w:szCs w:val="24"/>
        </w:rPr>
        <w:t>. in Arts &amp; Sciences 272.</w:t>
      </w:r>
    </w:p>
    <w:p w14:paraId="32AECBB6" w14:textId="61C96968" w:rsidR="00D52184" w:rsidRPr="0001192E" w:rsidRDefault="00F10F13" w:rsidP="00A752FA">
      <w:pPr>
        <w:numPr>
          <w:ilvl w:val="0"/>
          <w:numId w:val="1"/>
        </w:numPr>
        <w:rPr>
          <w:color w:val="000000" w:themeColor="text1"/>
          <w:szCs w:val="24"/>
        </w:rPr>
      </w:pPr>
      <w:r w:rsidRPr="0001192E">
        <w:rPr>
          <w:b/>
          <w:smallCaps/>
          <w:szCs w:val="24"/>
          <w:u w:val="single"/>
          <w:lang w:val="en"/>
        </w:rPr>
        <w:t>Motion to Adjourn</w:t>
      </w:r>
      <w:r w:rsidRPr="0001192E">
        <w:rPr>
          <w:szCs w:val="24"/>
          <w:lang w:val="en"/>
        </w:rPr>
        <w:t xml:space="preserve"> </w:t>
      </w:r>
      <w:r w:rsidR="00BE1143" w:rsidRPr="0001192E">
        <w:rPr>
          <w:szCs w:val="24"/>
          <w:lang w:val="en"/>
        </w:rPr>
        <w:t>As there was no further business, a</w:t>
      </w:r>
      <w:r w:rsidRPr="0001192E">
        <w:rPr>
          <w:szCs w:val="24"/>
          <w:lang w:val="en"/>
        </w:rPr>
        <w:t xml:space="preserve"> motion to adjourn was made, seconded, and approved. The meeting was adjourned at </w:t>
      </w:r>
      <w:r w:rsidR="00AB4FDC" w:rsidRPr="00685659">
        <w:rPr>
          <w:szCs w:val="24"/>
          <w:lang w:val="en"/>
        </w:rPr>
        <w:t>5</w:t>
      </w:r>
      <w:r w:rsidRPr="00685659">
        <w:rPr>
          <w:szCs w:val="24"/>
          <w:lang w:val="en"/>
        </w:rPr>
        <w:t>:</w:t>
      </w:r>
      <w:r w:rsidR="0036358A" w:rsidRPr="00685659">
        <w:rPr>
          <w:szCs w:val="24"/>
          <w:lang w:val="en"/>
        </w:rPr>
        <w:t>0</w:t>
      </w:r>
      <w:r w:rsidR="00AB4FDC" w:rsidRPr="00685659">
        <w:rPr>
          <w:szCs w:val="24"/>
          <w:lang w:val="en"/>
        </w:rPr>
        <w:t>1</w:t>
      </w:r>
      <w:r w:rsidRPr="0001192E">
        <w:rPr>
          <w:szCs w:val="24"/>
          <w:lang w:val="en"/>
        </w:rPr>
        <w:t xml:space="preserve"> p.m.</w:t>
      </w:r>
    </w:p>
    <w:p w14:paraId="5D238D06" w14:textId="77777777" w:rsidR="00D52184" w:rsidRPr="0001192E" w:rsidRDefault="00D52184" w:rsidP="00A752FA">
      <w:pPr>
        <w:rPr>
          <w:b/>
          <w:smallCaps/>
          <w:szCs w:val="24"/>
          <w:u w:val="single"/>
          <w:lang w:val="en"/>
        </w:rPr>
      </w:pPr>
    </w:p>
    <w:p w14:paraId="5E854B66" w14:textId="3D847A5A" w:rsidR="00EB316B" w:rsidRPr="0001192E" w:rsidRDefault="002F1FD2" w:rsidP="00A752FA">
      <w:pPr>
        <w:rPr>
          <w:b/>
          <w:smallCaps/>
          <w:szCs w:val="24"/>
          <w:u w:val="single"/>
          <w:lang w:val="en"/>
        </w:rPr>
      </w:pPr>
      <w:r w:rsidRPr="0001192E">
        <w:rPr>
          <w:b/>
          <w:smallCaps/>
          <w:szCs w:val="24"/>
          <w:u w:val="single"/>
          <w:lang w:val="en"/>
        </w:rPr>
        <w:t>Supporting Documents</w:t>
      </w:r>
    </w:p>
    <w:p w14:paraId="01B9F753" w14:textId="596A3560" w:rsidR="00C37604" w:rsidRPr="0001192E" w:rsidRDefault="00EF1B47" w:rsidP="00A752FA">
      <w:pPr>
        <w:numPr>
          <w:ilvl w:val="0"/>
          <w:numId w:val="7"/>
        </w:numPr>
        <w:rPr>
          <w:color w:val="000000" w:themeColor="text1"/>
          <w:szCs w:val="24"/>
        </w:rPr>
      </w:pPr>
      <w:r w:rsidRPr="0001192E">
        <w:rPr>
          <w:color w:val="000000" w:themeColor="text1"/>
          <w:szCs w:val="24"/>
        </w:rPr>
        <w:t xml:space="preserve">There </w:t>
      </w:r>
      <w:r w:rsidR="008F2CE5" w:rsidRPr="0001192E">
        <w:rPr>
          <w:color w:val="000000" w:themeColor="text1"/>
          <w:szCs w:val="24"/>
        </w:rPr>
        <w:t xml:space="preserve">are </w:t>
      </w:r>
      <w:r w:rsidR="003A2DF8">
        <w:rPr>
          <w:color w:val="000000" w:themeColor="text1"/>
          <w:szCs w:val="24"/>
        </w:rPr>
        <w:t>four</w:t>
      </w:r>
      <w:r w:rsidR="00C37604" w:rsidRPr="0001192E">
        <w:rPr>
          <w:color w:val="000000" w:themeColor="text1"/>
          <w:szCs w:val="24"/>
        </w:rPr>
        <w:t xml:space="preserve"> supporting documents</w:t>
      </w:r>
      <w:r w:rsidR="00F4308D" w:rsidRPr="0001192E">
        <w:rPr>
          <w:color w:val="000000" w:themeColor="text1"/>
          <w:szCs w:val="24"/>
        </w:rPr>
        <w:t>.</w:t>
      </w:r>
    </w:p>
    <w:p w14:paraId="4E8846BF" w14:textId="6D23EDF2" w:rsidR="003A2DF8" w:rsidRPr="003A2DF8" w:rsidRDefault="003A2DF8" w:rsidP="00A752FA">
      <w:pPr>
        <w:pStyle w:val="ListParagraph"/>
        <w:numPr>
          <w:ilvl w:val="1"/>
          <w:numId w:val="7"/>
        </w:numPr>
        <w:rPr>
          <w:i/>
          <w:iCs/>
          <w:szCs w:val="24"/>
        </w:rPr>
      </w:pPr>
      <w:bookmarkStart w:id="14" w:name="_Hlk118115546"/>
      <w:r w:rsidRPr="003A2DF8">
        <w:rPr>
          <w:i/>
          <w:iCs/>
          <w:szCs w:val="24"/>
        </w:rPr>
        <w:t>Supporting_ElectionsFactSheet_2022-10-07.pdf</w:t>
      </w:r>
    </w:p>
    <w:p w14:paraId="2DA6A5C7" w14:textId="598B42A3" w:rsidR="003A2DF8" w:rsidRPr="00B82B8B" w:rsidRDefault="003A2DF8" w:rsidP="00A752FA">
      <w:pPr>
        <w:pStyle w:val="ListParagraph"/>
        <w:numPr>
          <w:ilvl w:val="1"/>
          <w:numId w:val="7"/>
        </w:numPr>
        <w:rPr>
          <w:b/>
          <w:bCs/>
          <w:i/>
          <w:iCs/>
          <w:szCs w:val="24"/>
        </w:rPr>
      </w:pPr>
      <w:r w:rsidRPr="00B82B8B">
        <w:rPr>
          <w:i/>
          <w:iCs/>
          <w:szCs w:val="24"/>
        </w:rPr>
        <w:t>Supporting_USGFC_2022-10-21.docx</w:t>
      </w:r>
    </w:p>
    <w:p w14:paraId="6D3283CE" w14:textId="77777777" w:rsidR="003A2DF8" w:rsidRPr="00B82B8B" w:rsidRDefault="003A2DF8" w:rsidP="00A752FA">
      <w:pPr>
        <w:pStyle w:val="ListParagraph"/>
        <w:numPr>
          <w:ilvl w:val="1"/>
          <w:numId w:val="7"/>
        </w:numPr>
        <w:rPr>
          <w:b/>
          <w:bCs/>
          <w:i/>
          <w:iCs/>
          <w:szCs w:val="24"/>
        </w:rPr>
      </w:pPr>
      <w:r w:rsidRPr="00B82B8B">
        <w:rPr>
          <w:i/>
          <w:iCs/>
          <w:szCs w:val="24"/>
        </w:rPr>
        <w:t>Supporting_USGFCEC_2022-09-12.docx</w:t>
      </w:r>
    </w:p>
    <w:p w14:paraId="45F75EBC" w14:textId="77777777" w:rsidR="003A2DF8" w:rsidRPr="00B82B8B" w:rsidRDefault="003A2DF8" w:rsidP="00A752FA">
      <w:pPr>
        <w:pStyle w:val="ListParagraph"/>
        <w:numPr>
          <w:ilvl w:val="1"/>
          <w:numId w:val="7"/>
        </w:numPr>
        <w:rPr>
          <w:b/>
          <w:bCs/>
          <w:i/>
          <w:iCs/>
          <w:szCs w:val="24"/>
        </w:rPr>
      </w:pPr>
      <w:r w:rsidRPr="00B82B8B">
        <w:rPr>
          <w:i/>
          <w:iCs/>
          <w:szCs w:val="24"/>
        </w:rPr>
        <w:t>Supporting_USGFCEC_2022-10-18.docx</w:t>
      </w:r>
      <w:bookmarkEnd w:id="14"/>
    </w:p>
    <w:sectPr w:rsidR="003A2DF8" w:rsidRPr="00B82B8B" w:rsidSect="00C56029">
      <w:footerReference w:type="default" r:id="rId24"/>
      <w:type w:val="continuous"/>
      <w:pgSz w:w="12240" w:h="15840"/>
      <w:pgMar w:top="720" w:right="1440" w:bottom="720" w:left="14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A044" w14:textId="77777777" w:rsidR="006C245A" w:rsidRDefault="006C245A" w:rsidP="002B788F">
      <w:r>
        <w:separator/>
      </w:r>
    </w:p>
  </w:endnote>
  <w:endnote w:type="continuationSeparator" w:id="0">
    <w:p w14:paraId="110EF37F" w14:textId="77777777" w:rsidR="006C245A" w:rsidRDefault="006C245A"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Content>
      <w:sdt>
        <w:sdtPr>
          <w:rPr>
            <w:i/>
            <w:sz w:val="20"/>
          </w:rPr>
          <w:id w:val="-97566842"/>
          <w:docPartObj>
            <w:docPartGallery w:val="Page Numbers (Top of Page)"/>
            <w:docPartUnique/>
          </w:docPartObj>
        </w:sdtPr>
        <w:sdtContent>
          <w:p w14:paraId="259F36DA" w14:textId="1316A851" w:rsidR="000B1FAF" w:rsidRDefault="006109F1" w:rsidP="00C3554D">
            <w:pPr>
              <w:pStyle w:val="Footer"/>
              <w:tabs>
                <w:tab w:val="clear" w:pos="4680"/>
                <w:tab w:val="clear" w:pos="9360"/>
                <w:tab w:val="right" w:pos="10800"/>
              </w:tabs>
              <w:spacing w:before="60"/>
              <w:rPr>
                <w:i/>
                <w:sz w:val="20"/>
              </w:rPr>
            </w:pPr>
            <w:r>
              <w:rPr>
                <w:i/>
                <w:sz w:val="20"/>
              </w:rPr>
              <w:t>21</w:t>
            </w:r>
            <w:r w:rsidR="000B1FAF" w:rsidRPr="003B0691">
              <w:rPr>
                <w:i/>
                <w:sz w:val="20"/>
              </w:rPr>
              <w:t xml:space="preserve"> </w:t>
            </w:r>
            <w:r w:rsidR="003B0691" w:rsidRPr="003B0691">
              <w:rPr>
                <w:i/>
                <w:sz w:val="20"/>
              </w:rPr>
              <w:t>Oct</w:t>
            </w:r>
            <w:r w:rsidR="000B1FAF" w:rsidRPr="003B0691">
              <w:rPr>
                <w:i/>
                <w:sz w:val="20"/>
              </w:rPr>
              <w:t xml:space="preserve"> 202</w:t>
            </w:r>
            <w:r w:rsidR="003233AC" w:rsidRPr="003B0691">
              <w:rPr>
                <w:i/>
                <w:sz w:val="20"/>
              </w:rPr>
              <w:t>2</w:t>
            </w:r>
            <w:r w:rsidR="000B1FAF">
              <w:rPr>
                <w:i/>
                <w:sz w:val="20"/>
              </w:rPr>
              <w:t xml:space="preserve"> </w:t>
            </w:r>
            <w:r w:rsidR="000B1FAF" w:rsidRPr="002B788F">
              <w:rPr>
                <w:i/>
                <w:sz w:val="20"/>
              </w:rPr>
              <w:t xml:space="preserve">University Senate Meeting </w:t>
            </w:r>
            <w:r w:rsidR="000B1FAF">
              <w:rPr>
                <w:i/>
                <w:sz w:val="20"/>
              </w:rPr>
              <w:t xml:space="preserve">Minutes (Draft for </w:t>
            </w:r>
            <w:r>
              <w:rPr>
                <w:i/>
                <w:sz w:val="20"/>
              </w:rPr>
              <w:t>US</w:t>
            </w:r>
            <w:r w:rsidR="000B1FAF">
              <w:rPr>
                <w:i/>
                <w:sz w:val="20"/>
              </w:rPr>
              <w:t xml:space="preserve"> Review)</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84F7" w14:textId="77777777" w:rsidR="006C245A" w:rsidRDefault="006C245A" w:rsidP="002B788F">
      <w:r>
        <w:separator/>
      </w:r>
    </w:p>
  </w:footnote>
  <w:footnote w:type="continuationSeparator" w:id="0">
    <w:p w14:paraId="4195E321" w14:textId="77777777" w:rsidR="006C245A" w:rsidRDefault="006C245A"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07269"/>
    <w:multiLevelType w:val="hybridMultilevel"/>
    <w:tmpl w:val="508A2F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46B1"/>
    <w:multiLevelType w:val="hybridMultilevel"/>
    <w:tmpl w:val="87EE2BE8"/>
    <w:lvl w:ilvl="0" w:tplc="7D080E62">
      <w:start w:val="1"/>
      <w:numFmt w:val="decimal"/>
      <w:lvlText w:val="%1."/>
      <w:lvlJc w:val="left"/>
      <w:pPr>
        <w:ind w:left="720" w:hanging="360"/>
      </w:pPr>
      <w:rPr>
        <w:rFonts w:hint="default"/>
        <w:b w:val="0"/>
        <w:bCs/>
        <w:i w:val="0"/>
        <w:iCs/>
      </w:rPr>
    </w:lvl>
    <w:lvl w:ilvl="1" w:tplc="4B36C9B0">
      <w:start w:val="1"/>
      <w:numFmt w:val="lowerLetter"/>
      <w:lvlText w:val="%2."/>
      <w:lvlJc w:val="left"/>
      <w:pPr>
        <w:ind w:left="1440" w:hanging="360"/>
      </w:pPr>
      <w:rPr>
        <w:b w:val="0"/>
        <w:bCs w:val="0"/>
      </w:rPr>
    </w:lvl>
    <w:lvl w:ilvl="2" w:tplc="9ECC6A44">
      <w:start w:val="1"/>
      <w:numFmt w:val="lowerRoman"/>
      <w:lvlText w:val="%3."/>
      <w:lvlJc w:val="right"/>
      <w:pPr>
        <w:ind w:left="2160" w:hanging="180"/>
      </w:pPr>
      <w:rPr>
        <w:b w:val="0"/>
        <w:bCs/>
      </w:rPr>
    </w:lvl>
    <w:lvl w:ilvl="3" w:tplc="B0D8F0EE">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16F96"/>
    <w:multiLevelType w:val="hybridMultilevel"/>
    <w:tmpl w:val="2940EF66"/>
    <w:lvl w:ilvl="0" w:tplc="E314FCAA">
      <w:start w:val="1"/>
      <w:numFmt w:val="decimal"/>
      <w:lvlText w:val="%1."/>
      <w:lvlJc w:val="left"/>
      <w:pPr>
        <w:ind w:left="720" w:hanging="360"/>
      </w:pPr>
      <w:rPr>
        <w:rFonts w:hint="default"/>
        <w:b w:val="0"/>
        <w:bCs/>
      </w:rPr>
    </w:lvl>
    <w:lvl w:ilvl="1" w:tplc="FB6271F4">
      <w:start w:val="1"/>
      <w:numFmt w:val="lowerLetter"/>
      <w:lvlText w:val="%2."/>
      <w:lvlJc w:val="left"/>
      <w:pPr>
        <w:ind w:left="1440" w:hanging="360"/>
      </w:pPr>
      <w:rPr>
        <w:b w:val="0"/>
        <w:bCs/>
      </w:rPr>
    </w:lvl>
    <w:lvl w:ilvl="2" w:tplc="01EAD5CE">
      <w:start w:val="1"/>
      <w:numFmt w:val="lowerRoman"/>
      <w:lvlText w:val="%3."/>
      <w:lvlJc w:val="right"/>
      <w:pPr>
        <w:ind w:left="2160" w:hanging="180"/>
      </w:pPr>
      <w:rPr>
        <w:b w:val="0"/>
        <w:bCs/>
      </w:rPr>
    </w:lvl>
    <w:lvl w:ilvl="3" w:tplc="3A785D70">
      <w:start w:val="1"/>
      <w:numFmt w:val="decimal"/>
      <w:lvlText w:val="%4."/>
      <w:lvlJc w:val="left"/>
      <w:pPr>
        <w:ind w:left="2880" w:hanging="360"/>
      </w:pPr>
      <w:rPr>
        <w:b w:val="0"/>
        <w:bCs/>
      </w:rPr>
    </w:lvl>
    <w:lvl w:ilvl="4" w:tplc="E2CE9078">
      <w:start w:val="1"/>
      <w:numFmt w:val="lowerLetter"/>
      <w:lvlText w:val="%5."/>
      <w:lvlJc w:val="left"/>
      <w:pPr>
        <w:ind w:left="3600" w:hanging="360"/>
      </w:pPr>
      <w:rPr>
        <w:b w:val="0"/>
        <w:bCs/>
      </w:rPr>
    </w:lvl>
    <w:lvl w:ilvl="5" w:tplc="630AFEE0">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94C4F"/>
    <w:multiLevelType w:val="hybridMultilevel"/>
    <w:tmpl w:val="C3866274"/>
    <w:lvl w:ilvl="0" w:tplc="D03E9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C7B3E"/>
    <w:multiLevelType w:val="hybridMultilevel"/>
    <w:tmpl w:val="DFFE9D7A"/>
    <w:lvl w:ilvl="0" w:tplc="01046690">
      <w:start w:val="1"/>
      <w:numFmt w:val="decimal"/>
      <w:lvlText w:val="%1."/>
      <w:lvlJc w:val="left"/>
      <w:pPr>
        <w:ind w:left="720" w:hanging="360"/>
      </w:pPr>
      <w:rPr>
        <w:rFonts w:hint="default"/>
      </w:rPr>
    </w:lvl>
    <w:lvl w:ilvl="1" w:tplc="E714766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15102"/>
    <w:multiLevelType w:val="hybridMultilevel"/>
    <w:tmpl w:val="37866B04"/>
    <w:lvl w:ilvl="0" w:tplc="F476F7F0">
      <w:start w:val="1"/>
      <w:numFmt w:val="decimal"/>
      <w:lvlText w:val="%1."/>
      <w:lvlJc w:val="left"/>
      <w:pPr>
        <w:ind w:left="720" w:hanging="360"/>
      </w:pPr>
      <w:rPr>
        <w:rFonts w:ascii="Times New Roman" w:eastAsia="Arial" w:hAnsi="Times New Roman" w:cs="Times New Roman"/>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8652B"/>
    <w:multiLevelType w:val="hybridMultilevel"/>
    <w:tmpl w:val="E8A48FE8"/>
    <w:lvl w:ilvl="0" w:tplc="1D8CFE0E">
      <w:start w:val="1"/>
      <w:numFmt w:val="decimal"/>
      <w:lvlText w:val="%1."/>
      <w:lvlJc w:val="left"/>
      <w:pPr>
        <w:ind w:left="720" w:hanging="360"/>
      </w:pPr>
      <w:rPr>
        <w:rFonts w:hint="default"/>
        <w:b w:val="0"/>
        <w:bCs/>
        <w:i w:val="0"/>
        <w:iCs/>
        <w:color w:val="auto"/>
      </w:rPr>
    </w:lvl>
    <w:lvl w:ilvl="1" w:tplc="20F6CA3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02F4F"/>
    <w:multiLevelType w:val="hybridMultilevel"/>
    <w:tmpl w:val="FB00B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B872F2"/>
    <w:multiLevelType w:val="hybridMultilevel"/>
    <w:tmpl w:val="0FD821FC"/>
    <w:lvl w:ilvl="0" w:tplc="22687588">
      <w:start w:val="1"/>
      <w:numFmt w:val="decimal"/>
      <w:lvlText w:val="%1."/>
      <w:lvlJc w:val="left"/>
      <w:pPr>
        <w:ind w:left="720" w:hanging="360"/>
      </w:pPr>
      <w:rPr>
        <w:b w:val="0"/>
        <w:bCs/>
      </w:r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122D79"/>
    <w:multiLevelType w:val="hybridMultilevel"/>
    <w:tmpl w:val="EB9E944A"/>
    <w:lvl w:ilvl="0" w:tplc="92F8969E">
      <w:start w:val="1"/>
      <w:numFmt w:val="decimal"/>
      <w:lvlText w:val="%1."/>
      <w:lvlJc w:val="left"/>
      <w:pPr>
        <w:ind w:left="720" w:hanging="360"/>
      </w:pPr>
      <w:rPr>
        <w:rFonts w:hint="default"/>
        <w:b w:val="0"/>
        <w:bCs w:val="0"/>
      </w:rPr>
    </w:lvl>
    <w:lvl w:ilvl="1" w:tplc="5BA407C8">
      <w:start w:val="1"/>
      <w:numFmt w:val="lowerLetter"/>
      <w:lvlText w:val="%2."/>
      <w:lvlJc w:val="left"/>
      <w:pPr>
        <w:ind w:left="1440" w:hanging="360"/>
      </w:pPr>
      <w:rPr>
        <w:b w:val="0"/>
        <w:bCs w:val="0"/>
        <w:color w:val="auto"/>
      </w:rPr>
    </w:lvl>
    <w:lvl w:ilvl="2" w:tplc="2A14955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73719"/>
    <w:multiLevelType w:val="hybridMultilevel"/>
    <w:tmpl w:val="7FA8EBBE"/>
    <w:lvl w:ilvl="0" w:tplc="6D548FE4">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C75215"/>
    <w:multiLevelType w:val="hybridMultilevel"/>
    <w:tmpl w:val="9EACACEA"/>
    <w:lvl w:ilvl="0" w:tplc="E9449242">
      <w:start w:val="1"/>
      <w:numFmt w:val="decimal"/>
      <w:lvlText w:val="%1."/>
      <w:lvlJc w:val="left"/>
      <w:pPr>
        <w:ind w:left="720" w:hanging="360"/>
      </w:pPr>
      <w:rPr>
        <w:rFonts w:hint="default"/>
        <w:b w:val="0"/>
        <w:bCs w:val="0"/>
      </w:rPr>
    </w:lvl>
    <w:lvl w:ilvl="1" w:tplc="267A736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C93F24"/>
    <w:multiLevelType w:val="hybridMultilevel"/>
    <w:tmpl w:val="A928EEBC"/>
    <w:lvl w:ilvl="0" w:tplc="484E54E6">
      <w:start w:val="1"/>
      <w:numFmt w:val="decimal"/>
      <w:lvlText w:val="%1."/>
      <w:lvlJc w:val="left"/>
      <w:pPr>
        <w:ind w:left="720" w:hanging="360"/>
      </w:pPr>
      <w:rPr>
        <w:rFonts w:hint="default"/>
        <w:b w:val="0"/>
        <w:bCs w:val="0"/>
      </w:rPr>
    </w:lvl>
    <w:lvl w:ilvl="1" w:tplc="50A0605E">
      <w:start w:val="1"/>
      <w:numFmt w:val="lowerLetter"/>
      <w:lvlText w:val="%2."/>
      <w:lvlJc w:val="left"/>
      <w:pPr>
        <w:ind w:left="1440" w:hanging="360"/>
      </w:pPr>
      <w:rPr>
        <w:b w:val="0"/>
        <w:bCs w:val="0"/>
      </w:rPr>
    </w:lvl>
    <w:lvl w:ilvl="2" w:tplc="E9B201F0">
      <w:start w:val="1"/>
      <w:numFmt w:val="lowerRoman"/>
      <w:lvlText w:val="%3."/>
      <w:lvlJc w:val="right"/>
      <w:pPr>
        <w:ind w:left="2160" w:hanging="180"/>
      </w:pPr>
      <w:rPr>
        <w:b w:val="0"/>
        <w:bCs w:val="0"/>
      </w:rPr>
    </w:lvl>
    <w:lvl w:ilvl="3" w:tplc="5BF8B32C">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0C2B8F"/>
    <w:multiLevelType w:val="hybridMultilevel"/>
    <w:tmpl w:val="898AF9BA"/>
    <w:lvl w:ilvl="0" w:tplc="0C34A196">
      <w:start w:val="1"/>
      <w:numFmt w:val="decimal"/>
      <w:lvlText w:val="%1."/>
      <w:lvlJc w:val="left"/>
      <w:pPr>
        <w:ind w:left="720" w:hanging="360"/>
      </w:pPr>
      <w:rPr>
        <w:rFonts w:hint="default"/>
        <w:b w:val="0"/>
        <w:bCs/>
      </w:rPr>
    </w:lvl>
    <w:lvl w:ilvl="1" w:tplc="9FA03E20">
      <w:start w:val="1"/>
      <w:numFmt w:val="lowerLetter"/>
      <w:lvlText w:val="%2."/>
      <w:lvlJc w:val="left"/>
      <w:pPr>
        <w:ind w:left="1440" w:hanging="360"/>
      </w:pPr>
      <w:rPr>
        <w:b w:val="0"/>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3B0CFD"/>
    <w:multiLevelType w:val="hybridMultilevel"/>
    <w:tmpl w:val="F6C8E738"/>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cs="Courier New" w:hint="default"/>
      </w:rPr>
    </w:lvl>
    <w:lvl w:ilvl="8" w:tplc="04090005">
      <w:start w:val="1"/>
      <w:numFmt w:val="bullet"/>
      <w:lvlText w:val=""/>
      <w:lvlJc w:val="left"/>
      <w:pPr>
        <w:ind w:left="6420" w:hanging="360"/>
      </w:pPr>
      <w:rPr>
        <w:rFonts w:ascii="Wingdings" w:hAnsi="Wingdings" w:hint="default"/>
      </w:rPr>
    </w:lvl>
  </w:abstractNum>
  <w:abstractNum w:abstractNumId="39"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C0066"/>
    <w:multiLevelType w:val="hybridMultilevel"/>
    <w:tmpl w:val="70D0468E"/>
    <w:lvl w:ilvl="0" w:tplc="13CCEB7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D6044"/>
    <w:multiLevelType w:val="hybridMultilevel"/>
    <w:tmpl w:val="508A2F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C603D0"/>
    <w:multiLevelType w:val="hybridMultilevel"/>
    <w:tmpl w:val="6CA8FC00"/>
    <w:lvl w:ilvl="0" w:tplc="803AA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994">
    <w:abstractNumId w:val="19"/>
  </w:num>
  <w:num w:numId="2" w16cid:durableId="77603016">
    <w:abstractNumId w:val="29"/>
  </w:num>
  <w:num w:numId="3" w16cid:durableId="93943911">
    <w:abstractNumId w:val="36"/>
  </w:num>
  <w:num w:numId="4" w16cid:durableId="2079666755">
    <w:abstractNumId w:val="24"/>
  </w:num>
  <w:num w:numId="5" w16cid:durableId="784732221">
    <w:abstractNumId w:val="9"/>
  </w:num>
  <w:num w:numId="6" w16cid:durableId="1407190368">
    <w:abstractNumId w:val="34"/>
  </w:num>
  <w:num w:numId="7" w16cid:durableId="655307255">
    <w:abstractNumId w:val="12"/>
  </w:num>
  <w:num w:numId="8" w16cid:durableId="150223140">
    <w:abstractNumId w:val="23"/>
  </w:num>
  <w:num w:numId="9" w16cid:durableId="1811824410">
    <w:abstractNumId w:val="21"/>
  </w:num>
  <w:num w:numId="10" w16cid:durableId="20136722">
    <w:abstractNumId w:val="0"/>
  </w:num>
  <w:num w:numId="11" w16cid:durableId="895627511">
    <w:abstractNumId w:val="42"/>
  </w:num>
  <w:num w:numId="12" w16cid:durableId="787352671">
    <w:abstractNumId w:val="6"/>
  </w:num>
  <w:num w:numId="13" w16cid:durableId="760569819">
    <w:abstractNumId w:val="5"/>
  </w:num>
  <w:num w:numId="14" w16cid:durableId="876891486">
    <w:abstractNumId w:val="35"/>
  </w:num>
  <w:num w:numId="15" w16cid:durableId="1417482250">
    <w:abstractNumId w:val="17"/>
  </w:num>
  <w:num w:numId="16" w16cid:durableId="1710569046">
    <w:abstractNumId w:val="33"/>
  </w:num>
  <w:num w:numId="17" w16cid:durableId="745302392">
    <w:abstractNumId w:val="28"/>
  </w:num>
  <w:num w:numId="18" w16cid:durableId="924848414">
    <w:abstractNumId w:val="43"/>
  </w:num>
  <w:num w:numId="19" w16cid:durableId="1033964053">
    <w:abstractNumId w:val="25"/>
  </w:num>
  <w:num w:numId="20" w16cid:durableId="566457564">
    <w:abstractNumId w:val="16"/>
  </w:num>
  <w:num w:numId="21" w16cid:durableId="1626692881">
    <w:abstractNumId w:val="20"/>
  </w:num>
  <w:num w:numId="22" w16cid:durableId="1567183694">
    <w:abstractNumId w:val="7"/>
  </w:num>
  <w:num w:numId="23" w16cid:durableId="434253891">
    <w:abstractNumId w:val="32"/>
  </w:num>
  <w:num w:numId="24" w16cid:durableId="1513758870">
    <w:abstractNumId w:val="15"/>
  </w:num>
  <w:num w:numId="25" w16cid:durableId="713962615">
    <w:abstractNumId w:val="41"/>
  </w:num>
  <w:num w:numId="26" w16cid:durableId="157893570">
    <w:abstractNumId w:val="3"/>
  </w:num>
  <w:num w:numId="27" w16cid:durableId="1067261233">
    <w:abstractNumId w:val="30"/>
  </w:num>
  <w:num w:numId="28" w16cid:durableId="526911394">
    <w:abstractNumId w:val="1"/>
  </w:num>
  <w:num w:numId="29" w16cid:durableId="1904293803">
    <w:abstractNumId w:val="18"/>
  </w:num>
  <w:num w:numId="30" w16cid:durableId="1000619817">
    <w:abstractNumId w:val="10"/>
  </w:num>
  <w:num w:numId="31" w16cid:durableId="1950701800">
    <w:abstractNumId w:val="39"/>
  </w:num>
  <w:num w:numId="32" w16cid:durableId="1693800811">
    <w:abstractNumId w:val="14"/>
  </w:num>
  <w:num w:numId="33" w16cid:durableId="892929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6101728">
    <w:abstractNumId w:val="2"/>
  </w:num>
  <w:num w:numId="35" w16cid:durableId="739713154">
    <w:abstractNumId w:val="40"/>
  </w:num>
  <w:num w:numId="36" w16cid:durableId="1246842108">
    <w:abstractNumId w:val="38"/>
  </w:num>
  <w:num w:numId="37" w16cid:durableId="296690073">
    <w:abstractNumId w:val="37"/>
  </w:num>
  <w:num w:numId="38" w16cid:durableId="725030093">
    <w:abstractNumId w:val="31"/>
  </w:num>
  <w:num w:numId="39" w16cid:durableId="791826894">
    <w:abstractNumId w:val="44"/>
  </w:num>
  <w:num w:numId="40" w16cid:durableId="9379646">
    <w:abstractNumId w:val="45"/>
  </w:num>
  <w:num w:numId="41" w16cid:durableId="1241140543">
    <w:abstractNumId w:val="4"/>
  </w:num>
  <w:num w:numId="42" w16cid:durableId="1906914181">
    <w:abstractNumId w:val="26"/>
  </w:num>
  <w:num w:numId="43" w16cid:durableId="1139107992">
    <w:abstractNumId w:val="13"/>
  </w:num>
  <w:num w:numId="44" w16cid:durableId="2363579">
    <w:abstractNumId w:val="46"/>
  </w:num>
  <w:num w:numId="45" w16cid:durableId="230503156">
    <w:abstractNumId w:val="22"/>
  </w:num>
  <w:num w:numId="46" w16cid:durableId="225840240">
    <w:abstractNumId w:val="11"/>
  </w:num>
  <w:num w:numId="47" w16cid:durableId="736172739">
    <w:abstractNumId w:val="8"/>
  </w:num>
  <w:num w:numId="48" w16cid:durableId="31086663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192E"/>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2A7"/>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AF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2E9"/>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1C90"/>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2DE4"/>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0DA1"/>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C9C"/>
    <w:rsid w:val="000E3ED4"/>
    <w:rsid w:val="000E442E"/>
    <w:rsid w:val="000E45B4"/>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5E0"/>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3FDB"/>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8A4"/>
    <w:rsid w:val="00152CB2"/>
    <w:rsid w:val="00152D78"/>
    <w:rsid w:val="001531E5"/>
    <w:rsid w:val="00153D7E"/>
    <w:rsid w:val="00154413"/>
    <w:rsid w:val="00154731"/>
    <w:rsid w:val="00154A2B"/>
    <w:rsid w:val="001556FE"/>
    <w:rsid w:val="0015601A"/>
    <w:rsid w:val="00156028"/>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2FDE"/>
    <w:rsid w:val="0016304D"/>
    <w:rsid w:val="0016327F"/>
    <w:rsid w:val="00163C4C"/>
    <w:rsid w:val="001646FC"/>
    <w:rsid w:val="00166646"/>
    <w:rsid w:val="00166696"/>
    <w:rsid w:val="00166BC0"/>
    <w:rsid w:val="00167A71"/>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BAB"/>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60D"/>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6B0"/>
    <w:rsid w:val="00217B48"/>
    <w:rsid w:val="00217C50"/>
    <w:rsid w:val="00217DF3"/>
    <w:rsid w:val="00220116"/>
    <w:rsid w:val="002207FA"/>
    <w:rsid w:val="00220B49"/>
    <w:rsid w:val="00220DA9"/>
    <w:rsid w:val="00221276"/>
    <w:rsid w:val="00221B1D"/>
    <w:rsid w:val="00222564"/>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02"/>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0CE9"/>
    <w:rsid w:val="002915DB"/>
    <w:rsid w:val="00291B4F"/>
    <w:rsid w:val="00292027"/>
    <w:rsid w:val="002939E4"/>
    <w:rsid w:val="00293D87"/>
    <w:rsid w:val="002947EB"/>
    <w:rsid w:val="00294DD9"/>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5F21"/>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3AC"/>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1D8"/>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2DF8"/>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0691"/>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1FC4"/>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3C8C"/>
    <w:rsid w:val="00424EF9"/>
    <w:rsid w:val="00426C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4158"/>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3910"/>
    <w:rsid w:val="00464ECF"/>
    <w:rsid w:val="004663D8"/>
    <w:rsid w:val="00466695"/>
    <w:rsid w:val="0046691F"/>
    <w:rsid w:val="00466F3D"/>
    <w:rsid w:val="0046717E"/>
    <w:rsid w:val="004675D5"/>
    <w:rsid w:val="004677B3"/>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E31"/>
    <w:rsid w:val="00487F26"/>
    <w:rsid w:val="00487F47"/>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46E"/>
    <w:rsid w:val="005007D2"/>
    <w:rsid w:val="00501538"/>
    <w:rsid w:val="005025F9"/>
    <w:rsid w:val="00502641"/>
    <w:rsid w:val="0050282E"/>
    <w:rsid w:val="00502C34"/>
    <w:rsid w:val="00503B64"/>
    <w:rsid w:val="00503BB0"/>
    <w:rsid w:val="00504273"/>
    <w:rsid w:val="005048DC"/>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2AB"/>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5B6D"/>
    <w:rsid w:val="005674B9"/>
    <w:rsid w:val="00567E61"/>
    <w:rsid w:val="005707F9"/>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1B0"/>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9F1"/>
    <w:rsid w:val="00610E38"/>
    <w:rsid w:val="00611626"/>
    <w:rsid w:val="006119F5"/>
    <w:rsid w:val="00612294"/>
    <w:rsid w:val="00612616"/>
    <w:rsid w:val="006128FC"/>
    <w:rsid w:val="006129AE"/>
    <w:rsid w:val="00612C2D"/>
    <w:rsid w:val="00614026"/>
    <w:rsid w:val="00614858"/>
    <w:rsid w:val="00615C8B"/>
    <w:rsid w:val="00616086"/>
    <w:rsid w:val="00616286"/>
    <w:rsid w:val="00616817"/>
    <w:rsid w:val="00616A27"/>
    <w:rsid w:val="006170A9"/>
    <w:rsid w:val="006177B5"/>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0CE8"/>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659"/>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45A"/>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6766"/>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2E2"/>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48D"/>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A78"/>
    <w:rsid w:val="00776FFC"/>
    <w:rsid w:val="00777460"/>
    <w:rsid w:val="0077790F"/>
    <w:rsid w:val="00780510"/>
    <w:rsid w:val="007818CE"/>
    <w:rsid w:val="00781B75"/>
    <w:rsid w:val="00781B95"/>
    <w:rsid w:val="00782018"/>
    <w:rsid w:val="00782845"/>
    <w:rsid w:val="00783078"/>
    <w:rsid w:val="00783A43"/>
    <w:rsid w:val="00783A6D"/>
    <w:rsid w:val="00784280"/>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6D6"/>
    <w:rsid w:val="00830721"/>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0773"/>
    <w:rsid w:val="00882A5E"/>
    <w:rsid w:val="00882C8A"/>
    <w:rsid w:val="00883694"/>
    <w:rsid w:val="008837EE"/>
    <w:rsid w:val="00883ADF"/>
    <w:rsid w:val="00884008"/>
    <w:rsid w:val="0088454F"/>
    <w:rsid w:val="00884768"/>
    <w:rsid w:val="00885029"/>
    <w:rsid w:val="0088509D"/>
    <w:rsid w:val="00885EFC"/>
    <w:rsid w:val="00886738"/>
    <w:rsid w:val="00886863"/>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2E47"/>
    <w:rsid w:val="008A31C7"/>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798"/>
    <w:rsid w:val="00962AFB"/>
    <w:rsid w:val="009630F7"/>
    <w:rsid w:val="00963D99"/>
    <w:rsid w:val="00964FE3"/>
    <w:rsid w:val="009651E2"/>
    <w:rsid w:val="0096548E"/>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971C1"/>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9B5"/>
    <w:rsid w:val="009D2F97"/>
    <w:rsid w:val="009D301D"/>
    <w:rsid w:val="009D313F"/>
    <w:rsid w:val="009D54EC"/>
    <w:rsid w:val="009D55C8"/>
    <w:rsid w:val="009D5DF0"/>
    <w:rsid w:val="009D7CBF"/>
    <w:rsid w:val="009D7E21"/>
    <w:rsid w:val="009D7F42"/>
    <w:rsid w:val="009E2F2D"/>
    <w:rsid w:val="009E3124"/>
    <w:rsid w:val="009E34E3"/>
    <w:rsid w:val="009E3E43"/>
    <w:rsid w:val="009E47F7"/>
    <w:rsid w:val="009E60B9"/>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0C01"/>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2FA"/>
    <w:rsid w:val="00A759D1"/>
    <w:rsid w:val="00A7633E"/>
    <w:rsid w:val="00A767CA"/>
    <w:rsid w:val="00A769A5"/>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6E6F"/>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01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C782E"/>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60B"/>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3722"/>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2EF4"/>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2F5C"/>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143"/>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2A27"/>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5C3D"/>
    <w:rsid w:val="00C16402"/>
    <w:rsid w:val="00C16475"/>
    <w:rsid w:val="00C164FF"/>
    <w:rsid w:val="00C166CB"/>
    <w:rsid w:val="00C1683C"/>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604"/>
    <w:rsid w:val="00C37753"/>
    <w:rsid w:val="00C37921"/>
    <w:rsid w:val="00C37988"/>
    <w:rsid w:val="00C37BDC"/>
    <w:rsid w:val="00C401A0"/>
    <w:rsid w:val="00C40579"/>
    <w:rsid w:val="00C40B16"/>
    <w:rsid w:val="00C40D3F"/>
    <w:rsid w:val="00C40DC3"/>
    <w:rsid w:val="00C413AA"/>
    <w:rsid w:val="00C41B2D"/>
    <w:rsid w:val="00C43159"/>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029"/>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6F1"/>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0A68"/>
    <w:rsid w:val="00CE1010"/>
    <w:rsid w:val="00CE127B"/>
    <w:rsid w:val="00CE1ACC"/>
    <w:rsid w:val="00CE35E3"/>
    <w:rsid w:val="00CE39E5"/>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5731"/>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144"/>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24C"/>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2799A"/>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2C9B"/>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2C52"/>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BE9"/>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09B5"/>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 w:type="character" w:customStyle="1" w:styleId="gvxzyvdx">
    <w:name w:val="gvxzyvdx"/>
    <w:basedOn w:val="DefaultParagraphFont"/>
    <w:rsid w:val="00047AF7"/>
  </w:style>
  <w:style w:type="character" w:customStyle="1" w:styleId="markrv62ipwn9">
    <w:name w:val="markrv62ipwn9"/>
    <w:basedOn w:val="DefaultParagraphFont"/>
    <w:rsid w:val="00047AF7"/>
  </w:style>
  <w:style w:type="character" w:customStyle="1" w:styleId="markedcontent">
    <w:name w:val="markedcontent"/>
    <w:basedOn w:val="DefaultParagraphFont"/>
    <w:rsid w:val="0061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motion-permit-extensions-post-tenure-review-period-specified-family-and-medical-reasons" TargetMode="External"/><Relationship Id="rId13" Type="http://schemas.openxmlformats.org/officeDocument/2006/relationships/hyperlink" Target="https://www.gcsu.edu/parent" TargetMode="External"/><Relationship Id="rId18" Type="http://schemas.openxmlformats.org/officeDocument/2006/relationships/hyperlink" Target="https://nam11.safelinks.protection.outlook.com/?url=https%3A%2F%2Fforms.office.com%2Fpages%2Fresponsepage.aspx%3Fid%3D-pzSv3GO5kKavJU6bW8H1k19Al5gbElAlMzsK7mGgclUMFNBMjZQWldGQTZITzlQS0MyV1laTkU4Ni4u&amp;data=05%7C01%7Ccostas.spirou%40gcsu.edu%7Ce43d3171855d43db54ac08dab1e3572b%7Cbfd29cfa8e7142e69abc953a6d6f07d6%7C0%7C0%7C638017887221855336%7CUnknown%7CTWFpbGZsb3d8eyJWIjoiMC4wLjAwMDAiLCJQIjoiV2luMzIiLCJBTiI6Ik1haWwiLCJXVCI6Mn0%3D%7C3000%7C%7C%7C&amp;sdata=aPcdc7UfXX9vLNmLWPc%2BvVyMbdy0fTehLNXsOyAaG8A%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t.ly/USGcuts" TargetMode="External"/><Relationship Id="rId7" Type="http://schemas.openxmlformats.org/officeDocument/2006/relationships/endnotes" Target="endnotes.xml"/><Relationship Id="rId12" Type="http://schemas.openxmlformats.org/officeDocument/2006/relationships/hyperlink" Target="https://www.gcsu.edu/alumni/alumni-week" TargetMode="External"/><Relationship Id="rId17" Type="http://schemas.openxmlformats.org/officeDocument/2006/relationships/hyperlink" Target="https://www.gcsu.edu/mansion/mansion-staff-contac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1.safelinks.protection.outlook.com/?url=https%3A%2F%2Fforms.office.com%2Fpages%2Fresponsepage.aspx%3Fid%3D-pzSv3GO5kKavJU6bW8H1kfGJaNKIlhBgVdz32mzoORUODhLN0Q3OTE0VTdQSzU0M1ZXTk81U05FNy4u&amp;data=05%7C01%7Ccostas.spirou%40gcsu.edu%7Cf4ab9f0a43ad4956d76f08dab1d469c9%7Cbfd29cfa8e7142e69abc953a6d6f07d6%7C0%7C0%7C638017823121013310%7CUnknown%7CTWFpbGZsb3d8eyJWIjoiMC4wLjAwMDAiLCJQIjoiV2luMzIiLCJBTiI6Ik1haWwiLCJXVCI6Mn0%3D%7C3000%7C%7C%7C&amp;sdata=Bkqqa2EEmi5zFBihwr5eynvYST%2BPiNarTcKbWGVS4Kg%3D&amp;reserved=0" TargetMode="External"/><Relationship Id="rId20" Type="http://schemas.openxmlformats.org/officeDocument/2006/relationships/hyperlink" Target="https://nam11.safelinks.protection.outlook.com/?url=https%3A%2F%2Fwww.gcsu.edu%2Fimagine2030&amp;data=05%7C01%7Ccostas.spirou%40gcsu.edu%7Ce43d3171855d43db54ac08dab1e3572b%7Cbfd29cfa8e7142e69abc953a6d6f07d6%7C0%7C0%7C638017887221855336%7CUnknown%7CTWFpbGZsb3d8eyJWIjoiMC4wLjAwMDAiLCJQIjoiV2luMzIiLCJBTiI6Ik1haWwiLCJXVCI6Mn0%3D%7C3000%7C%7C%7C&amp;sdata=FD7nYHmvVb5%2BTm8WncuCCIkfQYsC7eKr%2BbButGt4Trg%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efits@gcsu.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m11.safelinks.protection.outlook.com/?url=https%3A%2F%2Fgcsu.libcal.com%2Fevent%2F9809931&amp;data=05%7C01%7Ccostas.spirou%40gcsu.edu%7Ccb14f4cbad6b4438347008dab1d04389%7Cbfd29cfa8e7142e69abc953a6d6f07d6%7C0%7C0%7C638017805298752736%7CUnknown%7CTWFpbGZsb3d8eyJWIjoiMC4wLjAwMDAiLCJQIjoiV2luMzIiLCJBTiI6Ik1haWwiLCJXVCI6Mn0%3D%7C3000%7C%7C%7C&amp;sdata=sRmeaV%2BUnWPBHUpB%2BJ1j722OKzngWd2IwHsXnWKvMw4%3D&amp;reserved=0" TargetMode="External"/><Relationship Id="rId23" Type="http://schemas.openxmlformats.org/officeDocument/2006/relationships/hyperlink" Target="https://www.gcsu.edu/sites/default/files/documents/2022-10/Religious%20Observance%20Policy%20Notification%20Form%202022-10-17.pdf" TargetMode="External"/><Relationship Id="rId10" Type="http://schemas.openxmlformats.org/officeDocument/2006/relationships/hyperlink" Target="https://www.usg.edu/policymanual/" TargetMode="External"/><Relationship Id="rId19" Type="http://schemas.openxmlformats.org/officeDocument/2006/relationships/hyperlink" Target="mailto:strategic.planning@gcsu.edu" TargetMode="External"/><Relationship Id="rId4" Type="http://schemas.openxmlformats.org/officeDocument/2006/relationships/settings" Target="settings.xml"/><Relationship Id="rId9" Type="http://schemas.openxmlformats.org/officeDocument/2006/relationships/hyperlink" Target="http://gcsu.smartcatalogiq.com/Policy-Manual/Policy-Manual/Campus-Affairs/Institutional-Online-Resource-Governance-Policy" TargetMode="External"/><Relationship Id="rId14" Type="http://schemas.openxmlformats.org/officeDocument/2006/relationships/hyperlink" Target="https://nam11.safelinks.protection.outlook.com/?url=https%3A%2F%2Fwww.gcsu.edu%2Fdhc&amp;data=05%7C01%7Ccostas.spirou%40gcsu.edu%7Cb1836c1a0efb432c19a608dab20df965%7Cbfd29cfa8e7142e69abc953a6d6f07d6%7C0%7C0%7C638018070330241428%7CUnknown%7CTWFpbGZsb3d8eyJWIjoiMC4wLjAwMDAiLCJQIjoiV2luMzIiLCJBTiI6Ik1haWwiLCJXVCI6Mn0%3D%7C3000%7C%7C%7C&amp;sdata=xwl0XStNW8NsIEapjR2x9hvJRY6JDEImgGe1rhLEyn0%3D&amp;reserved=0" TargetMode="External"/><Relationship Id="rId22" Type="http://schemas.openxmlformats.org/officeDocument/2006/relationships/hyperlink" Target="https://nam11.safelinks.protection.outlook.com/?url=http%3A%2F%2Fgcsu.smartcatalogiq.com%2FPolicy-Manual%2FPolicy-Manual%2FAcademic-Affairs%2FAcademic-Policies-Procedures-and-Resources%2FAcademic-Policies-Miscellaneous%2FReligious-Observance-Policy&amp;data=05%7C01%7Cjennifer.flory%40gcsu.edu%7C5d0e0a5d52424c53ec9d08dab2a76a84%7Cbfd29cfa8e7142e69abc953a6d6f07d6%7C0%7C0%7C638018729362587021%7CUnknown%7CTWFpbGZsb3d8eyJWIjoiMC4wLjAwMDAiLCJQIjoiV2luMzIiLCJBTiI6Ik1haWwiLCJXVCI6Mn0%3D%7C3000%7C%7C%7C&amp;sdata=RdxYTCSwPPerxE8md5u8aRS7tUI%2BCaTeL1WhTDhsgp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7585</Words>
  <Characters>43237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50721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2</cp:revision>
  <cp:lastPrinted>2018-09-17T11:49:00Z</cp:lastPrinted>
  <dcterms:created xsi:type="dcterms:W3CDTF">2023-01-03T17:07:00Z</dcterms:created>
  <dcterms:modified xsi:type="dcterms:W3CDTF">2023-01-03T17:07:00Z</dcterms:modified>
</cp:coreProperties>
</file>