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8A73DB" w:rsidRDefault="00DF09AB" w:rsidP="00E4042E">
      <w:pPr>
        <w:ind w:left="90"/>
        <w:jc w:val="center"/>
        <w:rPr>
          <w:b/>
          <w:smallCaps/>
          <w:szCs w:val="24"/>
          <w:lang w:val="en"/>
        </w:rPr>
      </w:pPr>
      <w:r w:rsidRPr="008A73DB">
        <w:rPr>
          <w:b/>
          <w:smallCaps/>
          <w:szCs w:val="24"/>
          <w:lang w:val="en"/>
        </w:rPr>
        <w:t>20</w:t>
      </w:r>
      <w:r w:rsidR="00932654" w:rsidRPr="008A73DB">
        <w:rPr>
          <w:b/>
          <w:smallCaps/>
          <w:szCs w:val="24"/>
          <w:lang w:val="en"/>
        </w:rPr>
        <w:t>2</w:t>
      </w:r>
      <w:r w:rsidR="00831362" w:rsidRPr="008A73DB">
        <w:rPr>
          <w:b/>
          <w:smallCaps/>
          <w:szCs w:val="24"/>
          <w:lang w:val="en"/>
        </w:rPr>
        <w:t>1</w:t>
      </w:r>
      <w:r w:rsidRPr="008A73DB">
        <w:rPr>
          <w:b/>
          <w:smallCaps/>
          <w:szCs w:val="24"/>
          <w:lang w:val="en"/>
        </w:rPr>
        <w:t>-</w:t>
      </w:r>
      <w:r w:rsidR="003C2580" w:rsidRPr="008A73DB">
        <w:rPr>
          <w:b/>
          <w:smallCaps/>
          <w:szCs w:val="24"/>
          <w:lang w:val="en"/>
        </w:rPr>
        <w:t>20</w:t>
      </w:r>
      <w:r w:rsidR="00E623C4" w:rsidRPr="008A73DB">
        <w:rPr>
          <w:b/>
          <w:smallCaps/>
          <w:szCs w:val="24"/>
          <w:lang w:val="en"/>
        </w:rPr>
        <w:t>2</w:t>
      </w:r>
      <w:r w:rsidR="00831362" w:rsidRPr="008A73DB">
        <w:rPr>
          <w:b/>
          <w:smallCaps/>
          <w:szCs w:val="24"/>
          <w:lang w:val="en"/>
        </w:rPr>
        <w:t>2</w:t>
      </w:r>
      <w:r w:rsidRPr="008A73DB">
        <w:rPr>
          <w:b/>
          <w:smallCaps/>
          <w:szCs w:val="24"/>
          <w:lang w:val="en"/>
        </w:rPr>
        <w:t xml:space="preserve"> University Senate</w:t>
      </w:r>
    </w:p>
    <w:p w14:paraId="510894E6" w14:textId="2BFF3D52" w:rsidR="006E5A95" w:rsidRPr="008A73DB" w:rsidRDefault="00CC2ECE" w:rsidP="00E4042E">
      <w:pPr>
        <w:jc w:val="center"/>
        <w:rPr>
          <w:b/>
          <w:szCs w:val="24"/>
          <w:lang w:val="en"/>
        </w:rPr>
      </w:pPr>
      <w:r w:rsidRPr="008A73DB">
        <w:rPr>
          <w:b/>
          <w:smallCaps/>
          <w:szCs w:val="24"/>
          <w:lang w:val="en"/>
        </w:rPr>
        <w:t xml:space="preserve">Minutes for </w:t>
      </w:r>
      <w:r w:rsidR="000470C0" w:rsidRPr="008A73DB">
        <w:rPr>
          <w:b/>
          <w:smallCaps/>
          <w:szCs w:val="24"/>
          <w:lang w:val="en"/>
        </w:rPr>
        <w:t xml:space="preserve">the </w:t>
      </w:r>
      <w:r w:rsidR="00451EA6" w:rsidRPr="008A73DB">
        <w:rPr>
          <w:b/>
          <w:smallCaps/>
          <w:szCs w:val="24"/>
          <w:lang w:val="en"/>
        </w:rPr>
        <w:t>25</w:t>
      </w:r>
      <w:r w:rsidR="001220D2" w:rsidRPr="008A73DB">
        <w:rPr>
          <w:b/>
          <w:smallCaps/>
          <w:szCs w:val="24"/>
          <w:lang w:val="en"/>
        </w:rPr>
        <w:t xml:space="preserve"> </w:t>
      </w:r>
      <w:r w:rsidR="00451EA6" w:rsidRPr="008A73DB">
        <w:rPr>
          <w:b/>
          <w:smallCaps/>
          <w:szCs w:val="24"/>
          <w:lang w:val="en"/>
        </w:rPr>
        <w:t>Mar</w:t>
      </w:r>
      <w:r w:rsidR="0057651B" w:rsidRPr="008A73DB">
        <w:rPr>
          <w:b/>
          <w:smallCaps/>
          <w:szCs w:val="24"/>
          <w:lang w:val="en"/>
        </w:rPr>
        <w:t xml:space="preserve"> </w:t>
      </w:r>
      <w:r w:rsidR="000470C0" w:rsidRPr="008A73DB">
        <w:rPr>
          <w:b/>
          <w:smallCaps/>
          <w:szCs w:val="24"/>
          <w:lang w:val="en"/>
        </w:rPr>
        <w:t>20</w:t>
      </w:r>
      <w:r w:rsidR="00F55947" w:rsidRPr="008A73DB">
        <w:rPr>
          <w:b/>
          <w:smallCaps/>
          <w:szCs w:val="24"/>
          <w:lang w:val="en"/>
        </w:rPr>
        <w:t>2</w:t>
      </w:r>
      <w:r w:rsidR="00041EC4" w:rsidRPr="008A73DB">
        <w:rPr>
          <w:b/>
          <w:smallCaps/>
          <w:szCs w:val="24"/>
          <w:lang w:val="en"/>
        </w:rPr>
        <w:t>2</w:t>
      </w:r>
      <w:r w:rsidR="00607D6B" w:rsidRPr="008A73DB">
        <w:rPr>
          <w:b/>
          <w:smallCaps/>
          <w:szCs w:val="24"/>
          <w:lang w:val="en"/>
        </w:rPr>
        <w:t xml:space="preserve"> </w:t>
      </w:r>
      <w:r w:rsidR="002D470E" w:rsidRPr="008A73DB">
        <w:rPr>
          <w:b/>
          <w:smallCaps/>
          <w:szCs w:val="24"/>
          <w:lang w:val="en"/>
        </w:rPr>
        <w:t>Meeting</w:t>
      </w:r>
    </w:p>
    <w:p w14:paraId="37511818" w14:textId="77777777" w:rsidR="008A73DB" w:rsidRDefault="00CC2ECE" w:rsidP="00E4042E">
      <w:pPr>
        <w:jc w:val="center"/>
        <w:rPr>
          <w:i/>
          <w:iCs/>
          <w:color w:val="000000"/>
          <w:szCs w:val="24"/>
        </w:rPr>
      </w:pPr>
      <w:r w:rsidRPr="008A73DB">
        <w:rPr>
          <w:i/>
          <w:iCs/>
          <w:color w:val="000000"/>
          <w:szCs w:val="24"/>
        </w:rPr>
        <w:t xml:space="preserve">University Senate Officers: Presiding Officer </w:t>
      </w:r>
      <w:r w:rsidR="00831362" w:rsidRPr="008A73DB">
        <w:rPr>
          <w:i/>
          <w:iCs/>
          <w:color w:val="000000"/>
          <w:szCs w:val="24"/>
        </w:rPr>
        <w:t>Catherine Fowler</w:t>
      </w:r>
      <w:r w:rsidRPr="008A73DB">
        <w:rPr>
          <w:i/>
          <w:iCs/>
          <w:color w:val="000000"/>
          <w:szCs w:val="24"/>
        </w:rPr>
        <w:t xml:space="preserve">, </w:t>
      </w:r>
    </w:p>
    <w:p w14:paraId="6ECFD56A" w14:textId="539FDF94" w:rsidR="00E4042E" w:rsidRPr="008A73DB" w:rsidRDefault="00CC2ECE" w:rsidP="00E4042E">
      <w:pPr>
        <w:jc w:val="center"/>
        <w:rPr>
          <w:strike/>
          <w:color w:val="000000"/>
          <w:szCs w:val="24"/>
        </w:rPr>
      </w:pPr>
      <w:r w:rsidRPr="008A73DB">
        <w:rPr>
          <w:i/>
          <w:iCs/>
          <w:color w:val="000000"/>
          <w:szCs w:val="24"/>
        </w:rPr>
        <w:t xml:space="preserve">Presiding Officer Elect </w:t>
      </w:r>
      <w:r w:rsidR="00831362" w:rsidRPr="008A73DB">
        <w:rPr>
          <w:i/>
          <w:iCs/>
          <w:color w:val="000000"/>
          <w:szCs w:val="24"/>
        </w:rPr>
        <w:t>Jennifer Flory</w:t>
      </w:r>
      <w:r w:rsidR="00180527" w:rsidRPr="008A73DB">
        <w:rPr>
          <w:i/>
          <w:iCs/>
          <w:color w:val="000000"/>
          <w:szCs w:val="24"/>
        </w:rPr>
        <w:t>, Secretary Alex Blazer</w:t>
      </w:r>
    </w:p>
    <w:p w14:paraId="2A675D5D" w14:textId="6ADA5D8E" w:rsidR="00E4042E" w:rsidRPr="008A73DB" w:rsidRDefault="00E4042E" w:rsidP="00E4042E">
      <w:pPr>
        <w:jc w:val="center"/>
        <w:rPr>
          <w:color w:val="000000"/>
          <w:szCs w:val="24"/>
        </w:rPr>
      </w:pPr>
    </w:p>
    <w:p w14:paraId="286910E8" w14:textId="2D69D4CE" w:rsidR="00932654" w:rsidRPr="008A73DB" w:rsidRDefault="00EA430D" w:rsidP="00E75B19">
      <w:pPr>
        <w:ind w:left="1440" w:hanging="1440"/>
        <w:rPr>
          <w:color w:val="FF0000"/>
          <w:szCs w:val="24"/>
          <w:lang w:val="en"/>
        </w:rPr>
      </w:pPr>
      <w:r w:rsidRPr="008A73DB">
        <w:rPr>
          <w:b/>
          <w:smallCaps/>
          <w:szCs w:val="24"/>
          <w:u w:val="single"/>
          <w:lang w:val="en"/>
        </w:rPr>
        <w:t>Present (</w:t>
      </w:r>
      <w:r w:rsidR="000A7115" w:rsidRPr="008A73DB">
        <w:rPr>
          <w:b/>
          <w:smallCaps/>
          <w:szCs w:val="24"/>
          <w:u w:val="single"/>
          <w:lang w:val="en"/>
        </w:rPr>
        <w:t>32</w:t>
      </w:r>
      <w:r w:rsidRPr="008A73DB">
        <w:rPr>
          <w:b/>
          <w:smallCaps/>
          <w:szCs w:val="24"/>
          <w:u w:val="single"/>
          <w:lang w:val="en"/>
        </w:rPr>
        <w:t>)</w:t>
      </w:r>
      <w:r w:rsidRPr="008A73DB">
        <w:rPr>
          <w:szCs w:val="24"/>
          <w:lang w:val="en"/>
        </w:rPr>
        <w:tab/>
      </w:r>
      <w:bookmarkStart w:id="0" w:name="_Hlk34301559"/>
      <w:r w:rsidR="002D5DA8" w:rsidRPr="008A73DB">
        <w:rPr>
          <w:color w:val="000000" w:themeColor="text1"/>
          <w:szCs w:val="24"/>
          <w:lang w:val="en"/>
        </w:rPr>
        <w:t xml:space="preserve">Ashley Banks, Kevin Blanch, </w:t>
      </w:r>
      <w:r w:rsidR="00410974" w:rsidRPr="008A73DB">
        <w:rPr>
          <w:color w:val="000000" w:themeColor="text1"/>
          <w:szCs w:val="24"/>
          <w:lang w:val="en"/>
        </w:rPr>
        <w:t xml:space="preserve">Robert Blumenthal, </w:t>
      </w:r>
      <w:r w:rsidR="002D5DA8" w:rsidRPr="008A73DB">
        <w:rPr>
          <w:color w:val="000000" w:themeColor="text1"/>
          <w:szCs w:val="24"/>
          <w:lang w:val="en"/>
        </w:rPr>
        <w:t xml:space="preserve">Linda Bradley, Hauke Busch, </w:t>
      </w:r>
      <w:r w:rsidR="00410974" w:rsidRPr="008A73DB">
        <w:rPr>
          <w:color w:val="000000" w:themeColor="text1"/>
          <w:szCs w:val="24"/>
          <w:lang w:val="en"/>
        </w:rPr>
        <w:t xml:space="preserve">Rodica Cazacu, </w:t>
      </w:r>
      <w:r w:rsidR="002D5DA8" w:rsidRPr="008A73DB">
        <w:rPr>
          <w:color w:val="000000" w:themeColor="text1"/>
          <w:szCs w:val="24"/>
          <w:lang w:val="en"/>
        </w:rPr>
        <w:t>Laura Childs, Benjamin Clark, Cathy Cox, Nicholas Creel, Paulette Cross, John Donaldson, Jennifer Flory, Brad Fowler, Catherine Fowler, Damian Francis, Lee Fruitticher</w:t>
      </w:r>
      <w:r w:rsidR="00410974" w:rsidRPr="008A73DB">
        <w:rPr>
          <w:color w:val="000000" w:themeColor="text1"/>
          <w:szCs w:val="24"/>
          <w:lang w:val="en"/>
        </w:rPr>
        <w:t xml:space="preserve">, </w:t>
      </w:r>
      <w:r w:rsidR="002D5DA8" w:rsidRPr="008A73DB">
        <w:rPr>
          <w:color w:val="000000" w:themeColor="text1"/>
          <w:szCs w:val="24"/>
          <w:lang w:val="en"/>
        </w:rPr>
        <w:t xml:space="preserve">Sabrina Hom, Julian Knox, </w:t>
      </w:r>
      <w:proofErr w:type="spellStart"/>
      <w:r w:rsidR="002D5DA8" w:rsidRPr="008A73DB">
        <w:rPr>
          <w:color w:val="000000" w:themeColor="text1"/>
          <w:szCs w:val="24"/>
          <w:lang w:val="en"/>
        </w:rPr>
        <w:t>Alesa</w:t>
      </w:r>
      <w:proofErr w:type="spellEnd"/>
      <w:r w:rsidR="002D5DA8" w:rsidRPr="008A73DB">
        <w:rPr>
          <w:color w:val="000000" w:themeColor="text1"/>
          <w:szCs w:val="24"/>
          <w:lang w:val="en"/>
        </w:rPr>
        <w:t xml:space="preserve"> Liles, </w:t>
      </w:r>
      <w:proofErr w:type="spellStart"/>
      <w:r w:rsidR="002D5DA8" w:rsidRPr="008A73DB">
        <w:rPr>
          <w:color w:val="000000" w:themeColor="text1"/>
          <w:szCs w:val="24"/>
          <w:lang w:val="en"/>
        </w:rPr>
        <w:t>Catrena</w:t>
      </w:r>
      <w:proofErr w:type="spellEnd"/>
      <w:r w:rsidR="002D5DA8" w:rsidRPr="008A73DB">
        <w:rPr>
          <w:color w:val="000000" w:themeColor="text1"/>
          <w:szCs w:val="24"/>
          <w:lang w:val="en"/>
        </w:rPr>
        <w:t xml:space="preserve"> </w:t>
      </w:r>
      <w:proofErr w:type="spellStart"/>
      <w:r w:rsidR="002D5DA8" w:rsidRPr="008A73DB">
        <w:rPr>
          <w:color w:val="000000" w:themeColor="text1"/>
          <w:szCs w:val="24"/>
          <w:lang w:val="en"/>
        </w:rPr>
        <w:t>Lisse</w:t>
      </w:r>
      <w:proofErr w:type="spellEnd"/>
      <w:r w:rsidR="002D5DA8" w:rsidRPr="008A73DB">
        <w:rPr>
          <w:color w:val="000000" w:themeColor="text1"/>
          <w:szCs w:val="24"/>
          <w:lang w:val="en"/>
        </w:rPr>
        <w:t xml:space="preserve">, </w:t>
      </w:r>
      <w:proofErr w:type="spellStart"/>
      <w:r w:rsidR="002D5DA8" w:rsidRPr="008A73DB">
        <w:rPr>
          <w:color w:val="000000" w:themeColor="text1"/>
          <w:szCs w:val="24"/>
          <w:lang w:val="en"/>
        </w:rPr>
        <w:t>Nadirah</w:t>
      </w:r>
      <w:proofErr w:type="spellEnd"/>
      <w:r w:rsidR="002D5DA8" w:rsidRPr="008A73DB">
        <w:rPr>
          <w:color w:val="000000" w:themeColor="text1"/>
          <w:szCs w:val="24"/>
          <w:lang w:val="en"/>
        </w:rPr>
        <w:t xml:space="preserve"> Mayweather, Lyndall Muschell, James Robertson, Lamonica Sanford, Liz Speelman, Costas Spirou, Mariana Stoyanova, Katie Stumpf, Rob Sumowski, John Swinton</w:t>
      </w:r>
      <w:r w:rsidR="00410974" w:rsidRPr="008A73DB">
        <w:rPr>
          <w:color w:val="000000" w:themeColor="text1"/>
          <w:szCs w:val="24"/>
          <w:lang w:val="en"/>
        </w:rPr>
        <w:t>, James Trae Welborn</w:t>
      </w:r>
    </w:p>
    <w:p w14:paraId="60BAB1BE" w14:textId="5F4A88AB" w:rsidR="00A46780" w:rsidRPr="008A73DB" w:rsidRDefault="00932654" w:rsidP="000A7115">
      <w:pPr>
        <w:ind w:left="1440" w:hanging="1440"/>
        <w:rPr>
          <w:b/>
          <w:bCs/>
          <w:color w:val="FF0000"/>
          <w:szCs w:val="24"/>
          <w:u w:val="single"/>
          <w:lang w:val="en"/>
        </w:rPr>
      </w:pPr>
      <w:r w:rsidRPr="008A73DB">
        <w:rPr>
          <w:b/>
          <w:smallCaps/>
          <w:color w:val="000000" w:themeColor="text1"/>
          <w:szCs w:val="24"/>
          <w:u w:val="single"/>
          <w:lang w:val="en"/>
        </w:rPr>
        <w:t>Regrets (</w:t>
      </w:r>
      <w:r w:rsidR="00180527" w:rsidRPr="008A73DB">
        <w:rPr>
          <w:b/>
          <w:smallCaps/>
          <w:color w:val="000000" w:themeColor="text1"/>
          <w:szCs w:val="24"/>
          <w:u w:val="single"/>
          <w:lang w:val="en"/>
        </w:rPr>
        <w:t>1</w:t>
      </w:r>
      <w:r w:rsidR="00C2734B">
        <w:rPr>
          <w:b/>
          <w:smallCaps/>
          <w:color w:val="000000" w:themeColor="text1"/>
          <w:szCs w:val="24"/>
          <w:u w:val="single"/>
          <w:lang w:val="en"/>
        </w:rPr>
        <w:t>1</w:t>
      </w:r>
      <w:r w:rsidRPr="008A73DB">
        <w:rPr>
          <w:b/>
          <w:smallCaps/>
          <w:color w:val="000000" w:themeColor="text1"/>
          <w:szCs w:val="24"/>
          <w:u w:val="single"/>
          <w:lang w:val="en"/>
        </w:rPr>
        <w:t>)</w:t>
      </w:r>
      <w:r w:rsidRPr="008A73DB">
        <w:rPr>
          <w:color w:val="FF0000"/>
          <w:szCs w:val="24"/>
          <w:lang w:val="en"/>
        </w:rPr>
        <w:tab/>
      </w:r>
      <w:r w:rsidR="000A7115" w:rsidRPr="008A73DB">
        <w:rPr>
          <w:color w:val="000000" w:themeColor="text1"/>
          <w:szCs w:val="24"/>
          <w:lang w:val="en"/>
        </w:rPr>
        <w:t xml:space="preserve">Justin Adeyemi, </w:t>
      </w:r>
      <w:r w:rsidR="00410974" w:rsidRPr="008A73DB">
        <w:rPr>
          <w:color w:val="000000" w:themeColor="text1"/>
          <w:szCs w:val="24"/>
          <w:lang w:val="en"/>
        </w:rPr>
        <w:t xml:space="preserve">Alex Blazer, </w:t>
      </w:r>
      <w:proofErr w:type="spellStart"/>
      <w:r w:rsidR="000A7115" w:rsidRPr="008A73DB">
        <w:rPr>
          <w:color w:val="000000" w:themeColor="text1"/>
          <w:szCs w:val="24"/>
          <w:lang w:val="en"/>
        </w:rPr>
        <w:t>Flor</w:t>
      </w:r>
      <w:proofErr w:type="spellEnd"/>
      <w:r w:rsidR="000A7115" w:rsidRPr="008A73DB">
        <w:rPr>
          <w:color w:val="000000" w:themeColor="text1"/>
          <w:szCs w:val="24"/>
          <w:lang w:val="en"/>
        </w:rPr>
        <w:t xml:space="preserve"> Culpa-</w:t>
      </w:r>
      <w:proofErr w:type="spellStart"/>
      <w:r w:rsidR="000A7115" w:rsidRPr="008A73DB">
        <w:rPr>
          <w:color w:val="000000" w:themeColor="text1"/>
          <w:szCs w:val="24"/>
          <w:lang w:val="en"/>
        </w:rPr>
        <w:t>Bondal</w:t>
      </w:r>
      <w:proofErr w:type="spellEnd"/>
      <w:r w:rsidR="000A7115" w:rsidRPr="008A73DB">
        <w:rPr>
          <w:color w:val="000000" w:themeColor="text1"/>
          <w:szCs w:val="24"/>
          <w:lang w:val="en"/>
        </w:rPr>
        <w:t xml:space="preserve">, </w:t>
      </w:r>
      <w:r w:rsidR="00410974" w:rsidRPr="008A73DB">
        <w:rPr>
          <w:color w:val="000000" w:themeColor="text1"/>
          <w:szCs w:val="24"/>
          <w:lang w:val="en"/>
        </w:rPr>
        <w:t xml:space="preserve">Jamie Downing, </w:t>
      </w:r>
      <w:r w:rsidR="000A7115" w:rsidRPr="008A73DB">
        <w:rPr>
          <w:color w:val="000000" w:themeColor="text1"/>
          <w:szCs w:val="24"/>
          <w:lang w:val="en"/>
        </w:rPr>
        <w:t xml:space="preserve">Hank Edmondson, Greg </w:t>
      </w:r>
      <w:proofErr w:type="spellStart"/>
      <w:r w:rsidR="000A7115" w:rsidRPr="008A73DB">
        <w:rPr>
          <w:color w:val="000000" w:themeColor="text1"/>
          <w:szCs w:val="24"/>
          <w:lang w:val="en"/>
        </w:rPr>
        <w:t>Glotzbecker</w:t>
      </w:r>
      <w:proofErr w:type="spellEnd"/>
      <w:r w:rsidR="000A7115" w:rsidRPr="008A73DB">
        <w:rPr>
          <w:color w:val="000000" w:themeColor="text1"/>
          <w:szCs w:val="24"/>
          <w:lang w:val="en"/>
        </w:rPr>
        <w:t xml:space="preserve">, Gail Godwin, </w:t>
      </w:r>
      <w:proofErr w:type="spellStart"/>
      <w:r w:rsidR="00C2734B" w:rsidRPr="008A73DB">
        <w:rPr>
          <w:color w:val="000000" w:themeColor="text1"/>
          <w:szCs w:val="24"/>
          <w:lang w:val="en"/>
        </w:rPr>
        <w:t>Leng</w:t>
      </w:r>
      <w:proofErr w:type="spellEnd"/>
      <w:r w:rsidR="00C2734B" w:rsidRPr="008A73DB">
        <w:rPr>
          <w:color w:val="000000" w:themeColor="text1"/>
          <w:szCs w:val="24"/>
          <w:lang w:val="en"/>
        </w:rPr>
        <w:t xml:space="preserve"> Ling, </w:t>
      </w:r>
      <w:r w:rsidR="00180527" w:rsidRPr="008A73DB">
        <w:rPr>
          <w:color w:val="000000" w:themeColor="text1"/>
          <w:szCs w:val="24"/>
          <w:lang w:val="en"/>
        </w:rPr>
        <w:t xml:space="preserve">Amy Pinney, </w:t>
      </w:r>
      <w:r w:rsidR="000A7115" w:rsidRPr="008A73DB">
        <w:rPr>
          <w:color w:val="000000" w:themeColor="text1"/>
          <w:szCs w:val="24"/>
          <w:lang w:val="en"/>
        </w:rPr>
        <w:t>Frank Richardson, Diana Young</w:t>
      </w:r>
    </w:p>
    <w:bookmarkEnd w:id="0"/>
    <w:p w14:paraId="3DF58D63" w14:textId="02867892" w:rsidR="002B6217" w:rsidRPr="008A73DB" w:rsidRDefault="00EA430D" w:rsidP="004810F6">
      <w:pPr>
        <w:pStyle w:val="NormalWeb"/>
        <w:autoSpaceDE w:val="0"/>
        <w:autoSpaceDN w:val="0"/>
        <w:adjustRightInd w:val="0"/>
        <w:spacing w:before="0" w:beforeAutospacing="0" w:after="0" w:afterAutospacing="0"/>
        <w:ind w:left="1440" w:hanging="1440"/>
        <w:jc w:val="both"/>
        <w:rPr>
          <w:color w:val="000000" w:themeColor="text1"/>
          <w:szCs w:val="24"/>
          <w:lang w:val="en"/>
        </w:rPr>
      </w:pPr>
      <w:r w:rsidRPr="008A73DB">
        <w:rPr>
          <w:b/>
          <w:smallCaps/>
          <w:color w:val="000000" w:themeColor="text1"/>
          <w:szCs w:val="24"/>
          <w:u w:val="single"/>
          <w:lang w:val="en"/>
        </w:rPr>
        <w:t>Absent (</w:t>
      </w:r>
      <w:r w:rsidR="00C2734B">
        <w:rPr>
          <w:b/>
          <w:smallCaps/>
          <w:color w:val="000000" w:themeColor="text1"/>
          <w:szCs w:val="24"/>
          <w:u w:val="single"/>
          <w:lang w:val="en"/>
        </w:rPr>
        <w:t>7</w:t>
      </w:r>
      <w:r w:rsidRPr="008A73DB">
        <w:rPr>
          <w:b/>
          <w:smallCaps/>
          <w:color w:val="000000" w:themeColor="text1"/>
          <w:szCs w:val="24"/>
          <w:u w:val="single"/>
          <w:lang w:val="en"/>
        </w:rPr>
        <w:t>)</w:t>
      </w:r>
      <w:r w:rsidRPr="008A73DB">
        <w:rPr>
          <w:color w:val="000000" w:themeColor="text1"/>
          <w:szCs w:val="24"/>
          <w:lang w:val="en"/>
        </w:rPr>
        <w:tab/>
      </w:r>
      <w:r w:rsidR="00410974" w:rsidRPr="008A73DB">
        <w:rPr>
          <w:color w:val="000000" w:themeColor="text1"/>
          <w:szCs w:val="24"/>
          <w:lang w:val="en"/>
        </w:rPr>
        <w:t xml:space="preserve">John Jackson, Karl Manrodt, </w:t>
      </w:r>
      <w:r w:rsidR="002D5DA8" w:rsidRPr="008A73DB">
        <w:rPr>
          <w:color w:val="000000" w:themeColor="text1"/>
          <w:szCs w:val="24"/>
          <w:lang w:val="en"/>
        </w:rPr>
        <w:t xml:space="preserve">Molly Robbins, </w:t>
      </w:r>
      <w:r w:rsidR="00410974" w:rsidRPr="008A73DB">
        <w:rPr>
          <w:color w:val="000000" w:themeColor="text1"/>
          <w:szCs w:val="24"/>
          <w:lang w:val="en"/>
        </w:rPr>
        <w:t>Gennady Rudkevich, Ashley Taylor, Jennifer Townes, Sandra Trujillo</w:t>
      </w:r>
    </w:p>
    <w:p w14:paraId="2C6FE930" w14:textId="66CDDE72" w:rsidR="0069670E" w:rsidRPr="008A73DB" w:rsidRDefault="00271AEC" w:rsidP="00E4042E">
      <w:pPr>
        <w:pStyle w:val="NormalWeb"/>
        <w:autoSpaceDE w:val="0"/>
        <w:autoSpaceDN w:val="0"/>
        <w:adjustRightInd w:val="0"/>
        <w:spacing w:before="0" w:beforeAutospacing="0" w:after="0" w:afterAutospacing="0"/>
        <w:ind w:left="1440" w:hanging="1440"/>
        <w:jc w:val="both"/>
        <w:rPr>
          <w:b/>
          <w:smallCaps/>
          <w:color w:val="000000" w:themeColor="text1"/>
          <w:szCs w:val="24"/>
          <w:u w:val="single"/>
          <w:lang w:val="en"/>
        </w:rPr>
      </w:pPr>
      <w:r w:rsidRPr="008A73DB">
        <w:rPr>
          <w:b/>
          <w:smallCaps/>
          <w:color w:val="000000" w:themeColor="text1"/>
          <w:szCs w:val="24"/>
          <w:u w:val="single"/>
          <w:lang w:val="en"/>
        </w:rPr>
        <w:t>Guests (</w:t>
      </w:r>
      <w:r w:rsidR="004B0A4E" w:rsidRPr="008A73DB">
        <w:rPr>
          <w:b/>
          <w:smallCaps/>
          <w:color w:val="000000" w:themeColor="text1"/>
          <w:szCs w:val="24"/>
          <w:u w:val="single"/>
          <w:lang w:val="en"/>
        </w:rPr>
        <w:t>8</w:t>
      </w:r>
      <w:r w:rsidRPr="008A73DB">
        <w:rPr>
          <w:b/>
          <w:smallCaps/>
          <w:color w:val="000000" w:themeColor="text1"/>
          <w:szCs w:val="24"/>
          <w:u w:val="single"/>
          <w:lang w:val="en"/>
        </w:rPr>
        <w:t>)</w:t>
      </w:r>
    </w:p>
    <w:tbl>
      <w:tblPr>
        <w:tblStyle w:val="TableGrid"/>
        <w:tblW w:w="0" w:type="auto"/>
        <w:tblInd w:w="1440" w:type="dxa"/>
        <w:tblLook w:val="04A0" w:firstRow="1" w:lastRow="0" w:firstColumn="1" w:lastColumn="0" w:noHBand="0" w:noVBand="1"/>
      </w:tblPr>
      <w:tblGrid>
        <w:gridCol w:w="2327"/>
        <w:gridCol w:w="5583"/>
      </w:tblGrid>
      <w:tr w:rsidR="00D42BCB" w:rsidRPr="008A73DB" w14:paraId="14950C31" w14:textId="77777777" w:rsidTr="009E7C9E">
        <w:tc>
          <w:tcPr>
            <w:tcW w:w="2695" w:type="dxa"/>
          </w:tcPr>
          <w:p w14:paraId="194EBB90" w14:textId="6729F002" w:rsidR="009E7C9E" w:rsidRPr="008A73DB" w:rsidRDefault="009E7C9E" w:rsidP="00E4042E">
            <w:pPr>
              <w:pStyle w:val="NormalWeb"/>
              <w:autoSpaceDE w:val="0"/>
              <w:autoSpaceDN w:val="0"/>
              <w:adjustRightInd w:val="0"/>
              <w:spacing w:before="0" w:beforeAutospacing="0" w:after="0" w:afterAutospacing="0"/>
              <w:jc w:val="both"/>
              <w:rPr>
                <w:b/>
                <w:bCs/>
                <w:color w:val="000000" w:themeColor="text1"/>
                <w:szCs w:val="24"/>
                <w:lang w:val="en"/>
              </w:rPr>
            </w:pPr>
            <w:r w:rsidRPr="008A73DB">
              <w:rPr>
                <w:b/>
                <w:bCs/>
                <w:color w:val="000000" w:themeColor="text1"/>
                <w:szCs w:val="24"/>
                <w:lang w:val="en"/>
              </w:rPr>
              <w:t>Name</w:t>
            </w:r>
          </w:p>
        </w:tc>
        <w:tc>
          <w:tcPr>
            <w:tcW w:w="6655" w:type="dxa"/>
          </w:tcPr>
          <w:p w14:paraId="7C7E4E76" w14:textId="7DF260E8" w:rsidR="009E7C9E" w:rsidRPr="008A73DB" w:rsidRDefault="009E7C9E" w:rsidP="00E4042E">
            <w:pPr>
              <w:pStyle w:val="NormalWeb"/>
              <w:autoSpaceDE w:val="0"/>
              <w:autoSpaceDN w:val="0"/>
              <w:adjustRightInd w:val="0"/>
              <w:spacing w:before="0" w:beforeAutospacing="0" w:after="0" w:afterAutospacing="0"/>
              <w:jc w:val="both"/>
              <w:rPr>
                <w:b/>
                <w:bCs/>
                <w:color w:val="000000" w:themeColor="text1"/>
                <w:szCs w:val="24"/>
                <w:lang w:val="en"/>
              </w:rPr>
            </w:pPr>
            <w:r w:rsidRPr="008A73DB">
              <w:rPr>
                <w:b/>
                <w:bCs/>
                <w:color w:val="000000" w:themeColor="text1"/>
                <w:szCs w:val="24"/>
                <w:lang w:val="en"/>
              </w:rPr>
              <w:t>Role on University Senate or Position at the University</w:t>
            </w:r>
          </w:p>
        </w:tc>
      </w:tr>
      <w:tr w:rsidR="00D42BCB" w:rsidRPr="008A73DB" w14:paraId="19A29C52" w14:textId="77777777" w:rsidTr="009E7C9E">
        <w:tc>
          <w:tcPr>
            <w:tcW w:w="2695" w:type="dxa"/>
          </w:tcPr>
          <w:p w14:paraId="5CC4A86A" w14:textId="2D156687"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Jim Berger</w:t>
            </w:r>
          </w:p>
        </w:tc>
        <w:tc>
          <w:tcPr>
            <w:tcW w:w="6655" w:type="dxa"/>
          </w:tcPr>
          <w:p w14:paraId="7F7DD6B3" w14:textId="2829CD99" w:rsidR="002D5DA8" w:rsidRPr="008A73DB" w:rsidRDefault="002D5DA8" w:rsidP="002D5DA8">
            <w:pPr>
              <w:pStyle w:val="NormalWeb"/>
              <w:autoSpaceDE w:val="0"/>
              <w:autoSpaceDN w:val="0"/>
              <w:adjustRightInd w:val="0"/>
              <w:spacing w:before="0" w:beforeAutospacing="0" w:after="0" w:afterAutospacing="0"/>
              <w:rPr>
                <w:color w:val="000000" w:themeColor="text1"/>
                <w:szCs w:val="24"/>
                <w:lang w:val="en"/>
              </w:rPr>
            </w:pPr>
            <w:r w:rsidRPr="008A73DB">
              <w:rPr>
                <w:color w:val="000000" w:themeColor="text1"/>
                <w:szCs w:val="24"/>
                <w:lang w:val="en"/>
              </w:rPr>
              <w:t>Director, Center for Teaching and Learning</w:t>
            </w:r>
          </w:p>
        </w:tc>
      </w:tr>
      <w:tr w:rsidR="00D42BCB" w:rsidRPr="008A73DB" w14:paraId="6A354C1E" w14:textId="77777777" w:rsidTr="009E7C9E">
        <w:tc>
          <w:tcPr>
            <w:tcW w:w="2695" w:type="dxa"/>
          </w:tcPr>
          <w:p w14:paraId="1099FC26" w14:textId="294B8A0A"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Amber Collins</w:t>
            </w:r>
          </w:p>
        </w:tc>
        <w:tc>
          <w:tcPr>
            <w:tcW w:w="6655" w:type="dxa"/>
          </w:tcPr>
          <w:p w14:paraId="7E6B01E9" w14:textId="35F0B752" w:rsidR="002D5DA8" w:rsidRPr="008A73DB" w:rsidRDefault="002D5DA8" w:rsidP="002D5DA8">
            <w:pPr>
              <w:pStyle w:val="NormalWeb"/>
              <w:autoSpaceDE w:val="0"/>
              <w:autoSpaceDN w:val="0"/>
              <w:adjustRightInd w:val="0"/>
              <w:spacing w:before="0" w:beforeAutospacing="0" w:after="0" w:afterAutospacing="0"/>
              <w:rPr>
                <w:color w:val="000000" w:themeColor="text1"/>
                <w:szCs w:val="24"/>
              </w:rPr>
            </w:pPr>
            <w:r w:rsidRPr="008A73DB">
              <w:rPr>
                <w:color w:val="000000" w:themeColor="text1"/>
                <w:szCs w:val="24"/>
                <w:lang w:val="en"/>
              </w:rPr>
              <w:t>Chief Business Officer Designee of the 2021-2022 RPIPC</w:t>
            </w:r>
          </w:p>
        </w:tc>
      </w:tr>
      <w:tr w:rsidR="00D42BCB" w:rsidRPr="008A73DB" w14:paraId="09A58416" w14:textId="77777777" w:rsidTr="009E7C9E">
        <w:tc>
          <w:tcPr>
            <w:tcW w:w="2695" w:type="dxa"/>
          </w:tcPr>
          <w:p w14:paraId="51C48499" w14:textId="49960C85"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Shea Council</w:t>
            </w:r>
          </w:p>
        </w:tc>
        <w:tc>
          <w:tcPr>
            <w:tcW w:w="6655" w:type="dxa"/>
          </w:tcPr>
          <w:p w14:paraId="7B1FAFBB" w14:textId="572E4EFE" w:rsidR="002D5DA8" w:rsidRPr="008A73DB" w:rsidRDefault="002D5DA8" w:rsidP="002D5DA8">
            <w:pPr>
              <w:pStyle w:val="NormalWeb"/>
              <w:autoSpaceDE w:val="0"/>
              <w:autoSpaceDN w:val="0"/>
              <w:adjustRightInd w:val="0"/>
              <w:spacing w:before="0" w:beforeAutospacing="0" w:after="0" w:afterAutospacing="0"/>
              <w:rPr>
                <w:color w:val="000000" w:themeColor="text1"/>
                <w:szCs w:val="24"/>
                <w:lang w:val="en"/>
              </w:rPr>
            </w:pPr>
            <w:r w:rsidRPr="008A73DB">
              <w:rPr>
                <w:color w:val="000000" w:themeColor="text1"/>
                <w:szCs w:val="24"/>
                <w:lang w:val="en"/>
              </w:rPr>
              <w:t>Administrative Assistant of the 2021-2022 University Senate</w:t>
            </w:r>
          </w:p>
        </w:tc>
      </w:tr>
      <w:tr w:rsidR="00D42BCB" w:rsidRPr="008A73DB" w14:paraId="3C780B19" w14:textId="77777777" w:rsidTr="009E7C9E">
        <w:tc>
          <w:tcPr>
            <w:tcW w:w="2695" w:type="dxa"/>
          </w:tcPr>
          <w:p w14:paraId="42B4D1E3" w14:textId="56ACFC0F"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Susan Kerr</w:t>
            </w:r>
          </w:p>
        </w:tc>
        <w:tc>
          <w:tcPr>
            <w:tcW w:w="6655" w:type="dxa"/>
          </w:tcPr>
          <w:p w14:paraId="2DE4C576" w14:textId="77ABBC95" w:rsidR="002D5DA8" w:rsidRPr="008A73DB" w:rsidRDefault="002D5DA8" w:rsidP="002D5DA8">
            <w:pPr>
              <w:pStyle w:val="NormalWeb"/>
              <w:autoSpaceDE w:val="0"/>
              <w:autoSpaceDN w:val="0"/>
              <w:adjustRightInd w:val="0"/>
              <w:spacing w:before="0" w:beforeAutospacing="0" w:after="0" w:afterAutospacing="0"/>
              <w:rPr>
                <w:color w:val="000000" w:themeColor="text1"/>
                <w:szCs w:val="24"/>
                <w:lang w:val="en"/>
              </w:rPr>
            </w:pPr>
            <w:r w:rsidRPr="008A73DB">
              <w:rPr>
                <w:color w:val="000000" w:themeColor="text1"/>
                <w:szCs w:val="24"/>
              </w:rPr>
              <w:t>Chief Information Officer and Member of the 2021-2022 RPIPC</w:t>
            </w:r>
          </w:p>
        </w:tc>
      </w:tr>
      <w:tr w:rsidR="00D42BCB" w:rsidRPr="008A73DB" w14:paraId="3520F6A5" w14:textId="77777777" w:rsidTr="009E7C9E">
        <w:tc>
          <w:tcPr>
            <w:tcW w:w="2695" w:type="dxa"/>
          </w:tcPr>
          <w:p w14:paraId="339326AD" w14:textId="389C738A"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Holley Roberts</w:t>
            </w:r>
          </w:p>
        </w:tc>
        <w:tc>
          <w:tcPr>
            <w:tcW w:w="6655" w:type="dxa"/>
          </w:tcPr>
          <w:p w14:paraId="2F3F9417" w14:textId="35D71180" w:rsidR="002D5DA8" w:rsidRPr="008A73DB" w:rsidRDefault="00C91047" w:rsidP="002D5DA8">
            <w:pPr>
              <w:pStyle w:val="NormalWeb"/>
              <w:autoSpaceDE w:val="0"/>
              <w:autoSpaceDN w:val="0"/>
              <w:adjustRightInd w:val="0"/>
              <w:spacing w:before="0" w:beforeAutospacing="0" w:after="0" w:afterAutospacing="0"/>
              <w:rPr>
                <w:color w:val="000000" w:themeColor="text1"/>
                <w:szCs w:val="24"/>
              </w:rPr>
            </w:pPr>
            <w:r w:rsidRPr="008A73DB">
              <w:rPr>
                <w:color w:val="000000" w:themeColor="text1"/>
                <w:szCs w:val="24"/>
              </w:rPr>
              <w:t>Associate Provost for Academic Affairs and Director of The Graduate School</w:t>
            </w:r>
          </w:p>
        </w:tc>
      </w:tr>
      <w:tr w:rsidR="00C91047" w:rsidRPr="008A73DB" w14:paraId="60D700D9" w14:textId="77777777" w:rsidTr="009E7C9E">
        <w:tc>
          <w:tcPr>
            <w:tcW w:w="2695" w:type="dxa"/>
          </w:tcPr>
          <w:p w14:paraId="3C5BE183" w14:textId="2CB0F08B" w:rsidR="00C91047" w:rsidRPr="008A73DB" w:rsidRDefault="00C91047"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Tracy Norris</w:t>
            </w:r>
          </w:p>
        </w:tc>
        <w:tc>
          <w:tcPr>
            <w:tcW w:w="6655" w:type="dxa"/>
          </w:tcPr>
          <w:p w14:paraId="2BE73B34" w14:textId="07684B18" w:rsidR="00C91047" w:rsidRPr="008A73DB" w:rsidRDefault="00C91047" w:rsidP="002D5DA8">
            <w:pPr>
              <w:pStyle w:val="NormalWeb"/>
              <w:autoSpaceDE w:val="0"/>
              <w:autoSpaceDN w:val="0"/>
              <w:adjustRightInd w:val="0"/>
              <w:spacing w:before="0" w:beforeAutospacing="0" w:after="0" w:afterAutospacing="0"/>
              <w:rPr>
                <w:color w:val="000000" w:themeColor="text1"/>
                <w:szCs w:val="24"/>
              </w:rPr>
            </w:pPr>
            <w:r w:rsidRPr="008A73DB">
              <w:rPr>
                <w:color w:val="000000" w:themeColor="text1"/>
                <w:szCs w:val="24"/>
              </w:rPr>
              <w:t>Special Assistant to the Provost</w:t>
            </w:r>
          </w:p>
        </w:tc>
      </w:tr>
      <w:tr w:rsidR="00C91047" w:rsidRPr="008A73DB" w14:paraId="3E3C039B" w14:textId="77777777" w:rsidTr="009E7C9E">
        <w:tc>
          <w:tcPr>
            <w:tcW w:w="2695" w:type="dxa"/>
          </w:tcPr>
          <w:p w14:paraId="2020AB00" w14:textId="07E251F9" w:rsidR="00C91047" w:rsidRPr="008A73DB" w:rsidRDefault="00C91047" w:rsidP="002D5DA8">
            <w:pPr>
              <w:pStyle w:val="NormalWeb"/>
              <w:autoSpaceDE w:val="0"/>
              <w:autoSpaceDN w:val="0"/>
              <w:adjustRightInd w:val="0"/>
              <w:spacing w:before="0" w:beforeAutospacing="0" w:after="0" w:afterAutospacing="0"/>
              <w:jc w:val="both"/>
              <w:rPr>
                <w:color w:val="FF0000"/>
                <w:szCs w:val="24"/>
                <w:lang w:val="en"/>
              </w:rPr>
            </w:pPr>
            <w:r w:rsidRPr="008A73DB">
              <w:rPr>
                <w:color w:val="000000" w:themeColor="text1"/>
                <w:szCs w:val="24"/>
                <w:lang w:val="en"/>
              </w:rPr>
              <w:t>Monica Starley</w:t>
            </w:r>
          </w:p>
        </w:tc>
        <w:tc>
          <w:tcPr>
            <w:tcW w:w="6655" w:type="dxa"/>
          </w:tcPr>
          <w:p w14:paraId="204CD2B4" w14:textId="14D52692" w:rsidR="00C91047" w:rsidRPr="008A73DB" w:rsidRDefault="00C91047" w:rsidP="002D5DA8">
            <w:pPr>
              <w:pStyle w:val="NormalWeb"/>
              <w:autoSpaceDE w:val="0"/>
              <w:autoSpaceDN w:val="0"/>
              <w:adjustRightInd w:val="0"/>
              <w:spacing w:before="0" w:beforeAutospacing="0" w:after="0" w:afterAutospacing="0"/>
              <w:rPr>
                <w:color w:val="000000" w:themeColor="text1"/>
                <w:szCs w:val="24"/>
              </w:rPr>
            </w:pPr>
            <w:r w:rsidRPr="008A73DB">
              <w:rPr>
                <w:color w:val="000000" w:themeColor="text1"/>
                <w:szCs w:val="24"/>
              </w:rPr>
              <w:t>Special Assistant to the President</w:t>
            </w:r>
          </w:p>
        </w:tc>
      </w:tr>
      <w:tr w:rsidR="00D42BCB" w:rsidRPr="008A73DB" w14:paraId="12B7F97E" w14:textId="77777777" w:rsidTr="009E7C9E">
        <w:tc>
          <w:tcPr>
            <w:tcW w:w="2695" w:type="dxa"/>
          </w:tcPr>
          <w:p w14:paraId="66607D95" w14:textId="5D205950" w:rsidR="002D5DA8" w:rsidRPr="008A73DB" w:rsidRDefault="002D5DA8" w:rsidP="002D5DA8">
            <w:pPr>
              <w:pStyle w:val="NormalWeb"/>
              <w:autoSpaceDE w:val="0"/>
              <w:autoSpaceDN w:val="0"/>
              <w:adjustRightInd w:val="0"/>
              <w:spacing w:before="0" w:beforeAutospacing="0" w:after="0" w:afterAutospacing="0"/>
              <w:jc w:val="both"/>
              <w:rPr>
                <w:color w:val="000000" w:themeColor="text1"/>
                <w:szCs w:val="24"/>
                <w:lang w:val="en"/>
              </w:rPr>
            </w:pPr>
            <w:r w:rsidRPr="008A73DB">
              <w:rPr>
                <w:color w:val="000000" w:themeColor="text1"/>
                <w:szCs w:val="24"/>
                <w:lang w:val="en"/>
              </w:rPr>
              <w:t>Carol Ward</w:t>
            </w:r>
          </w:p>
        </w:tc>
        <w:tc>
          <w:tcPr>
            <w:tcW w:w="6655" w:type="dxa"/>
          </w:tcPr>
          <w:p w14:paraId="1EBEA476" w14:textId="3D0F47B3" w:rsidR="002D5DA8" w:rsidRPr="008A73DB" w:rsidRDefault="002D5DA8" w:rsidP="002D5DA8">
            <w:pPr>
              <w:pStyle w:val="NormalWeb"/>
              <w:autoSpaceDE w:val="0"/>
              <w:autoSpaceDN w:val="0"/>
              <w:adjustRightInd w:val="0"/>
              <w:spacing w:before="0" w:beforeAutospacing="0" w:after="0" w:afterAutospacing="0"/>
              <w:rPr>
                <w:color w:val="000000" w:themeColor="text1"/>
                <w:szCs w:val="24"/>
              </w:rPr>
            </w:pPr>
            <w:r w:rsidRPr="008A73DB">
              <w:rPr>
                <w:color w:val="000000" w:themeColor="text1"/>
                <w:szCs w:val="24"/>
              </w:rPr>
              <w:t>Chief Human Resources Officer and Member of the 2021-2022 DEIPC</w:t>
            </w:r>
          </w:p>
        </w:tc>
      </w:tr>
    </w:tbl>
    <w:p w14:paraId="705E9479" w14:textId="77777777" w:rsidR="00A46780" w:rsidRPr="008A73DB" w:rsidRDefault="00A46780" w:rsidP="00E4042E">
      <w:pPr>
        <w:pStyle w:val="NormalWeb"/>
        <w:spacing w:before="0" w:beforeAutospacing="0" w:after="0" w:afterAutospacing="0"/>
        <w:jc w:val="both"/>
        <w:rPr>
          <w:b/>
          <w:smallCaps/>
          <w:szCs w:val="24"/>
          <w:u w:val="single"/>
        </w:rPr>
      </w:pPr>
    </w:p>
    <w:p w14:paraId="5F9E96B4" w14:textId="7F392522" w:rsidR="00271AEC" w:rsidRPr="008A73DB" w:rsidRDefault="00271AEC" w:rsidP="00E4042E">
      <w:pPr>
        <w:pStyle w:val="NormalWeb"/>
        <w:spacing w:before="0" w:beforeAutospacing="0" w:after="0" w:afterAutospacing="0"/>
        <w:jc w:val="both"/>
        <w:rPr>
          <w:szCs w:val="24"/>
          <w:lang w:val="en"/>
        </w:rPr>
      </w:pPr>
      <w:r w:rsidRPr="008A73DB">
        <w:rPr>
          <w:b/>
          <w:smallCaps/>
          <w:szCs w:val="24"/>
          <w:u w:val="single"/>
        </w:rPr>
        <w:t>Call to Order</w:t>
      </w:r>
      <w:r w:rsidRPr="008A73DB">
        <w:rPr>
          <w:bCs/>
          <w:szCs w:val="24"/>
        </w:rPr>
        <w:t xml:space="preserve"> </w:t>
      </w:r>
      <w:r w:rsidR="00B70A54" w:rsidRPr="008A73DB">
        <w:rPr>
          <w:bCs/>
          <w:szCs w:val="24"/>
        </w:rPr>
        <w:t>Catherine Fowler</w:t>
      </w:r>
      <w:r w:rsidR="00737A18" w:rsidRPr="008A73DB">
        <w:rPr>
          <w:bCs/>
          <w:szCs w:val="24"/>
        </w:rPr>
        <w:t xml:space="preserve">, </w:t>
      </w:r>
      <w:r w:rsidRPr="008A73DB">
        <w:rPr>
          <w:szCs w:val="24"/>
          <w:lang w:val="en"/>
        </w:rPr>
        <w:t>Presiding Officer</w:t>
      </w:r>
      <w:r w:rsidR="00737A18" w:rsidRPr="008A73DB">
        <w:rPr>
          <w:szCs w:val="24"/>
          <w:lang w:val="en"/>
        </w:rPr>
        <w:t xml:space="preserve"> </w:t>
      </w:r>
      <w:r w:rsidRPr="008A73DB">
        <w:rPr>
          <w:szCs w:val="24"/>
          <w:lang w:val="en"/>
        </w:rPr>
        <w:t>of the 20</w:t>
      </w:r>
      <w:r w:rsidR="00932654" w:rsidRPr="008A73DB">
        <w:rPr>
          <w:szCs w:val="24"/>
          <w:lang w:val="en"/>
        </w:rPr>
        <w:t>2</w:t>
      </w:r>
      <w:r w:rsidR="00230AE3" w:rsidRPr="008A73DB">
        <w:rPr>
          <w:szCs w:val="24"/>
          <w:lang w:val="en"/>
        </w:rPr>
        <w:t>1</w:t>
      </w:r>
      <w:r w:rsidRPr="008A73DB">
        <w:rPr>
          <w:szCs w:val="24"/>
          <w:lang w:val="en"/>
        </w:rPr>
        <w:t>-20</w:t>
      </w:r>
      <w:r w:rsidR="00E623C4" w:rsidRPr="008A73DB">
        <w:rPr>
          <w:szCs w:val="24"/>
          <w:lang w:val="en"/>
        </w:rPr>
        <w:t>2</w:t>
      </w:r>
      <w:r w:rsidR="00230AE3" w:rsidRPr="008A73DB">
        <w:rPr>
          <w:szCs w:val="24"/>
          <w:lang w:val="en"/>
        </w:rPr>
        <w:t>2</w:t>
      </w:r>
      <w:r w:rsidRPr="008A73DB">
        <w:rPr>
          <w:szCs w:val="24"/>
          <w:lang w:val="en"/>
        </w:rPr>
        <w:t xml:space="preserve"> University Senate</w:t>
      </w:r>
      <w:r w:rsidR="00E64AB3" w:rsidRPr="008A73DB">
        <w:rPr>
          <w:szCs w:val="24"/>
          <w:lang w:val="en"/>
        </w:rPr>
        <w:t>,</w:t>
      </w:r>
      <w:r w:rsidR="008B127C" w:rsidRPr="008A73DB">
        <w:rPr>
          <w:szCs w:val="24"/>
          <w:lang w:val="en"/>
        </w:rPr>
        <w:t xml:space="preserve"> </w:t>
      </w:r>
      <w:r w:rsidRPr="008A73DB">
        <w:rPr>
          <w:szCs w:val="24"/>
          <w:lang w:val="en"/>
        </w:rPr>
        <w:t xml:space="preserve">called the meeting to order at </w:t>
      </w:r>
      <w:r w:rsidR="00230AE3" w:rsidRPr="008A73DB">
        <w:rPr>
          <w:szCs w:val="24"/>
          <w:lang w:val="en"/>
        </w:rPr>
        <w:t>3</w:t>
      </w:r>
      <w:r w:rsidR="00CA3FE9" w:rsidRPr="008A73DB">
        <w:rPr>
          <w:szCs w:val="24"/>
          <w:lang w:val="en"/>
        </w:rPr>
        <w:t>:</w:t>
      </w:r>
      <w:r w:rsidR="00230AE3" w:rsidRPr="008A73DB">
        <w:rPr>
          <w:szCs w:val="24"/>
          <w:lang w:val="en"/>
        </w:rPr>
        <w:t>3</w:t>
      </w:r>
      <w:r w:rsidR="00CF6C77" w:rsidRPr="008A73DB">
        <w:rPr>
          <w:szCs w:val="24"/>
          <w:lang w:val="en"/>
        </w:rPr>
        <w:t>0</w:t>
      </w:r>
      <w:r w:rsidRPr="008A73DB">
        <w:rPr>
          <w:szCs w:val="24"/>
          <w:lang w:val="en"/>
        </w:rPr>
        <w:t xml:space="preserve"> p.m.</w:t>
      </w:r>
    </w:p>
    <w:p w14:paraId="5AD90430" w14:textId="77777777" w:rsidR="0053030F" w:rsidRPr="008A73DB" w:rsidRDefault="0053030F" w:rsidP="00E4042E">
      <w:pPr>
        <w:pStyle w:val="NormalWeb"/>
        <w:spacing w:before="0" w:beforeAutospacing="0" w:after="0" w:afterAutospacing="0"/>
        <w:jc w:val="both"/>
        <w:rPr>
          <w:szCs w:val="24"/>
          <w:lang w:val="en"/>
        </w:rPr>
      </w:pPr>
    </w:p>
    <w:p w14:paraId="55679FE0" w14:textId="4E528CC6" w:rsidR="00490B84" w:rsidRPr="008A73DB" w:rsidRDefault="00271AEC" w:rsidP="00CF6C77">
      <w:pPr>
        <w:jc w:val="both"/>
        <w:rPr>
          <w:smallCaps/>
          <w:szCs w:val="24"/>
          <w:lang w:val="en"/>
        </w:rPr>
      </w:pPr>
      <w:r w:rsidRPr="008A73DB">
        <w:rPr>
          <w:b/>
          <w:smallCaps/>
          <w:szCs w:val="24"/>
          <w:u w:val="single"/>
          <w:lang w:val="en"/>
        </w:rPr>
        <w:t>Consent Agenda</w:t>
      </w:r>
      <w:r w:rsidR="00F30389" w:rsidRPr="008A73DB">
        <w:rPr>
          <w:smallCaps/>
          <w:szCs w:val="24"/>
          <w:lang w:val="en"/>
        </w:rPr>
        <w:t xml:space="preserve"> </w:t>
      </w:r>
      <w:r w:rsidRPr="008A73DB">
        <w:rPr>
          <w:szCs w:val="24"/>
          <w:lang w:val="en"/>
        </w:rPr>
        <w:t>A consent agenda was available as an item of business listed on the meeting agenda and read as follows.</w:t>
      </w:r>
    </w:p>
    <w:p w14:paraId="3807658F" w14:textId="3AF53F6E" w:rsidR="00DD7875" w:rsidRPr="008A73DB" w:rsidRDefault="00DD7875" w:rsidP="0014066F">
      <w:pPr>
        <w:jc w:val="both"/>
        <w:rPr>
          <w:b/>
          <w:bCs/>
          <w:szCs w:val="24"/>
          <w:u w:val="single"/>
        </w:rPr>
      </w:pPr>
    </w:p>
    <w:p w14:paraId="5C2F4EE9" w14:textId="4B84AEC3" w:rsidR="00A92CC9" w:rsidRPr="008A73DB" w:rsidRDefault="00CF6C77" w:rsidP="00743227">
      <w:pPr>
        <w:pStyle w:val="ListParagraph"/>
        <w:numPr>
          <w:ilvl w:val="0"/>
          <w:numId w:val="3"/>
        </w:numPr>
        <w:jc w:val="both"/>
        <w:rPr>
          <w:b/>
          <w:bCs/>
          <w:szCs w:val="24"/>
          <w:u w:val="single"/>
        </w:rPr>
      </w:pPr>
      <w:r w:rsidRPr="008A73DB">
        <w:rPr>
          <w:b/>
          <w:bCs/>
          <w:smallCaps/>
          <w:szCs w:val="24"/>
          <w:u w:val="single"/>
        </w:rPr>
        <w:t>A</w:t>
      </w:r>
      <w:r w:rsidR="00C37BDC" w:rsidRPr="008A73DB">
        <w:rPr>
          <w:b/>
          <w:bCs/>
          <w:smallCaps/>
          <w:szCs w:val="24"/>
          <w:u w:val="single"/>
        </w:rPr>
        <w:t>genda/</w:t>
      </w:r>
      <w:r w:rsidRPr="008A73DB">
        <w:rPr>
          <w:b/>
          <w:bCs/>
          <w:smallCaps/>
          <w:szCs w:val="24"/>
          <w:u w:val="single"/>
        </w:rPr>
        <w:t>M</w:t>
      </w:r>
      <w:r w:rsidR="00C37BDC" w:rsidRPr="008A73DB">
        <w:rPr>
          <w:b/>
          <w:bCs/>
          <w:smallCaps/>
          <w:szCs w:val="24"/>
          <w:u w:val="single"/>
        </w:rPr>
        <w:t>inutes</w:t>
      </w:r>
    </w:p>
    <w:p w14:paraId="7A8B9C5A" w14:textId="07E951C4" w:rsidR="00A92CC9" w:rsidRPr="008A73DB" w:rsidRDefault="00A92CC9" w:rsidP="00743227">
      <w:pPr>
        <w:pStyle w:val="ListParagraph"/>
        <w:numPr>
          <w:ilvl w:val="1"/>
          <w:numId w:val="3"/>
        </w:numPr>
        <w:jc w:val="both"/>
        <w:rPr>
          <w:szCs w:val="24"/>
        </w:rPr>
      </w:pPr>
      <w:r w:rsidRPr="008A73DB">
        <w:rPr>
          <w:szCs w:val="24"/>
        </w:rPr>
        <w:t>University Senate Meeting Agenda (</w:t>
      </w:r>
      <w:r w:rsidR="00737A18" w:rsidRPr="008A73DB">
        <w:rPr>
          <w:szCs w:val="24"/>
        </w:rPr>
        <w:t>0</w:t>
      </w:r>
      <w:r w:rsidR="00B95F17" w:rsidRPr="008A73DB">
        <w:rPr>
          <w:szCs w:val="24"/>
        </w:rPr>
        <w:t>3</w:t>
      </w:r>
      <w:r w:rsidRPr="008A73DB">
        <w:rPr>
          <w:szCs w:val="24"/>
        </w:rPr>
        <w:t>/</w:t>
      </w:r>
      <w:r w:rsidR="00737A18" w:rsidRPr="008A73DB">
        <w:rPr>
          <w:szCs w:val="24"/>
        </w:rPr>
        <w:t>2</w:t>
      </w:r>
      <w:r w:rsidR="00B70A54" w:rsidRPr="008A73DB">
        <w:rPr>
          <w:szCs w:val="24"/>
        </w:rPr>
        <w:t>5</w:t>
      </w:r>
      <w:r w:rsidRPr="008A73DB">
        <w:rPr>
          <w:szCs w:val="24"/>
        </w:rPr>
        <w:t>/20</w:t>
      </w:r>
      <w:r w:rsidR="00F06E5F" w:rsidRPr="008A73DB">
        <w:rPr>
          <w:szCs w:val="24"/>
        </w:rPr>
        <w:t>2</w:t>
      </w:r>
      <w:r w:rsidR="00737A18" w:rsidRPr="008A73DB">
        <w:rPr>
          <w:szCs w:val="24"/>
        </w:rPr>
        <w:t>2</w:t>
      </w:r>
      <w:r w:rsidRPr="008A73DB">
        <w:rPr>
          <w:szCs w:val="24"/>
        </w:rPr>
        <w:t>)</w:t>
      </w:r>
    </w:p>
    <w:p w14:paraId="5D58FBDF" w14:textId="68BD6638" w:rsidR="00A92CC9" w:rsidRPr="008A73DB" w:rsidRDefault="00A92CC9" w:rsidP="00743227">
      <w:pPr>
        <w:pStyle w:val="ListParagraph"/>
        <w:numPr>
          <w:ilvl w:val="1"/>
          <w:numId w:val="3"/>
        </w:numPr>
        <w:jc w:val="both"/>
        <w:rPr>
          <w:szCs w:val="24"/>
        </w:rPr>
      </w:pPr>
      <w:r w:rsidRPr="008A73DB">
        <w:rPr>
          <w:szCs w:val="24"/>
        </w:rPr>
        <w:t>University Senate Meeting Minutes (</w:t>
      </w:r>
      <w:r w:rsidR="00B70A54" w:rsidRPr="008A73DB">
        <w:rPr>
          <w:szCs w:val="24"/>
        </w:rPr>
        <w:t>0</w:t>
      </w:r>
      <w:r w:rsidR="00342242" w:rsidRPr="008A73DB">
        <w:rPr>
          <w:szCs w:val="24"/>
        </w:rPr>
        <w:t>2/25</w:t>
      </w:r>
      <w:r w:rsidRPr="008A73DB">
        <w:rPr>
          <w:szCs w:val="24"/>
        </w:rPr>
        <w:t>/20</w:t>
      </w:r>
      <w:r w:rsidR="00E64AB3" w:rsidRPr="008A73DB">
        <w:rPr>
          <w:szCs w:val="24"/>
        </w:rPr>
        <w:t>2</w:t>
      </w:r>
      <w:r w:rsidR="00B70A54" w:rsidRPr="008A73DB">
        <w:rPr>
          <w:szCs w:val="24"/>
        </w:rPr>
        <w:t>2</w:t>
      </w:r>
      <w:r w:rsidR="00E64AB3" w:rsidRPr="008A73DB">
        <w:rPr>
          <w:szCs w:val="24"/>
        </w:rPr>
        <w:t>)</w:t>
      </w:r>
    </w:p>
    <w:p w14:paraId="2FF4A807" w14:textId="77777777" w:rsidR="0053030F" w:rsidRPr="008A73DB" w:rsidRDefault="0053030F" w:rsidP="00E4042E">
      <w:pPr>
        <w:jc w:val="both"/>
        <w:rPr>
          <w:szCs w:val="24"/>
          <w:lang w:val="en"/>
        </w:rPr>
      </w:pPr>
    </w:p>
    <w:p w14:paraId="5532C849" w14:textId="0FF12E03" w:rsidR="00CA065E" w:rsidRPr="008A73DB" w:rsidRDefault="00271AEC" w:rsidP="00B94AB9">
      <w:pPr>
        <w:jc w:val="both"/>
        <w:rPr>
          <w:szCs w:val="24"/>
          <w:lang w:val="en"/>
        </w:rPr>
      </w:pPr>
      <w:r w:rsidRPr="008A73DB">
        <w:rPr>
          <w:szCs w:val="24"/>
          <w:lang w:val="en"/>
        </w:rPr>
        <w:t xml:space="preserve">A </w:t>
      </w:r>
      <w:r w:rsidRPr="008A73DB">
        <w:rPr>
          <w:b/>
          <w:smallCaps/>
          <w:szCs w:val="24"/>
          <w:u w:val="single"/>
          <w:lang w:val="en"/>
        </w:rPr>
        <w:t>motion</w:t>
      </w:r>
      <w:r w:rsidRPr="008A73DB">
        <w:rPr>
          <w:szCs w:val="24"/>
          <w:lang w:val="en"/>
        </w:rPr>
        <w:t xml:space="preserve"> </w:t>
      </w:r>
      <w:r w:rsidRPr="008A73DB">
        <w:rPr>
          <w:i/>
          <w:szCs w:val="24"/>
          <w:lang w:val="en"/>
        </w:rPr>
        <w:t>to adopt the consent agenda</w:t>
      </w:r>
      <w:r w:rsidRPr="008A73DB">
        <w:rPr>
          <w:szCs w:val="24"/>
          <w:lang w:val="en"/>
        </w:rPr>
        <w:t xml:space="preserve"> was approved by </w:t>
      </w:r>
      <w:r w:rsidR="00DB7A5D" w:rsidRPr="008A73DB">
        <w:rPr>
          <w:szCs w:val="24"/>
          <w:lang w:val="en"/>
        </w:rPr>
        <w:t xml:space="preserve">visual </w:t>
      </w:r>
      <w:r w:rsidRPr="008A73DB">
        <w:rPr>
          <w:szCs w:val="24"/>
          <w:lang w:val="en"/>
        </w:rPr>
        <w:t xml:space="preserve">vote, no further discussion, no dissenting voice, </w:t>
      </w:r>
      <w:r w:rsidR="00B70A54" w:rsidRPr="008A73DB">
        <w:rPr>
          <w:color w:val="000000" w:themeColor="text1"/>
          <w:szCs w:val="24"/>
          <w:lang w:val="en"/>
        </w:rPr>
        <w:t>one abstention</w:t>
      </w:r>
      <w:r w:rsidR="00B70A54" w:rsidRPr="008A73DB">
        <w:rPr>
          <w:szCs w:val="24"/>
          <w:lang w:val="en"/>
        </w:rPr>
        <w:t xml:space="preserve">, </w:t>
      </w:r>
      <w:r w:rsidRPr="008A73DB">
        <w:rPr>
          <w:szCs w:val="24"/>
          <w:lang w:val="en"/>
        </w:rPr>
        <w:t>and only voting members of the university senate eligible to vote</w:t>
      </w:r>
      <w:r w:rsidR="004312FA" w:rsidRPr="008A73DB">
        <w:rPr>
          <w:szCs w:val="24"/>
          <w:lang w:val="en"/>
        </w:rPr>
        <w:t>.</w:t>
      </w:r>
    </w:p>
    <w:p w14:paraId="327EE0C3" w14:textId="4881711B" w:rsidR="00F635AD" w:rsidRPr="008A73DB" w:rsidRDefault="00F635AD" w:rsidP="00B94AB9">
      <w:pPr>
        <w:jc w:val="both"/>
        <w:rPr>
          <w:szCs w:val="24"/>
          <w:lang w:val="en"/>
        </w:rPr>
      </w:pPr>
    </w:p>
    <w:p w14:paraId="28DCF19A" w14:textId="4A9A1AD1" w:rsidR="00F635AD" w:rsidRPr="008A73DB" w:rsidRDefault="007A0C2A" w:rsidP="00B94AB9">
      <w:pPr>
        <w:jc w:val="both"/>
        <w:rPr>
          <w:b/>
          <w:bCs/>
          <w:smallCaps/>
          <w:szCs w:val="24"/>
          <w:u w:val="single"/>
          <w:lang w:val="en"/>
        </w:rPr>
      </w:pPr>
      <w:r>
        <w:rPr>
          <w:b/>
          <w:bCs/>
          <w:smallCaps/>
          <w:szCs w:val="24"/>
          <w:u w:val="single"/>
          <w:lang w:val="en"/>
        </w:rPr>
        <w:t>New Business</w:t>
      </w:r>
    </w:p>
    <w:p w14:paraId="0C8D23F1" w14:textId="1DA87B84" w:rsidR="000D2B77" w:rsidRPr="008A73DB" w:rsidRDefault="000D2B77" w:rsidP="00B94AB9">
      <w:pPr>
        <w:jc w:val="both"/>
        <w:rPr>
          <w:szCs w:val="24"/>
          <w:lang w:val="en"/>
        </w:rPr>
      </w:pPr>
    </w:p>
    <w:p w14:paraId="721AFA18" w14:textId="7EF8AA16" w:rsidR="00F635AD" w:rsidRPr="008A73DB" w:rsidRDefault="00C91047" w:rsidP="00B94AB9">
      <w:pPr>
        <w:pStyle w:val="ListParagraph"/>
        <w:numPr>
          <w:ilvl w:val="0"/>
          <w:numId w:val="37"/>
        </w:numPr>
        <w:jc w:val="both"/>
        <w:rPr>
          <w:b/>
          <w:bCs/>
          <w:smallCaps/>
          <w:szCs w:val="24"/>
          <w:u w:val="single"/>
          <w:lang w:val="en"/>
        </w:rPr>
      </w:pPr>
      <w:r w:rsidRPr="008A73DB">
        <w:rPr>
          <w:b/>
          <w:bCs/>
          <w:smallCaps/>
          <w:szCs w:val="24"/>
          <w:u w:val="single"/>
          <w:lang w:val="en"/>
        </w:rPr>
        <w:lastRenderedPageBreak/>
        <w:t xml:space="preserve">Motion </w:t>
      </w:r>
      <w:proofErr w:type="gramStart"/>
      <w:r w:rsidRPr="008A73DB">
        <w:rPr>
          <w:b/>
          <w:bCs/>
          <w:smallCaps/>
          <w:szCs w:val="24"/>
          <w:u w:val="single"/>
          <w:lang w:val="en"/>
        </w:rPr>
        <w:t>2122.FAPC.004.P</w:t>
      </w:r>
      <w:proofErr w:type="gramEnd"/>
      <w:r w:rsidRPr="008A73DB">
        <w:rPr>
          <w:b/>
          <w:bCs/>
          <w:smallCaps/>
          <w:szCs w:val="24"/>
          <w:u w:val="single"/>
          <w:lang w:val="en"/>
        </w:rPr>
        <w:t xml:space="preserve"> Motion to approve the </w:t>
      </w:r>
      <w:r w:rsidR="00F635AD" w:rsidRPr="008A73DB">
        <w:rPr>
          <w:b/>
          <w:bCs/>
          <w:smallCaps/>
          <w:szCs w:val="24"/>
          <w:u w:val="single"/>
          <w:lang w:val="en"/>
        </w:rPr>
        <w:t>Policy on Research Misconduct</w:t>
      </w:r>
      <w:r w:rsidRPr="008A73DB">
        <w:rPr>
          <w:b/>
          <w:bCs/>
          <w:smallCaps/>
          <w:szCs w:val="24"/>
          <w:u w:val="single"/>
          <w:lang w:val="en"/>
        </w:rPr>
        <w:t xml:space="preserve"> </w:t>
      </w:r>
      <w:r w:rsidR="00F635AD" w:rsidRPr="008A73DB">
        <w:rPr>
          <w:szCs w:val="24"/>
          <w:lang w:val="en"/>
        </w:rPr>
        <w:t xml:space="preserve"> On behalf of the committee, </w:t>
      </w:r>
      <w:r w:rsidR="000D2B77" w:rsidRPr="008A73DB">
        <w:rPr>
          <w:szCs w:val="24"/>
          <w:lang w:val="en"/>
        </w:rPr>
        <w:t>Dr. Hom</w:t>
      </w:r>
      <w:r w:rsidR="00F635AD" w:rsidRPr="008A73DB">
        <w:rPr>
          <w:szCs w:val="24"/>
          <w:lang w:val="en"/>
        </w:rPr>
        <w:t>, FAPC Chair, presented the motion “motion to recommend that the existing section “Scholarly Misconduct in Science, Policies on” in the Policies, Practices and Procedures Manual be replaced with the “Policy on Research Misconduct” as outlined in the supporting document, to endorse the guidelines and procedural recommendations made therein. Upon passage, this policy shall supersede preexisting policies on scholarly misconduct.”</w:t>
      </w:r>
      <w:r w:rsidR="000D2B77" w:rsidRPr="008A73DB">
        <w:rPr>
          <w:szCs w:val="24"/>
          <w:lang w:val="en"/>
        </w:rPr>
        <w:t xml:space="preserve"> </w:t>
      </w:r>
    </w:p>
    <w:p w14:paraId="663550C7" w14:textId="570B7128" w:rsidR="00F635AD" w:rsidRPr="008A73DB" w:rsidRDefault="00F635AD" w:rsidP="00F635AD">
      <w:pPr>
        <w:pStyle w:val="ListParagraph"/>
        <w:numPr>
          <w:ilvl w:val="1"/>
          <w:numId w:val="37"/>
        </w:numPr>
        <w:jc w:val="both"/>
        <w:rPr>
          <w:b/>
          <w:bCs/>
          <w:smallCaps/>
          <w:szCs w:val="24"/>
          <w:u w:val="single"/>
          <w:lang w:val="en"/>
        </w:rPr>
      </w:pPr>
      <w:r w:rsidRPr="008A73DB">
        <w:rPr>
          <w:b/>
          <w:bCs/>
          <w:smallCaps/>
          <w:szCs w:val="24"/>
          <w:u w:val="single"/>
          <w:lang w:val="en"/>
        </w:rPr>
        <w:t>S</w:t>
      </w:r>
      <w:r w:rsidR="004C138E" w:rsidRPr="008A73DB">
        <w:rPr>
          <w:b/>
          <w:bCs/>
          <w:smallCaps/>
          <w:szCs w:val="24"/>
          <w:u w:val="single"/>
          <w:lang w:val="en"/>
        </w:rPr>
        <w:t>upporting Documents</w:t>
      </w:r>
      <w:r w:rsidRPr="008A73DB">
        <w:rPr>
          <w:szCs w:val="24"/>
          <w:lang w:val="en"/>
        </w:rPr>
        <w:t xml:space="preserve"> Supporting documentation was available in the online motion database: </w:t>
      </w:r>
      <w:hyperlink r:id="rId11" w:history="1">
        <w:r w:rsidR="00263107" w:rsidRPr="008A73DB">
          <w:rPr>
            <w:rStyle w:val="Hyperlink"/>
            <w:szCs w:val="24"/>
            <w:lang w:val="en"/>
          </w:rPr>
          <w:t>https://senate.gcsu.edu/sites/default/files/motions/supporting-docs/GC%20Policy%20on%20Research%20Misconduct%20from%20ORI%20system.pdf</w:t>
        </w:r>
      </w:hyperlink>
      <w:r w:rsidRPr="008A73DB">
        <w:rPr>
          <w:szCs w:val="24"/>
          <w:lang w:val="en"/>
        </w:rPr>
        <w:t xml:space="preserve"> </w:t>
      </w:r>
    </w:p>
    <w:p w14:paraId="4D9DC6E5" w14:textId="270E8DA6" w:rsidR="00F635AD" w:rsidRPr="008A73DB" w:rsidRDefault="00F635AD" w:rsidP="00F635AD">
      <w:pPr>
        <w:pStyle w:val="ListParagraph"/>
        <w:numPr>
          <w:ilvl w:val="1"/>
          <w:numId w:val="37"/>
        </w:numPr>
        <w:jc w:val="both"/>
        <w:rPr>
          <w:b/>
          <w:bCs/>
          <w:smallCaps/>
          <w:szCs w:val="24"/>
          <w:u w:val="single"/>
          <w:lang w:val="en"/>
        </w:rPr>
      </w:pPr>
      <w:r w:rsidRPr="008A73DB">
        <w:rPr>
          <w:b/>
          <w:bCs/>
          <w:smallCaps/>
          <w:szCs w:val="24"/>
          <w:u w:val="single"/>
          <w:lang w:val="en"/>
        </w:rPr>
        <w:t>C</w:t>
      </w:r>
      <w:r w:rsidR="004C138E" w:rsidRPr="008A73DB">
        <w:rPr>
          <w:b/>
          <w:bCs/>
          <w:smallCaps/>
          <w:szCs w:val="24"/>
          <w:u w:val="single"/>
          <w:lang w:val="en"/>
        </w:rPr>
        <w:t>ontextual Information</w:t>
      </w:r>
      <w:r w:rsidRPr="008A73DB">
        <w:rPr>
          <w:smallCaps/>
          <w:szCs w:val="24"/>
          <w:lang w:val="en"/>
        </w:rPr>
        <w:t xml:space="preserve"> </w:t>
      </w:r>
      <w:r w:rsidRPr="008A73DB">
        <w:rPr>
          <w:szCs w:val="24"/>
          <w:lang w:val="en"/>
        </w:rPr>
        <w:t xml:space="preserve">Sabrina Hom explained the motion and the reason for policy change. FAPC reviewed all existing policies and guidelines from outside bodies, granting organizations, etc. The policy </w:t>
      </w:r>
      <w:proofErr w:type="gramStart"/>
      <w:r w:rsidRPr="008A73DB">
        <w:rPr>
          <w:szCs w:val="24"/>
          <w:lang w:val="en"/>
        </w:rPr>
        <w:t>is in compliance with</w:t>
      </w:r>
      <w:proofErr w:type="gramEnd"/>
      <w:r w:rsidRPr="008A73DB">
        <w:rPr>
          <w:szCs w:val="24"/>
          <w:lang w:val="en"/>
        </w:rPr>
        <w:t xml:space="preserve"> these guidelines</w:t>
      </w:r>
      <w:r w:rsidR="00B74025" w:rsidRPr="008A73DB">
        <w:rPr>
          <w:szCs w:val="24"/>
          <w:lang w:val="en"/>
        </w:rPr>
        <w:t xml:space="preserve">: </w:t>
      </w:r>
      <w:hyperlink r:id="rId12" w:history="1">
        <w:r w:rsidR="00B74025" w:rsidRPr="008A73DB">
          <w:rPr>
            <w:rStyle w:val="Hyperlink"/>
            <w:szCs w:val="24"/>
            <w:lang w:val="en"/>
          </w:rPr>
          <w:t>https://ori.hhs.gov/federal-research-misconduct-policy</w:t>
        </w:r>
      </w:hyperlink>
      <w:r w:rsidR="00B74025" w:rsidRPr="008A73DB">
        <w:rPr>
          <w:szCs w:val="24"/>
          <w:lang w:val="en"/>
        </w:rPr>
        <w:t xml:space="preserve">. </w:t>
      </w:r>
    </w:p>
    <w:p w14:paraId="776E4600" w14:textId="50CC8D58" w:rsidR="00F635AD" w:rsidRPr="008A73DB" w:rsidRDefault="00F635AD" w:rsidP="00F635AD">
      <w:pPr>
        <w:pStyle w:val="ListParagraph"/>
        <w:numPr>
          <w:ilvl w:val="1"/>
          <w:numId w:val="37"/>
        </w:numPr>
        <w:jc w:val="both"/>
        <w:rPr>
          <w:b/>
          <w:bCs/>
          <w:smallCaps/>
          <w:szCs w:val="24"/>
          <w:u w:val="single"/>
          <w:lang w:val="en"/>
        </w:rPr>
      </w:pPr>
      <w:r w:rsidRPr="008A73DB">
        <w:rPr>
          <w:b/>
          <w:bCs/>
          <w:smallCaps/>
          <w:szCs w:val="24"/>
          <w:u w:val="single"/>
          <w:lang w:val="en"/>
        </w:rPr>
        <w:t>D</w:t>
      </w:r>
      <w:r w:rsidR="004C138E" w:rsidRPr="008A73DB">
        <w:rPr>
          <w:b/>
          <w:bCs/>
          <w:smallCaps/>
          <w:szCs w:val="24"/>
          <w:u w:val="single"/>
          <w:lang w:val="en"/>
        </w:rPr>
        <w:t>iscussion</w:t>
      </w:r>
      <w:r w:rsidRPr="008A73DB">
        <w:rPr>
          <w:szCs w:val="24"/>
          <w:lang w:val="en"/>
        </w:rPr>
        <w:t xml:space="preserve"> When Catherine Fowler called for questions and comments, none were forthcoming.</w:t>
      </w:r>
    </w:p>
    <w:p w14:paraId="5A333A55" w14:textId="45DAC6CC" w:rsidR="00F635AD" w:rsidRPr="008A73DB" w:rsidRDefault="00F635AD" w:rsidP="00FD6755">
      <w:pPr>
        <w:pStyle w:val="ListParagraph"/>
        <w:numPr>
          <w:ilvl w:val="1"/>
          <w:numId w:val="37"/>
        </w:numPr>
        <w:jc w:val="both"/>
        <w:rPr>
          <w:b/>
          <w:bCs/>
          <w:smallCaps/>
          <w:szCs w:val="24"/>
          <w:u w:val="single"/>
          <w:lang w:val="en"/>
        </w:rPr>
      </w:pPr>
      <w:r w:rsidRPr="008A73DB">
        <w:rPr>
          <w:b/>
          <w:bCs/>
          <w:smallCaps/>
          <w:szCs w:val="24"/>
          <w:u w:val="single"/>
          <w:lang w:val="en"/>
        </w:rPr>
        <w:t>Senate Action</w:t>
      </w:r>
      <w:r w:rsidRPr="008A73DB">
        <w:rPr>
          <w:smallCaps/>
          <w:szCs w:val="24"/>
          <w:lang w:val="en"/>
        </w:rPr>
        <w:t xml:space="preserve"> </w:t>
      </w:r>
      <w:r w:rsidRPr="008A73DB">
        <w:rPr>
          <w:szCs w:val="24"/>
          <w:lang w:val="en"/>
        </w:rPr>
        <w:t xml:space="preserve">Motion </w:t>
      </w:r>
      <w:proofErr w:type="gramStart"/>
      <w:r w:rsidRPr="008A73DB">
        <w:rPr>
          <w:szCs w:val="24"/>
          <w:lang w:val="en"/>
        </w:rPr>
        <w:t>2122</w:t>
      </w:r>
      <w:r w:rsidR="00B74025" w:rsidRPr="008A73DB">
        <w:rPr>
          <w:szCs w:val="24"/>
          <w:lang w:val="en"/>
        </w:rPr>
        <w:t>.</w:t>
      </w:r>
      <w:r w:rsidRPr="008A73DB">
        <w:rPr>
          <w:szCs w:val="24"/>
          <w:lang w:val="en"/>
        </w:rPr>
        <w:t>FAPC.00</w:t>
      </w:r>
      <w:r w:rsidR="00B74025" w:rsidRPr="008A73DB">
        <w:rPr>
          <w:szCs w:val="24"/>
          <w:lang w:val="en"/>
        </w:rPr>
        <w:t>4</w:t>
      </w:r>
      <w:r w:rsidRPr="008A73DB">
        <w:rPr>
          <w:szCs w:val="24"/>
          <w:lang w:val="en"/>
        </w:rPr>
        <w:t>.</w:t>
      </w:r>
      <w:r w:rsidR="00B74025" w:rsidRPr="008A73DB">
        <w:rPr>
          <w:szCs w:val="24"/>
          <w:lang w:val="en"/>
        </w:rPr>
        <w:t>P</w:t>
      </w:r>
      <w:proofErr w:type="gramEnd"/>
      <w:r w:rsidRPr="008A73DB">
        <w:rPr>
          <w:szCs w:val="24"/>
          <w:lang w:val="en"/>
        </w:rPr>
        <w:t xml:space="preserve"> was </w:t>
      </w:r>
      <w:r w:rsidRPr="008A73DB">
        <w:rPr>
          <w:b/>
          <w:bCs/>
          <w:i/>
          <w:iCs/>
          <w:smallCaps/>
          <w:szCs w:val="24"/>
          <w:u w:val="single"/>
          <w:lang w:val="en"/>
        </w:rPr>
        <w:t>A</w:t>
      </w:r>
      <w:r w:rsidR="00FD6755" w:rsidRPr="008A73DB">
        <w:rPr>
          <w:b/>
          <w:bCs/>
          <w:i/>
          <w:iCs/>
          <w:smallCaps/>
          <w:szCs w:val="24"/>
          <w:u w:val="single"/>
          <w:lang w:val="en"/>
        </w:rPr>
        <w:t>pproved</w:t>
      </w:r>
      <w:r w:rsidRPr="008A73DB">
        <w:rPr>
          <w:szCs w:val="24"/>
          <w:lang w:val="en"/>
        </w:rPr>
        <w:t xml:space="preserve"> by </w:t>
      </w:r>
      <w:r w:rsidR="00B74025" w:rsidRPr="008A73DB">
        <w:rPr>
          <w:szCs w:val="24"/>
          <w:lang w:val="en"/>
        </w:rPr>
        <w:t>visual</w:t>
      </w:r>
      <w:r w:rsidRPr="008A73DB">
        <w:rPr>
          <w:szCs w:val="24"/>
          <w:lang w:val="en"/>
        </w:rPr>
        <w:t xml:space="preserve"> vote with University Senators eligible to vote (</w:t>
      </w:r>
      <w:r w:rsidR="00B74025" w:rsidRPr="008A73DB">
        <w:rPr>
          <w:szCs w:val="24"/>
          <w:lang w:val="en"/>
        </w:rPr>
        <w:t>unanimous</w:t>
      </w:r>
      <w:r w:rsidRPr="008A73DB">
        <w:rPr>
          <w:szCs w:val="24"/>
          <w:lang w:val="en"/>
        </w:rPr>
        <w:t>).</w:t>
      </w:r>
    </w:p>
    <w:p w14:paraId="56BEB7AE" w14:textId="77777777" w:rsidR="00B74025" w:rsidRPr="008A73DB" w:rsidRDefault="00B74025" w:rsidP="00B74025">
      <w:pPr>
        <w:jc w:val="both"/>
        <w:rPr>
          <w:b/>
          <w:bCs/>
          <w:smallCaps/>
          <w:szCs w:val="24"/>
          <w:u w:val="single"/>
          <w:lang w:val="en"/>
        </w:rPr>
      </w:pPr>
    </w:p>
    <w:p w14:paraId="5EBFAEAA" w14:textId="70361D3E" w:rsidR="00CC0378" w:rsidRPr="008A73DB" w:rsidRDefault="005E25F5" w:rsidP="005E25F5">
      <w:pPr>
        <w:pStyle w:val="p1"/>
        <w:jc w:val="both"/>
        <w:rPr>
          <w:rStyle w:val="s1"/>
          <w:rFonts w:ascii="Times New Roman" w:hAnsi="Times New Roman"/>
          <w:color w:val="FF0000"/>
          <w:sz w:val="24"/>
          <w:szCs w:val="24"/>
        </w:rPr>
      </w:pPr>
      <w:r w:rsidRPr="008A73DB">
        <w:rPr>
          <w:rStyle w:val="s1"/>
          <w:rFonts w:ascii="Times New Roman" w:hAnsi="Times New Roman"/>
          <w:b/>
          <w:bCs/>
          <w:smallCaps/>
          <w:sz w:val="24"/>
          <w:szCs w:val="24"/>
          <w:u w:val="single"/>
        </w:rPr>
        <w:t>President’s Report</w:t>
      </w:r>
      <w:r w:rsidRPr="008A73DB">
        <w:rPr>
          <w:rStyle w:val="s1"/>
          <w:rFonts w:ascii="Times New Roman" w:hAnsi="Times New Roman"/>
          <w:b/>
          <w:bCs/>
          <w:smallCaps/>
          <w:sz w:val="24"/>
          <w:szCs w:val="24"/>
        </w:rPr>
        <w:t xml:space="preserve"> — President </w:t>
      </w:r>
      <w:r w:rsidR="004372A9" w:rsidRPr="008A73DB">
        <w:rPr>
          <w:rStyle w:val="s1"/>
          <w:rFonts w:ascii="Times New Roman" w:hAnsi="Times New Roman"/>
          <w:b/>
          <w:bCs/>
          <w:smallCaps/>
          <w:sz w:val="24"/>
          <w:szCs w:val="24"/>
        </w:rPr>
        <w:t>Cathy Cox</w:t>
      </w:r>
    </w:p>
    <w:p w14:paraId="589EF1CE" w14:textId="77777777" w:rsidR="009E1E49" w:rsidRPr="008A73DB" w:rsidRDefault="009E1E49" w:rsidP="005E25F5">
      <w:pPr>
        <w:pStyle w:val="p1"/>
        <w:jc w:val="both"/>
        <w:rPr>
          <w:rStyle w:val="s1"/>
          <w:rFonts w:ascii="Times New Roman" w:hAnsi="Times New Roman"/>
          <w:sz w:val="24"/>
          <w:szCs w:val="24"/>
        </w:rPr>
      </w:pPr>
    </w:p>
    <w:p w14:paraId="0665E9F0" w14:textId="73712D53" w:rsidR="006B0005" w:rsidRPr="008A73DB" w:rsidRDefault="004C138E" w:rsidP="006B0005">
      <w:pPr>
        <w:pStyle w:val="ListParagraph"/>
        <w:numPr>
          <w:ilvl w:val="0"/>
          <w:numId w:val="9"/>
        </w:numPr>
        <w:rPr>
          <w:rStyle w:val="s1"/>
          <w:rFonts w:ascii="Times New Roman" w:hAnsi="Times New Roman"/>
          <w:b/>
          <w:szCs w:val="24"/>
        </w:rPr>
      </w:pPr>
      <w:r w:rsidRPr="008A73DB">
        <w:rPr>
          <w:rStyle w:val="s1"/>
          <w:rFonts w:ascii="Times New Roman" w:hAnsi="Times New Roman"/>
          <w:b/>
          <w:smallCaps/>
          <w:szCs w:val="24"/>
          <w:u w:val="single"/>
        </w:rPr>
        <w:t>BOR Planning Retreat</w:t>
      </w:r>
      <w:r w:rsidRPr="008A73DB">
        <w:rPr>
          <w:rStyle w:val="s1"/>
          <w:rFonts w:ascii="Times New Roman" w:hAnsi="Times New Roman"/>
          <w:bCs/>
          <w:szCs w:val="24"/>
        </w:rPr>
        <w:t xml:space="preserve"> The </w:t>
      </w:r>
      <w:r w:rsidR="00C24E85" w:rsidRPr="008A73DB">
        <w:rPr>
          <w:rStyle w:val="s1"/>
          <w:rFonts w:ascii="Times New Roman" w:hAnsi="Times New Roman"/>
          <w:bCs/>
          <w:szCs w:val="24"/>
        </w:rPr>
        <w:t>BOR h</w:t>
      </w:r>
      <w:r w:rsidRPr="008A73DB">
        <w:rPr>
          <w:rStyle w:val="s1"/>
          <w:rFonts w:ascii="Times New Roman" w:hAnsi="Times New Roman"/>
          <w:bCs/>
          <w:szCs w:val="24"/>
        </w:rPr>
        <w:t>eld a</w:t>
      </w:r>
      <w:r w:rsidR="00C24E85" w:rsidRPr="008A73DB">
        <w:rPr>
          <w:rStyle w:val="s1"/>
          <w:rFonts w:ascii="Times New Roman" w:hAnsi="Times New Roman"/>
          <w:bCs/>
          <w:szCs w:val="24"/>
        </w:rPr>
        <w:t xml:space="preserve"> planning retreat.</w:t>
      </w:r>
    </w:p>
    <w:p w14:paraId="6162FDBB" w14:textId="77777777" w:rsidR="004C138E" w:rsidRPr="008A73DB" w:rsidRDefault="004C138E" w:rsidP="004C138E">
      <w:pPr>
        <w:pStyle w:val="NormalWeb"/>
        <w:numPr>
          <w:ilvl w:val="0"/>
          <w:numId w:val="9"/>
        </w:numPr>
        <w:shd w:val="clear" w:color="auto" w:fill="FFFFFF"/>
        <w:spacing w:before="0" w:beforeAutospacing="0" w:after="0" w:afterAutospacing="0"/>
        <w:contextualSpacing/>
        <w:rPr>
          <w:rStyle w:val="s1"/>
          <w:rFonts w:ascii="Times New Roman" w:hAnsi="Times New Roman"/>
          <w:b/>
          <w:bCs/>
          <w:smallCaps/>
          <w:szCs w:val="24"/>
          <w:u w:val="single"/>
        </w:rPr>
      </w:pPr>
      <w:r w:rsidRPr="008A73DB">
        <w:rPr>
          <w:rStyle w:val="s1"/>
          <w:rFonts w:ascii="Times New Roman" w:hAnsi="Times New Roman"/>
          <w:b/>
          <w:bCs/>
          <w:smallCaps/>
          <w:szCs w:val="24"/>
          <w:u w:val="single"/>
        </w:rPr>
        <w:t xml:space="preserve">Cost-of-Living Adjustment </w:t>
      </w:r>
    </w:p>
    <w:p w14:paraId="2DACCE2C"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rStyle w:val="eop"/>
          <w:b/>
          <w:smallCaps/>
          <w:szCs w:val="24"/>
          <w:u w:val="single"/>
        </w:rPr>
      </w:pPr>
      <w:r w:rsidRPr="008A73DB">
        <w:rPr>
          <w:rStyle w:val="s1"/>
          <w:rFonts w:ascii="Times New Roman" w:hAnsi="Times New Roman"/>
          <w:szCs w:val="24"/>
        </w:rPr>
        <w:t xml:space="preserve">In April, eligible Georgia College employees will begin receiving a $5,000 Cost-of-Living Adjustment (COLA) recently approved by Governor Kemp and state legislators. </w:t>
      </w:r>
      <w:r w:rsidRPr="008A73DB">
        <w:rPr>
          <w:rStyle w:val="normaltextrun"/>
          <w:rFonts w:eastAsiaTheme="majorEastAsia"/>
          <w:color w:val="000000"/>
          <w:szCs w:val="24"/>
          <w:shd w:val="clear" w:color="auto" w:fill="FFFFFF"/>
        </w:rPr>
        <w:t>The $5,000 salary increase is for all active, full-time, regular, benefits-eligible faculty and non-academic staff at Georgia College. The increase will be prorated based on full-time equivalency (FTE). Employees not receiving benefits, including temporary workers and those working less than 30 hours per week, are not eligible for the increase. There may be exceptions to the eligibility population based on unit structure and funding.</w:t>
      </w:r>
      <w:r w:rsidRPr="008A73DB">
        <w:rPr>
          <w:rStyle w:val="eop"/>
          <w:color w:val="000000"/>
          <w:szCs w:val="24"/>
        </w:rPr>
        <w:t xml:space="preserve">  </w:t>
      </w:r>
    </w:p>
    <w:p w14:paraId="596E27C1"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b/>
          <w:smallCaps/>
          <w:szCs w:val="24"/>
          <w:u w:val="single"/>
        </w:rPr>
      </w:pPr>
      <w:r w:rsidRPr="008A73DB">
        <w:rPr>
          <w:szCs w:val="24"/>
        </w:rPr>
        <w:t>Eligible employees will see the first portion of the pay increase in their April paychecks – and most of those employees will see a one-time supplemental payment of $3,750 in April. That amount will be prorated for employees who have not worked here fulltime since last July 1. Eligible employees will also see an increase to their base pay in April for the prorated amount of a $5,000 annual raise.</w:t>
      </w:r>
    </w:p>
    <w:p w14:paraId="71F7F2AC"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b/>
          <w:smallCaps/>
          <w:szCs w:val="24"/>
          <w:u w:val="single"/>
        </w:rPr>
      </w:pPr>
      <w:r w:rsidRPr="008A73DB">
        <w:rPr>
          <w:szCs w:val="24"/>
        </w:rPr>
        <w:t>For eligible employees who are paid biweekly, that one-time supplemental payment should show up in their April 22 paychecks. Eligible employees paid monthly will see the supplemental payment in their April 30 paychecks. </w:t>
      </w:r>
    </w:p>
    <w:p w14:paraId="5025AF56"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b/>
          <w:smallCaps/>
          <w:szCs w:val="24"/>
          <w:u w:val="single"/>
        </w:rPr>
      </w:pPr>
      <w:r w:rsidRPr="008A73DB">
        <w:rPr>
          <w:szCs w:val="24"/>
        </w:rPr>
        <w:t>The remaining $1,250 – or a prorated amount – will be paid out in May and June paychecks – along with the increases to your base pay.</w:t>
      </w:r>
    </w:p>
    <w:p w14:paraId="50C46403"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b/>
          <w:smallCaps/>
          <w:szCs w:val="24"/>
          <w:u w:val="single"/>
        </w:rPr>
      </w:pPr>
      <w:r w:rsidRPr="008A73DB">
        <w:rPr>
          <w:szCs w:val="24"/>
        </w:rPr>
        <w:t>Now if that’s as clear as mud to you – I understand! It’s complicated, and our Human Resources Office is working on an official communication to the campus with additional details to come. This should be circulated to the campus next week.</w:t>
      </w:r>
    </w:p>
    <w:p w14:paraId="193DA4E7" w14:textId="77777777" w:rsidR="004C138E" w:rsidRPr="008A73DB" w:rsidRDefault="004C138E" w:rsidP="004C138E">
      <w:pPr>
        <w:pStyle w:val="ListParagraph"/>
        <w:numPr>
          <w:ilvl w:val="0"/>
          <w:numId w:val="9"/>
        </w:numPr>
        <w:rPr>
          <w:b/>
          <w:smallCaps/>
          <w:szCs w:val="24"/>
          <w:u w:val="single"/>
        </w:rPr>
      </w:pPr>
      <w:r w:rsidRPr="008A73DB">
        <w:rPr>
          <w:b/>
          <w:smallCaps/>
          <w:szCs w:val="24"/>
          <w:u w:val="single"/>
        </w:rPr>
        <w:t>Temporary Admission Change for Fall 2022</w:t>
      </w:r>
    </w:p>
    <w:p w14:paraId="6CEBF547" w14:textId="77777777" w:rsidR="004C138E" w:rsidRPr="008A73DB" w:rsidRDefault="004C138E" w:rsidP="004C138E">
      <w:pPr>
        <w:pStyle w:val="ListParagraph"/>
        <w:numPr>
          <w:ilvl w:val="1"/>
          <w:numId w:val="9"/>
        </w:numPr>
        <w:rPr>
          <w:b/>
          <w:smallCaps/>
          <w:szCs w:val="24"/>
          <w:u w:val="single"/>
        </w:rPr>
      </w:pPr>
      <w:r w:rsidRPr="008A73DB">
        <w:rPr>
          <w:szCs w:val="24"/>
        </w:rPr>
        <w:t xml:space="preserve">On Monday, March 18, the University System of Georgia announced a temporary, test-optional admissions change to all USG institutions, excluding Georgia </w:t>
      </w:r>
      <w:r w:rsidRPr="008A73DB">
        <w:rPr>
          <w:szCs w:val="24"/>
        </w:rPr>
        <w:lastRenderedPageBreak/>
        <w:t>College, Georgia Tech, and the University of Georgia, effective immediately for Fall 2022 and only for Fall 2022. The test-optional path is not available for dual enrollment. Students applying for dual enrollment must still meet existing admissions requirements.</w:t>
      </w:r>
    </w:p>
    <w:p w14:paraId="332D89F3" w14:textId="77777777" w:rsidR="004C138E" w:rsidRPr="008A73DB" w:rsidRDefault="004C138E" w:rsidP="004C138E">
      <w:pPr>
        <w:pStyle w:val="ListParagraph"/>
        <w:numPr>
          <w:ilvl w:val="1"/>
          <w:numId w:val="9"/>
        </w:numPr>
        <w:rPr>
          <w:b/>
          <w:smallCaps/>
          <w:szCs w:val="24"/>
          <w:u w:val="single"/>
        </w:rPr>
      </w:pPr>
      <w:r w:rsidRPr="008A73DB">
        <w:rPr>
          <w:szCs w:val="24"/>
        </w:rPr>
        <w:t xml:space="preserve">Nationally, some 80% of colleges and universities have gone to a test-optional admissions process, including </w:t>
      </w:r>
      <w:proofErr w:type="gramStart"/>
      <w:r w:rsidRPr="008A73DB">
        <w:rPr>
          <w:szCs w:val="24"/>
        </w:rPr>
        <w:t>all of</w:t>
      </w:r>
      <w:proofErr w:type="gramEnd"/>
      <w:r w:rsidRPr="008A73DB">
        <w:rPr>
          <w:szCs w:val="24"/>
        </w:rPr>
        <w:t xml:space="preserve"> our border states except Florida.</w:t>
      </w:r>
    </w:p>
    <w:p w14:paraId="7511EB24" w14:textId="77777777" w:rsidR="004C138E" w:rsidRPr="008A73DB" w:rsidRDefault="004C138E" w:rsidP="004C138E">
      <w:pPr>
        <w:pStyle w:val="ListParagraph"/>
        <w:numPr>
          <w:ilvl w:val="1"/>
          <w:numId w:val="9"/>
        </w:numPr>
        <w:rPr>
          <w:b/>
          <w:smallCaps/>
          <w:szCs w:val="24"/>
          <w:u w:val="single"/>
        </w:rPr>
      </w:pPr>
      <w:r w:rsidRPr="008A73DB">
        <w:rPr>
          <w:szCs w:val="24"/>
        </w:rPr>
        <w:t xml:space="preserve">Georgia College is a selective university and utilizes a holistic admission review process. However, being excluded from this temporary option is a challenge for Georgia College.  </w:t>
      </w:r>
    </w:p>
    <w:p w14:paraId="4B76C94D" w14:textId="77777777" w:rsidR="004C138E" w:rsidRPr="008A73DB" w:rsidRDefault="004C138E" w:rsidP="004C138E">
      <w:pPr>
        <w:pStyle w:val="ListParagraph"/>
        <w:numPr>
          <w:ilvl w:val="1"/>
          <w:numId w:val="9"/>
        </w:numPr>
        <w:rPr>
          <w:b/>
          <w:smallCaps/>
          <w:szCs w:val="24"/>
          <w:u w:val="single"/>
        </w:rPr>
      </w:pPr>
      <w:r w:rsidRPr="008A73DB">
        <w:rPr>
          <w:szCs w:val="24"/>
        </w:rPr>
        <w:t>Three-fourths of the incomplete applications we currently have are incomplete because of missing test scores – and we’re hearing that many of them are applying to out-of-state schools that no longer require test scores, or they’ve simply been waiting this situation out, hoping for a decision like that made by the USG last week.</w:t>
      </w:r>
    </w:p>
    <w:p w14:paraId="27156751" w14:textId="77777777" w:rsidR="004C138E" w:rsidRPr="008A73DB" w:rsidRDefault="004C138E" w:rsidP="004C138E">
      <w:pPr>
        <w:pStyle w:val="ListParagraph"/>
        <w:numPr>
          <w:ilvl w:val="1"/>
          <w:numId w:val="9"/>
        </w:numPr>
        <w:rPr>
          <w:b/>
          <w:smallCaps/>
          <w:szCs w:val="24"/>
          <w:u w:val="single"/>
        </w:rPr>
      </w:pPr>
      <w:r w:rsidRPr="008A73DB">
        <w:rPr>
          <w:szCs w:val="24"/>
        </w:rPr>
        <w:t>We have worked diligently over the past week to create a one-page summary, along with some 5-year statistical data, to show the USG the financial impact this decision has on Georgia College, and we’ve asked for some relief from this decision.</w:t>
      </w:r>
    </w:p>
    <w:p w14:paraId="7B2947D1" w14:textId="77777777" w:rsidR="004C138E" w:rsidRPr="008A73DB" w:rsidRDefault="004C138E" w:rsidP="004C138E">
      <w:pPr>
        <w:pStyle w:val="ListParagraph"/>
        <w:numPr>
          <w:ilvl w:val="0"/>
          <w:numId w:val="9"/>
        </w:numPr>
        <w:rPr>
          <w:b/>
          <w:bCs/>
          <w:smallCaps/>
          <w:szCs w:val="24"/>
          <w:u w:val="single"/>
        </w:rPr>
      </w:pPr>
      <w:r w:rsidRPr="008A73DB">
        <w:rPr>
          <w:b/>
          <w:bCs/>
          <w:smallCaps/>
          <w:szCs w:val="24"/>
          <w:u w:val="single"/>
        </w:rPr>
        <w:t>New Chancellor takes office on April 1</w:t>
      </w:r>
    </w:p>
    <w:p w14:paraId="79B5225F" w14:textId="77777777" w:rsidR="004C138E" w:rsidRPr="008A73DB" w:rsidRDefault="004C138E" w:rsidP="004C138E">
      <w:pPr>
        <w:pStyle w:val="ListParagraph"/>
        <w:numPr>
          <w:ilvl w:val="1"/>
          <w:numId w:val="9"/>
        </w:numPr>
        <w:rPr>
          <w:b/>
          <w:bCs/>
          <w:smallCaps/>
          <w:szCs w:val="24"/>
          <w:u w:val="single"/>
        </w:rPr>
      </w:pPr>
      <w:r w:rsidRPr="008A73DB">
        <w:rPr>
          <w:szCs w:val="24"/>
        </w:rPr>
        <w:t xml:space="preserve">Former Governor and Former Agriculture Secretary Sonny Perdue takes office as Chancellor of the University System of Georgia on Friday, April 1. Acting Chancellor Teresa MacCartney will return to her former position as Executive Vice Chancellor for Administration. </w:t>
      </w:r>
    </w:p>
    <w:p w14:paraId="34F483AF" w14:textId="77777777" w:rsidR="004C138E" w:rsidRPr="008A73DB" w:rsidRDefault="004C138E" w:rsidP="004C138E">
      <w:pPr>
        <w:pStyle w:val="ListParagraph"/>
        <w:numPr>
          <w:ilvl w:val="1"/>
          <w:numId w:val="9"/>
        </w:numPr>
        <w:rPr>
          <w:b/>
          <w:bCs/>
          <w:smallCaps/>
          <w:szCs w:val="24"/>
          <w:u w:val="single"/>
        </w:rPr>
      </w:pPr>
      <w:r w:rsidRPr="008A73DB">
        <w:rPr>
          <w:szCs w:val="24"/>
        </w:rPr>
        <w:t>Acting Chancellor MacCartney told us that the new Chancellor has hit the ground running and has been coming into the System office several days every week since his appointment was announced on March 1. Dr. Stuart Rayfield, who is serving as the Interim Executive Vice Chancellor for Academic Affairs, told us at the recent Momentum V Summit that she has had several meetings with the new Chancellor, and she said that he is going to expect to see us do things differently. Regent Cade Joiner also visited our campus this past Tuesday and likewise said that he expects the new Chancellor and the board to look for innovation and efficiency in our operations, and in looking for a focus on operating in a way that best suits today’s students and workforce needs.</w:t>
      </w:r>
    </w:p>
    <w:p w14:paraId="236C9D14" w14:textId="77777777" w:rsidR="004C138E" w:rsidRPr="008A73DB" w:rsidRDefault="004C138E" w:rsidP="004C138E">
      <w:pPr>
        <w:pStyle w:val="ListParagraph"/>
        <w:numPr>
          <w:ilvl w:val="1"/>
          <w:numId w:val="9"/>
        </w:numPr>
        <w:rPr>
          <w:b/>
          <w:bCs/>
          <w:smallCaps/>
          <w:szCs w:val="24"/>
          <w:u w:val="single"/>
        </w:rPr>
      </w:pPr>
      <w:r w:rsidRPr="008A73DB">
        <w:rPr>
          <w:szCs w:val="24"/>
        </w:rPr>
        <w:t>I am sure we will hear a great deal more about the vision of the new Chancellor and the new leadership of the Board of Regents in the weeks and months to come, but Provost Spirou and I are already discussing a campus task force to begin looking at our own operations through a new lens to find ways that we can deliver a world-class liberal arts education in innovative ways. We welcome your ideas.</w:t>
      </w:r>
    </w:p>
    <w:p w14:paraId="18D2CD34" w14:textId="77777777" w:rsidR="004C138E" w:rsidRPr="008A73DB" w:rsidRDefault="004C138E" w:rsidP="004C138E">
      <w:pPr>
        <w:pStyle w:val="ListParagraph"/>
        <w:numPr>
          <w:ilvl w:val="1"/>
          <w:numId w:val="9"/>
        </w:numPr>
        <w:rPr>
          <w:b/>
          <w:bCs/>
          <w:smallCaps/>
          <w:szCs w:val="24"/>
          <w:u w:val="single"/>
        </w:rPr>
      </w:pPr>
      <w:r w:rsidRPr="008A73DB">
        <w:rPr>
          <w:szCs w:val="24"/>
        </w:rPr>
        <w:t>Meanwhile, we’ve been advised that Chancellor Perdue wants to get out and visit all the campuses and we’re working with the System office on dates for him to visit our campus before the end of this semester.</w:t>
      </w:r>
    </w:p>
    <w:p w14:paraId="6A16FB8F" w14:textId="77777777" w:rsidR="004C138E" w:rsidRPr="008A73DB" w:rsidRDefault="004C138E" w:rsidP="004C138E">
      <w:pPr>
        <w:pStyle w:val="ListParagraph"/>
        <w:numPr>
          <w:ilvl w:val="0"/>
          <w:numId w:val="9"/>
        </w:numPr>
        <w:rPr>
          <w:bCs/>
          <w:szCs w:val="24"/>
        </w:rPr>
      </w:pPr>
      <w:r w:rsidRPr="008A73DB">
        <w:rPr>
          <w:b/>
          <w:smallCaps/>
          <w:szCs w:val="24"/>
          <w:u w:val="single"/>
        </w:rPr>
        <w:t>Andalusia Interpretive Center</w:t>
      </w:r>
      <w:r w:rsidRPr="008A73DB">
        <w:rPr>
          <w:bCs/>
          <w:szCs w:val="24"/>
        </w:rPr>
        <w:t xml:space="preserve"> At long last, there is movement this week in the construction of the new Interpretive Center at Andalusia, the farm property and historic home of Flannery O’Connor on US 441 North of town. The construction trailer and portable potties are up at the entrance to the property now, and you’ll begin to see the building construction in the very near future. Matt Davis posted a great video today to the Andalusia Facebook and Instagram pages explaining what the Interpretive Center will look like and what services and amenities it will offer, so I encourage you to </w:t>
      </w:r>
      <w:proofErr w:type="gramStart"/>
      <w:r w:rsidRPr="008A73DB">
        <w:rPr>
          <w:bCs/>
          <w:szCs w:val="24"/>
        </w:rPr>
        <w:t>take a look</w:t>
      </w:r>
      <w:proofErr w:type="gramEnd"/>
      <w:r w:rsidRPr="008A73DB">
        <w:rPr>
          <w:bCs/>
          <w:szCs w:val="24"/>
        </w:rPr>
        <w:t xml:space="preserve"> at it. There are exciting days to come for our newest National Historic Landmark!</w:t>
      </w:r>
    </w:p>
    <w:p w14:paraId="0EBD9B95" w14:textId="77777777" w:rsidR="004C138E" w:rsidRPr="008A73DB" w:rsidRDefault="004C138E" w:rsidP="004C138E">
      <w:pPr>
        <w:pStyle w:val="ListParagraph"/>
        <w:numPr>
          <w:ilvl w:val="0"/>
          <w:numId w:val="9"/>
        </w:numPr>
        <w:rPr>
          <w:rStyle w:val="s1"/>
          <w:rFonts w:ascii="Times New Roman" w:hAnsi="Times New Roman"/>
          <w:bCs/>
          <w:smallCaps/>
          <w:szCs w:val="24"/>
          <w:u w:val="single"/>
        </w:rPr>
      </w:pPr>
      <w:r w:rsidRPr="008A73DB">
        <w:rPr>
          <w:b/>
          <w:smallCaps/>
          <w:szCs w:val="24"/>
          <w:u w:val="single"/>
        </w:rPr>
        <w:lastRenderedPageBreak/>
        <w:t>May Commencement Ceremonies</w:t>
      </w:r>
      <w:r w:rsidRPr="008A73DB">
        <w:rPr>
          <w:rStyle w:val="s1"/>
          <w:rFonts w:ascii="Times New Roman" w:hAnsi="Times New Roman"/>
          <w:szCs w:val="24"/>
        </w:rPr>
        <w:t xml:space="preserve"> Our May Graduate Commencement ceremony will be held on Friday, May 6, at 7:00 p.m. Our two Undergraduate Ceremonies will take place on Saturday, May 7, at 9:00 and 2:00. All ceremonies will take place in the Centennial Center. Details about the weekend can be found on the Registrar’s website at </w:t>
      </w:r>
      <w:hyperlink r:id="rId13" w:history="1">
        <w:r w:rsidRPr="008A73DB">
          <w:rPr>
            <w:rStyle w:val="Hyperlink"/>
            <w:szCs w:val="24"/>
          </w:rPr>
          <w:t>https://www.gcsu.edu/registrar/graduation-and-commencement</w:t>
        </w:r>
      </w:hyperlink>
      <w:r w:rsidRPr="008A73DB">
        <w:rPr>
          <w:rStyle w:val="s1"/>
          <w:rFonts w:ascii="Times New Roman" w:hAnsi="Times New Roman"/>
          <w:szCs w:val="24"/>
        </w:rPr>
        <w:t>.</w:t>
      </w:r>
    </w:p>
    <w:p w14:paraId="1B06558F" w14:textId="77777777" w:rsidR="004C138E" w:rsidRPr="008A73DB" w:rsidRDefault="004C138E" w:rsidP="004C138E">
      <w:pPr>
        <w:pStyle w:val="NormalWeb"/>
        <w:numPr>
          <w:ilvl w:val="0"/>
          <w:numId w:val="9"/>
        </w:numPr>
        <w:shd w:val="clear" w:color="auto" w:fill="FFFFFF"/>
        <w:spacing w:before="0" w:beforeAutospacing="0" w:after="0" w:afterAutospacing="0"/>
        <w:contextualSpacing/>
        <w:rPr>
          <w:rStyle w:val="s1"/>
          <w:rFonts w:ascii="Times New Roman" w:hAnsi="Times New Roman"/>
          <w:b/>
          <w:bCs/>
          <w:smallCaps/>
          <w:szCs w:val="24"/>
          <w:u w:val="single"/>
        </w:rPr>
      </w:pPr>
      <w:r w:rsidRPr="008A73DB">
        <w:rPr>
          <w:rStyle w:val="s1"/>
          <w:rFonts w:ascii="Times New Roman" w:hAnsi="Times New Roman"/>
          <w:b/>
          <w:bCs/>
          <w:smallCaps/>
          <w:szCs w:val="24"/>
          <w:u w:val="single"/>
        </w:rPr>
        <w:t>Save The Dates</w:t>
      </w:r>
    </w:p>
    <w:p w14:paraId="5D0D0BCA"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rStyle w:val="s1"/>
          <w:rFonts w:ascii="Times New Roman" w:hAnsi="Times New Roman"/>
          <w:b/>
          <w:smallCaps/>
          <w:szCs w:val="24"/>
          <w:u w:val="single"/>
        </w:rPr>
      </w:pPr>
      <w:r w:rsidRPr="008A73DB">
        <w:rPr>
          <w:rStyle w:val="s1"/>
          <w:rFonts w:ascii="Times New Roman" w:hAnsi="Times New Roman"/>
          <w:i/>
          <w:szCs w:val="24"/>
        </w:rPr>
        <w:t>Spring Fling – Faculty/Staff Picnic</w:t>
      </w:r>
    </w:p>
    <w:p w14:paraId="588A311A" w14:textId="77777777" w:rsidR="004C138E" w:rsidRPr="008A73DB" w:rsidRDefault="004C138E" w:rsidP="004C138E">
      <w:pPr>
        <w:pStyle w:val="NormalWeb"/>
        <w:shd w:val="clear" w:color="auto" w:fill="FFFFFF"/>
        <w:ind w:left="720" w:firstLine="720"/>
        <w:contextualSpacing/>
        <w:rPr>
          <w:rStyle w:val="s1"/>
          <w:rFonts w:ascii="Times New Roman" w:hAnsi="Times New Roman"/>
          <w:szCs w:val="24"/>
        </w:rPr>
      </w:pPr>
      <w:r w:rsidRPr="008A73DB">
        <w:rPr>
          <w:rStyle w:val="s1"/>
          <w:rFonts w:ascii="Times New Roman" w:hAnsi="Times New Roman"/>
          <w:szCs w:val="24"/>
        </w:rPr>
        <w:t>Wednesday, April 6, 2022</w:t>
      </w:r>
    </w:p>
    <w:p w14:paraId="488AA1CA" w14:textId="77777777" w:rsidR="004C138E" w:rsidRPr="008A73DB" w:rsidRDefault="004C138E" w:rsidP="004C138E">
      <w:pPr>
        <w:pStyle w:val="NormalWeb"/>
        <w:shd w:val="clear" w:color="auto" w:fill="FFFFFF"/>
        <w:ind w:left="720" w:firstLine="720"/>
        <w:contextualSpacing/>
        <w:rPr>
          <w:rStyle w:val="s1"/>
          <w:rFonts w:ascii="Times New Roman" w:hAnsi="Times New Roman"/>
          <w:szCs w:val="24"/>
        </w:rPr>
      </w:pPr>
      <w:r w:rsidRPr="008A73DB">
        <w:rPr>
          <w:rStyle w:val="s1"/>
          <w:rFonts w:ascii="Times New Roman" w:hAnsi="Times New Roman"/>
          <w:szCs w:val="24"/>
        </w:rPr>
        <w:t xml:space="preserve">4:30 – 6:30 p.m. - West Campus </w:t>
      </w:r>
    </w:p>
    <w:p w14:paraId="096D9914" w14:textId="77777777" w:rsidR="004C138E" w:rsidRPr="008A73DB" w:rsidRDefault="004C138E" w:rsidP="004C138E">
      <w:pPr>
        <w:pStyle w:val="NormalWeb"/>
        <w:numPr>
          <w:ilvl w:val="1"/>
          <w:numId w:val="9"/>
        </w:numPr>
        <w:shd w:val="clear" w:color="auto" w:fill="FFFFFF"/>
        <w:spacing w:before="0" w:beforeAutospacing="0" w:after="0" w:afterAutospacing="0"/>
        <w:contextualSpacing/>
        <w:rPr>
          <w:rStyle w:val="s1"/>
          <w:rFonts w:ascii="Times New Roman" w:hAnsi="Times New Roman"/>
          <w:b/>
          <w:i/>
          <w:szCs w:val="24"/>
        </w:rPr>
      </w:pPr>
      <w:r w:rsidRPr="008A73DB">
        <w:rPr>
          <w:rStyle w:val="s1"/>
          <w:rFonts w:ascii="Times New Roman" w:hAnsi="Times New Roman"/>
          <w:i/>
          <w:szCs w:val="24"/>
        </w:rPr>
        <w:t xml:space="preserve">Celebration of Excellence </w:t>
      </w:r>
    </w:p>
    <w:p w14:paraId="4C964DCF" w14:textId="77777777" w:rsidR="004C138E" w:rsidRPr="008A73DB" w:rsidRDefault="004C138E" w:rsidP="004C138E">
      <w:pPr>
        <w:pStyle w:val="NormalWeb"/>
        <w:shd w:val="clear" w:color="auto" w:fill="FFFFFF"/>
        <w:ind w:left="720" w:firstLine="720"/>
        <w:contextualSpacing/>
        <w:rPr>
          <w:rStyle w:val="s1"/>
          <w:rFonts w:ascii="Times New Roman" w:hAnsi="Times New Roman"/>
          <w:szCs w:val="24"/>
        </w:rPr>
      </w:pPr>
      <w:r w:rsidRPr="008A73DB">
        <w:rPr>
          <w:rStyle w:val="s1"/>
          <w:rFonts w:ascii="Times New Roman" w:hAnsi="Times New Roman"/>
          <w:szCs w:val="24"/>
        </w:rPr>
        <w:t>Friday, April 15, 2022</w:t>
      </w:r>
    </w:p>
    <w:p w14:paraId="38ED95BA" w14:textId="77777777" w:rsidR="004C138E" w:rsidRPr="008A73DB" w:rsidRDefault="004C138E" w:rsidP="004C138E">
      <w:pPr>
        <w:pStyle w:val="NormalWeb"/>
        <w:shd w:val="clear" w:color="auto" w:fill="FFFFFF"/>
        <w:ind w:left="720" w:firstLine="720"/>
        <w:contextualSpacing/>
        <w:rPr>
          <w:rStyle w:val="s1"/>
          <w:rFonts w:ascii="Times New Roman" w:hAnsi="Times New Roman"/>
          <w:szCs w:val="24"/>
        </w:rPr>
      </w:pPr>
      <w:r w:rsidRPr="008A73DB">
        <w:rPr>
          <w:rStyle w:val="s1"/>
          <w:rFonts w:ascii="Times New Roman" w:hAnsi="Times New Roman"/>
          <w:szCs w:val="24"/>
        </w:rPr>
        <w:t>9:00 a.m. – Russell Auditorium</w:t>
      </w:r>
    </w:p>
    <w:p w14:paraId="5D8677B4" w14:textId="2BFE0EA8" w:rsidR="004C138E" w:rsidRPr="008A73DB" w:rsidRDefault="004C138E" w:rsidP="004C138E">
      <w:pPr>
        <w:pStyle w:val="NormalWeb"/>
        <w:numPr>
          <w:ilvl w:val="1"/>
          <w:numId w:val="9"/>
        </w:numPr>
        <w:shd w:val="clear" w:color="auto" w:fill="FFFFFF"/>
        <w:contextualSpacing/>
        <w:rPr>
          <w:rStyle w:val="s1"/>
          <w:rFonts w:ascii="Times New Roman" w:hAnsi="Times New Roman"/>
          <w:szCs w:val="24"/>
        </w:rPr>
      </w:pPr>
      <w:r w:rsidRPr="008A73DB">
        <w:rPr>
          <w:rStyle w:val="s1"/>
          <w:rFonts w:ascii="Times New Roman" w:hAnsi="Times New Roman"/>
          <w:i/>
          <w:szCs w:val="24"/>
        </w:rPr>
        <w:t xml:space="preserve">Spring Graduate Commencement </w:t>
      </w:r>
      <w:r w:rsidRPr="008A73DB">
        <w:rPr>
          <w:rStyle w:val="s1"/>
          <w:rFonts w:ascii="Times New Roman" w:hAnsi="Times New Roman"/>
          <w:i/>
          <w:szCs w:val="24"/>
        </w:rPr>
        <w:br/>
      </w:r>
      <w:r w:rsidRPr="008A73DB">
        <w:rPr>
          <w:rStyle w:val="s1"/>
          <w:rFonts w:ascii="Times New Roman" w:hAnsi="Times New Roman"/>
          <w:szCs w:val="24"/>
        </w:rPr>
        <w:t>Friday, May 6, 2020</w:t>
      </w:r>
      <w:r w:rsidRPr="008A73DB">
        <w:rPr>
          <w:rStyle w:val="s1"/>
          <w:rFonts w:ascii="Times New Roman" w:hAnsi="Times New Roman"/>
          <w:szCs w:val="24"/>
        </w:rPr>
        <w:br/>
        <w:t xml:space="preserve">Centennial Center </w:t>
      </w:r>
    </w:p>
    <w:p w14:paraId="0AAB1354" w14:textId="77777777" w:rsidR="004C138E" w:rsidRPr="008A73DB" w:rsidRDefault="004C138E" w:rsidP="004C138E">
      <w:pPr>
        <w:pStyle w:val="p1"/>
        <w:numPr>
          <w:ilvl w:val="1"/>
          <w:numId w:val="9"/>
        </w:numPr>
        <w:contextualSpacing/>
        <w:rPr>
          <w:rStyle w:val="s1"/>
          <w:rFonts w:ascii="Times New Roman" w:hAnsi="Times New Roman"/>
          <w:b/>
          <w:i/>
          <w:sz w:val="24"/>
          <w:szCs w:val="24"/>
        </w:rPr>
      </w:pPr>
      <w:r w:rsidRPr="008A73DB">
        <w:rPr>
          <w:rStyle w:val="s1"/>
          <w:rFonts w:ascii="Times New Roman" w:hAnsi="Times New Roman"/>
          <w:i/>
          <w:sz w:val="24"/>
          <w:szCs w:val="24"/>
        </w:rPr>
        <w:t>Spring Undergraduate Commencement (2 ceremonies)</w:t>
      </w:r>
    </w:p>
    <w:p w14:paraId="6011364F" w14:textId="77777777" w:rsidR="004C138E" w:rsidRPr="008A73DB" w:rsidRDefault="004C138E" w:rsidP="004C138E">
      <w:pPr>
        <w:pStyle w:val="p1"/>
        <w:ind w:left="720" w:firstLine="720"/>
        <w:contextualSpacing/>
        <w:rPr>
          <w:rStyle w:val="s1"/>
          <w:rFonts w:ascii="Times New Roman" w:hAnsi="Times New Roman"/>
          <w:sz w:val="24"/>
          <w:szCs w:val="24"/>
        </w:rPr>
      </w:pPr>
      <w:r w:rsidRPr="008A73DB">
        <w:rPr>
          <w:rStyle w:val="s1"/>
          <w:rFonts w:ascii="Times New Roman" w:hAnsi="Times New Roman"/>
          <w:sz w:val="24"/>
          <w:szCs w:val="24"/>
        </w:rPr>
        <w:t xml:space="preserve">Saturday, May 7, 2020 </w:t>
      </w:r>
    </w:p>
    <w:p w14:paraId="392CE470" w14:textId="36EDB97E" w:rsidR="008A4EEE" w:rsidRPr="008A73DB" w:rsidRDefault="004C138E" w:rsidP="004C138E">
      <w:pPr>
        <w:pStyle w:val="p1"/>
        <w:ind w:left="720" w:firstLine="720"/>
        <w:contextualSpacing/>
        <w:rPr>
          <w:rStyle w:val="s1"/>
          <w:rFonts w:ascii="Times New Roman" w:hAnsi="Times New Roman"/>
          <w:sz w:val="24"/>
          <w:szCs w:val="24"/>
        </w:rPr>
      </w:pPr>
      <w:r w:rsidRPr="008A73DB">
        <w:rPr>
          <w:rStyle w:val="s1"/>
          <w:rFonts w:ascii="Times New Roman" w:hAnsi="Times New Roman"/>
          <w:sz w:val="24"/>
          <w:szCs w:val="24"/>
        </w:rPr>
        <w:t>Centennial Center</w:t>
      </w:r>
    </w:p>
    <w:p w14:paraId="4A536247" w14:textId="77777777" w:rsidR="00D31CAC" w:rsidRPr="008A73DB" w:rsidRDefault="00D31CAC" w:rsidP="00D31CAC">
      <w:pPr>
        <w:spacing w:line="252" w:lineRule="auto"/>
        <w:rPr>
          <w:rStyle w:val="s1"/>
          <w:rFonts w:ascii="Times New Roman" w:hAnsi="Times New Roman"/>
          <w:b/>
          <w:iCs/>
          <w:szCs w:val="24"/>
        </w:rPr>
      </w:pPr>
    </w:p>
    <w:p w14:paraId="69D0BD38" w14:textId="55012A1D" w:rsidR="00263107" w:rsidRPr="008A73DB" w:rsidRDefault="00902BC9" w:rsidP="00010BC5">
      <w:pPr>
        <w:pStyle w:val="p1"/>
        <w:jc w:val="both"/>
        <w:rPr>
          <w:rStyle w:val="s1"/>
          <w:rFonts w:ascii="Times New Roman" w:hAnsi="Times New Roman"/>
          <w:b/>
          <w:bCs/>
          <w:smallCaps/>
          <w:sz w:val="24"/>
          <w:szCs w:val="24"/>
        </w:rPr>
      </w:pPr>
      <w:r w:rsidRPr="008A73DB">
        <w:rPr>
          <w:rStyle w:val="s1"/>
          <w:rFonts w:ascii="Times New Roman" w:hAnsi="Times New Roman"/>
          <w:b/>
          <w:bCs/>
          <w:smallCaps/>
          <w:sz w:val="24"/>
          <w:szCs w:val="24"/>
          <w:u w:val="single"/>
        </w:rPr>
        <w:t>Provost’s Report</w:t>
      </w:r>
      <w:r w:rsidR="00EA6264" w:rsidRPr="008A73DB">
        <w:rPr>
          <w:rStyle w:val="s1"/>
          <w:rFonts w:ascii="Times New Roman" w:hAnsi="Times New Roman"/>
          <w:b/>
          <w:bCs/>
          <w:smallCaps/>
          <w:sz w:val="24"/>
          <w:szCs w:val="24"/>
        </w:rPr>
        <w:t xml:space="preserve"> </w:t>
      </w:r>
      <w:r w:rsidR="00BB6B0D" w:rsidRPr="008A73DB">
        <w:rPr>
          <w:rStyle w:val="s1"/>
          <w:rFonts w:ascii="Times New Roman" w:hAnsi="Times New Roman"/>
          <w:b/>
          <w:bCs/>
          <w:smallCaps/>
          <w:sz w:val="24"/>
          <w:szCs w:val="24"/>
        </w:rPr>
        <w:t xml:space="preserve">— </w:t>
      </w:r>
      <w:r w:rsidR="00EA6264" w:rsidRPr="008A73DB">
        <w:rPr>
          <w:rStyle w:val="s1"/>
          <w:rFonts w:ascii="Times New Roman" w:hAnsi="Times New Roman"/>
          <w:b/>
          <w:bCs/>
          <w:smallCaps/>
          <w:sz w:val="24"/>
          <w:szCs w:val="24"/>
        </w:rPr>
        <w:t>Provost Costas Spirou</w:t>
      </w:r>
    </w:p>
    <w:p w14:paraId="28B97ECA" w14:textId="77777777" w:rsidR="00010BC5" w:rsidRPr="008A73DB" w:rsidRDefault="00010BC5" w:rsidP="00010BC5">
      <w:pPr>
        <w:pStyle w:val="p1"/>
        <w:jc w:val="both"/>
        <w:rPr>
          <w:rFonts w:ascii="Times New Roman" w:hAnsi="Times New Roman"/>
          <w:color w:val="FF0000"/>
          <w:sz w:val="24"/>
          <w:szCs w:val="24"/>
        </w:rPr>
      </w:pPr>
    </w:p>
    <w:p w14:paraId="555F571F" w14:textId="77777777" w:rsidR="00817EE3" w:rsidRPr="008A73DB" w:rsidRDefault="00817EE3" w:rsidP="00817EE3">
      <w:pPr>
        <w:pStyle w:val="ListParagraph"/>
        <w:numPr>
          <w:ilvl w:val="0"/>
          <w:numId w:val="39"/>
        </w:numPr>
        <w:rPr>
          <w:szCs w:val="24"/>
        </w:rPr>
      </w:pPr>
      <w:r w:rsidRPr="008A73DB">
        <w:rPr>
          <w:b/>
          <w:smallCaps/>
          <w:szCs w:val="24"/>
          <w:u w:val="single"/>
        </w:rPr>
        <w:t>B.S. in Finance</w:t>
      </w:r>
      <w:r w:rsidRPr="008A73DB">
        <w:rPr>
          <w:bCs/>
          <w:szCs w:val="24"/>
        </w:rPr>
        <w:t xml:space="preserve"> The Office of the Provost received feedback from the USG on the B.S. in Finance submission and is currently preparing a response.</w:t>
      </w:r>
      <w:r w:rsidRPr="008A73DB">
        <w:rPr>
          <w:szCs w:val="24"/>
        </w:rPr>
        <w:t> We expect that the program proposal will be reviewed by the BOR at the May 2022 meeting.</w:t>
      </w:r>
    </w:p>
    <w:p w14:paraId="459E256A" w14:textId="0A0A9335" w:rsidR="00817EE3" w:rsidRPr="008A73DB" w:rsidRDefault="00817EE3" w:rsidP="00817EE3">
      <w:pPr>
        <w:pStyle w:val="ListParagraph"/>
        <w:numPr>
          <w:ilvl w:val="0"/>
          <w:numId w:val="39"/>
        </w:numPr>
        <w:rPr>
          <w:szCs w:val="24"/>
        </w:rPr>
      </w:pPr>
      <w:bookmarkStart w:id="1" w:name="_Hlk100160997"/>
      <w:r w:rsidRPr="008A73DB">
        <w:rPr>
          <w:b/>
          <w:bCs/>
          <w:smallCaps/>
          <w:szCs w:val="24"/>
          <w:u w:val="single"/>
        </w:rPr>
        <w:t>B</w:t>
      </w:r>
      <w:r w:rsidR="007B190B" w:rsidRPr="008A73DB">
        <w:rPr>
          <w:b/>
          <w:bCs/>
          <w:smallCaps/>
          <w:szCs w:val="24"/>
          <w:u w:val="single"/>
        </w:rPr>
        <w:t>OR</w:t>
      </w:r>
      <w:r w:rsidRPr="008A73DB">
        <w:rPr>
          <w:b/>
          <w:bCs/>
          <w:smallCaps/>
          <w:szCs w:val="24"/>
          <w:u w:val="single"/>
        </w:rPr>
        <w:t xml:space="preserve"> Policy 8.3 </w:t>
      </w:r>
      <w:bookmarkEnd w:id="1"/>
      <w:r w:rsidRPr="008A73DB">
        <w:rPr>
          <w:b/>
          <w:bCs/>
          <w:smallCaps/>
          <w:szCs w:val="24"/>
          <w:u w:val="single"/>
        </w:rPr>
        <w:t>Provost Task Force Update</w:t>
      </w:r>
      <w:r w:rsidRPr="008A73DB">
        <w:rPr>
          <w:szCs w:val="24"/>
        </w:rPr>
        <w:t xml:space="preserve"> In response to changes made by the BOR to the post-tenure and annual review policies, a Provost Task Force was established at GC. The Office of the Provost received the document and sent the applicable documents to the university community for review on Monday, March 7, 2022. The Post-Tenure Review Task Force held two Open Faculty Forums on March 9, </w:t>
      </w:r>
      <w:proofErr w:type="gramStart"/>
      <w:r w:rsidRPr="008A73DB">
        <w:rPr>
          <w:szCs w:val="24"/>
        </w:rPr>
        <w:t>2022</w:t>
      </w:r>
      <w:proofErr w:type="gramEnd"/>
      <w:r w:rsidRPr="008A73DB">
        <w:rPr>
          <w:szCs w:val="24"/>
        </w:rPr>
        <w:t xml:space="preserve"> and received feedback on the proposed changes. FAPC also had an opportunity to provide feedback.  Following a final review, the </w:t>
      </w:r>
      <w:proofErr w:type="gramStart"/>
      <w:r w:rsidRPr="008A73DB">
        <w:rPr>
          <w:szCs w:val="24"/>
        </w:rPr>
        <w:t>Provost</w:t>
      </w:r>
      <w:proofErr w:type="gramEnd"/>
      <w:r w:rsidRPr="008A73DB">
        <w:rPr>
          <w:szCs w:val="24"/>
        </w:rPr>
        <w:t xml:space="preserve"> submitted the GC document to the USG on March 16, 2022.</w:t>
      </w:r>
    </w:p>
    <w:p w14:paraId="5F0E3596"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College of Arts &amp; Sciences Searches</w:t>
      </w:r>
      <w:r w:rsidRPr="008A73DB">
        <w:rPr>
          <w:color w:val="000000"/>
          <w:szCs w:val="24"/>
        </w:rPr>
        <w:t xml:space="preserve"> In 2021-22, the College of Arts and Sciences has filled the following positions: Associate Dean, Public Administration, Psychology, Criminal Justice, Chair of Department of Chemistry, Physics, and Astronomy, Digital Media Production, and </w:t>
      </w:r>
      <w:proofErr w:type="gramStart"/>
      <w:r w:rsidRPr="008A73DB">
        <w:rPr>
          <w:color w:val="000000"/>
          <w:szCs w:val="24"/>
        </w:rPr>
        <w:t>African-American</w:t>
      </w:r>
      <w:proofErr w:type="gramEnd"/>
      <w:r w:rsidRPr="008A73DB">
        <w:rPr>
          <w:color w:val="000000"/>
          <w:szCs w:val="24"/>
        </w:rPr>
        <w:t xml:space="preserve"> Literature. Positions we still seek to fill this spring include the following: Physics lecturers (2), Journalism, Music Therapy (2), Rhetoric (2), Museum Studies/Galleries, STEM post-doc, Theatre, French, and Spanish.</w:t>
      </w:r>
    </w:p>
    <w:p w14:paraId="3F2AB2C7"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GC’s 25</w:t>
      </w:r>
      <w:r w:rsidRPr="008A73DB">
        <w:rPr>
          <w:b/>
          <w:bCs/>
          <w:smallCaps/>
          <w:color w:val="000000"/>
          <w:szCs w:val="24"/>
          <w:u w:val="single"/>
          <w:vertAlign w:val="superscript"/>
        </w:rPr>
        <w:t>th</w:t>
      </w:r>
      <w:r w:rsidRPr="008A73DB">
        <w:rPr>
          <w:b/>
          <w:bCs/>
          <w:smallCaps/>
          <w:color w:val="000000"/>
          <w:szCs w:val="24"/>
          <w:u w:val="single"/>
        </w:rPr>
        <w:t xml:space="preserve"> Anniversary of the Liberal Arts Mission</w:t>
      </w:r>
    </w:p>
    <w:p w14:paraId="64195CB9" w14:textId="77777777" w:rsidR="00817EE3" w:rsidRPr="008A73DB" w:rsidRDefault="00817EE3" w:rsidP="00817EE3">
      <w:pPr>
        <w:pStyle w:val="ListParagraph"/>
        <w:numPr>
          <w:ilvl w:val="1"/>
          <w:numId w:val="39"/>
        </w:numPr>
        <w:rPr>
          <w:szCs w:val="24"/>
        </w:rPr>
      </w:pPr>
      <w:r w:rsidRPr="008A73DB">
        <w:rPr>
          <w:color w:val="000000"/>
          <w:szCs w:val="24"/>
        </w:rPr>
        <w:t>The College of Arts and Sciences will host its 25</w:t>
      </w:r>
      <w:r w:rsidRPr="008A73DB">
        <w:rPr>
          <w:color w:val="000000"/>
          <w:szCs w:val="24"/>
          <w:vertAlign w:val="superscript"/>
        </w:rPr>
        <w:t>th</w:t>
      </w:r>
      <w:r w:rsidRPr="008A73DB">
        <w:rPr>
          <w:rStyle w:val="apple-converted-space"/>
          <w:color w:val="000000"/>
          <w:szCs w:val="24"/>
        </w:rPr>
        <w:t> </w:t>
      </w:r>
      <w:r w:rsidRPr="008A73DB">
        <w:rPr>
          <w:color w:val="000000"/>
          <w:szCs w:val="24"/>
        </w:rPr>
        <w:t>Anniversary of the Liberal Arts Mission celebration with two panels. A recent</w:t>
      </w:r>
      <w:r w:rsidRPr="008A73DB">
        <w:rPr>
          <w:rStyle w:val="apple-converted-space"/>
          <w:color w:val="000000"/>
          <w:szCs w:val="24"/>
        </w:rPr>
        <w:t> </w:t>
      </w:r>
      <w:r w:rsidRPr="008A73DB">
        <w:rPr>
          <w:bCs/>
          <w:color w:val="000000"/>
          <w:szCs w:val="24"/>
        </w:rPr>
        <w:t>Alumni Panel</w:t>
      </w:r>
      <w:r w:rsidRPr="008A73DB">
        <w:rPr>
          <w:rStyle w:val="apple-converted-space"/>
          <w:color w:val="000000"/>
          <w:szCs w:val="24"/>
        </w:rPr>
        <w:t> </w:t>
      </w:r>
      <w:r w:rsidRPr="008A73DB">
        <w:rPr>
          <w:color w:val="000000"/>
          <w:szCs w:val="24"/>
        </w:rPr>
        <w:t>will be held Wednesday, April 6, in the A&amp;S auditorium from 5-6pm. A</w:t>
      </w:r>
      <w:r w:rsidRPr="008A73DB">
        <w:rPr>
          <w:rStyle w:val="apple-converted-space"/>
          <w:color w:val="000000"/>
          <w:szCs w:val="24"/>
        </w:rPr>
        <w:t> </w:t>
      </w:r>
      <w:r w:rsidRPr="008A73DB">
        <w:rPr>
          <w:bCs/>
          <w:color w:val="000000"/>
          <w:szCs w:val="24"/>
        </w:rPr>
        <w:t>Faculty Panel</w:t>
      </w:r>
      <w:r w:rsidRPr="008A73DB">
        <w:rPr>
          <w:rStyle w:val="apple-converted-space"/>
          <w:color w:val="000000"/>
          <w:szCs w:val="24"/>
        </w:rPr>
        <w:t> </w:t>
      </w:r>
      <w:r w:rsidRPr="008A73DB">
        <w:rPr>
          <w:color w:val="000000"/>
          <w:szCs w:val="24"/>
        </w:rPr>
        <w:t>will be held Friday, April 8, in the A&amp;S auditorium from 3:30-4:30, followed by a reception in the A&amp;S courtyard. COAS will cap off the festivities with the</w:t>
      </w:r>
      <w:r w:rsidRPr="008A73DB">
        <w:rPr>
          <w:rStyle w:val="apple-converted-space"/>
          <w:color w:val="000000"/>
          <w:szCs w:val="24"/>
        </w:rPr>
        <w:t> </w:t>
      </w:r>
      <w:r w:rsidRPr="008A73DB">
        <w:rPr>
          <w:bCs/>
          <w:color w:val="000000"/>
          <w:szCs w:val="24"/>
        </w:rPr>
        <w:t>Department of Music’s Terry Endowed Concert Series</w:t>
      </w:r>
      <w:r w:rsidRPr="008A73DB">
        <w:rPr>
          <w:rStyle w:val="apple-converted-space"/>
          <w:color w:val="000000"/>
          <w:szCs w:val="24"/>
        </w:rPr>
        <w:t> </w:t>
      </w:r>
      <w:r w:rsidRPr="008A73DB">
        <w:rPr>
          <w:color w:val="000000"/>
          <w:szCs w:val="24"/>
        </w:rPr>
        <w:t>event, “Songs and Sonnets,” that evening, April 8, at 7:30 in Russell Auditorium.</w:t>
      </w:r>
    </w:p>
    <w:p w14:paraId="3C071CA5" w14:textId="77777777" w:rsidR="00817EE3" w:rsidRPr="008A73DB" w:rsidRDefault="00817EE3" w:rsidP="00817EE3">
      <w:pPr>
        <w:pStyle w:val="ListParagraph"/>
        <w:numPr>
          <w:ilvl w:val="1"/>
          <w:numId w:val="39"/>
        </w:numPr>
        <w:rPr>
          <w:szCs w:val="24"/>
        </w:rPr>
      </w:pPr>
      <w:r w:rsidRPr="008A73DB">
        <w:rPr>
          <w:color w:val="000000"/>
          <w:szCs w:val="24"/>
        </w:rPr>
        <w:t xml:space="preserve">COPLAC and the College of Business hosted a virtual panel event on March 3rd in celebration of Georgia College’s 25th anniversary as Georgia’s designated public liberal arts university. Drs. Mary Ellen Zuckerman (SUNY Geneseo), Aimee Mellon (University of Montevallo), Susan Clark (UNC Asheville) and </w:t>
      </w:r>
      <w:r w:rsidRPr="008A73DB">
        <w:rPr>
          <w:color w:val="000000"/>
          <w:szCs w:val="24"/>
        </w:rPr>
        <w:lastRenderedPageBreak/>
        <w:t>Brent Evans (Georgia College &amp; State University) addressed the complexities inherent to the state and future of business education in the context of the public liberal arts. More than 20 universities were represented in attendance.</w:t>
      </w:r>
    </w:p>
    <w:p w14:paraId="77E2ADF2"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 xml:space="preserve">Future Georgia </w:t>
      </w:r>
      <w:proofErr w:type="gramStart"/>
      <w:r w:rsidRPr="008A73DB">
        <w:rPr>
          <w:b/>
          <w:bCs/>
          <w:smallCaps/>
          <w:color w:val="000000"/>
          <w:szCs w:val="24"/>
          <w:u w:val="single"/>
        </w:rPr>
        <w:t>Educators</w:t>
      </w:r>
      <w:proofErr w:type="gramEnd"/>
      <w:r w:rsidRPr="008A73DB">
        <w:rPr>
          <w:b/>
          <w:bCs/>
          <w:smallCaps/>
          <w:color w:val="000000"/>
          <w:szCs w:val="24"/>
          <w:u w:val="single"/>
        </w:rPr>
        <w:t xml:space="preserve"> Day</w:t>
      </w:r>
      <w:r w:rsidRPr="008A73DB">
        <w:rPr>
          <w:color w:val="000000"/>
          <w:szCs w:val="24"/>
        </w:rPr>
        <w:t xml:space="preserve"> On March 9th, the College of Education organized a Future Georgia Educators Day that brought close to 200 regional high school students to campus. They participated in sessions on attending Georgia College and the teaching profession. The event was co-sponsored by the Professional Association of Georgia Educators.</w:t>
      </w:r>
    </w:p>
    <w:p w14:paraId="4E380C1B"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College of Business 2022-2027 Strategic Plan</w:t>
      </w:r>
      <w:r w:rsidRPr="008A73DB">
        <w:rPr>
          <w:color w:val="000000"/>
          <w:szCs w:val="24"/>
        </w:rPr>
        <w:t xml:space="preserve"> A draft </w:t>
      </w:r>
      <w:hyperlink r:id="rId14" w:tooltip="https://nam11.safelinks.protection.outlook.com/?url=https%3A%2F%2Ftinyurl.com%2Fyckv8bet&amp;data=04%7C01%7Ccostas.spirou%40gcsu.edu%7C2830cbd8e1f84736510d08da0cc29c6f%7Cbfd29cfa8e7142e69abc953a6d6f07d6%7C0%7C0%7C637836327233679796%7CUnknown%7CTWFpbGZsb3d8eyJ" w:history="1">
        <w:r w:rsidRPr="008A73DB">
          <w:rPr>
            <w:rStyle w:val="Hyperlink"/>
            <w:szCs w:val="24"/>
          </w:rPr>
          <w:t>2022-2027 Strategic Plan</w:t>
        </w:r>
      </w:hyperlink>
      <w:r w:rsidRPr="008A73DB">
        <w:rPr>
          <w:color w:val="000000"/>
          <w:szCs w:val="24"/>
        </w:rPr>
        <w:t> for the College of Business has been shared with stakeholders; feedback will be considered as faculty will review and vote on April 29, 2022 to approve the priorities for the next five years.</w:t>
      </w:r>
    </w:p>
    <w:p w14:paraId="573556ED" w14:textId="0FA5D630" w:rsidR="00817EE3" w:rsidRPr="008A73DB" w:rsidRDefault="00817EE3" w:rsidP="00817EE3">
      <w:pPr>
        <w:pStyle w:val="ListParagraph"/>
        <w:numPr>
          <w:ilvl w:val="0"/>
          <w:numId w:val="39"/>
        </w:numPr>
        <w:rPr>
          <w:szCs w:val="24"/>
        </w:rPr>
      </w:pPr>
      <w:r w:rsidRPr="008A73DB">
        <w:rPr>
          <w:b/>
          <w:bCs/>
          <w:smallCaps/>
          <w:color w:val="000000"/>
          <w:szCs w:val="24"/>
          <w:u w:val="single"/>
        </w:rPr>
        <w:t xml:space="preserve">Visiting Scholar Dr. </w:t>
      </w:r>
      <w:proofErr w:type="gramStart"/>
      <w:r w:rsidRPr="008A73DB">
        <w:rPr>
          <w:b/>
          <w:bCs/>
          <w:smallCaps/>
          <w:color w:val="000000"/>
          <w:szCs w:val="24"/>
          <w:u w:val="single"/>
        </w:rPr>
        <w:t>Peter Cardon</w:t>
      </w:r>
      <w:proofErr w:type="gramEnd"/>
      <w:r w:rsidRPr="008A73DB">
        <w:rPr>
          <w:color w:val="000000"/>
          <w:szCs w:val="24"/>
        </w:rPr>
        <w:t xml:space="preserve"> The College of Business hosted Visiting Scholar Dr. Peter Cardon March 21-24. Dr. Cardon is a business communication professor at the Marshall School of Business at the University of Southern California. Much of his research is interdisciplinary in nature. His most recent research projects involve how artificial intelligence influences communication and how global virtual teams can function more effectively. Dr. Cardon presented a number </w:t>
      </w:r>
      <w:r w:rsidR="009B6025" w:rsidRPr="008A73DB">
        <w:rPr>
          <w:color w:val="000000"/>
          <w:szCs w:val="24"/>
        </w:rPr>
        <w:t xml:space="preserve">of </w:t>
      </w:r>
      <w:r w:rsidRPr="008A73DB">
        <w:rPr>
          <w:color w:val="000000"/>
          <w:szCs w:val="24"/>
        </w:rPr>
        <w:t xml:space="preserve">workshops on publishing </w:t>
      </w:r>
      <w:proofErr w:type="gramStart"/>
      <w:r w:rsidRPr="008A73DB">
        <w:rPr>
          <w:color w:val="000000"/>
          <w:szCs w:val="24"/>
        </w:rPr>
        <w:t>text books</w:t>
      </w:r>
      <w:proofErr w:type="gramEnd"/>
      <w:r w:rsidRPr="008A73DB">
        <w:rPr>
          <w:color w:val="000000"/>
          <w:szCs w:val="24"/>
        </w:rPr>
        <w:t>, publishing research with large collaborations, and AI and Global Mindset with students.</w:t>
      </w:r>
    </w:p>
    <w:p w14:paraId="3454AA40"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Inclusive Leadership</w:t>
      </w:r>
      <w:r w:rsidRPr="008A73DB">
        <w:rPr>
          <w:color w:val="000000"/>
          <w:szCs w:val="24"/>
        </w:rPr>
        <w:t xml:space="preserve"> The Office of Inclusive Excellence, in collaboration with the College of Business and the Career Center, hosted a virtual Diversity 360 event called </w:t>
      </w:r>
      <w:r w:rsidRPr="008A73DB">
        <w:rPr>
          <w:bCs/>
          <w:color w:val="000000"/>
          <w:szCs w:val="24"/>
        </w:rPr>
        <w:t>Inclusive Leadership</w:t>
      </w:r>
      <w:r w:rsidRPr="008A73DB">
        <w:rPr>
          <w:color w:val="000000"/>
          <w:szCs w:val="24"/>
        </w:rPr>
        <w:t> on Wednesday, March 23 at 4p.m.</w:t>
      </w:r>
    </w:p>
    <w:p w14:paraId="2F141F29"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College of Business Searches</w:t>
      </w:r>
      <w:r w:rsidRPr="008A73DB">
        <w:rPr>
          <w:color w:val="000000"/>
          <w:szCs w:val="24"/>
        </w:rPr>
        <w:t xml:space="preserve"> are ongoing in the College of Business with recent appointments of Dr. Dianna Akin (Lecturer in Marketing) and Dr. Adel </w:t>
      </w:r>
      <w:proofErr w:type="spellStart"/>
      <w:r w:rsidRPr="008A73DB">
        <w:rPr>
          <w:color w:val="000000"/>
          <w:szCs w:val="24"/>
        </w:rPr>
        <w:t>Almasarwah</w:t>
      </w:r>
      <w:proofErr w:type="spellEnd"/>
      <w:r w:rsidRPr="008A73DB">
        <w:rPr>
          <w:color w:val="000000"/>
          <w:szCs w:val="24"/>
        </w:rPr>
        <w:t xml:space="preserve"> (Assistant Professor of Accounting) beginning August 1, 2022. Out of the 14 searches this year, the College of Business has two remaining positions to fill – Assistant Professor of Computer Science and Chair of the Information Systems &amp; Computer Science Department. These are ongoing with expected completion in April.</w:t>
      </w:r>
    </w:p>
    <w:p w14:paraId="31FC2D6E"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The College of Business</w:t>
      </w:r>
      <w:r w:rsidRPr="008A73DB">
        <w:rPr>
          <w:color w:val="000000"/>
          <w:szCs w:val="24"/>
        </w:rPr>
        <w:t xml:space="preserve"> is exploring potential agreements with Dalton State College and Ft. Valley State University to provide pathways to our graduate and certificate programs of study.  </w:t>
      </w:r>
    </w:p>
    <w:p w14:paraId="32679E04" w14:textId="77777777" w:rsidR="00817EE3" w:rsidRPr="008A73DB" w:rsidRDefault="00817EE3" w:rsidP="00817EE3">
      <w:pPr>
        <w:pStyle w:val="ListParagraph"/>
        <w:numPr>
          <w:ilvl w:val="0"/>
          <w:numId w:val="39"/>
        </w:numPr>
        <w:rPr>
          <w:szCs w:val="24"/>
        </w:rPr>
      </w:pPr>
      <w:r w:rsidRPr="008A73DB">
        <w:rPr>
          <w:b/>
          <w:bCs/>
          <w:smallCaps/>
          <w:szCs w:val="24"/>
          <w:u w:val="single"/>
        </w:rPr>
        <w:t>The USG Asia Council</w:t>
      </w:r>
      <w:r w:rsidRPr="008A73DB">
        <w:rPr>
          <w:szCs w:val="24"/>
        </w:rPr>
        <w:t xml:space="preserve"> is organizing an annual spring semester “Teaching Asia” faculty development workshop to help those who teach core curriculum/general education courses to better understand Asia and to incorporate Asian content and issues into their core courses. Georgia College will serve as host. Sessions connect with the social sciences, humanities, and STEM to address China, Japan, South Korea, India and South Asia, and Southeast Asia. The event is scheduled for April 1. For more information, please contact Eric Kendrick (</w:t>
      </w:r>
      <w:hyperlink r:id="rId15" w:history="1">
        <w:r w:rsidRPr="008A73DB">
          <w:rPr>
            <w:rStyle w:val="Hyperlink"/>
            <w:szCs w:val="24"/>
          </w:rPr>
          <w:t>ekendrick@gsu.edu</w:t>
        </w:r>
      </w:hyperlink>
      <w:r w:rsidRPr="008A73DB">
        <w:rPr>
          <w:szCs w:val="24"/>
        </w:rPr>
        <w:t xml:space="preserve">, Georgia State University or </w:t>
      </w:r>
      <w:proofErr w:type="spellStart"/>
      <w:r w:rsidRPr="008A73DB">
        <w:rPr>
          <w:szCs w:val="24"/>
        </w:rPr>
        <w:t>Flor</w:t>
      </w:r>
      <w:proofErr w:type="spellEnd"/>
      <w:r w:rsidRPr="008A73DB">
        <w:rPr>
          <w:szCs w:val="24"/>
        </w:rPr>
        <w:t xml:space="preserve"> Culpa-</w:t>
      </w:r>
      <w:proofErr w:type="spellStart"/>
      <w:r w:rsidRPr="008A73DB">
        <w:rPr>
          <w:szCs w:val="24"/>
        </w:rPr>
        <w:t>Bondal</w:t>
      </w:r>
      <w:proofErr w:type="spellEnd"/>
      <w:r w:rsidRPr="008A73DB">
        <w:rPr>
          <w:szCs w:val="24"/>
        </w:rPr>
        <w:t xml:space="preserve"> &amp; </w:t>
      </w:r>
      <w:proofErr w:type="spellStart"/>
      <w:r w:rsidRPr="008A73DB">
        <w:rPr>
          <w:szCs w:val="24"/>
        </w:rPr>
        <w:t>Tsu</w:t>
      </w:r>
      <w:proofErr w:type="spellEnd"/>
      <w:r w:rsidRPr="008A73DB">
        <w:rPr>
          <w:szCs w:val="24"/>
        </w:rPr>
        <w:t>-Ming Chiang (both at Georgia College).</w:t>
      </w:r>
    </w:p>
    <w:p w14:paraId="4C25DD1D"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QEP Proposal Selection Round 1 Voting</w:t>
      </w:r>
      <w:r w:rsidRPr="008A73DB">
        <w:rPr>
          <w:color w:val="000000"/>
          <w:szCs w:val="24"/>
        </w:rPr>
        <w:t xml:space="preserve"> of 9 proposals ended on March 13, 2022.  The university community advanced the following proposals which are now under review in Round 2:</w:t>
      </w:r>
    </w:p>
    <w:p w14:paraId="63A07D52" w14:textId="77777777" w:rsidR="00817EE3" w:rsidRPr="008A73DB" w:rsidRDefault="00817EE3" w:rsidP="00817EE3">
      <w:pPr>
        <w:pStyle w:val="ListParagraph"/>
        <w:numPr>
          <w:ilvl w:val="1"/>
          <w:numId w:val="39"/>
        </w:numPr>
        <w:rPr>
          <w:szCs w:val="24"/>
        </w:rPr>
      </w:pPr>
      <w:r w:rsidRPr="008A73DB">
        <w:rPr>
          <w:i/>
          <w:color w:val="000000"/>
          <w:szCs w:val="24"/>
        </w:rPr>
        <w:t>Financial Literacy, Career Readiness, and Life Skills</w:t>
      </w:r>
    </w:p>
    <w:p w14:paraId="1EF4A030" w14:textId="77777777" w:rsidR="00817EE3" w:rsidRPr="008A73DB" w:rsidRDefault="00817EE3" w:rsidP="00817EE3">
      <w:pPr>
        <w:pStyle w:val="ListParagraph"/>
        <w:ind w:left="1440"/>
        <w:rPr>
          <w:color w:val="000000"/>
          <w:szCs w:val="24"/>
        </w:rPr>
      </w:pPr>
      <w:r w:rsidRPr="008A73DB">
        <w:rPr>
          <w:color w:val="000000"/>
          <w:szCs w:val="24"/>
        </w:rPr>
        <w:t>Adulting 101: Bobcats RISE (Ready and Informed for Success and Excellence)</w:t>
      </w:r>
    </w:p>
    <w:p w14:paraId="29B20C68" w14:textId="77777777" w:rsidR="00817EE3" w:rsidRPr="008A73DB" w:rsidRDefault="00817EE3" w:rsidP="00817EE3">
      <w:pPr>
        <w:pStyle w:val="ListParagraph"/>
        <w:numPr>
          <w:ilvl w:val="1"/>
          <w:numId w:val="39"/>
        </w:numPr>
        <w:rPr>
          <w:color w:val="000000"/>
          <w:szCs w:val="24"/>
        </w:rPr>
      </w:pPr>
      <w:r w:rsidRPr="008A73DB">
        <w:rPr>
          <w:i/>
          <w:color w:val="000000"/>
          <w:szCs w:val="24"/>
        </w:rPr>
        <w:t>Mental Health</w:t>
      </w:r>
    </w:p>
    <w:p w14:paraId="2E92C9C0" w14:textId="77777777" w:rsidR="00817EE3" w:rsidRPr="008A73DB" w:rsidRDefault="00817EE3" w:rsidP="00817EE3">
      <w:pPr>
        <w:pStyle w:val="ListParagraph"/>
        <w:ind w:left="1440"/>
        <w:rPr>
          <w:color w:val="000000"/>
          <w:szCs w:val="24"/>
        </w:rPr>
      </w:pPr>
      <w:r w:rsidRPr="008A73DB">
        <w:rPr>
          <w:color w:val="000000"/>
          <w:szCs w:val="24"/>
        </w:rPr>
        <w:t>Bobcats FIRST (Focusing on Inner Resilience &amp; Skills to Thrive)</w:t>
      </w:r>
    </w:p>
    <w:p w14:paraId="505287AB" w14:textId="77777777" w:rsidR="00817EE3" w:rsidRPr="008A73DB" w:rsidRDefault="00817EE3" w:rsidP="00817EE3">
      <w:pPr>
        <w:pStyle w:val="ListParagraph"/>
        <w:numPr>
          <w:ilvl w:val="1"/>
          <w:numId w:val="39"/>
        </w:numPr>
        <w:rPr>
          <w:i/>
          <w:szCs w:val="24"/>
        </w:rPr>
      </w:pPr>
      <w:r w:rsidRPr="008A73DB">
        <w:rPr>
          <w:i/>
          <w:color w:val="000000"/>
          <w:szCs w:val="24"/>
        </w:rPr>
        <w:t>Information Literacy</w:t>
      </w:r>
    </w:p>
    <w:p w14:paraId="092B7873" w14:textId="77777777" w:rsidR="00817EE3" w:rsidRPr="008A73DB" w:rsidRDefault="00817EE3" w:rsidP="00817EE3">
      <w:pPr>
        <w:pStyle w:val="ListParagraph"/>
        <w:ind w:left="1440"/>
        <w:rPr>
          <w:color w:val="000000"/>
          <w:szCs w:val="24"/>
        </w:rPr>
      </w:pPr>
      <w:r w:rsidRPr="008A73DB">
        <w:rPr>
          <w:color w:val="000000"/>
          <w:szCs w:val="24"/>
        </w:rPr>
        <w:t>Empowering Bobcats: Digital Research and Information Literacy at Georgia College (Locate - Create - Evaluate - Communicate)</w:t>
      </w:r>
    </w:p>
    <w:p w14:paraId="63B898A2" w14:textId="77777777" w:rsidR="00817EE3" w:rsidRPr="008A73DB" w:rsidRDefault="00817EE3" w:rsidP="00817EE3">
      <w:pPr>
        <w:pStyle w:val="ListParagraph"/>
        <w:numPr>
          <w:ilvl w:val="1"/>
          <w:numId w:val="39"/>
        </w:numPr>
        <w:rPr>
          <w:i/>
          <w:szCs w:val="24"/>
        </w:rPr>
      </w:pPr>
      <w:r w:rsidRPr="008A73DB">
        <w:rPr>
          <w:i/>
          <w:color w:val="000000"/>
          <w:szCs w:val="24"/>
        </w:rPr>
        <w:lastRenderedPageBreak/>
        <w:t>High Impact Practices</w:t>
      </w:r>
    </w:p>
    <w:p w14:paraId="3BC47C48" w14:textId="77777777" w:rsidR="00817EE3" w:rsidRPr="008A73DB" w:rsidRDefault="00817EE3" w:rsidP="00817EE3">
      <w:pPr>
        <w:pStyle w:val="ListParagraph"/>
        <w:ind w:left="1440"/>
        <w:rPr>
          <w:color w:val="000000"/>
          <w:szCs w:val="24"/>
        </w:rPr>
      </w:pPr>
      <w:r w:rsidRPr="008A73DB">
        <w:rPr>
          <w:color w:val="000000"/>
          <w:szCs w:val="24"/>
        </w:rPr>
        <w:t xml:space="preserve">Learning Beyond the Campus: Creative Initiatives to Increase Student Engagement and Retention with Camp Bobcat and </w:t>
      </w:r>
      <w:proofErr w:type="spellStart"/>
      <w:r w:rsidRPr="008A73DB">
        <w:rPr>
          <w:color w:val="000000"/>
          <w:szCs w:val="24"/>
        </w:rPr>
        <w:t>Maymester</w:t>
      </w:r>
      <w:proofErr w:type="spellEnd"/>
      <w:r w:rsidRPr="008A73DB">
        <w:rPr>
          <w:color w:val="000000"/>
          <w:szCs w:val="24"/>
        </w:rPr>
        <w:t xml:space="preserve"> “Study Away” Courses</w:t>
      </w:r>
    </w:p>
    <w:p w14:paraId="7BE0B28A" w14:textId="77777777" w:rsidR="00817EE3" w:rsidRPr="008A73DB" w:rsidRDefault="00817EE3" w:rsidP="00817EE3">
      <w:pPr>
        <w:pStyle w:val="ListParagraph"/>
        <w:numPr>
          <w:ilvl w:val="1"/>
          <w:numId w:val="39"/>
        </w:numPr>
        <w:rPr>
          <w:i/>
          <w:szCs w:val="24"/>
        </w:rPr>
      </w:pPr>
      <w:r w:rsidRPr="008A73DB">
        <w:rPr>
          <w:i/>
          <w:color w:val="000000"/>
          <w:szCs w:val="24"/>
        </w:rPr>
        <w:t>Mental Health</w:t>
      </w:r>
    </w:p>
    <w:p w14:paraId="762E56E9" w14:textId="77777777" w:rsidR="00817EE3" w:rsidRPr="008A73DB" w:rsidRDefault="00817EE3" w:rsidP="00817EE3">
      <w:pPr>
        <w:pStyle w:val="ListParagraph"/>
        <w:ind w:left="1440"/>
        <w:rPr>
          <w:szCs w:val="24"/>
        </w:rPr>
      </w:pPr>
      <w:r w:rsidRPr="008A73DB">
        <w:rPr>
          <w:color w:val="000000"/>
          <w:szCs w:val="24"/>
        </w:rPr>
        <w:t>GC Be Well: Prioritizing Mental Health and Wellbeing</w:t>
      </w:r>
    </w:p>
    <w:p w14:paraId="6AC90F5E" w14:textId="2E1222C4" w:rsidR="00817EE3" w:rsidRPr="008A73DB" w:rsidRDefault="00817EE3" w:rsidP="00817EE3">
      <w:pPr>
        <w:ind w:left="720"/>
        <w:contextualSpacing/>
        <w:rPr>
          <w:color w:val="0563C1"/>
          <w:szCs w:val="24"/>
          <w:u w:val="single"/>
        </w:rPr>
      </w:pPr>
      <w:r w:rsidRPr="008A73DB">
        <w:rPr>
          <w:szCs w:val="24"/>
        </w:rPr>
        <w:t>The second and final round of voting will be held over the next two weeks, March 28</w:t>
      </w:r>
      <w:r w:rsidRPr="008A73DB">
        <w:rPr>
          <w:szCs w:val="24"/>
          <w:vertAlign w:val="superscript"/>
        </w:rPr>
        <w:t>th</w:t>
      </w:r>
      <w:r w:rsidRPr="008A73DB">
        <w:rPr>
          <w:szCs w:val="24"/>
        </w:rPr>
        <w:t>-April 8</w:t>
      </w:r>
      <w:r w:rsidRPr="008A73DB">
        <w:rPr>
          <w:szCs w:val="24"/>
          <w:vertAlign w:val="superscript"/>
        </w:rPr>
        <w:t>th</w:t>
      </w:r>
      <w:r w:rsidRPr="008A73DB">
        <w:rPr>
          <w:szCs w:val="24"/>
        </w:rPr>
        <w:t>.  If you have any questions about the QEP, please contact Dr. Cara Smith (</w:t>
      </w:r>
      <w:hyperlink r:id="rId16" w:history="1">
        <w:r w:rsidRPr="008A73DB">
          <w:rPr>
            <w:rStyle w:val="Hyperlink"/>
            <w:szCs w:val="24"/>
          </w:rPr>
          <w:t>cara.smith@gcsu.edu</w:t>
        </w:r>
      </w:hyperlink>
      <w:r w:rsidRPr="008A73DB">
        <w:rPr>
          <w:szCs w:val="24"/>
        </w:rPr>
        <w:t xml:space="preserve">).  </w:t>
      </w:r>
      <w:r w:rsidRPr="008A73DB">
        <w:rPr>
          <w:color w:val="000000"/>
          <w:szCs w:val="24"/>
        </w:rPr>
        <w:t>For more information</w:t>
      </w:r>
      <w:r w:rsidR="009B6025" w:rsidRPr="008A73DB">
        <w:rPr>
          <w:color w:val="000000"/>
          <w:szCs w:val="24"/>
        </w:rPr>
        <w:t>,</w:t>
      </w:r>
      <w:r w:rsidRPr="008A73DB">
        <w:rPr>
          <w:color w:val="000000"/>
          <w:szCs w:val="24"/>
        </w:rPr>
        <w:t xml:space="preserve"> please see </w:t>
      </w:r>
      <w:hyperlink r:id="rId17" w:history="1">
        <w:r w:rsidRPr="008A73DB">
          <w:rPr>
            <w:rStyle w:val="Hyperlink"/>
            <w:szCs w:val="24"/>
          </w:rPr>
          <w:t>https://irout.gcsu.edu/qep/index.html</w:t>
        </w:r>
      </w:hyperlink>
      <w:r w:rsidRPr="008A73DB">
        <w:rPr>
          <w:color w:val="000000"/>
          <w:szCs w:val="24"/>
        </w:rPr>
        <w:t>.</w:t>
      </w:r>
    </w:p>
    <w:p w14:paraId="3E5F8A8D" w14:textId="77777777" w:rsidR="00817EE3" w:rsidRPr="008A73DB" w:rsidRDefault="00817EE3" w:rsidP="00817EE3">
      <w:pPr>
        <w:pStyle w:val="ListParagraph"/>
        <w:numPr>
          <w:ilvl w:val="0"/>
          <w:numId w:val="39"/>
        </w:numPr>
        <w:rPr>
          <w:color w:val="000000"/>
          <w:szCs w:val="24"/>
        </w:rPr>
      </w:pPr>
      <w:r w:rsidRPr="008A73DB">
        <w:rPr>
          <w:b/>
          <w:bCs/>
          <w:smallCaps/>
          <w:color w:val="000000"/>
          <w:szCs w:val="24"/>
          <w:u w:val="single"/>
        </w:rPr>
        <w:t>Vertically Integrated Projects (VIP)</w:t>
      </w:r>
      <w:r w:rsidRPr="008A73DB">
        <w:rPr>
          <w:color w:val="000000"/>
          <w:szCs w:val="24"/>
        </w:rPr>
        <w:t xml:space="preserve"> Georgia College joined the Vertically Integrated Projects (VIP) consortium.  The VIP program is a transformative approach to enhancing higher education by engaging undergraduate and graduate students in ambitious, long-term, large-scale, multidisciplinary project teams that are led by faculty. The program has been rigorously evaluated and refined over more than two decades.  In VIP, teams of undergraduate students – from various years, </w:t>
      </w:r>
      <w:proofErr w:type="gramStart"/>
      <w:r w:rsidRPr="008A73DB">
        <w:rPr>
          <w:color w:val="000000"/>
          <w:szCs w:val="24"/>
        </w:rPr>
        <w:t>disciplines</w:t>
      </w:r>
      <w:proofErr w:type="gramEnd"/>
      <w:r w:rsidRPr="008A73DB">
        <w:rPr>
          <w:color w:val="000000"/>
          <w:szCs w:val="24"/>
        </w:rPr>
        <w:t xml:space="preserve"> and backgrounds – work with faculty and graduate students in their areas of scholarship and exploration. Undergraduate students earn academic credit for their work and have direct experience with the innovation process, while faculty and graduate students benefit from the extended efforts of their teams. </w:t>
      </w:r>
      <w:r w:rsidRPr="008A73DB">
        <w:rPr>
          <w:szCs w:val="24"/>
        </w:rPr>
        <w:t xml:space="preserve">For more information, please see </w:t>
      </w:r>
      <w:hyperlink r:id="rId18" w:history="1">
        <w:r w:rsidRPr="008A73DB">
          <w:rPr>
            <w:rStyle w:val="Hyperlink"/>
            <w:szCs w:val="24"/>
          </w:rPr>
          <w:t>https://www.gcsu.edu/vip</w:t>
        </w:r>
      </w:hyperlink>
      <w:r w:rsidRPr="008A73DB">
        <w:rPr>
          <w:szCs w:val="24"/>
        </w:rPr>
        <w:t xml:space="preserve"> </w:t>
      </w:r>
      <w:r w:rsidRPr="008A73DB">
        <w:rPr>
          <w:color w:val="000000"/>
          <w:szCs w:val="24"/>
        </w:rPr>
        <w:t>or contact VIP Program Director, Dr. Hasitha Mahabaduge.</w:t>
      </w:r>
    </w:p>
    <w:p w14:paraId="7253115F" w14:textId="77777777" w:rsidR="00817EE3" w:rsidRPr="008A73DB" w:rsidRDefault="00817EE3" w:rsidP="00817EE3">
      <w:pPr>
        <w:pStyle w:val="ListParagraph"/>
        <w:numPr>
          <w:ilvl w:val="0"/>
          <w:numId w:val="39"/>
        </w:numPr>
        <w:rPr>
          <w:szCs w:val="24"/>
        </w:rPr>
      </w:pPr>
      <w:r w:rsidRPr="008A73DB">
        <w:rPr>
          <w:b/>
          <w:bCs/>
          <w:smallCaps/>
          <w:szCs w:val="24"/>
          <w:u w:val="single"/>
        </w:rPr>
        <w:t>Provost’s Faculty Appreciation Reception</w:t>
      </w:r>
      <w:r w:rsidRPr="008A73DB">
        <w:rPr>
          <w:szCs w:val="24"/>
        </w:rPr>
        <w:t xml:space="preserve"> Save the Date: The Office of the Provost is organizing a Provost’s Faculty Appreciation Reception, scheduled for Friday, April 15</w:t>
      </w:r>
      <w:r w:rsidRPr="008A73DB">
        <w:rPr>
          <w:szCs w:val="24"/>
          <w:vertAlign w:val="superscript"/>
        </w:rPr>
        <w:t>th</w:t>
      </w:r>
      <w:r w:rsidRPr="008A73DB">
        <w:rPr>
          <w:szCs w:val="24"/>
        </w:rPr>
        <w:t xml:space="preserve"> from 3:30PM-5:00PM in MSU. Please look out for additional details.</w:t>
      </w:r>
    </w:p>
    <w:p w14:paraId="77CE54A8" w14:textId="77777777" w:rsidR="00817EE3" w:rsidRPr="008A73DB" w:rsidRDefault="00817EE3" w:rsidP="00817EE3">
      <w:pPr>
        <w:pStyle w:val="ListParagraph"/>
        <w:numPr>
          <w:ilvl w:val="0"/>
          <w:numId w:val="39"/>
        </w:numPr>
        <w:autoSpaceDE w:val="0"/>
        <w:autoSpaceDN w:val="0"/>
        <w:adjustRightInd w:val="0"/>
        <w:rPr>
          <w:color w:val="000000"/>
          <w:szCs w:val="24"/>
        </w:rPr>
      </w:pPr>
      <w:r w:rsidRPr="008A73DB">
        <w:rPr>
          <w:b/>
          <w:smallCaps/>
          <w:color w:val="000000"/>
          <w:szCs w:val="24"/>
          <w:u w:val="single"/>
        </w:rPr>
        <w:t>Faculty Research Grants Program</w:t>
      </w:r>
      <w:r w:rsidRPr="008A73DB">
        <w:rPr>
          <w:bCs/>
          <w:color w:val="000000"/>
          <w:szCs w:val="24"/>
        </w:rPr>
        <w:t xml:space="preserve"> The second round of the Faculty Research Grants program, funded by the </w:t>
      </w:r>
      <w:proofErr w:type="gramStart"/>
      <w:r w:rsidRPr="008A73DB">
        <w:rPr>
          <w:bCs/>
          <w:color w:val="000000"/>
          <w:szCs w:val="24"/>
        </w:rPr>
        <w:t>Provost</w:t>
      </w:r>
      <w:proofErr w:type="gramEnd"/>
      <w:r w:rsidRPr="008A73DB">
        <w:rPr>
          <w:bCs/>
          <w:color w:val="000000"/>
          <w:szCs w:val="24"/>
        </w:rPr>
        <w:t xml:space="preserve">, awarded $45,586 to faculty across the institution.  The first round in the Fall supported faculty by awarding $35,514 in research grants.   </w:t>
      </w:r>
    </w:p>
    <w:p w14:paraId="4192A7A5" w14:textId="77777777" w:rsidR="00817EE3" w:rsidRPr="008A73DB" w:rsidRDefault="00817EE3" w:rsidP="00817EE3">
      <w:pPr>
        <w:pStyle w:val="ListParagraph"/>
        <w:numPr>
          <w:ilvl w:val="1"/>
          <w:numId w:val="40"/>
        </w:numPr>
        <w:autoSpaceDE w:val="0"/>
        <w:autoSpaceDN w:val="0"/>
        <w:adjustRightInd w:val="0"/>
        <w:rPr>
          <w:b/>
          <w:bCs/>
          <w:color w:val="000000"/>
          <w:szCs w:val="24"/>
        </w:rPr>
      </w:pPr>
      <w:r w:rsidRPr="008A73DB">
        <w:rPr>
          <w:b/>
          <w:bCs/>
          <w:color w:val="000000"/>
          <w:szCs w:val="24"/>
        </w:rPr>
        <w:t>Faculty Research Grants</w:t>
      </w:r>
    </w:p>
    <w:p w14:paraId="32362D19"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Ruben </w:t>
      </w:r>
      <w:proofErr w:type="spellStart"/>
      <w:r w:rsidRPr="008A73DB">
        <w:rPr>
          <w:bCs/>
          <w:color w:val="000000"/>
          <w:szCs w:val="24"/>
        </w:rPr>
        <w:t>Yepes</w:t>
      </w:r>
      <w:proofErr w:type="spellEnd"/>
      <w:r w:rsidRPr="008A73DB">
        <w:rPr>
          <w:bCs/>
          <w:color w:val="000000"/>
          <w:szCs w:val="24"/>
        </w:rPr>
        <w:t xml:space="preserve"> Muñoz, Art</w:t>
      </w:r>
      <w:r w:rsidRPr="008A73DB">
        <w:rPr>
          <w:color w:val="000000"/>
          <w:szCs w:val="24"/>
        </w:rPr>
        <w:t xml:space="preserve">, </w:t>
      </w:r>
      <w:proofErr w:type="gramStart"/>
      <w:r w:rsidRPr="008A73DB">
        <w:rPr>
          <w:i/>
          <w:iCs/>
          <w:color w:val="000000"/>
          <w:szCs w:val="24"/>
        </w:rPr>
        <w:t>Art</w:t>
      </w:r>
      <w:proofErr w:type="gramEnd"/>
      <w:r w:rsidRPr="008A73DB">
        <w:rPr>
          <w:i/>
          <w:iCs/>
          <w:color w:val="000000"/>
          <w:szCs w:val="24"/>
        </w:rPr>
        <w:t xml:space="preserve"> and Covid-19 Crisis in Latin America</w:t>
      </w:r>
      <w:r w:rsidRPr="008A73DB">
        <w:rPr>
          <w:color w:val="000000"/>
          <w:szCs w:val="24"/>
        </w:rPr>
        <w:t xml:space="preserve">, $5,000. </w:t>
      </w:r>
    </w:p>
    <w:p w14:paraId="636CEED9"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Sajad </w:t>
      </w:r>
      <w:proofErr w:type="spellStart"/>
      <w:r w:rsidRPr="008A73DB">
        <w:rPr>
          <w:bCs/>
          <w:color w:val="000000"/>
          <w:szCs w:val="24"/>
        </w:rPr>
        <w:t>Amini</w:t>
      </w:r>
      <w:proofErr w:type="spellEnd"/>
      <w:r w:rsidRPr="008A73DB">
        <w:rPr>
          <w:bCs/>
          <w:color w:val="000000"/>
          <w:szCs w:val="24"/>
        </w:rPr>
        <w:t>, Art</w:t>
      </w:r>
      <w:r w:rsidRPr="008A73DB">
        <w:rPr>
          <w:color w:val="000000"/>
          <w:szCs w:val="24"/>
        </w:rPr>
        <w:t xml:space="preserve">, </w:t>
      </w:r>
      <w:r w:rsidRPr="008A73DB">
        <w:rPr>
          <w:i/>
          <w:iCs/>
          <w:color w:val="000000"/>
          <w:szCs w:val="24"/>
        </w:rPr>
        <w:t>Intelligent UX in Graphic Design, Human-computer interaction using CV</w:t>
      </w:r>
      <w:r w:rsidRPr="008A73DB">
        <w:rPr>
          <w:color w:val="000000"/>
          <w:szCs w:val="24"/>
        </w:rPr>
        <w:t xml:space="preserve">, $4,977. </w:t>
      </w:r>
    </w:p>
    <w:p w14:paraId="6513E1B5"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Arnab Sengupta, Biological and Environmental Sciences</w:t>
      </w:r>
      <w:r w:rsidRPr="008A73DB">
        <w:rPr>
          <w:color w:val="000000"/>
          <w:szCs w:val="24"/>
        </w:rPr>
        <w:t xml:space="preserve">, </w:t>
      </w:r>
      <w:r w:rsidRPr="008A73DB">
        <w:rPr>
          <w:i/>
          <w:iCs/>
          <w:color w:val="000000"/>
          <w:szCs w:val="24"/>
        </w:rPr>
        <w:t xml:space="preserve">Regulation of mRNA translation in cancer genes, </w:t>
      </w:r>
      <w:r w:rsidRPr="008A73DB">
        <w:rPr>
          <w:color w:val="000000"/>
          <w:szCs w:val="24"/>
        </w:rPr>
        <w:t xml:space="preserve">$5,000. </w:t>
      </w:r>
    </w:p>
    <w:p w14:paraId="46C6C5A7"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Andrei </w:t>
      </w:r>
      <w:proofErr w:type="spellStart"/>
      <w:r w:rsidRPr="008A73DB">
        <w:rPr>
          <w:bCs/>
          <w:color w:val="000000"/>
          <w:szCs w:val="24"/>
        </w:rPr>
        <w:t>Barkovskii</w:t>
      </w:r>
      <w:proofErr w:type="spellEnd"/>
      <w:r w:rsidRPr="008A73DB">
        <w:rPr>
          <w:bCs/>
          <w:color w:val="000000"/>
          <w:szCs w:val="24"/>
        </w:rPr>
        <w:t>, Biological and Environmental Sciences</w:t>
      </w:r>
      <w:r w:rsidRPr="008A73DB">
        <w:rPr>
          <w:color w:val="000000"/>
          <w:szCs w:val="24"/>
        </w:rPr>
        <w:t xml:space="preserve">, </w:t>
      </w:r>
      <w:r w:rsidRPr="008A73DB">
        <w:rPr>
          <w:i/>
          <w:iCs/>
          <w:color w:val="000000"/>
          <w:szCs w:val="24"/>
        </w:rPr>
        <w:t>Emerging waterborne Vibrio pathogens: method development</w:t>
      </w:r>
      <w:r w:rsidRPr="008A73DB">
        <w:rPr>
          <w:color w:val="000000"/>
          <w:szCs w:val="24"/>
        </w:rPr>
        <w:t xml:space="preserve">, $4,947. </w:t>
      </w:r>
    </w:p>
    <w:p w14:paraId="52997CE5"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Dominic DeSantis, Biological and Environmental Sciences</w:t>
      </w:r>
      <w:r w:rsidRPr="008A73DB">
        <w:rPr>
          <w:color w:val="000000"/>
          <w:szCs w:val="24"/>
        </w:rPr>
        <w:t xml:space="preserve">, </w:t>
      </w:r>
      <w:r w:rsidRPr="008A73DB">
        <w:rPr>
          <w:i/>
          <w:iCs/>
          <w:color w:val="000000"/>
          <w:szCs w:val="24"/>
        </w:rPr>
        <w:t xml:space="preserve">Revisiting the energetics hypothesis: can accelerometer recording reveal hidden variation in the movement behavior of secretive species? </w:t>
      </w:r>
      <w:r w:rsidRPr="008A73DB">
        <w:rPr>
          <w:color w:val="000000"/>
          <w:szCs w:val="24"/>
        </w:rPr>
        <w:t xml:space="preserve">$5,000. </w:t>
      </w:r>
    </w:p>
    <w:p w14:paraId="6559463D"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Sarah Myers, Health and Human Performance</w:t>
      </w:r>
      <w:r w:rsidRPr="008A73DB">
        <w:rPr>
          <w:color w:val="000000"/>
          <w:szCs w:val="24"/>
        </w:rPr>
        <w:t xml:space="preserve">, </w:t>
      </w:r>
      <w:r w:rsidRPr="008A73DB">
        <w:rPr>
          <w:i/>
          <w:iCs/>
          <w:color w:val="000000"/>
          <w:szCs w:val="24"/>
        </w:rPr>
        <w:t>Athletic Training Student Perceptions of Standardized Patient Post Encounter Feedback</w:t>
      </w:r>
      <w:r w:rsidRPr="008A73DB">
        <w:rPr>
          <w:color w:val="000000"/>
          <w:szCs w:val="24"/>
        </w:rPr>
        <w:t xml:space="preserve">, $4,800. </w:t>
      </w:r>
    </w:p>
    <w:p w14:paraId="2CE88554"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Owen Lovell, Music, </w:t>
      </w:r>
      <w:r w:rsidRPr="008A73DB">
        <w:rPr>
          <w:i/>
          <w:iCs/>
          <w:color w:val="000000"/>
          <w:szCs w:val="24"/>
        </w:rPr>
        <w:t>Aaron Copland's 1930 'Piano Variations': a video reference recording</w:t>
      </w:r>
      <w:r w:rsidRPr="008A73DB">
        <w:rPr>
          <w:color w:val="000000"/>
          <w:szCs w:val="24"/>
        </w:rPr>
        <w:t xml:space="preserve">, $1,875. </w:t>
      </w:r>
    </w:p>
    <w:p w14:paraId="6F4FA1F5"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Tina Holmes-Davis, Music</w:t>
      </w:r>
      <w:r w:rsidRPr="008A73DB">
        <w:rPr>
          <w:color w:val="000000"/>
          <w:szCs w:val="24"/>
        </w:rPr>
        <w:t xml:space="preserve">, </w:t>
      </w:r>
      <w:r w:rsidRPr="008A73DB">
        <w:rPr>
          <w:i/>
          <w:iCs/>
          <w:color w:val="000000"/>
          <w:szCs w:val="24"/>
        </w:rPr>
        <w:t>Center for Music Education at Georgia College</w:t>
      </w:r>
      <w:r w:rsidRPr="008A73DB">
        <w:rPr>
          <w:color w:val="000000"/>
          <w:szCs w:val="24"/>
        </w:rPr>
        <w:t xml:space="preserve">, $3,600. </w:t>
      </w:r>
    </w:p>
    <w:p w14:paraId="5D0527EB"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Andrea Christoff, Teacher Education</w:t>
      </w:r>
      <w:r w:rsidRPr="008A73DB">
        <w:rPr>
          <w:color w:val="000000"/>
          <w:szCs w:val="24"/>
        </w:rPr>
        <w:t xml:space="preserve">, </w:t>
      </w:r>
      <w:proofErr w:type="gramStart"/>
      <w:r w:rsidRPr="008A73DB">
        <w:rPr>
          <w:i/>
          <w:iCs/>
          <w:color w:val="000000"/>
          <w:szCs w:val="24"/>
        </w:rPr>
        <w:t>Who</w:t>
      </w:r>
      <w:proofErr w:type="gramEnd"/>
      <w:r w:rsidRPr="008A73DB">
        <w:rPr>
          <w:i/>
          <w:iCs/>
          <w:color w:val="000000"/>
          <w:szCs w:val="24"/>
        </w:rPr>
        <w:t xml:space="preserve"> are we? Exploring the civic possibilities of Washington DC</w:t>
      </w:r>
      <w:r w:rsidRPr="008A73DB">
        <w:rPr>
          <w:color w:val="000000"/>
          <w:szCs w:val="24"/>
        </w:rPr>
        <w:t xml:space="preserve">, $3,562. </w:t>
      </w:r>
    </w:p>
    <w:p w14:paraId="29D93C36" w14:textId="77777777"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Kim </w:t>
      </w:r>
      <w:proofErr w:type="spellStart"/>
      <w:r w:rsidRPr="008A73DB">
        <w:rPr>
          <w:bCs/>
          <w:color w:val="000000"/>
          <w:szCs w:val="24"/>
        </w:rPr>
        <w:t>Muschaweck</w:t>
      </w:r>
      <w:proofErr w:type="spellEnd"/>
      <w:r w:rsidRPr="008A73DB">
        <w:rPr>
          <w:bCs/>
          <w:color w:val="000000"/>
          <w:szCs w:val="24"/>
        </w:rPr>
        <w:t>, Teacher Education</w:t>
      </w:r>
      <w:r w:rsidRPr="008A73DB">
        <w:rPr>
          <w:color w:val="000000"/>
          <w:szCs w:val="24"/>
        </w:rPr>
        <w:t xml:space="preserve">, </w:t>
      </w:r>
      <w:r w:rsidRPr="008A73DB">
        <w:rPr>
          <w:i/>
          <w:iCs/>
          <w:color w:val="000000"/>
          <w:szCs w:val="24"/>
        </w:rPr>
        <w:t>Special Education Teacher Mentoring, Instructional Coaching, &amp; Professional Development Project</w:t>
      </w:r>
      <w:r w:rsidRPr="008A73DB">
        <w:rPr>
          <w:color w:val="000000"/>
          <w:szCs w:val="24"/>
        </w:rPr>
        <w:t xml:space="preserve">, $5,000. </w:t>
      </w:r>
    </w:p>
    <w:p w14:paraId="0DE7B54B" w14:textId="77777777" w:rsidR="00817EE3" w:rsidRPr="008A73DB" w:rsidRDefault="00817EE3" w:rsidP="00817EE3">
      <w:pPr>
        <w:pStyle w:val="ListParagraph"/>
        <w:numPr>
          <w:ilvl w:val="1"/>
          <w:numId w:val="40"/>
        </w:numPr>
        <w:autoSpaceDE w:val="0"/>
        <w:autoSpaceDN w:val="0"/>
        <w:adjustRightInd w:val="0"/>
        <w:rPr>
          <w:color w:val="000000"/>
          <w:szCs w:val="24"/>
        </w:rPr>
      </w:pPr>
      <w:r w:rsidRPr="008A73DB">
        <w:rPr>
          <w:b/>
          <w:bCs/>
          <w:color w:val="000000"/>
          <w:szCs w:val="24"/>
        </w:rPr>
        <w:lastRenderedPageBreak/>
        <w:t xml:space="preserve">Inclusive Excellence Faculty Research Grant </w:t>
      </w:r>
    </w:p>
    <w:p w14:paraId="06F798A9" w14:textId="17E6126D" w:rsidR="00817EE3" w:rsidRPr="008A73DB" w:rsidRDefault="00817EE3" w:rsidP="00817EE3">
      <w:pPr>
        <w:pStyle w:val="ListParagraph"/>
        <w:numPr>
          <w:ilvl w:val="2"/>
          <w:numId w:val="40"/>
        </w:numPr>
        <w:autoSpaceDE w:val="0"/>
        <w:autoSpaceDN w:val="0"/>
        <w:adjustRightInd w:val="0"/>
        <w:rPr>
          <w:color w:val="000000"/>
          <w:szCs w:val="24"/>
        </w:rPr>
      </w:pPr>
      <w:r w:rsidRPr="008A73DB">
        <w:rPr>
          <w:bCs/>
          <w:color w:val="000000"/>
          <w:szCs w:val="24"/>
        </w:rPr>
        <w:t xml:space="preserve">Mandy </w:t>
      </w:r>
      <w:proofErr w:type="spellStart"/>
      <w:r w:rsidRPr="008A73DB">
        <w:rPr>
          <w:bCs/>
          <w:color w:val="000000"/>
          <w:szCs w:val="24"/>
        </w:rPr>
        <w:t>Jarriel</w:t>
      </w:r>
      <w:proofErr w:type="spellEnd"/>
      <w:r w:rsidRPr="008A73DB">
        <w:rPr>
          <w:bCs/>
          <w:color w:val="000000"/>
          <w:szCs w:val="24"/>
        </w:rPr>
        <w:t>, Health and Human Performance</w:t>
      </w:r>
      <w:r w:rsidRPr="008A73DB">
        <w:rPr>
          <w:i/>
          <w:iCs/>
          <w:color w:val="000000"/>
          <w:szCs w:val="24"/>
        </w:rPr>
        <w:t>, Integrating Cultural Humility Objective Structured Clinical Examinations (OSCE)s Through a Public Health Paradigm Lens</w:t>
      </w:r>
      <w:r w:rsidRPr="008A73DB">
        <w:rPr>
          <w:color w:val="000000"/>
          <w:szCs w:val="24"/>
        </w:rPr>
        <w:t>, $1,825.</w:t>
      </w:r>
    </w:p>
    <w:p w14:paraId="63A830C8" w14:textId="77777777" w:rsidR="00817EE3" w:rsidRPr="008A73DB" w:rsidRDefault="00817EE3" w:rsidP="00817EE3">
      <w:pPr>
        <w:pStyle w:val="ListParagraph"/>
        <w:numPr>
          <w:ilvl w:val="0"/>
          <w:numId w:val="39"/>
        </w:numPr>
        <w:rPr>
          <w:szCs w:val="24"/>
        </w:rPr>
      </w:pPr>
      <w:r w:rsidRPr="008A73DB">
        <w:rPr>
          <w:b/>
          <w:bCs/>
          <w:smallCaps/>
          <w:szCs w:val="24"/>
          <w:u w:val="single"/>
        </w:rPr>
        <w:t>Baldwin County School District/Georgia College Early College</w:t>
      </w:r>
      <w:r w:rsidRPr="008A73DB">
        <w:rPr>
          <w:szCs w:val="24"/>
        </w:rPr>
        <w:t xml:space="preserve"> As part of our effort to strengthen our engagement in the community, the Office of the Provost is working to develop a list of events from the colleges that may be of interest to BCSD/GCEC students, faculty, and administrators.</w:t>
      </w:r>
    </w:p>
    <w:p w14:paraId="46645AFF" w14:textId="77777777" w:rsidR="00817EE3" w:rsidRPr="008A73DB" w:rsidRDefault="00817EE3" w:rsidP="00817EE3">
      <w:pPr>
        <w:pStyle w:val="ListParagraph"/>
        <w:numPr>
          <w:ilvl w:val="0"/>
          <w:numId w:val="39"/>
        </w:numPr>
        <w:rPr>
          <w:b/>
          <w:bCs/>
          <w:smallCaps/>
          <w:szCs w:val="24"/>
          <w:u w:val="single"/>
        </w:rPr>
      </w:pPr>
      <w:r w:rsidRPr="008A73DB">
        <w:rPr>
          <w:b/>
          <w:bCs/>
          <w:smallCaps/>
          <w:color w:val="0E101A"/>
          <w:szCs w:val="24"/>
          <w:u w:val="single"/>
        </w:rPr>
        <w:t>Temporary Admission Change for Fall 2022</w:t>
      </w:r>
      <w:r w:rsidRPr="008A73DB">
        <w:rPr>
          <w:color w:val="0E101A"/>
          <w:szCs w:val="24"/>
        </w:rPr>
        <w:t xml:space="preserve"> Effective March 18, 2022, the USG announced that </w:t>
      </w:r>
      <w:r w:rsidRPr="008A73DB">
        <w:rPr>
          <w:color w:val="000000"/>
          <w:szCs w:val="24"/>
        </w:rPr>
        <w:t xml:space="preserve">institutions (excluding Georgia College &amp; State University, Georgia Institute of Technology, and University of Georgia) may employ a test-optional path to make admission decisions for applicants for fall 2022. </w:t>
      </w:r>
    </w:p>
    <w:p w14:paraId="1303C986" w14:textId="77777777" w:rsidR="00817EE3" w:rsidRPr="008A73DB" w:rsidRDefault="00817EE3" w:rsidP="00817EE3">
      <w:pPr>
        <w:pStyle w:val="ListParagraph"/>
        <w:numPr>
          <w:ilvl w:val="0"/>
          <w:numId w:val="39"/>
        </w:numPr>
        <w:rPr>
          <w:szCs w:val="24"/>
        </w:rPr>
      </w:pPr>
      <w:r w:rsidRPr="008A73DB">
        <w:rPr>
          <w:b/>
          <w:bCs/>
          <w:smallCaps/>
          <w:color w:val="0E101A"/>
          <w:szCs w:val="24"/>
          <w:u w:val="single"/>
        </w:rPr>
        <w:t>Admissions</w:t>
      </w:r>
      <w:r w:rsidRPr="008A73DB">
        <w:rPr>
          <w:color w:val="0E101A"/>
          <w:szCs w:val="24"/>
        </w:rPr>
        <w:t xml:space="preserve"> As of March 21, total freshmen applications for fall 2022 are at record levels when compared to last year (when GC was test-optional). However, completed applications and freshmen deposits are down slightly compared to 2021. The Office of Admissions continues to employ a robust recruitment strategy that utilizes email, text messaging, calling campaigns, paper mail, digital ads, etc. to assist with completing applications and generating deposits. Contacting prospective students is an important priority and I would like to encourage faculty to support the Admissions Office regarding outreach to prospective students.</w:t>
      </w:r>
    </w:p>
    <w:p w14:paraId="1356C7D7" w14:textId="77777777" w:rsidR="00817EE3" w:rsidRPr="008A73DB" w:rsidRDefault="00817EE3" w:rsidP="00817EE3">
      <w:pPr>
        <w:pStyle w:val="ListParagraph"/>
        <w:numPr>
          <w:ilvl w:val="0"/>
          <w:numId w:val="39"/>
        </w:numPr>
        <w:rPr>
          <w:szCs w:val="24"/>
        </w:rPr>
      </w:pPr>
      <w:r w:rsidRPr="008A73DB">
        <w:rPr>
          <w:b/>
          <w:bCs/>
          <w:smallCaps/>
          <w:color w:val="0E101A"/>
          <w:szCs w:val="24"/>
          <w:u w:val="single"/>
        </w:rPr>
        <w:t>The Adopt an Admit Initiative</w:t>
      </w:r>
      <w:r w:rsidRPr="008A73DB">
        <w:rPr>
          <w:color w:val="0E101A"/>
          <w:szCs w:val="24"/>
        </w:rPr>
        <w:t xml:space="preserve"> has recruited over 90 faculty and staff to call and email over 100 admitted students of color. The goal of the Adopt an Admit program is for faculty/staff mentors to build relationships with their assigned mentees (current admitted high school seniors) and provide insight into the value of a Georgia College education.</w:t>
      </w:r>
    </w:p>
    <w:p w14:paraId="033D3264" w14:textId="77777777" w:rsidR="00817EE3" w:rsidRPr="008A73DB" w:rsidRDefault="00817EE3" w:rsidP="00817EE3">
      <w:pPr>
        <w:pStyle w:val="ListParagraph"/>
        <w:numPr>
          <w:ilvl w:val="0"/>
          <w:numId w:val="39"/>
        </w:numPr>
        <w:rPr>
          <w:szCs w:val="24"/>
        </w:rPr>
      </w:pPr>
      <w:r w:rsidRPr="008A73DB">
        <w:rPr>
          <w:b/>
          <w:bCs/>
          <w:smallCaps/>
          <w:color w:val="0E101A"/>
          <w:szCs w:val="24"/>
          <w:u w:val="single"/>
        </w:rPr>
        <w:t>Springfest</w:t>
      </w:r>
      <w:r w:rsidRPr="008A73DB">
        <w:rPr>
          <w:color w:val="0E101A"/>
          <w:szCs w:val="24"/>
        </w:rPr>
        <w:t xml:space="preserve"> On March 5, the Office of Admissions hosted over 600 admitted students and guests on campus at our Springfest event. Many students took next steps towards enrollment after attending.</w:t>
      </w:r>
    </w:p>
    <w:p w14:paraId="5DC2CB0B" w14:textId="77777777" w:rsidR="00817EE3" w:rsidRPr="008A73DB" w:rsidRDefault="00817EE3" w:rsidP="00817EE3">
      <w:pPr>
        <w:pStyle w:val="ListParagraph"/>
        <w:numPr>
          <w:ilvl w:val="0"/>
          <w:numId w:val="39"/>
        </w:numPr>
        <w:rPr>
          <w:szCs w:val="24"/>
        </w:rPr>
      </w:pPr>
      <w:r w:rsidRPr="008A73DB">
        <w:rPr>
          <w:b/>
          <w:bCs/>
          <w:smallCaps/>
          <w:szCs w:val="24"/>
          <w:u w:val="single"/>
        </w:rPr>
        <w:t>Junior Day</w:t>
      </w:r>
      <w:r w:rsidRPr="008A73DB">
        <w:rPr>
          <w:szCs w:val="24"/>
        </w:rPr>
        <w:t xml:space="preserve"> will be held on Saturday, April 9</w:t>
      </w:r>
      <w:r w:rsidRPr="008A73DB">
        <w:rPr>
          <w:szCs w:val="24"/>
          <w:vertAlign w:val="superscript"/>
        </w:rPr>
        <w:t>th</w:t>
      </w:r>
      <w:r w:rsidRPr="008A73DB">
        <w:rPr>
          <w:szCs w:val="24"/>
        </w:rPr>
        <w:t xml:space="preserve">. This day is designed for current high school Juniors to explore the many aspects of the college search process. The goal is to assist students with making well-informed decisions throughout the process of college exploration. Students will get more information on the application process, academic programs, financial aid opportunities, and more! </w:t>
      </w:r>
    </w:p>
    <w:p w14:paraId="14F43EFE" w14:textId="77777777" w:rsidR="00817EE3" w:rsidRPr="008A73DB" w:rsidRDefault="00817EE3" w:rsidP="00817EE3">
      <w:pPr>
        <w:pStyle w:val="ListParagraph"/>
        <w:numPr>
          <w:ilvl w:val="0"/>
          <w:numId w:val="39"/>
        </w:numPr>
        <w:rPr>
          <w:szCs w:val="24"/>
        </w:rPr>
      </w:pPr>
      <w:r w:rsidRPr="008A73DB">
        <w:rPr>
          <w:b/>
          <w:bCs/>
          <w:smallCaps/>
          <w:szCs w:val="24"/>
          <w:u w:val="single"/>
        </w:rPr>
        <w:t>Multicultural Student Leadership Conference</w:t>
      </w:r>
      <w:r w:rsidRPr="008A73DB">
        <w:rPr>
          <w:szCs w:val="24"/>
        </w:rPr>
        <w:t xml:space="preserve"> Georgia College’s inaugural Multicultural Student Leadership Conference will be held the weekend of May 20-22. Invited high schools will nominate two students—one male and one female, who demonstrate leadership potential to spend the weekend on GC’s campus. Students will hear from a keynote speaker, gain invaluable professional knowledge, and will work together in groups on a weekend-long project to be presented on Sunday, May 22</w:t>
      </w:r>
      <w:r w:rsidRPr="008A73DB">
        <w:rPr>
          <w:szCs w:val="24"/>
          <w:vertAlign w:val="superscript"/>
        </w:rPr>
        <w:t>nd</w:t>
      </w:r>
      <w:r w:rsidRPr="008A73DB">
        <w:rPr>
          <w:szCs w:val="24"/>
        </w:rPr>
        <w:t>.</w:t>
      </w:r>
    </w:p>
    <w:p w14:paraId="79214028" w14:textId="77777777" w:rsidR="00817EE3" w:rsidRPr="008A73DB" w:rsidRDefault="00817EE3" w:rsidP="00817EE3">
      <w:pPr>
        <w:pStyle w:val="ListParagraph"/>
        <w:numPr>
          <w:ilvl w:val="0"/>
          <w:numId w:val="39"/>
        </w:numPr>
        <w:rPr>
          <w:szCs w:val="24"/>
        </w:rPr>
      </w:pPr>
      <w:r w:rsidRPr="008A73DB">
        <w:rPr>
          <w:b/>
          <w:bCs/>
          <w:smallCaps/>
          <w:color w:val="0E101A"/>
          <w:szCs w:val="24"/>
          <w:u w:val="single"/>
        </w:rPr>
        <w:t>Admissions Virtual Academic Sessions</w:t>
      </w:r>
      <w:r w:rsidRPr="008A73DB">
        <w:rPr>
          <w:color w:val="0E101A"/>
          <w:szCs w:val="24"/>
        </w:rPr>
        <w:t xml:space="preserve"> Admissions hosted four virtual academic sessions for each college in late February. Over 40 students were in attendance. </w:t>
      </w:r>
      <w:r w:rsidRPr="008A73DB">
        <w:rPr>
          <w:szCs w:val="24"/>
        </w:rPr>
        <w:t xml:space="preserve">College Liaisons continue to meet with each college dean to provide insight and guidance on recruitment strategies for their prospective admitted majors. </w:t>
      </w:r>
    </w:p>
    <w:p w14:paraId="0BA72CFB" w14:textId="77777777" w:rsidR="00817EE3" w:rsidRPr="008A73DB" w:rsidRDefault="00817EE3" w:rsidP="00817EE3">
      <w:pPr>
        <w:pStyle w:val="ListParagraph"/>
        <w:numPr>
          <w:ilvl w:val="0"/>
          <w:numId w:val="39"/>
        </w:numPr>
        <w:rPr>
          <w:szCs w:val="24"/>
        </w:rPr>
      </w:pPr>
      <w:r w:rsidRPr="008A73DB">
        <w:rPr>
          <w:b/>
          <w:bCs/>
          <w:smallCaps/>
          <w:szCs w:val="24"/>
          <w:u w:val="single"/>
        </w:rPr>
        <w:t>GC Financial Aid Office</w:t>
      </w:r>
      <w:r w:rsidRPr="008A73DB">
        <w:rPr>
          <w:szCs w:val="24"/>
        </w:rPr>
        <w:t xml:space="preserve"> completed administering all HEERF III Emergency Financial Aid Grant funds to eligible students. The amount of Student Grant Funding allocated to our institution was $5,453,527. An additional $300,000 in funds was allocated from the Institutional Grant Funds to assist students and families who have been impacted by the coronavirus. A total of 3,654 students were recipients of these funds.</w:t>
      </w:r>
    </w:p>
    <w:p w14:paraId="277542C5" w14:textId="77777777" w:rsidR="00817EE3" w:rsidRPr="008A73DB" w:rsidRDefault="00817EE3" w:rsidP="00817EE3">
      <w:pPr>
        <w:pStyle w:val="ListParagraph"/>
        <w:numPr>
          <w:ilvl w:val="0"/>
          <w:numId w:val="39"/>
        </w:numPr>
        <w:rPr>
          <w:szCs w:val="24"/>
        </w:rPr>
      </w:pPr>
      <w:r w:rsidRPr="008A73DB">
        <w:rPr>
          <w:b/>
          <w:bCs/>
          <w:smallCaps/>
          <w:szCs w:val="24"/>
          <w:u w:val="single"/>
        </w:rPr>
        <w:t>The Academic Advising Center and the Registrar’s Office</w:t>
      </w:r>
      <w:r w:rsidRPr="008A73DB">
        <w:rPr>
          <w:szCs w:val="24"/>
        </w:rPr>
        <w:t xml:space="preserve"> have been engaged in a comprehensive campaign to encourage currently enrolled students who are not registered for Fall 2022 to register as soon as possible. This follows a campaign in </w:t>
      </w:r>
      <w:r w:rsidRPr="008A73DB">
        <w:rPr>
          <w:szCs w:val="24"/>
        </w:rPr>
        <w:lastRenderedPageBreak/>
        <w:t>February and early March encouraging students to be ready to register at their assigned registration time, which also included a mailing to parents. Students who did not register on their registration day received text messages and email reminders that afternoon, along with follow-up emails and phone calls. Several of our department chairs and deans have also assisted in reaching out to students.</w:t>
      </w:r>
    </w:p>
    <w:p w14:paraId="588F5223"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Graduate &amp; Professional Student Appreciation Week</w:t>
      </w:r>
      <w:r w:rsidRPr="008A73DB">
        <w:rPr>
          <w:color w:val="000000"/>
          <w:szCs w:val="24"/>
        </w:rPr>
        <w:t xml:space="preserve"> The Graduate School will celebrate Graduate &amp; Professional Student Appreciation Week, April 4 – 8, 2022. The celebratory week will include </w:t>
      </w:r>
      <w:proofErr w:type="gramStart"/>
      <w:r w:rsidRPr="008A73DB">
        <w:rPr>
          <w:color w:val="000000"/>
          <w:szCs w:val="24"/>
        </w:rPr>
        <w:t>a number of</w:t>
      </w:r>
      <w:proofErr w:type="gramEnd"/>
      <w:r w:rsidRPr="008A73DB">
        <w:rPr>
          <w:color w:val="000000"/>
          <w:szCs w:val="24"/>
        </w:rPr>
        <w:t xml:space="preserve"> activities and opportunities specifically for graduate students. These include the 5</w:t>
      </w:r>
      <w:r w:rsidRPr="008A73DB">
        <w:rPr>
          <w:color w:val="000000"/>
          <w:szCs w:val="24"/>
          <w:vertAlign w:val="superscript"/>
        </w:rPr>
        <w:t>th</w:t>
      </w:r>
      <w:r w:rsidRPr="008A73DB">
        <w:rPr>
          <w:rStyle w:val="apple-converted-space"/>
          <w:color w:val="000000"/>
          <w:szCs w:val="24"/>
        </w:rPr>
        <w:t> </w:t>
      </w:r>
      <w:r w:rsidRPr="008A73DB">
        <w:rPr>
          <w:color w:val="000000"/>
          <w:szCs w:val="24"/>
        </w:rPr>
        <w:t>Annual Graduate Research Poster Showcase, The Graduate School Annual Spring Reception (Thursday, April 7, 6PM, virtual), free professional headshots (courtesy of the Ina Dillard Library), a virtual networking gathering, a professional development seminar, and a giveaway.</w:t>
      </w:r>
      <w:r w:rsidRPr="008A73DB">
        <w:rPr>
          <w:rStyle w:val="apple-converted-space"/>
          <w:color w:val="000000"/>
          <w:szCs w:val="24"/>
        </w:rPr>
        <w:t> </w:t>
      </w:r>
    </w:p>
    <w:p w14:paraId="0D4EE900"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The 5</w:t>
      </w:r>
      <w:r w:rsidRPr="008A73DB">
        <w:rPr>
          <w:b/>
          <w:bCs/>
          <w:smallCaps/>
          <w:color w:val="000000"/>
          <w:szCs w:val="24"/>
          <w:u w:val="single"/>
          <w:vertAlign w:val="superscript"/>
        </w:rPr>
        <w:t>th</w:t>
      </w:r>
      <w:r w:rsidRPr="008A73DB">
        <w:rPr>
          <w:rStyle w:val="apple-converted-space"/>
          <w:b/>
          <w:bCs/>
          <w:smallCaps/>
          <w:color w:val="000000"/>
          <w:szCs w:val="24"/>
          <w:u w:val="single"/>
        </w:rPr>
        <w:t> </w:t>
      </w:r>
      <w:r w:rsidRPr="008A73DB">
        <w:rPr>
          <w:b/>
          <w:bCs/>
          <w:smallCaps/>
          <w:color w:val="000000"/>
          <w:szCs w:val="24"/>
          <w:u w:val="single"/>
        </w:rPr>
        <w:t>Annual Graduate Research Poster Showcase</w:t>
      </w:r>
      <w:r w:rsidRPr="008A73DB">
        <w:rPr>
          <w:color w:val="000000"/>
          <w:szCs w:val="24"/>
        </w:rPr>
        <w:t xml:space="preserve"> hosted through the Ina Dillard Library Knowledge Box, will feature the research of 29 graduate students in the athletic training, biology, curriculum &amp; instruction, English, music education, music therapy, and nursing programs. As of March 1, 2022, Graduate Research Posters in the Knowledge Box had 1,517 downloads from 63 countries.</w:t>
      </w:r>
    </w:p>
    <w:p w14:paraId="274D6823"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Outstanding Graduate Assistant Awards</w:t>
      </w:r>
      <w:r w:rsidRPr="008A73DB">
        <w:rPr>
          <w:color w:val="000000"/>
          <w:szCs w:val="24"/>
        </w:rPr>
        <w:t xml:space="preserve"> The Graduate School received seven nominations for Outstanding Graduate Assistant Awards. Nominations reflect GAs enrolled in the accountancy, criminal justice, early childhood education, MMIS, nursing, and public administration programs. Recipients of the award will be formally announced at The Graduate School Annual Spring Reception.</w:t>
      </w:r>
    </w:p>
    <w:p w14:paraId="5FA0D6F6"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Graduate Recruitment Fairs</w:t>
      </w:r>
      <w:r w:rsidRPr="008A73DB">
        <w:rPr>
          <w:color w:val="000000"/>
          <w:szCs w:val="24"/>
        </w:rPr>
        <w:t xml:space="preserve"> The Graduate School along with the colleges have hosted and attended </w:t>
      </w:r>
      <w:proofErr w:type="gramStart"/>
      <w:r w:rsidRPr="008A73DB">
        <w:rPr>
          <w:color w:val="000000"/>
          <w:szCs w:val="24"/>
        </w:rPr>
        <w:t>a number of</w:t>
      </w:r>
      <w:proofErr w:type="gramEnd"/>
      <w:r w:rsidRPr="008A73DB">
        <w:rPr>
          <w:color w:val="000000"/>
          <w:szCs w:val="24"/>
        </w:rPr>
        <w:t xml:space="preserve"> graduate recruitment fairs across the state in an effort to grow enrollment.</w:t>
      </w:r>
    </w:p>
    <w:p w14:paraId="386389D0"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The Learning Center</w:t>
      </w:r>
      <w:r w:rsidRPr="008A73DB">
        <w:rPr>
          <w:color w:val="000000"/>
          <w:szCs w:val="24"/>
        </w:rPr>
        <w:t xml:space="preserve"> On April 20</w:t>
      </w:r>
      <w:r w:rsidRPr="008A73DB">
        <w:rPr>
          <w:color w:val="000000"/>
          <w:szCs w:val="24"/>
          <w:vertAlign w:val="superscript"/>
        </w:rPr>
        <w:t>th</w:t>
      </w:r>
      <w:r w:rsidRPr="008A73DB">
        <w:rPr>
          <w:color w:val="000000"/>
          <w:szCs w:val="24"/>
        </w:rPr>
        <w:t>-22</w:t>
      </w:r>
      <w:r w:rsidRPr="008A73DB">
        <w:rPr>
          <w:color w:val="000000"/>
          <w:szCs w:val="24"/>
          <w:vertAlign w:val="superscript"/>
        </w:rPr>
        <w:t>nd</w:t>
      </w:r>
      <w:r w:rsidRPr="008A73DB">
        <w:rPr>
          <w:color w:val="000000"/>
          <w:szCs w:val="24"/>
        </w:rPr>
        <w:t>, several of the Learning Center student staff and full-time staff are presenting at the national Association of Colleges for Tutoring and Learning Assistance (ACTLA) conference held virtually. Six students who are also staff are presenting on topics like online SI program elements, engagement in learning center staff, and faculty partnerships in learning assistance.</w:t>
      </w:r>
    </w:p>
    <w:p w14:paraId="5DAAC05C"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Tutor Recruitment</w:t>
      </w:r>
      <w:r w:rsidRPr="008A73DB">
        <w:rPr>
          <w:color w:val="000000"/>
          <w:szCs w:val="24"/>
        </w:rPr>
        <w:t xml:space="preserve"> is currently underway for the fall semester, if you have students who you would like to recommend, please reach out to the Learning Center. </w:t>
      </w:r>
      <w:r w:rsidRPr="008A73DB">
        <w:rPr>
          <w:rStyle w:val="apple-converted-space"/>
          <w:color w:val="000000"/>
          <w:szCs w:val="24"/>
        </w:rPr>
        <w:t> </w:t>
      </w:r>
    </w:p>
    <w:p w14:paraId="7AA2746B"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Excel Bootcamps</w:t>
      </w:r>
      <w:r w:rsidRPr="008A73DB">
        <w:rPr>
          <w:color w:val="000000"/>
          <w:szCs w:val="24"/>
        </w:rPr>
        <w:t xml:space="preserve"> have concluded for the spring 2022 semester. A total of 329 students registered and of those, 88% successfully completed and received their Certificate of Completion. The Learning Center will be surveying faculty for Fall semester Excel Bootcamp interest next week.</w:t>
      </w:r>
    </w:p>
    <w:p w14:paraId="45591565" w14:textId="77777777" w:rsidR="00817EE3" w:rsidRPr="008A73DB" w:rsidRDefault="00817EE3" w:rsidP="00817EE3">
      <w:pPr>
        <w:pStyle w:val="ListParagraph"/>
        <w:numPr>
          <w:ilvl w:val="0"/>
          <w:numId w:val="39"/>
        </w:numPr>
        <w:rPr>
          <w:szCs w:val="24"/>
        </w:rPr>
      </w:pPr>
      <w:r w:rsidRPr="008A73DB">
        <w:rPr>
          <w:b/>
          <w:bCs/>
          <w:smallCaps/>
          <w:color w:val="000000"/>
          <w:szCs w:val="24"/>
          <w:u w:val="single"/>
        </w:rPr>
        <w:t>Learning Center Student Staff</w:t>
      </w:r>
      <w:r w:rsidRPr="008A73DB">
        <w:rPr>
          <w:color w:val="000000"/>
          <w:szCs w:val="24"/>
        </w:rPr>
        <w:t xml:space="preserve"> On Friday, April 1</w:t>
      </w:r>
      <w:r w:rsidRPr="008A73DB">
        <w:rPr>
          <w:color w:val="000000"/>
          <w:szCs w:val="24"/>
          <w:vertAlign w:val="superscript"/>
        </w:rPr>
        <w:t>st</w:t>
      </w:r>
      <w:r w:rsidRPr="008A73DB">
        <w:rPr>
          <w:color w:val="000000"/>
          <w:szCs w:val="24"/>
        </w:rPr>
        <w:t xml:space="preserve">, a recognition event will take </w:t>
      </w:r>
      <w:proofErr w:type="gramStart"/>
      <w:r w:rsidRPr="008A73DB">
        <w:rPr>
          <w:color w:val="000000"/>
          <w:szCs w:val="24"/>
        </w:rPr>
        <w:t>place</w:t>
      </w:r>
      <w:proofErr w:type="gramEnd"/>
      <w:r w:rsidRPr="008A73DB">
        <w:rPr>
          <w:color w:val="000000"/>
          <w:szCs w:val="24"/>
        </w:rPr>
        <w:t xml:space="preserve"> for all current and new Learning Center student staff.</w:t>
      </w:r>
    </w:p>
    <w:p w14:paraId="0596AC85" w14:textId="77777777" w:rsidR="00817EE3" w:rsidRPr="008A73DB" w:rsidRDefault="00817EE3" w:rsidP="00817EE3">
      <w:pPr>
        <w:pStyle w:val="ListParagraph"/>
        <w:numPr>
          <w:ilvl w:val="0"/>
          <w:numId w:val="39"/>
        </w:numPr>
        <w:rPr>
          <w:szCs w:val="24"/>
        </w:rPr>
      </w:pPr>
      <w:r w:rsidRPr="008A73DB">
        <w:rPr>
          <w:b/>
          <w:bCs/>
          <w:smallCaps/>
          <w:szCs w:val="24"/>
          <w:u w:val="single"/>
        </w:rPr>
        <w:t>Russell Library Exhibits</w:t>
      </w:r>
      <w:r w:rsidRPr="008A73DB">
        <w:rPr>
          <w:szCs w:val="24"/>
        </w:rPr>
        <w:t xml:space="preserve"> will open two new exhibits in April. </w:t>
      </w:r>
    </w:p>
    <w:p w14:paraId="00652238" w14:textId="77777777" w:rsidR="00817EE3" w:rsidRPr="008A73DB" w:rsidRDefault="00817EE3" w:rsidP="00817EE3">
      <w:pPr>
        <w:pStyle w:val="ListParagraph"/>
        <w:numPr>
          <w:ilvl w:val="1"/>
          <w:numId w:val="39"/>
        </w:numPr>
        <w:rPr>
          <w:szCs w:val="24"/>
        </w:rPr>
      </w:pPr>
      <w:r w:rsidRPr="008A73DB">
        <w:rPr>
          <w:szCs w:val="24"/>
        </w:rPr>
        <w:t xml:space="preserve">The “Celebrating 25 Years of Public Liberal Arts at Georgia College” exhibit is a visual expression of what makes Georgia College special. Spanning the 2nd floor balcony, the exhibit illustrates how our unique mission prepares the Georgia College student for global citizenship. </w:t>
      </w:r>
    </w:p>
    <w:p w14:paraId="42DE5ECA" w14:textId="77777777" w:rsidR="00817EE3" w:rsidRPr="008A73DB" w:rsidRDefault="00817EE3" w:rsidP="00817EE3">
      <w:pPr>
        <w:pStyle w:val="ListParagraph"/>
        <w:numPr>
          <w:ilvl w:val="1"/>
          <w:numId w:val="39"/>
        </w:numPr>
        <w:rPr>
          <w:szCs w:val="24"/>
        </w:rPr>
      </w:pPr>
      <w:r w:rsidRPr="008A73DB">
        <w:rPr>
          <w:szCs w:val="24"/>
        </w:rPr>
        <w:t>The “Let There Be Thunder: An Origin Story” exhibit discloses the story behind the bobcat we have come to know and love, when Georgia College had to say goodbye to the Colonials and welcome a new mascot to campus. The original Thunder is on display, along with a host of Georgia College’s old brown &amp; gold artifacts, all located outside of Special Collections on the 2nd floor.</w:t>
      </w:r>
    </w:p>
    <w:p w14:paraId="67E737CF" w14:textId="77777777" w:rsidR="00817EE3" w:rsidRPr="008A73DB" w:rsidRDefault="00817EE3" w:rsidP="00817EE3">
      <w:pPr>
        <w:pStyle w:val="ListParagraph"/>
        <w:numPr>
          <w:ilvl w:val="0"/>
          <w:numId w:val="39"/>
        </w:numPr>
        <w:rPr>
          <w:szCs w:val="24"/>
        </w:rPr>
      </w:pPr>
      <w:r w:rsidRPr="008A73DB">
        <w:rPr>
          <w:b/>
          <w:bCs/>
          <w:smallCaps/>
          <w:szCs w:val="24"/>
          <w:u w:val="single"/>
        </w:rPr>
        <w:t>American Rescue Plan: Humanities Grants for Libraries</w:t>
      </w:r>
      <w:r w:rsidRPr="008A73DB">
        <w:rPr>
          <w:szCs w:val="24"/>
        </w:rPr>
        <w:t xml:space="preserve"> Russell Library was one of 200 recipients nationwide of the American Library Association’s American </w:t>
      </w:r>
      <w:r w:rsidRPr="008A73DB">
        <w:rPr>
          <w:szCs w:val="24"/>
        </w:rPr>
        <w:lastRenderedPageBreak/>
        <w:t>Rescue Plan: Humanities Grants for Libraries. The $10,000 grant will support humanities activities that have been impacted by the pandemic by providing programming, staffing, and equipment.</w:t>
      </w:r>
    </w:p>
    <w:p w14:paraId="2C54F2EA" w14:textId="77777777" w:rsidR="00817EE3" w:rsidRPr="008A73DB" w:rsidRDefault="00817EE3" w:rsidP="00817EE3">
      <w:pPr>
        <w:pStyle w:val="ListParagraph"/>
        <w:numPr>
          <w:ilvl w:val="0"/>
          <w:numId w:val="39"/>
        </w:numPr>
        <w:rPr>
          <w:szCs w:val="24"/>
        </w:rPr>
      </w:pPr>
      <w:r w:rsidRPr="008A73DB">
        <w:rPr>
          <w:b/>
          <w:bCs/>
          <w:smallCaps/>
          <w:szCs w:val="24"/>
          <w:u w:val="single"/>
        </w:rPr>
        <w:t>The 2022 Celebration of Faculty Scholarship</w:t>
      </w:r>
      <w:r w:rsidRPr="008A73DB">
        <w:rPr>
          <w:szCs w:val="24"/>
        </w:rPr>
        <w:t xml:space="preserve"> will take place on Monday, April 18 from 3:30 p.m. to 5:00 p.m. in the Museum Education Room. Faculty scholarship, creative endeavors, and grantsmanship from calendar year 2021 will be recognized. Each college’s nominee for the Excellence in Scholarship and Creative Endeavors Award will give a 15-minute presentation of their research.</w:t>
      </w:r>
    </w:p>
    <w:p w14:paraId="51F7D85E" w14:textId="77777777" w:rsidR="00817EE3" w:rsidRPr="008A73DB" w:rsidRDefault="00817EE3" w:rsidP="00817EE3">
      <w:pPr>
        <w:pStyle w:val="li1"/>
        <w:numPr>
          <w:ilvl w:val="0"/>
          <w:numId w:val="39"/>
        </w:numPr>
        <w:contextualSpacing/>
        <w:rPr>
          <w:rFonts w:ascii="Times New Roman" w:eastAsia="Times New Roman" w:hAnsi="Times New Roman" w:cs="Times New Roman"/>
          <w:sz w:val="24"/>
          <w:szCs w:val="24"/>
        </w:rPr>
      </w:pPr>
      <w:r w:rsidRPr="008A73DB">
        <w:rPr>
          <w:rFonts w:ascii="Times New Roman" w:eastAsia="Times New Roman" w:hAnsi="Times New Roman" w:cs="Times New Roman"/>
          <w:b/>
          <w:smallCaps/>
          <w:sz w:val="24"/>
          <w:szCs w:val="24"/>
          <w:u w:val="single"/>
        </w:rPr>
        <w:t>The Simulation and Translational Research Center (Sim Center)</w:t>
      </w:r>
      <w:r w:rsidRPr="008A73DB">
        <w:rPr>
          <w:rFonts w:ascii="Times New Roman" w:eastAsia="Times New Roman" w:hAnsi="Times New Roman" w:cs="Times New Roman"/>
          <w:bCs/>
          <w:sz w:val="24"/>
          <w:szCs w:val="24"/>
        </w:rPr>
        <w:t xml:space="preserve"> in the College of Health Sciences will have a virtual site visit tentatively scheduled for May 2022. This is the second step in seeking accreditation from the Society for Simulation in Healthcare (SSH).</w:t>
      </w:r>
    </w:p>
    <w:p w14:paraId="2C34746D" w14:textId="77777777" w:rsidR="00817EE3" w:rsidRPr="008A73DB" w:rsidRDefault="00817EE3" w:rsidP="00817EE3">
      <w:pPr>
        <w:pStyle w:val="li1"/>
        <w:numPr>
          <w:ilvl w:val="0"/>
          <w:numId w:val="39"/>
        </w:numPr>
        <w:contextualSpacing/>
        <w:rPr>
          <w:rFonts w:ascii="Times New Roman" w:eastAsia="Times New Roman" w:hAnsi="Times New Roman" w:cs="Times New Roman"/>
          <w:sz w:val="24"/>
          <w:szCs w:val="24"/>
        </w:rPr>
      </w:pPr>
      <w:r w:rsidRPr="008A73DB">
        <w:rPr>
          <w:rFonts w:ascii="Times New Roman" w:eastAsia="Times New Roman" w:hAnsi="Times New Roman" w:cs="Times New Roman"/>
          <w:b/>
          <w:smallCaps/>
          <w:sz w:val="24"/>
          <w:szCs w:val="24"/>
          <w:u w:val="single"/>
        </w:rPr>
        <w:t>COHS Diversity Officer</w:t>
      </w:r>
      <w:r w:rsidRPr="008A73DB">
        <w:rPr>
          <w:rFonts w:ascii="Times New Roman" w:eastAsia="Times New Roman" w:hAnsi="Times New Roman" w:cs="Times New Roman"/>
          <w:bCs/>
          <w:sz w:val="24"/>
          <w:szCs w:val="24"/>
        </w:rPr>
        <w:t xml:space="preserve"> The College of Health Sciences identified a staff member to engage the college as a COHS Diversity Officer to provide focused leadership on the implementation of the COHS Diversity Action Plan, effective July 1, 2022.  Toyia Barnes will serve in that role along with her duties as the Office Coordinator for the School of Health and Human Performance. </w:t>
      </w:r>
    </w:p>
    <w:p w14:paraId="7363511C" w14:textId="77777777" w:rsidR="00817EE3" w:rsidRPr="008A73DB" w:rsidRDefault="00817EE3" w:rsidP="00817EE3">
      <w:pPr>
        <w:pStyle w:val="li1"/>
        <w:numPr>
          <w:ilvl w:val="0"/>
          <w:numId w:val="39"/>
        </w:numPr>
        <w:contextualSpacing/>
        <w:rPr>
          <w:rFonts w:ascii="Times New Roman" w:eastAsia="Times New Roman" w:hAnsi="Times New Roman" w:cs="Times New Roman"/>
          <w:sz w:val="24"/>
          <w:szCs w:val="24"/>
        </w:rPr>
      </w:pPr>
      <w:r w:rsidRPr="008A73DB">
        <w:rPr>
          <w:rFonts w:ascii="Times New Roman" w:eastAsia="Times New Roman" w:hAnsi="Times New Roman" w:cs="Times New Roman"/>
          <w:b/>
          <w:smallCaps/>
          <w:sz w:val="24"/>
          <w:szCs w:val="24"/>
          <w:u w:val="single"/>
        </w:rPr>
        <w:t>Nursing B.S.N.</w:t>
      </w:r>
      <w:r w:rsidRPr="008A73DB">
        <w:rPr>
          <w:rFonts w:ascii="Times New Roman" w:eastAsia="Times New Roman" w:hAnsi="Times New Roman" w:cs="Times New Roman"/>
          <w:bCs/>
          <w:sz w:val="24"/>
          <w:szCs w:val="24"/>
        </w:rPr>
        <w:t xml:space="preserve"> The College of Health Sciences officially accepted 40 students for the first summer cohort in the BSN program. </w:t>
      </w:r>
    </w:p>
    <w:p w14:paraId="442BA55E" w14:textId="77777777" w:rsidR="00817EE3" w:rsidRPr="008A73DB" w:rsidRDefault="00817EE3" w:rsidP="00817EE3">
      <w:pPr>
        <w:pStyle w:val="li1"/>
        <w:numPr>
          <w:ilvl w:val="0"/>
          <w:numId w:val="39"/>
        </w:numPr>
        <w:contextualSpacing/>
        <w:rPr>
          <w:rFonts w:ascii="Times New Roman" w:eastAsia="Times New Roman" w:hAnsi="Times New Roman" w:cs="Times New Roman"/>
          <w:sz w:val="24"/>
          <w:szCs w:val="24"/>
        </w:rPr>
      </w:pPr>
      <w:r w:rsidRPr="008A73DB">
        <w:rPr>
          <w:rFonts w:ascii="Times New Roman" w:hAnsi="Times New Roman" w:cs="Times New Roman"/>
          <w:b/>
          <w:smallCaps/>
          <w:sz w:val="24"/>
          <w:szCs w:val="24"/>
          <w:u w:val="single"/>
        </w:rPr>
        <w:t>The Andalusia Institute</w:t>
      </w:r>
      <w:r w:rsidRPr="008A73DB">
        <w:rPr>
          <w:rFonts w:ascii="Times New Roman" w:hAnsi="Times New Roman" w:cs="Times New Roman"/>
          <w:bCs/>
          <w:sz w:val="24"/>
          <w:szCs w:val="24"/>
        </w:rPr>
        <w:t xml:space="preserve"> received a federal grant for writing and literacy outreach in Baldwin County Schools.  The grant of </w:t>
      </w:r>
      <w:r w:rsidRPr="008A73DB">
        <w:rPr>
          <w:rFonts w:ascii="Times New Roman" w:hAnsi="Times New Roman" w:cs="Times New Roman"/>
          <w:sz w:val="24"/>
          <w:szCs w:val="24"/>
        </w:rPr>
        <w:t xml:space="preserve">$385,000 will help promote writing and literacy skills for youth in Baldwin County schools. The funds will support a new Writing for Success program sponsored by </w:t>
      </w:r>
      <w:r w:rsidRPr="008A73DB">
        <w:rPr>
          <w:rFonts w:ascii="Times New Roman" w:eastAsia="Times New Roman" w:hAnsi="Times New Roman" w:cs="Times New Roman"/>
          <w:sz w:val="24"/>
          <w:szCs w:val="24"/>
        </w:rPr>
        <w:t>Senator Warnock as part of the</w:t>
      </w:r>
      <w:r w:rsidRPr="008A73DB">
        <w:rPr>
          <w:rStyle w:val="apple-converted-space"/>
          <w:rFonts w:ascii="Times New Roman" w:eastAsia="Times New Roman" w:hAnsi="Times New Roman" w:cs="Times New Roman"/>
          <w:color w:val="000000"/>
          <w:sz w:val="24"/>
          <w:szCs w:val="24"/>
        </w:rPr>
        <w:t> </w:t>
      </w:r>
      <w:r w:rsidRPr="008A73DB">
        <w:rPr>
          <w:rFonts w:ascii="Times New Roman" w:eastAsia="Times New Roman" w:hAnsi="Times New Roman" w:cs="Times New Roman"/>
          <w:color w:val="000000"/>
          <w:sz w:val="24"/>
          <w:szCs w:val="24"/>
        </w:rPr>
        <w:t>Labor-HHS-Education appropriations bill.</w:t>
      </w:r>
    </w:p>
    <w:p w14:paraId="5973ED46" w14:textId="77777777" w:rsidR="00817EE3" w:rsidRPr="008A73DB" w:rsidRDefault="00817EE3" w:rsidP="00817EE3">
      <w:pPr>
        <w:pStyle w:val="ListParagraph"/>
        <w:numPr>
          <w:ilvl w:val="0"/>
          <w:numId w:val="39"/>
        </w:numPr>
        <w:rPr>
          <w:szCs w:val="24"/>
        </w:rPr>
      </w:pPr>
      <w:r w:rsidRPr="008A73DB">
        <w:rPr>
          <w:b/>
          <w:bCs/>
          <w:smallCaps/>
          <w:szCs w:val="24"/>
          <w:u w:val="single"/>
        </w:rPr>
        <w:t>Posters at the Capitol</w:t>
      </w:r>
      <w:r w:rsidRPr="008A73DB">
        <w:rPr>
          <w:szCs w:val="24"/>
        </w:rPr>
        <w:t xml:space="preserve"> 4 GC Students presenting (2</w:t>
      </w:r>
      <w:r w:rsidRPr="008A73DB">
        <w:rPr>
          <w:szCs w:val="24"/>
          <w:vertAlign w:val="superscript"/>
        </w:rPr>
        <w:t>nd</w:t>
      </w:r>
      <w:r w:rsidRPr="008A73DB">
        <w:rPr>
          <w:szCs w:val="24"/>
        </w:rPr>
        <w:t xml:space="preserve"> most) at the State Capitol on March 30</w:t>
      </w:r>
      <w:r w:rsidRPr="008A73DB">
        <w:rPr>
          <w:szCs w:val="24"/>
          <w:vertAlign w:val="superscript"/>
        </w:rPr>
        <w:t>th</w:t>
      </w:r>
      <w:r w:rsidRPr="008A73DB">
        <w:rPr>
          <w:szCs w:val="24"/>
        </w:rPr>
        <w:t xml:space="preserve">. Those students are Cody Cox, Lauren Stone, Evan </w:t>
      </w:r>
      <w:proofErr w:type="spellStart"/>
      <w:r w:rsidRPr="008A73DB">
        <w:rPr>
          <w:szCs w:val="24"/>
        </w:rPr>
        <w:t>Dunnam</w:t>
      </w:r>
      <w:proofErr w:type="spellEnd"/>
      <w:r w:rsidRPr="008A73DB">
        <w:rPr>
          <w:szCs w:val="24"/>
        </w:rPr>
        <w:t>, and Matthew Berry. Mentors include Dr. Hasitha Mahabaduge, and Dr. James Daria.</w:t>
      </w:r>
    </w:p>
    <w:p w14:paraId="4F62865F" w14:textId="77777777" w:rsidR="00817EE3" w:rsidRPr="008A73DB" w:rsidRDefault="00817EE3" w:rsidP="00817EE3">
      <w:pPr>
        <w:pStyle w:val="ListParagraph"/>
        <w:numPr>
          <w:ilvl w:val="0"/>
          <w:numId w:val="39"/>
        </w:numPr>
        <w:rPr>
          <w:szCs w:val="24"/>
        </w:rPr>
      </w:pPr>
      <w:r w:rsidRPr="008A73DB">
        <w:rPr>
          <w:b/>
          <w:bCs/>
          <w:smallCaps/>
          <w:szCs w:val="24"/>
          <w:u w:val="single"/>
        </w:rPr>
        <w:t>The Student Research Conference</w:t>
      </w:r>
      <w:r w:rsidRPr="008A73DB">
        <w:rPr>
          <w:szCs w:val="24"/>
        </w:rPr>
        <w:t xml:space="preserve"> took place on Friday, March 25</w:t>
      </w:r>
      <w:r w:rsidRPr="008A73DB">
        <w:rPr>
          <w:szCs w:val="24"/>
          <w:vertAlign w:val="superscript"/>
        </w:rPr>
        <w:t>th</w:t>
      </w:r>
      <w:r w:rsidRPr="008A73DB">
        <w:rPr>
          <w:szCs w:val="24"/>
        </w:rPr>
        <w:t>. This was the 25</w:t>
      </w:r>
      <w:r w:rsidRPr="008A73DB">
        <w:rPr>
          <w:szCs w:val="24"/>
          <w:vertAlign w:val="superscript"/>
        </w:rPr>
        <w:t>th</w:t>
      </w:r>
      <w:r w:rsidRPr="008A73DB">
        <w:rPr>
          <w:szCs w:val="24"/>
        </w:rPr>
        <w:t xml:space="preserve"> Annual Student Research Conference at GC. The conference was hybrid, allowing virtual and in-person presentation options. More participation than past virtual conferences.</w:t>
      </w:r>
    </w:p>
    <w:p w14:paraId="11C9D297" w14:textId="77777777" w:rsidR="00817EE3" w:rsidRPr="008A73DB" w:rsidRDefault="00817EE3" w:rsidP="00817EE3">
      <w:pPr>
        <w:pStyle w:val="ListParagraph"/>
        <w:numPr>
          <w:ilvl w:val="0"/>
          <w:numId w:val="39"/>
        </w:numPr>
        <w:rPr>
          <w:szCs w:val="24"/>
        </w:rPr>
      </w:pPr>
      <w:r w:rsidRPr="008A73DB">
        <w:rPr>
          <w:b/>
          <w:bCs/>
          <w:smallCaps/>
          <w:szCs w:val="24"/>
          <w:u w:val="single"/>
        </w:rPr>
        <w:t>USG Teaching and Learning Conferences</w:t>
      </w:r>
      <w:r w:rsidRPr="008A73DB">
        <w:rPr>
          <w:szCs w:val="24"/>
        </w:rPr>
        <w:t xml:space="preserve"> Georgia College is hosting one of the USG Teaching and Learning Conferences. The conference is on April 1</w:t>
      </w:r>
      <w:r w:rsidRPr="008A73DB">
        <w:rPr>
          <w:szCs w:val="24"/>
          <w:vertAlign w:val="superscript"/>
        </w:rPr>
        <w:t xml:space="preserve">st </w:t>
      </w:r>
      <w:r w:rsidRPr="008A73DB">
        <w:rPr>
          <w:szCs w:val="24"/>
        </w:rPr>
        <w:t xml:space="preserve">and Dr. Josh </w:t>
      </w:r>
      <w:proofErr w:type="spellStart"/>
      <w:r w:rsidRPr="008A73DB">
        <w:rPr>
          <w:szCs w:val="24"/>
        </w:rPr>
        <w:t>Eyler</w:t>
      </w:r>
      <w:proofErr w:type="spellEnd"/>
      <w:r w:rsidRPr="008A73DB">
        <w:rPr>
          <w:szCs w:val="24"/>
        </w:rPr>
        <w:t xml:space="preserve">, Director of Faculty Development at the University of </w:t>
      </w:r>
      <w:proofErr w:type="gramStart"/>
      <w:r w:rsidRPr="008A73DB">
        <w:rPr>
          <w:szCs w:val="24"/>
        </w:rPr>
        <w:t>Mississippi</w:t>
      </w:r>
      <w:proofErr w:type="gramEnd"/>
      <w:r w:rsidRPr="008A73DB">
        <w:rPr>
          <w:szCs w:val="24"/>
        </w:rPr>
        <w:t xml:space="preserve"> and author of </w:t>
      </w:r>
      <w:r w:rsidRPr="008A73DB">
        <w:rPr>
          <w:i/>
          <w:iCs/>
          <w:szCs w:val="24"/>
        </w:rPr>
        <w:t>How Humans Learn</w:t>
      </w:r>
      <w:r w:rsidRPr="008A73DB">
        <w:rPr>
          <w:szCs w:val="24"/>
        </w:rPr>
        <w:t xml:space="preserve"> is the featured speaker.</w:t>
      </w:r>
    </w:p>
    <w:p w14:paraId="06A0A9CD" w14:textId="77777777" w:rsidR="00817EE3" w:rsidRPr="008A73DB" w:rsidRDefault="00817EE3" w:rsidP="00817EE3">
      <w:pPr>
        <w:pStyle w:val="ListParagraph"/>
        <w:numPr>
          <w:ilvl w:val="0"/>
          <w:numId w:val="39"/>
        </w:numPr>
        <w:rPr>
          <w:szCs w:val="24"/>
        </w:rPr>
      </w:pPr>
      <w:r w:rsidRPr="008A73DB">
        <w:rPr>
          <w:b/>
          <w:bCs/>
          <w:smallCaps/>
          <w:szCs w:val="24"/>
          <w:u w:val="single"/>
        </w:rPr>
        <w:t>The 3</w:t>
      </w:r>
      <w:r w:rsidRPr="008A73DB">
        <w:rPr>
          <w:b/>
          <w:bCs/>
          <w:smallCaps/>
          <w:szCs w:val="24"/>
          <w:u w:val="single"/>
          <w:vertAlign w:val="superscript"/>
        </w:rPr>
        <w:t>rd</w:t>
      </w:r>
      <w:r w:rsidRPr="008A73DB">
        <w:rPr>
          <w:b/>
          <w:bCs/>
          <w:smallCaps/>
          <w:szCs w:val="24"/>
          <w:u w:val="single"/>
        </w:rPr>
        <w:t xml:space="preserve"> Annual Summer HIPs Institute</w:t>
      </w:r>
      <w:r w:rsidRPr="008A73DB">
        <w:rPr>
          <w:szCs w:val="24"/>
        </w:rPr>
        <w:t xml:space="preserve"> will take place in June. Sign up/registration information is forthcoming. Participants will receive $500 in faculty development funding to learn more about leading high-impact practices. It is co-sponsored by the Center for Teaching and Learning and GC Journeys.</w:t>
      </w:r>
    </w:p>
    <w:p w14:paraId="5155E7E2" w14:textId="44D040ED" w:rsidR="00817EE3" w:rsidRPr="008A73DB" w:rsidRDefault="00817EE3" w:rsidP="00817EE3">
      <w:pPr>
        <w:pStyle w:val="ListParagraph"/>
        <w:numPr>
          <w:ilvl w:val="0"/>
          <w:numId w:val="39"/>
        </w:numPr>
        <w:rPr>
          <w:szCs w:val="24"/>
        </w:rPr>
      </w:pPr>
      <w:r w:rsidRPr="008A73DB">
        <w:rPr>
          <w:b/>
          <w:bCs/>
          <w:smallCaps/>
          <w:szCs w:val="24"/>
          <w:u w:val="single"/>
        </w:rPr>
        <w:t>Provost Summer Scholars Lunch &amp; Learn</w:t>
      </w:r>
      <w:r w:rsidRPr="008A73DB">
        <w:rPr>
          <w:szCs w:val="24"/>
        </w:rPr>
        <w:t xml:space="preserve"> presentation will take place on April 25</w:t>
      </w:r>
      <w:r w:rsidRPr="008A73DB">
        <w:rPr>
          <w:szCs w:val="24"/>
          <w:vertAlign w:val="superscript"/>
        </w:rPr>
        <w:t>th</w:t>
      </w:r>
      <w:r w:rsidRPr="008A73DB">
        <w:rPr>
          <w:szCs w:val="24"/>
        </w:rPr>
        <w:t xml:space="preserve"> from noon – 1:00pm. Drs. Julian Knox, Dana </w:t>
      </w:r>
      <w:proofErr w:type="spellStart"/>
      <w:r w:rsidRPr="008A73DB">
        <w:rPr>
          <w:szCs w:val="24"/>
        </w:rPr>
        <w:t>Gorzelany-Mostak</w:t>
      </w:r>
      <w:proofErr w:type="spellEnd"/>
      <w:r w:rsidRPr="008A73DB">
        <w:rPr>
          <w:szCs w:val="24"/>
        </w:rPr>
        <w:t>, and Mariana Stoyanova will discuss their research.</w:t>
      </w:r>
    </w:p>
    <w:p w14:paraId="67ADAA48" w14:textId="77777777" w:rsidR="00817EE3" w:rsidRPr="008A73DB" w:rsidRDefault="00817EE3" w:rsidP="00817EE3">
      <w:pPr>
        <w:pStyle w:val="ListParagraph"/>
        <w:numPr>
          <w:ilvl w:val="0"/>
          <w:numId w:val="39"/>
        </w:numPr>
        <w:rPr>
          <w:szCs w:val="24"/>
        </w:rPr>
      </w:pPr>
      <w:r w:rsidRPr="008A73DB">
        <w:rPr>
          <w:b/>
          <w:bCs/>
          <w:smallCaps/>
          <w:szCs w:val="24"/>
          <w:u w:val="single"/>
        </w:rPr>
        <w:t xml:space="preserve">GC Journeys Diverse </w:t>
      </w:r>
      <w:proofErr w:type="gramStart"/>
      <w:r w:rsidRPr="008A73DB">
        <w:rPr>
          <w:b/>
          <w:bCs/>
          <w:smallCaps/>
          <w:szCs w:val="24"/>
          <w:u w:val="single"/>
        </w:rPr>
        <w:t>Scholars</w:t>
      </w:r>
      <w:proofErr w:type="gramEnd"/>
      <w:r w:rsidRPr="008A73DB">
        <w:rPr>
          <w:b/>
          <w:bCs/>
          <w:smallCaps/>
          <w:szCs w:val="24"/>
          <w:u w:val="single"/>
        </w:rPr>
        <w:t xml:space="preserve"> Initiative: Dinner with the Deans</w:t>
      </w:r>
      <w:r w:rsidRPr="008A73DB">
        <w:rPr>
          <w:szCs w:val="24"/>
        </w:rPr>
        <w:t xml:space="preserve"> The Cultural Center and the Office of First Year Experience teamed up to host Dinner with the Deans with the LIFE Mentorship students on March 23rd. This is part of the GC Journeys Diverse Scholars Initiative.</w:t>
      </w:r>
    </w:p>
    <w:p w14:paraId="0C6A7C8D" w14:textId="77777777" w:rsidR="00817EE3" w:rsidRPr="008A73DB" w:rsidRDefault="00817EE3" w:rsidP="00817EE3">
      <w:pPr>
        <w:pStyle w:val="ListParagraph"/>
        <w:numPr>
          <w:ilvl w:val="0"/>
          <w:numId w:val="39"/>
        </w:numPr>
        <w:rPr>
          <w:szCs w:val="24"/>
        </w:rPr>
      </w:pPr>
      <w:r w:rsidRPr="008A73DB">
        <w:rPr>
          <w:b/>
          <w:bCs/>
          <w:i/>
          <w:iCs/>
          <w:smallCaps/>
          <w:szCs w:val="24"/>
          <w:u w:val="single"/>
        </w:rPr>
        <w:t>Undergraduate Research</w:t>
      </w:r>
      <w:r w:rsidRPr="008A73DB">
        <w:rPr>
          <w:szCs w:val="24"/>
        </w:rPr>
        <w:t xml:space="preserve"> The newest issue of </w:t>
      </w:r>
      <w:r w:rsidRPr="008A73DB">
        <w:rPr>
          <w:i/>
          <w:iCs/>
          <w:szCs w:val="24"/>
        </w:rPr>
        <w:t xml:space="preserve">Undergraduate Research </w:t>
      </w:r>
      <w:r w:rsidRPr="008A73DB">
        <w:rPr>
          <w:szCs w:val="24"/>
        </w:rPr>
        <w:t>is available both in print and online. It features cover art by Georgia College students, as well as research from students from Columbia University, Notre Dame, the College of William and Mary, and Texas A&amp;M.</w:t>
      </w:r>
    </w:p>
    <w:p w14:paraId="6C38F261" w14:textId="77777777" w:rsidR="00817EE3" w:rsidRPr="008A73DB" w:rsidRDefault="00817EE3" w:rsidP="00817EE3">
      <w:pPr>
        <w:pStyle w:val="ListParagraph"/>
        <w:numPr>
          <w:ilvl w:val="0"/>
          <w:numId w:val="39"/>
        </w:numPr>
        <w:rPr>
          <w:szCs w:val="24"/>
        </w:rPr>
      </w:pPr>
      <w:r w:rsidRPr="008A73DB">
        <w:rPr>
          <w:b/>
          <w:bCs/>
          <w:smallCaps/>
          <w:szCs w:val="24"/>
          <w:u w:val="single"/>
        </w:rPr>
        <w:lastRenderedPageBreak/>
        <w:t>Momentum Year V</w:t>
      </w:r>
      <w:r w:rsidRPr="008A73DB">
        <w:rPr>
          <w:szCs w:val="24"/>
        </w:rPr>
        <w:t xml:space="preserve"> Georgia College completed its participation in Momentum Year V for the University System of Georgia. The GC Momentum Year Team met earlier in March, then a small team attended the Momentum Year Conference at Columbus State University. The Office of the Provost recently submitted our report and will continue to focus on engagement and high-impact practices. </w:t>
      </w:r>
    </w:p>
    <w:p w14:paraId="680B109D" w14:textId="77777777" w:rsidR="00647702" w:rsidRPr="008A73DB" w:rsidRDefault="00817EE3" w:rsidP="00647702">
      <w:pPr>
        <w:pStyle w:val="ListParagraph"/>
        <w:numPr>
          <w:ilvl w:val="0"/>
          <w:numId w:val="39"/>
        </w:numPr>
        <w:rPr>
          <w:color w:val="000000"/>
          <w:szCs w:val="24"/>
        </w:rPr>
      </w:pPr>
      <w:r w:rsidRPr="008A73DB">
        <w:rPr>
          <w:b/>
          <w:bCs/>
          <w:smallCaps/>
          <w:color w:val="333333"/>
          <w:szCs w:val="24"/>
          <w:u w:val="single"/>
          <w:shd w:val="clear" w:color="auto" w:fill="FFFFFF"/>
        </w:rPr>
        <w:t>Office of Grants &amp; Sponsored Projects Workshop</w:t>
      </w:r>
      <w:r w:rsidRPr="008A73DB">
        <w:rPr>
          <w:color w:val="333333"/>
          <w:szCs w:val="24"/>
          <w:shd w:val="clear" w:color="auto" w:fill="FFFFFF"/>
        </w:rPr>
        <w:t xml:space="preserve"> On March 24</w:t>
      </w:r>
      <w:r w:rsidRPr="008A73DB">
        <w:rPr>
          <w:color w:val="333333"/>
          <w:szCs w:val="24"/>
          <w:shd w:val="clear" w:color="auto" w:fill="FFFFFF"/>
          <w:vertAlign w:val="superscript"/>
        </w:rPr>
        <w:t>th</w:t>
      </w:r>
      <w:r w:rsidRPr="008A73DB">
        <w:rPr>
          <w:color w:val="333333"/>
          <w:szCs w:val="24"/>
          <w:shd w:val="clear" w:color="auto" w:fill="FFFFFF"/>
        </w:rPr>
        <w:t>, the Office of Grants &amp; Sponsored Projects held a workshop for faculty and staff who wish to pursue external grant awards for their projects. Topics such as the application, submission, and post-award processes were discussed. Please plan to participate at future workshops organized by OGSP.</w:t>
      </w:r>
    </w:p>
    <w:p w14:paraId="2184BBCF" w14:textId="77777777" w:rsidR="00647702" w:rsidRPr="008A73DB" w:rsidRDefault="00817EE3" w:rsidP="00C1048D">
      <w:pPr>
        <w:pStyle w:val="ListParagraph"/>
        <w:numPr>
          <w:ilvl w:val="0"/>
          <w:numId w:val="39"/>
        </w:numPr>
        <w:rPr>
          <w:color w:val="000000"/>
          <w:szCs w:val="24"/>
        </w:rPr>
      </w:pPr>
      <w:r w:rsidRPr="008A73DB">
        <w:rPr>
          <w:b/>
          <w:bCs/>
          <w:smallCaps/>
          <w:szCs w:val="24"/>
          <w:u w:val="single"/>
        </w:rPr>
        <w:t>The Goldwater Foundation</w:t>
      </w:r>
      <w:r w:rsidRPr="008A73DB">
        <w:rPr>
          <w:szCs w:val="24"/>
        </w:rPr>
        <w:t xml:space="preserve"> </w:t>
      </w:r>
      <w:proofErr w:type="gramStart"/>
      <w:r w:rsidRPr="008A73DB">
        <w:rPr>
          <w:szCs w:val="24"/>
        </w:rPr>
        <w:t>announce</w:t>
      </w:r>
      <w:proofErr w:type="gramEnd"/>
      <w:r w:rsidRPr="008A73DB">
        <w:rPr>
          <w:szCs w:val="24"/>
        </w:rPr>
        <w:t xml:space="preserve"> today their scholarship recipients. Wesley </w:t>
      </w:r>
      <w:proofErr w:type="spellStart"/>
      <w:r w:rsidRPr="008A73DB">
        <w:rPr>
          <w:szCs w:val="24"/>
        </w:rPr>
        <w:t>DeMontigny</w:t>
      </w:r>
      <w:proofErr w:type="spellEnd"/>
      <w:r w:rsidRPr="008A73DB">
        <w:rPr>
          <w:szCs w:val="24"/>
        </w:rPr>
        <w:t xml:space="preserve"> (Biology) received a scholarship which makes him the first student from GC to receive one: </w:t>
      </w:r>
      <w:hyperlink r:id="rId19" w:history="1">
        <w:r w:rsidRPr="008A73DB">
          <w:rPr>
            <w:rStyle w:val="Hyperlink"/>
            <w:szCs w:val="24"/>
          </w:rPr>
          <w:t>https://goldwaterscholarship.gov/2022-goldwater-scholars-listed-by-institution-state/</w:t>
        </w:r>
      </w:hyperlink>
      <w:r w:rsidRPr="008A73DB">
        <w:rPr>
          <w:color w:val="000000"/>
          <w:szCs w:val="24"/>
        </w:rPr>
        <w:t>.</w:t>
      </w:r>
      <w:r w:rsidR="000F64D6" w:rsidRPr="008A73DB">
        <w:rPr>
          <w:color w:val="000000" w:themeColor="text1"/>
          <w:szCs w:val="24"/>
        </w:rPr>
        <w:t xml:space="preserve"> </w:t>
      </w:r>
    </w:p>
    <w:p w14:paraId="4D5BD9F9" w14:textId="77777777" w:rsidR="00647702" w:rsidRPr="008A73DB" w:rsidRDefault="00B74025" w:rsidP="00C1048D">
      <w:pPr>
        <w:pStyle w:val="ListParagraph"/>
        <w:numPr>
          <w:ilvl w:val="0"/>
          <w:numId w:val="39"/>
        </w:numPr>
        <w:rPr>
          <w:color w:val="000000"/>
          <w:szCs w:val="24"/>
        </w:rPr>
      </w:pPr>
      <w:r w:rsidRPr="008A73DB">
        <w:rPr>
          <w:b/>
          <w:bCs/>
          <w:smallCaps/>
          <w:color w:val="000000" w:themeColor="text1"/>
          <w:szCs w:val="24"/>
          <w:u w:val="single"/>
        </w:rPr>
        <w:t>Question and Answer</w:t>
      </w:r>
    </w:p>
    <w:p w14:paraId="4FA7C72E" w14:textId="77777777" w:rsidR="00647702" w:rsidRPr="008A73DB" w:rsidRDefault="00DE2D13" w:rsidP="00C1048D">
      <w:pPr>
        <w:pStyle w:val="ListParagraph"/>
        <w:numPr>
          <w:ilvl w:val="1"/>
          <w:numId w:val="39"/>
        </w:numPr>
        <w:rPr>
          <w:color w:val="000000"/>
          <w:szCs w:val="24"/>
        </w:rPr>
      </w:pPr>
      <w:r w:rsidRPr="008A73DB">
        <w:rPr>
          <w:color w:val="000000" w:themeColor="text1"/>
          <w:szCs w:val="24"/>
        </w:rPr>
        <w:t>Question</w:t>
      </w:r>
      <w:r w:rsidR="00C1048D" w:rsidRPr="008A73DB">
        <w:rPr>
          <w:color w:val="000000" w:themeColor="text1"/>
          <w:szCs w:val="24"/>
        </w:rPr>
        <w:t>: Have the system presidents been in touch with each other about the impact of the Post-Tenure Review changes?</w:t>
      </w:r>
    </w:p>
    <w:p w14:paraId="2F87F557" w14:textId="3CDB99CB" w:rsidR="00C1048D" w:rsidRPr="008A73DB" w:rsidRDefault="00DE2D13" w:rsidP="00C1048D">
      <w:pPr>
        <w:pStyle w:val="ListParagraph"/>
        <w:numPr>
          <w:ilvl w:val="1"/>
          <w:numId w:val="39"/>
        </w:numPr>
        <w:rPr>
          <w:color w:val="000000"/>
          <w:szCs w:val="24"/>
        </w:rPr>
      </w:pPr>
      <w:r w:rsidRPr="008A73DB">
        <w:rPr>
          <w:color w:val="000000" w:themeColor="text1"/>
          <w:szCs w:val="24"/>
        </w:rPr>
        <w:t>Answer (President)</w:t>
      </w:r>
      <w:r w:rsidR="00C1048D" w:rsidRPr="008A73DB">
        <w:rPr>
          <w:color w:val="000000" w:themeColor="text1"/>
          <w:szCs w:val="24"/>
        </w:rPr>
        <w:t>: There has certainly been some discussion about it, but no collective voice.</w:t>
      </w:r>
    </w:p>
    <w:p w14:paraId="607A884B" w14:textId="77777777" w:rsidR="00B74025" w:rsidRPr="008A73DB" w:rsidRDefault="00B74025" w:rsidP="00C1048D">
      <w:pPr>
        <w:pStyle w:val="NormalWeb"/>
        <w:spacing w:before="0" w:beforeAutospacing="0" w:after="0" w:afterAutospacing="0"/>
        <w:rPr>
          <w:color w:val="000000" w:themeColor="text1"/>
          <w:szCs w:val="24"/>
        </w:rPr>
      </w:pPr>
    </w:p>
    <w:p w14:paraId="451D9A78" w14:textId="77777777" w:rsidR="000A49B9" w:rsidRPr="008A73DB" w:rsidRDefault="000A49B9" w:rsidP="000A49B9">
      <w:pPr>
        <w:jc w:val="both"/>
        <w:rPr>
          <w:b/>
          <w:bCs/>
          <w:smallCaps/>
          <w:szCs w:val="24"/>
          <w:u w:val="single"/>
          <w:lang w:val="en"/>
        </w:rPr>
      </w:pPr>
      <w:r w:rsidRPr="008A73DB">
        <w:rPr>
          <w:b/>
          <w:bCs/>
          <w:smallCaps/>
          <w:szCs w:val="24"/>
          <w:u w:val="single"/>
          <w:lang w:val="en"/>
        </w:rPr>
        <w:t>Committee Reports</w:t>
      </w:r>
    </w:p>
    <w:p w14:paraId="215DB3A9" w14:textId="77777777" w:rsidR="000A49B9" w:rsidRPr="008A73DB" w:rsidRDefault="000A49B9" w:rsidP="000A49B9">
      <w:pPr>
        <w:jc w:val="both"/>
        <w:rPr>
          <w:b/>
          <w:bCs/>
          <w:smallCaps/>
          <w:szCs w:val="24"/>
          <w:u w:val="single"/>
        </w:rPr>
      </w:pPr>
    </w:p>
    <w:p w14:paraId="7A8B6C60" w14:textId="77777777" w:rsidR="00095530" w:rsidRPr="008A73DB" w:rsidRDefault="00BD6655" w:rsidP="00095530">
      <w:pPr>
        <w:pStyle w:val="ListParagraph"/>
        <w:numPr>
          <w:ilvl w:val="0"/>
          <w:numId w:val="5"/>
        </w:numPr>
        <w:ind w:left="720"/>
        <w:rPr>
          <w:szCs w:val="24"/>
          <w:lang w:val="en"/>
        </w:rPr>
      </w:pPr>
      <w:r w:rsidRPr="008A73DB">
        <w:rPr>
          <w:b/>
          <w:bCs/>
          <w:smallCaps/>
          <w:color w:val="000000"/>
          <w:szCs w:val="24"/>
          <w:u w:val="single"/>
        </w:rPr>
        <w:t>Academic Policy Committee</w:t>
      </w:r>
      <w:r w:rsidRPr="008A73DB">
        <w:rPr>
          <w:b/>
          <w:bCs/>
          <w:smallCaps/>
          <w:szCs w:val="24"/>
        </w:rPr>
        <w:t xml:space="preserve"> (APC) — Nicholas Creel, Chair</w:t>
      </w:r>
      <w:bookmarkStart w:id="2" w:name="_Hlk96928449"/>
    </w:p>
    <w:p w14:paraId="5607722B" w14:textId="5215D4EC" w:rsidR="007A0BA5" w:rsidRPr="008A73DB" w:rsidRDefault="00B74025" w:rsidP="00243428">
      <w:pPr>
        <w:pStyle w:val="ListParagraph"/>
        <w:numPr>
          <w:ilvl w:val="1"/>
          <w:numId w:val="5"/>
        </w:numPr>
        <w:rPr>
          <w:color w:val="000000" w:themeColor="text1"/>
          <w:szCs w:val="24"/>
          <w:lang w:val="en"/>
        </w:rPr>
      </w:pPr>
      <w:r w:rsidRPr="008A73DB">
        <w:rPr>
          <w:b/>
          <w:bCs/>
          <w:smallCaps/>
          <w:color w:val="000000" w:themeColor="text1"/>
          <w:szCs w:val="24"/>
          <w:u w:val="single"/>
          <w:lang w:val="en"/>
        </w:rPr>
        <w:t>No Meeting, No Report</w:t>
      </w:r>
      <w:r w:rsidRPr="008A73DB">
        <w:rPr>
          <w:color w:val="000000" w:themeColor="text1"/>
          <w:szCs w:val="24"/>
          <w:lang w:val="en"/>
        </w:rPr>
        <w:t xml:space="preserve"> As there was no business, the Committee did not assemble for its scheduled meeting on 4 March 2022. APC w</w:t>
      </w:r>
      <w:r w:rsidR="009A431E" w:rsidRPr="008A73DB">
        <w:rPr>
          <w:color w:val="000000" w:themeColor="text1"/>
          <w:szCs w:val="24"/>
          <w:lang w:val="en"/>
        </w:rPr>
        <w:t>ill meet in April to discuss</w:t>
      </w:r>
      <w:r w:rsidRPr="008A73DB">
        <w:rPr>
          <w:color w:val="000000" w:themeColor="text1"/>
          <w:szCs w:val="24"/>
          <w:lang w:val="en"/>
        </w:rPr>
        <w:t xml:space="preserve"> </w:t>
      </w:r>
      <w:r w:rsidR="00E6411A" w:rsidRPr="008A73DB">
        <w:rPr>
          <w:color w:val="000000" w:themeColor="text1"/>
          <w:szCs w:val="24"/>
          <w:lang w:val="en"/>
        </w:rPr>
        <w:t xml:space="preserve">the </w:t>
      </w:r>
      <w:r w:rsidR="00095530" w:rsidRPr="008A73DB">
        <w:rPr>
          <w:color w:val="000000" w:themeColor="text1"/>
          <w:szCs w:val="24"/>
          <w:bdr w:val="none" w:sz="0" w:space="0" w:color="auto" w:frame="1"/>
        </w:rPr>
        <w:t>Student Academic Bill of Rights &amp; Responsibilities</w:t>
      </w:r>
      <w:r w:rsidRPr="008A73DB">
        <w:rPr>
          <w:color w:val="000000" w:themeColor="text1"/>
          <w:szCs w:val="24"/>
          <w:bdr w:val="none" w:sz="0" w:space="0" w:color="auto" w:frame="1"/>
        </w:rPr>
        <w:t>.</w:t>
      </w:r>
      <w:bookmarkEnd w:id="2"/>
    </w:p>
    <w:p w14:paraId="0331C209" w14:textId="77777777" w:rsidR="006C6553" w:rsidRPr="008A73DB" w:rsidRDefault="00C21097" w:rsidP="006C6553">
      <w:pPr>
        <w:pStyle w:val="ListParagraph"/>
        <w:numPr>
          <w:ilvl w:val="0"/>
          <w:numId w:val="5"/>
        </w:numPr>
        <w:ind w:left="720"/>
        <w:jc w:val="both"/>
        <w:rPr>
          <w:szCs w:val="24"/>
          <w:lang w:val="en"/>
        </w:rPr>
      </w:pPr>
      <w:r w:rsidRPr="008A73DB">
        <w:rPr>
          <w:b/>
          <w:bCs/>
          <w:smallCaps/>
          <w:szCs w:val="24"/>
          <w:u w:val="single"/>
          <w:lang w:val="en"/>
        </w:rPr>
        <w:t>Diversity, Equity, and Inclusion Policy Committee (DEIPC)</w:t>
      </w:r>
      <w:r w:rsidRPr="008A73DB">
        <w:rPr>
          <w:b/>
          <w:bCs/>
          <w:smallCaps/>
          <w:szCs w:val="24"/>
        </w:rPr>
        <w:t xml:space="preserve"> — Linda Bradley, Chair</w:t>
      </w:r>
      <w:r w:rsidRPr="008A73DB">
        <w:rPr>
          <w:szCs w:val="24"/>
          <w:lang w:val="en"/>
        </w:rPr>
        <w:t xml:space="preserve"> </w:t>
      </w:r>
      <w:bookmarkStart w:id="3" w:name="_Hlk99970395"/>
    </w:p>
    <w:p w14:paraId="3314D3CA" w14:textId="77777777" w:rsidR="006C6553" w:rsidRPr="008A73DB" w:rsidRDefault="006C6553" w:rsidP="006C6553">
      <w:pPr>
        <w:pStyle w:val="ListParagraph"/>
        <w:numPr>
          <w:ilvl w:val="1"/>
          <w:numId w:val="5"/>
        </w:numPr>
        <w:jc w:val="both"/>
        <w:rPr>
          <w:szCs w:val="24"/>
          <w:lang w:val="en"/>
        </w:rPr>
      </w:pPr>
      <w:r w:rsidRPr="008A73DB">
        <w:rPr>
          <w:b/>
          <w:bCs/>
          <w:smallCaps/>
          <w:szCs w:val="24"/>
          <w:u w:val="single"/>
        </w:rPr>
        <w:t>Faculty Evaluation</w:t>
      </w:r>
      <w:r w:rsidRPr="008A73DB">
        <w:rPr>
          <w:szCs w:val="24"/>
        </w:rPr>
        <w:t xml:space="preserve"> We engaged in a rich discussion of how Diversity, Equity, and Inclusion (DEI) activities and/or events and impact may be part of annual evaluation processes for faculty and staff. How might DEI practices connect with current BOR revisions to tenure and promotion, pre-post tenure, and annual evaluation? This may include connecting with new faculty and chairs for professional learning. </w:t>
      </w:r>
    </w:p>
    <w:p w14:paraId="7D08ADB2" w14:textId="77777777" w:rsidR="006C6553" w:rsidRPr="008A73DB" w:rsidRDefault="006C6553" w:rsidP="006C6553">
      <w:pPr>
        <w:pStyle w:val="ListParagraph"/>
        <w:numPr>
          <w:ilvl w:val="1"/>
          <w:numId w:val="5"/>
        </w:numPr>
        <w:jc w:val="both"/>
        <w:rPr>
          <w:szCs w:val="24"/>
          <w:lang w:val="en"/>
        </w:rPr>
      </w:pPr>
      <w:r w:rsidRPr="008A73DB">
        <w:rPr>
          <w:b/>
          <w:bCs/>
          <w:smallCaps/>
          <w:szCs w:val="24"/>
          <w:u w:val="single"/>
        </w:rPr>
        <w:t>Bias Response Teams</w:t>
      </w:r>
      <w:r w:rsidRPr="008A73DB">
        <w:rPr>
          <w:szCs w:val="24"/>
        </w:rPr>
        <w:t xml:space="preserve"> We examined Bias Response Teams in campuses around the nation, including Smith College and University of Maryland as exemplars that would fit Georgia College. This work </w:t>
      </w:r>
      <w:proofErr w:type="gramStart"/>
      <w:r w:rsidRPr="008A73DB">
        <w:rPr>
          <w:szCs w:val="24"/>
        </w:rPr>
        <w:t>is connected with</w:t>
      </w:r>
      <w:proofErr w:type="gramEnd"/>
      <w:r w:rsidRPr="008A73DB">
        <w:rPr>
          <w:szCs w:val="24"/>
        </w:rPr>
        <w:t xml:space="preserve"> the Office of OIE. The purpose is to clarify what a Bias Response Team IS and IS NOT. The purpose at Georgia College would be to track bias incidents, to look at patterns, to support individuals who have experienced a bias event and provide resources and to support education across the university more broadly. The purpose IS NOT to be involved in any investigations or judications.</w:t>
      </w:r>
    </w:p>
    <w:p w14:paraId="76B30D17" w14:textId="77777777" w:rsidR="006C6553" w:rsidRPr="008A73DB" w:rsidRDefault="006C6553" w:rsidP="006C6553">
      <w:pPr>
        <w:pStyle w:val="ListParagraph"/>
        <w:numPr>
          <w:ilvl w:val="1"/>
          <w:numId w:val="5"/>
        </w:numPr>
        <w:jc w:val="both"/>
        <w:rPr>
          <w:szCs w:val="24"/>
          <w:lang w:val="en"/>
        </w:rPr>
      </w:pPr>
      <w:r w:rsidRPr="008A73DB">
        <w:rPr>
          <w:b/>
          <w:bCs/>
          <w:smallCaps/>
          <w:szCs w:val="24"/>
          <w:u w:val="single"/>
        </w:rPr>
        <w:t>Campus Climate</w:t>
      </w:r>
      <w:r w:rsidRPr="008A73DB">
        <w:rPr>
          <w:szCs w:val="24"/>
        </w:rPr>
        <w:t xml:space="preserve"> Current climate update related to legislative requests of the USG. DEIPC is aware of the vital work of OIE and the committee. We recognize the need to continue doing good work and not focus on any resolutions </w:t>
      </w:r>
      <w:proofErr w:type="gramStart"/>
      <w:r w:rsidRPr="008A73DB">
        <w:rPr>
          <w:szCs w:val="24"/>
        </w:rPr>
        <w:t>at this time</w:t>
      </w:r>
      <w:proofErr w:type="gramEnd"/>
      <w:r w:rsidRPr="008A73DB">
        <w:rPr>
          <w:szCs w:val="24"/>
        </w:rPr>
        <w:t>. That may be important in the future, but this is not the time.</w:t>
      </w:r>
    </w:p>
    <w:p w14:paraId="1AF80413" w14:textId="18992025" w:rsidR="002230FF" w:rsidRPr="008A73DB" w:rsidRDefault="006C6553" w:rsidP="006C6553">
      <w:pPr>
        <w:pStyle w:val="ListParagraph"/>
        <w:numPr>
          <w:ilvl w:val="1"/>
          <w:numId w:val="5"/>
        </w:numPr>
        <w:jc w:val="both"/>
        <w:rPr>
          <w:szCs w:val="24"/>
          <w:lang w:val="en"/>
        </w:rPr>
      </w:pPr>
      <w:r w:rsidRPr="008A73DB">
        <w:rPr>
          <w:b/>
          <w:bCs/>
          <w:smallCaps/>
          <w:szCs w:val="24"/>
          <w:u w:val="single"/>
        </w:rPr>
        <w:t>Accessibility</w:t>
      </w:r>
      <w:r w:rsidRPr="008A73DB">
        <w:rPr>
          <w:szCs w:val="24"/>
        </w:rPr>
        <w:t xml:space="preserve"> We engaged in a discussion of accessibility – physical, digital, and print at Georgia College. Jennifer Graham shared that there is currently an ADA Working Group examining these issues and engaged in a self-study for GC. We </w:t>
      </w:r>
      <w:r w:rsidRPr="008A73DB">
        <w:rPr>
          <w:szCs w:val="24"/>
        </w:rPr>
        <w:lastRenderedPageBreak/>
        <w:t xml:space="preserve">will connect the task force with the committee to facilitate accessibility across campus. </w:t>
      </w:r>
      <w:bookmarkEnd w:id="3"/>
    </w:p>
    <w:p w14:paraId="5DEAC7F6" w14:textId="77777777" w:rsidR="005E1067" w:rsidRPr="008A73DB" w:rsidRDefault="005B717B" w:rsidP="005E1067">
      <w:pPr>
        <w:pStyle w:val="ListParagraph"/>
        <w:numPr>
          <w:ilvl w:val="0"/>
          <w:numId w:val="5"/>
        </w:numPr>
        <w:ind w:left="720"/>
        <w:jc w:val="both"/>
        <w:rPr>
          <w:szCs w:val="24"/>
          <w:lang w:val="en"/>
        </w:rPr>
      </w:pPr>
      <w:r w:rsidRPr="008A73DB">
        <w:rPr>
          <w:b/>
          <w:bCs/>
          <w:smallCaps/>
          <w:szCs w:val="24"/>
          <w:u w:val="single"/>
        </w:rPr>
        <w:t>Executive Committee of University Senate</w:t>
      </w:r>
      <w:r w:rsidRPr="008A73DB">
        <w:rPr>
          <w:b/>
          <w:bCs/>
          <w:smallCaps/>
          <w:szCs w:val="24"/>
        </w:rPr>
        <w:t xml:space="preserve"> (ECUS) — </w:t>
      </w:r>
      <w:r w:rsidR="001713EC" w:rsidRPr="008A73DB">
        <w:rPr>
          <w:b/>
          <w:bCs/>
          <w:smallCaps/>
          <w:szCs w:val="24"/>
        </w:rPr>
        <w:t>Catherine Fowler</w:t>
      </w:r>
      <w:r w:rsidRPr="008A73DB">
        <w:rPr>
          <w:b/>
          <w:bCs/>
          <w:smallCaps/>
          <w:szCs w:val="24"/>
        </w:rPr>
        <w:t>, Chair</w:t>
      </w:r>
    </w:p>
    <w:p w14:paraId="33B5C6B5" w14:textId="77777777" w:rsidR="005E1067" w:rsidRPr="008A73DB" w:rsidRDefault="005E1067" w:rsidP="005E1067">
      <w:pPr>
        <w:pStyle w:val="ListParagraph"/>
        <w:numPr>
          <w:ilvl w:val="1"/>
          <w:numId w:val="5"/>
        </w:numPr>
        <w:jc w:val="both"/>
        <w:rPr>
          <w:szCs w:val="24"/>
          <w:lang w:val="en"/>
        </w:rPr>
      </w:pPr>
      <w:r w:rsidRPr="008A73DB">
        <w:rPr>
          <w:b/>
          <w:bCs/>
          <w:smallCaps/>
          <w:szCs w:val="24"/>
          <w:u w:val="single"/>
        </w:rPr>
        <w:t>2022-2023 Standing Committees and Senate Representation on University Committees</w:t>
      </w:r>
      <w:r w:rsidRPr="008A73DB">
        <w:rPr>
          <w:bCs/>
          <w:szCs w:val="24"/>
        </w:rPr>
        <w:t xml:space="preserve"> is being drafted. The committee discussed potential candidates for the Presiding Officer Elect.</w:t>
      </w:r>
    </w:p>
    <w:p w14:paraId="595583F8" w14:textId="77777777" w:rsidR="005E1067" w:rsidRPr="008A73DB" w:rsidRDefault="005E1067" w:rsidP="005E1067">
      <w:pPr>
        <w:pStyle w:val="ListParagraph"/>
        <w:numPr>
          <w:ilvl w:val="1"/>
          <w:numId w:val="5"/>
        </w:numPr>
        <w:jc w:val="both"/>
        <w:rPr>
          <w:szCs w:val="24"/>
          <w:lang w:val="en"/>
        </w:rPr>
      </w:pPr>
      <w:r w:rsidRPr="008A73DB">
        <w:rPr>
          <w:b/>
          <w:bCs/>
          <w:smallCaps/>
          <w:szCs w:val="24"/>
          <w:u w:val="single"/>
        </w:rPr>
        <w:t>Senate Recognitions</w:t>
      </w:r>
      <w:r w:rsidRPr="008A73DB">
        <w:rPr>
          <w:szCs w:val="24"/>
        </w:rPr>
        <w:t xml:space="preserve"> The certificates are completed and will be distributed at the next Senate meeting.</w:t>
      </w:r>
    </w:p>
    <w:p w14:paraId="1C3CABA7" w14:textId="064C8C67" w:rsidR="00D42C03" w:rsidRPr="008A73DB" w:rsidRDefault="005E1067" w:rsidP="005E1067">
      <w:pPr>
        <w:pStyle w:val="ListParagraph"/>
        <w:numPr>
          <w:ilvl w:val="1"/>
          <w:numId w:val="5"/>
        </w:numPr>
        <w:jc w:val="both"/>
        <w:rPr>
          <w:szCs w:val="24"/>
          <w:lang w:val="en"/>
        </w:rPr>
      </w:pPr>
      <w:r w:rsidRPr="008A73DB">
        <w:rPr>
          <w:b/>
          <w:bCs/>
          <w:smallCaps/>
          <w:szCs w:val="24"/>
          <w:u w:val="single"/>
        </w:rPr>
        <w:t>Governance Retreat</w:t>
      </w:r>
      <w:r w:rsidRPr="008A73DB">
        <w:rPr>
          <w:szCs w:val="24"/>
        </w:rPr>
        <w:t xml:space="preserve"> The committee held discussions regarding the location of the governance retreat.</w:t>
      </w:r>
    </w:p>
    <w:p w14:paraId="387D19AF" w14:textId="77777777" w:rsidR="00FB7555" w:rsidRPr="008A73DB" w:rsidRDefault="005B717B" w:rsidP="00FB7555">
      <w:pPr>
        <w:pStyle w:val="ListParagraph"/>
        <w:numPr>
          <w:ilvl w:val="0"/>
          <w:numId w:val="5"/>
        </w:numPr>
        <w:ind w:left="720"/>
        <w:rPr>
          <w:szCs w:val="24"/>
          <w:lang w:val="en"/>
        </w:rPr>
      </w:pPr>
      <w:proofErr w:type="spellStart"/>
      <w:r w:rsidRPr="008A73DB">
        <w:rPr>
          <w:b/>
          <w:bCs/>
          <w:smallCaps/>
          <w:szCs w:val="24"/>
          <w:u w:val="single"/>
          <w:lang w:val="en"/>
        </w:rPr>
        <w:t>SubCommittee</w:t>
      </w:r>
      <w:proofErr w:type="spellEnd"/>
      <w:r w:rsidRPr="008A73DB">
        <w:rPr>
          <w:b/>
          <w:bCs/>
          <w:smallCaps/>
          <w:szCs w:val="24"/>
          <w:u w:val="single"/>
          <w:lang w:val="en"/>
        </w:rPr>
        <w:t xml:space="preserve"> on Nominations</w:t>
      </w:r>
      <w:r w:rsidRPr="008A73DB">
        <w:rPr>
          <w:b/>
          <w:bCs/>
          <w:smallCaps/>
          <w:szCs w:val="24"/>
          <w:lang w:val="en"/>
        </w:rPr>
        <w:t xml:space="preserve"> (</w:t>
      </w:r>
      <w:proofErr w:type="spellStart"/>
      <w:r w:rsidRPr="008A73DB">
        <w:rPr>
          <w:b/>
          <w:bCs/>
          <w:smallCaps/>
          <w:szCs w:val="24"/>
          <w:lang w:val="en"/>
        </w:rPr>
        <w:t>S</w:t>
      </w:r>
      <w:r w:rsidR="008D338F" w:rsidRPr="008A73DB">
        <w:rPr>
          <w:b/>
          <w:bCs/>
          <w:smallCaps/>
          <w:szCs w:val="24"/>
          <w:lang w:val="en"/>
        </w:rPr>
        <w:t>C</w:t>
      </w:r>
      <w:r w:rsidRPr="008A73DB">
        <w:rPr>
          <w:b/>
          <w:bCs/>
          <w:smallCaps/>
          <w:szCs w:val="24"/>
          <w:lang w:val="en"/>
        </w:rPr>
        <w:t>oN</w:t>
      </w:r>
      <w:proofErr w:type="spellEnd"/>
      <w:r w:rsidRPr="008A73DB">
        <w:rPr>
          <w:b/>
          <w:bCs/>
          <w:smallCaps/>
          <w:szCs w:val="24"/>
          <w:lang w:val="en"/>
        </w:rPr>
        <w:t xml:space="preserve">) </w:t>
      </w:r>
      <w:r w:rsidRPr="008A73DB">
        <w:rPr>
          <w:b/>
          <w:bCs/>
          <w:smallCaps/>
          <w:szCs w:val="24"/>
        </w:rPr>
        <w:t xml:space="preserve">— </w:t>
      </w:r>
      <w:r w:rsidR="005E6369" w:rsidRPr="008A73DB">
        <w:rPr>
          <w:b/>
          <w:bCs/>
          <w:smallCaps/>
          <w:szCs w:val="24"/>
        </w:rPr>
        <w:t>Jennifer Flory</w:t>
      </w:r>
      <w:r w:rsidRPr="008A73DB">
        <w:rPr>
          <w:b/>
          <w:bCs/>
          <w:smallCaps/>
          <w:szCs w:val="24"/>
          <w:lang w:val="en"/>
        </w:rPr>
        <w:t>, Chair</w:t>
      </w:r>
    </w:p>
    <w:p w14:paraId="35489251" w14:textId="0F9DEC40" w:rsidR="00FB7555" w:rsidRPr="008A73DB" w:rsidRDefault="00FB7555" w:rsidP="00FB7555">
      <w:pPr>
        <w:pStyle w:val="ListParagraph"/>
        <w:numPr>
          <w:ilvl w:val="1"/>
          <w:numId w:val="5"/>
        </w:numPr>
        <w:rPr>
          <w:szCs w:val="24"/>
          <w:lang w:val="en"/>
        </w:rPr>
      </w:pPr>
      <w:r w:rsidRPr="008A73DB">
        <w:rPr>
          <w:b/>
          <w:smallCaps/>
          <w:szCs w:val="24"/>
          <w:u w:val="single"/>
        </w:rPr>
        <w:t>Election Oversight</w:t>
      </w:r>
      <w:bookmarkStart w:id="4" w:name="_Hlk95463735"/>
    </w:p>
    <w:p w14:paraId="3C2200AC" w14:textId="77777777" w:rsidR="00FB7555" w:rsidRPr="008A73DB" w:rsidRDefault="00FB7555" w:rsidP="00FB7555">
      <w:pPr>
        <w:pStyle w:val="ListParagraph"/>
        <w:numPr>
          <w:ilvl w:val="2"/>
          <w:numId w:val="5"/>
        </w:numPr>
        <w:spacing w:line="259" w:lineRule="auto"/>
        <w:rPr>
          <w:b/>
          <w:szCs w:val="24"/>
          <w:u w:val="single"/>
        </w:rPr>
      </w:pPr>
      <w:r w:rsidRPr="008A73DB">
        <w:rPr>
          <w:szCs w:val="24"/>
        </w:rPr>
        <w:t>College of Arts &amp; Sciences Election Results</w:t>
      </w:r>
    </w:p>
    <w:p w14:paraId="7F8098C1"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BIOL: Matthew Milnes</w:t>
      </w:r>
    </w:p>
    <w:p w14:paraId="03710EE4"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CHEM: Donovan Domingue and Peter Rosado</w:t>
      </w:r>
    </w:p>
    <w:p w14:paraId="2354EE29"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ENGL: Alex Blazer and Kerry James Evans</w:t>
      </w:r>
    </w:p>
    <w:p w14:paraId="0C41709E"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MATH: Rodica Cazacu</w:t>
      </w:r>
    </w:p>
    <w:p w14:paraId="458A0915"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PALS: Sabrina Hom</w:t>
      </w:r>
    </w:p>
    <w:p w14:paraId="5B8B407F"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PSYCH: Stephanie Jett</w:t>
      </w:r>
    </w:p>
    <w:p w14:paraId="08362820" w14:textId="77777777" w:rsidR="00FB7555" w:rsidRPr="008A73DB" w:rsidRDefault="00FB7555" w:rsidP="00FB7555">
      <w:pPr>
        <w:pStyle w:val="ListParagraph"/>
        <w:numPr>
          <w:ilvl w:val="3"/>
          <w:numId w:val="5"/>
        </w:numPr>
        <w:spacing w:line="259" w:lineRule="auto"/>
        <w:rPr>
          <w:b/>
          <w:szCs w:val="24"/>
          <w:u w:val="single"/>
        </w:rPr>
      </w:pPr>
      <w:r w:rsidRPr="008A73DB">
        <w:rPr>
          <w:szCs w:val="24"/>
        </w:rPr>
        <w:t>THEA: Amy Pinney</w:t>
      </w:r>
    </w:p>
    <w:p w14:paraId="20ADFAE4" w14:textId="77777777" w:rsidR="00FB7555" w:rsidRPr="008A73DB" w:rsidRDefault="00FB7555" w:rsidP="00FB7555">
      <w:pPr>
        <w:pStyle w:val="ListParagraph"/>
        <w:numPr>
          <w:ilvl w:val="2"/>
          <w:numId w:val="5"/>
        </w:numPr>
        <w:spacing w:line="259" w:lineRule="auto"/>
        <w:rPr>
          <w:b/>
          <w:szCs w:val="24"/>
          <w:u w:val="single"/>
        </w:rPr>
      </w:pPr>
      <w:r w:rsidRPr="008A73DB">
        <w:rPr>
          <w:szCs w:val="24"/>
        </w:rPr>
        <w:t>College of Business Election Results: Brad Fowler (IS/CS)</w:t>
      </w:r>
    </w:p>
    <w:p w14:paraId="1D49F58C" w14:textId="17F0FEE2" w:rsidR="00FB7555" w:rsidRPr="008A73DB" w:rsidRDefault="00FB7555" w:rsidP="00FB7555">
      <w:pPr>
        <w:pStyle w:val="ListParagraph"/>
        <w:numPr>
          <w:ilvl w:val="2"/>
          <w:numId w:val="5"/>
        </w:numPr>
        <w:spacing w:line="259" w:lineRule="auto"/>
        <w:rPr>
          <w:b/>
          <w:szCs w:val="24"/>
          <w:u w:val="single"/>
        </w:rPr>
      </w:pPr>
      <w:r w:rsidRPr="008A73DB">
        <w:rPr>
          <w:szCs w:val="24"/>
        </w:rPr>
        <w:t>College of Health Sciences Election Results: Sarah Myers (HHP)</w:t>
      </w:r>
      <w:bookmarkEnd w:id="4"/>
    </w:p>
    <w:p w14:paraId="136ED209" w14:textId="6EE65C01" w:rsidR="00DE2D13" w:rsidRPr="008A73DB" w:rsidRDefault="00DE2D13" w:rsidP="00DE2D13">
      <w:pPr>
        <w:pStyle w:val="ListParagraph"/>
        <w:numPr>
          <w:ilvl w:val="2"/>
          <w:numId w:val="5"/>
        </w:numPr>
        <w:rPr>
          <w:bCs/>
          <w:szCs w:val="24"/>
        </w:rPr>
      </w:pPr>
      <w:r w:rsidRPr="008A73DB">
        <w:rPr>
          <w:bCs/>
          <w:szCs w:val="24"/>
        </w:rPr>
        <w:t>At-Large Elected Faculty Senator: Benjamin "Chad" Whittle (A&amp;S)</w:t>
      </w:r>
    </w:p>
    <w:p w14:paraId="7CDF17EC" w14:textId="2BDF2F2C" w:rsidR="00FB7555" w:rsidRPr="008A73DB" w:rsidRDefault="00DE2D13" w:rsidP="00FB7555">
      <w:pPr>
        <w:pStyle w:val="ListParagraph"/>
        <w:numPr>
          <w:ilvl w:val="1"/>
          <w:numId w:val="5"/>
        </w:numPr>
        <w:spacing w:line="259" w:lineRule="auto"/>
        <w:rPr>
          <w:b/>
          <w:szCs w:val="24"/>
          <w:u w:val="single"/>
        </w:rPr>
      </w:pPr>
      <w:r w:rsidRPr="008A73DB">
        <w:rPr>
          <w:b/>
          <w:smallCaps/>
          <w:szCs w:val="24"/>
          <w:u w:val="single"/>
        </w:rPr>
        <w:t>2022 University Senate Standing Committee Preference and University Committee Survey</w:t>
      </w:r>
      <w:r w:rsidRPr="008A73DB">
        <w:rPr>
          <w:b/>
          <w:smallCaps/>
          <w:szCs w:val="24"/>
        </w:rPr>
        <w:t xml:space="preserve"> </w:t>
      </w:r>
      <w:r w:rsidRPr="008A73DB">
        <w:rPr>
          <w:bCs/>
          <w:szCs w:val="24"/>
        </w:rPr>
        <w:t>has been sent to the Corps of Instruction.</w:t>
      </w:r>
    </w:p>
    <w:p w14:paraId="7B1A6FC6" w14:textId="00624400" w:rsidR="00FB7555" w:rsidRPr="008A73DB" w:rsidRDefault="00FB7555" w:rsidP="00FB7555">
      <w:pPr>
        <w:pStyle w:val="ListParagraph"/>
        <w:numPr>
          <w:ilvl w:val="1"/>
          <w:numId w:val="5"/>
        </w:numPr>
        <w:spacing w:line="259" w:lineRule="auto"/>
        <w:rPr>
          <w:b/>
          <w:szCs w:val="24"/>
          <w:u w:val="single"/>
        </w:rPr>
      </w:pPr>
      <w:r w:rsidRPr="008A73DB">
        <w:rPr>
          <w:b/>
          <w:bCs/>
          <w:smallCaps/>
          <w:szCs w:val="24"/>
          <w:u w:val="single"/>
        </w:rPr>
        <w:t>2022-2023 Planning</w:t>
      </w:r>
    </w:p>
    <w:p w14:paraId="1E52B8EB" w14:textId="77777777" w:rsidR="00DE2D13" w:rsidRPr="008A73DB" w:rsidRDefault="00DE2D13" w:rsidP="00DE2D13">
      <w:pPr>
        <w:pStyle w:val="ListParagraph"/>
        <w:numPr>
          <w:ilvl w:val="2"/>
          <w:numId w:val="5"/>
        </w:numPr>
        <w:rPr>
          <w:szCs w:val="24"/>
        </w:rPr>
      </w:pPr>
      <w:r w:rsidRPr="008A73DB">
        <w:rPr>
          <w:szCs w:val="24"/>
        </w:rPr>
        <w:t xml:space="preserve">The Governance Retreat is scheduled for Monday, August 8. The Club at Lake Sinclair was not available. I am waiting to hear back from First United Methodist Church, Milledgeville, to see if we can do the retreat there. They have plenty of room for the committee meetings. </w:t>
      </w:r>
    </w:p>
    <w:p w14:paraId="597C90E7" w14:textId="77777777" w:rsidR="00DE2D13" w:rsidRPr="008A73DB" w:rsidRDefault="00DE2D13" w:rsidP="00DE2D13">
      <w:pPr>
        <w:pStyle w:val="ListParagraph"/>
        <w:numPr>
          <w:ilvl w:val="2"/>
          <w:numId w:val="5"/>
        </w:numPr>
        <w:rPr>
          <w:szCs w:val="24"/>
        </w:rPr>
      </w:pPr>
      <w:r w:rsidRPr="008A73DB">
        <w:rPr>
          <w:szCs w:val="24"/>
        </w:rPr>
        <w:t>We still need to identify a presiding officer elect for next year.</w:t>
      </w:r>
    </w:p>
    <w:p w14:paraId="6C6ADE4D" w14:textId="77777777" w:rsidR="00DE2D13" w:rsidRPr="008A73DB" w:rsidRDefault="00DE2D13" w:rsidP="00DE2D13">
      <w:pPr>
        <w:pStyle w:val="ListParagraph"/>
        <w:numPr>
          <w:ilvl w:val="2"/>
          <w:numId w:val="5"/>
        </w:numPr>
        <w:rPr>
          <w:szCs w:val="24"/>
        </w:rPr>
      </w:pPr>
      <w:r w:rsidRPr="008A73DB">
        <w:rPr>
          <w:szCs w:val="24"/>
        </w:rPr>
        <w:t>Parliamentarian: Natalie King</w:t>
      </w:r>
    </w:p>
    <w:p w14:paraId="4646F9D2" w14:textId="77777777" w:rsidR="00DE2D13" w:rsidRPr="008A73DB" w:rsidRDefault="00DE2D13" w:rsidP="00DE2D13">
      <w:pPr>
        <w:pStyle w:val="ListParagraph"/>
        <w:numPr>
          <w:ilvl w:val="2"/>
          <w:numId w:val="5"/>
        </w:numPr>
        <w:rPr>
          <w:szCs w:val="24"/>
        </w:rPr>
      </w:pPr>
      <w:r w:rsidRPr="008A73DB">
        <w:rPr>
          <w:szCs w:val="24"/>
        </w:rPr>
        <w:t>I will work with Staff Council and SGA regarding staff and student senators and nominees.</w:t>
      </w:r>
    </w:p>
    <w:p w14:paraId="4F8500F4" w14:textId="16F1689D" w:rsidR="00DE2D13" w:rsidRPr="008A73DB" w:rsidRDefault="00DE2D13" w:rsidP="00DE2D13">
      <w:pPr>
        <w:pStyle w:val="ListParagraph"/>
        <w:numPr>
          <w:ilvl w:val="2"/>
          <w:numId w:val="5"/>
        </w:numPr>
        <w:rPr>
          <w:szCs w:val="24"/>
        </w:rPr>
      </w:pPr>
      <w:r w:rsidRPr="008A73DB">
        <w:rPr>
          <w:szCs w:val="24"/>
        </w:rPr>
        <w:t>I have received some presidential appointees from President Cox. I will receive the rest of presidential appointees and other administrators lists of committee designees.</w:t>
      </w:r>
    </w:p>
    <w:p w14:paraId="350559CE" w14:textId="77777777" w:rsidR="007B190B" w:rsidRPr="008A73DB" w:rsidRDefault="005B717B" w:rsidP="007B190B">
      <w:pPr>
        <w:pStyle w:val="ListParagraph"/>
        <w:numPr>
          <w:ilvl w:val="0"/>
          <w:numId w:val="5"/>
        </w:numPr>
        <w:ind w:left="720"/>
        <w:rPr>
          <w:szCs w:val="24"/>
          <w:lang w:val="en"/>
        </w:rPr>
      </w:pPr>
      <w:r w:rsidRPr="008A73DB">
        <w:rPr>
          <w:b/>
          <w:bCs/>
          <w:smallCaps/>
          <w:szCs w:val="24"/>
          <w:u w:val="single"/>
          <w:lang w:val="en"/>
        </w:rPr>
        <w:t>Faculty Affairs Policy Committee</w:t>
      </w:r>
      <w:r w:rsidRPr="008A73DB">
        <w:rPr>
          <w:b/>
          <w:bCs/>
          <w:smallCaps/>
          <w:szCs w:val="24"/>
          <w:lang w:val="en"/>
        </w:rPr>
        <w:t xml:space="preserve"> (FAPC) </w:t>
      </w:r>
      <w:r w:rsidRPr="008A73DB">
        <w:rPr>
          <w:b/>
          <w:bCs/>
          <w:smallCaps/>
          <w:szCs w:val="24"/>
        </w:rPr>
        <w:t xml:space="preserve">— </w:t>
      </w:r>
      <w:r w:rsidR="006203B7" w:rsidRPr="008A73DB">
        <w:rPr>
          <w:b/>
          <w:bCs/>
          <w:smallCaps/>
          <w:szCs w:val="24"/>
        </w:rPr>
        <w:t>Sabrina Hom, Chair</w:t>
      </w:r>
      <w:bookmarkStart w:id="5" w:name="_Hlk96929402"/>
    </w:p>
    <w:p w14:paraId="69C767B5" w14:textId="77777777" w:rsidR="007B190B" w:rsidRPr="008A73DB" w:rsidRDefault="007B190B" w:rsidP="007B190B">
      <w:pPr>
        <w:pStyle w:val="ListParagraph"/>
        <w:numPr>
          <w:ilvl w:val="1"/>
          <w:numId w:val="5"/>
        </w:numPr>
        <w:rPr>
          <w:szCs w:val="24"/>
          <w:lang w:val="en"/>
        </w:rPr>
      </w:pPr>
      <w:r w:rsidRPr="008A73DB">
        <w:rPr>
          <w:b/>
          <w:bCs/>
          <w:smallCaps/>
          <w:szCs w:val="24"/>
          <w:u w:val="single"/>
        </w:rPr>
        <w:t>Policy on Research Misconduct</w:t>
      </w:r>
      <w:r w:rsidRPr="008A73DB">
        <w:rPr>
          <w:szCs w:val="24"/>
        </w:rPr>
        <w:t xml:space="preserve"> FAPC voted to advance the following motion to Senate: “Motion to recommend that the existing section ‘Scholarly Misconduct in Science, Policies on’ in the </w:t>
      </w:r>
      <w:r w:rsidRPr="008A73DB">
        <w:rPr>
          <w:i/>
          <w:szCs w:val="24"/>
        </w:rPr>
        <w:t>Policies, Practices and Procedures Manual</w:t>
      </w:r>
      <w:r w:rsidRPr="008A73DB">
        <w:rPr>
          <w:szCs w:val="24"/>
        </w:rPr>
        <w:t xml:space="preserve"> be replaced with the ‘Policy on Research Misconduct’ </w:t>
      </w:r>
      <w:r w:rsidRPr="008A73DB">
        <w:rPr>
          <w:szCs w:val="24"/>
          <w:highlight w:val="white"/>
        </w:rPr>
        <w:t>as outlined in the supporting document, to endorse the guidelines and procedural recommendations made therein. Upon passage, this policy shall supersede preexisting policies on scholarly misconduct.</w:t>
      </w:r>
    </w:p>
    <w:p w14:paraId="42C620A7" w14:textId="77777777" w:rsidR="007B190B" w:rsidRPr="008A73DB" w:rsidRDefault="007B190B" w:rsidP="007B190B">
      <w:pPr>
        <w:pStyle w:val="ListParagraph"/>
        <w:numPr>
          <w:ilvl w:val="1"/>
          <w:numId w:val="5"/>
        </w:numPr>
        <w:rPr>
          <w:szCs w:val="24"/>
          <w:lang w:val="en"/>
        </w:rPr>
      </w:pPr>
      <w:r w:rsidRPr="008A73DB">
        <w:rPr>
          <w:b/>
          <w:bCs/>
          <w:smallCaps/>
          <w:szCs w:val="24"/>
          <w:highlight w:val="white"/>
          <w:u w:val="single"/>
        </w:rPr>
        <w:t>BOR Policy 8.3</w:t>
      </w:r>
      <w:r w:rsidRPr="008A73DB">
        <w:rPr>
          <w:szCs w:val="24"/>
          <w:highlight w:val="white"/>
        </w:rPr>
        <w:t xml:space="preserve"> The committee discussed, as an information item, some of the coming policy changes related to BOR policy revisions and previewed the Teaching Effectiveness document.</w:t>
      </w:r>
    </w:p>
    <w:p w14:paraId="24817AD8" w14:textId="77777777" w:rsidR="007B190B" w:rsidRPr="008A73DB" w:rsidRDefault="007B190B" w:rsidP="007B190B">
      <w:pPr>
        <w:pStyle w:val="ListParagraph"/>
        <w:numPr>
          <w:ilvl w:val="1"/>
          <w:numId w:val="5"/>
        </w:numPr>
        <w:rPr>
          <w:szCs w:val="24"/>
          <w:lang w:val="en"/>
        </w:rPr>
      </w:pPr>
      <w:r w:rsidRPr="008A73DB">
        <w:rPr>
          <w:b/>
          <w:bCs/>
          <w:smallCaps/>
          <w:szCs w:val="24"/>
          <w:highlight w:val="white"/>
          <w:u w:val="single"/>
        </w:rPr>
        <w:lastRenderedPageBreak/>
        <w:t>SRIS</w:t>
      </w:r>
      <w:r w:rsidRPr="008A73DB">
        <w:rPr>
          <w:szCs w:val="24"/>
          <w:highlight w:val="white"/>
        </w:rPr>
        <w:t xml:space="preserve"> The committee continued to discuss SRIS and assessments of teaching. The desire to replace the current SRIS with a simplified survey on student satisfaction was reiterated. The committee resolved to investigate the other forms of assessment that are used in our various departments and to make inquiries at the Council of Chairs.</w:t>
      </w:r>
    </w:p>
    <w:p w14:paraId="480BFE13" w14:textId="46FC7A7C" w:rsidR="007F7D75" w:rsidRPr="008A73DB" w:rsidRDefault="007B190B" w:rsidP="007B190B">
      <w:pPr>
        <w:pStyle w:val="ListParagraph"/>
        <w:numPr>
          <w:ilvl w:val="1"/>
          <w:numId w:val="5"/>
        </w:numPr>
        <w:rPr>
          <w:szCs w:val="24"/>
          <w:lang w:val="en"/>
        </w:rPr>
      </w:pPr>
      <w:r w:rsidRPr="008A73DB">
        <w:rPr>
          <w:b/>
          <w:bCs/>
          <w:smallCaps/>
          <w:szCs w:val="24"/>
          <w:u w:val="single"/>
        </w:rPr>
        <w:t>BOR Policy 8.3</w:t>
      </w:r>
      <w:r w:rsidRPr="008A73DB">
        <w:rPr>
          <w:smallCaps/>
          <w:szCs w:val="24"/>
        </w:rPr>
        <w:t xml:space="preserve"> </w:t>
      </w:r>
      <w:r w:rsidRPr="008A73DB">
        <w:rPr>
          <w:szCs w:val="24"/>
        </w:rPr>
        <w:t xml:space="preserve">FAPC held a </w:t>
      </w:r>
      <w:r w:rsidRPr="008A73DB">
        <w:rPr>
          <w:szCs w:val="24"/>
          <w:highlight w:val="white"/>
        </w:rPr>
        <w:t>special meeting on March 11 to discuss the revisions to GC policy in response to new BOR policy and guidelines. The committee forwarded several suggestions and queries to the Provost Task Force.</w:t>
      </w:r>
    </w:p>
    <w:bookmarkEnd w:id="5"/>
    <w:p w14:paraId="24BF2E16" w14:textId="77777777" w:rsidR="00085F00" w:rsidRPr="008A73DB" w:rsidRDefault="005B717B" w:rsidP="00085F00">
      <w:pPr>
        <w:pStyle w:val="ListParagraph"/>
        <w:numPr>
          <w:ilvl w:val="0"/>
          <w:numId w:val="5"/>
        </w:numPr>
        <w:ind w:left="720"/>
        <w:rPr>
          <w:szCs w:val="24"/>
          <w:lang w:val="en"/>
        </w:rPr>
      </w:pPr>
      <w:r w:rsidRPr="008A73DB">
        <w:rPr>
          <w:b/>
          <w:bCs/>
          <w:smallCaps/>
          <w:szCs w:val="24"/>
          <w:u w:val="single"/>
          <w:lang w:val="en"/>
        </w:rPr>
        <w:t>Resources, Planning, and Institutional Policy Committee</w:t>
      </w:r>
      <w:r w:rsidRPr="008A73DB">
        <w:rPr>
          <w:b/>
          <w:bCs/>
          <w:smallCaps/>
          <w:szCs w:val="24"/>
          <w:lang w:val="en"/>
        </w:rPr>
        <w:t xml:space="preserve"> (RPIPC) </w:t>
      </w:r>
      <w:r w:rsidRPr="008A73DB">
        <w:rPr>
          <w:b/>
          <w:bCs/>
          <w:smallCaps/>
          <w:szCs w:val="24"/>
        </w:rPr>
        <w:t xml:space="preserve">— </w:t>
      </w:r>
      <w:r w:rsidR="001A18A8" w:rsidRPr="008A73DB">
        <w:rPr>
          <w:b/>
          <w:bCs/>
          <w:smallCaps/>
          <w:szCs w:val="24"/>
          <w:lang w:val="en"/>
        </w:rPr>
        <w:t>Damian</w:t>
      </w:r>
      <w:r w:rsidR="0051113C" w:rsidRPr="008A73DB">
        <w:rPr>
          <w:b/>
          <w:bCs/>
          <w:smallCaps/>
          <w:szCs w:val="24"/>
          <w:lang w:val="en"/>
        </w:rPr>
        <w:t xml:space="preserve"> </w:t>
      </w:r>
      <w:r w:rsidR="001A18A8" w:rsidRPr="008A73DB">
        <w:rPr>
          <w:b/>
          <w:bCs/>
          <w:smallCaps/>
          <w:szCs w:val="24"/>
          <w:lang w:val="en"/>
        </w:rPr>
        <w:t>Francis</w:t>
      </w:r>
      <w:r w:rsidRPr="008A73DB">
        <w:rPr>
          <w:b/>
          <w:bCs/>
          <w:smallCaps/>
          <w:szCs w:val="24"/>
          <w:lang w:val="en"/>
        </w:rPr>
        <w:t>, Chair</w:t>
      </w:r>
      <w:bookmarkStart w:id="6" w:name="_Hlk95077081"/>
    </w:p>
    <w:p w14:paraId="6D1ABAF0" w14:textId="77777777" w:rsidR="00B24189" w:rsidRPr="008A73DB" w:rsidRDefault="00DE2D13" w:rsidP="00B24189">
      <w:pPr>
        <w:pStyle w:val="ListParagraph"/>
        <w:numPr>
          <w:ilvl w:val="1"/>
          <w:numId w:val="5"/>
        </w:numPr>
        <w:rPr>
          <w:color w:val="000000" w:themeColor="text1"/>
          <w:szCs w:val="24"/>
          <w:lang w:val="en"/>
        </w:rPr>
      </w:pPr>
      <w:r w:rsidRPr="008A73DB">
        <w:rPr>
          <w:b/>
          <w:bCs/>
          <w:smallCaps/>
          <w:color w:val="000000" w:themeColor="text1"/>
          <w:szCs w:val="24"/>
          <w:u w:val="single"/>
          <w:lang w:val="en"/>
        </w:rPr>
        <w:t>No Meeting, No Report</w:t>
      </w:r>
      <w:r w:rsidRPr="008A73DB">
        <w:rPr>
          <w:color w:val="000000" w:themeColor="text1"/>
          <w:szCs w:val="24"/>
          <w:lang w:val="en"/>
        </w:rPr>
        <w:t xml:space="preserve"> As there was no business, the Committee did not assemble for its scheduled meeting on 4 March 2022. </w:t>
      </w:r>
    </w:p>
    <w:p w14:paraId="2AFF76E5" w14:textId="53AB48F5" w:rsidR="00B24189" w:rsidRPr="008A73DB" w:rsidRDefault="00B24189" w:rsidP="00B24189">
      <w:pPr>
        <w:pStyle w:val="ListParagraph"/>
        <w:numPr>
          <w:ilvl w:val="1"/>
          <w:numId w:val="5"/>
        </w:numPr>
        <w:rPr>
          <w:color w:val="000000" w:themeColor="text1"/>
          <w:szCs w:val="24"/>
          <w:lang w:val="en"/>
        </w:rPr>
      </w:pPr>
      <w:r w:rsidRPr="008A73DB">
        <w:rPr>
          <w:b/>
          <w:bCs/>
          <w:smallCaps/>
          <w:szCs w:val="24"/>
          <w:u w:val="single"/>
          <w:lang w:val="en-TT"/>
        </w:rPr>
        <w:t>Update on Default Term Selection in PAWS</w:t>
      </w:r>
      <w:r w:rsidRPr="008A73DB">
        <w:rPr>
          <w:b/>
          <w:bCs/>
          <w:szCs w:val="24"/>
          <w:lang w:val="en-TT"/>
        </w:rPr>
        <w:t xml:space="preserve"> </w:t>
      </w:r>
      <w:r w:rsidRPr="008A73DB">
        <w:rPr>
          <w:szCs w:val="24"/>
          <w:lang w:val="en-TT"/>
        </w:rPr>
        <w:t xml:space="preserve">The following information was provided to the committee by email from Susan Kerr: </w:t>
      </w:r>
    </w:p>
    <w:p w14:paraId="2580F361" w14:textId="77777777" w:rsidR="00B24189" w:rsidRPr="008A73DB" w:rsidRDefault="00B24189" w:rsidP="00B24189">
      <w:pPr>
        <w:pStyle w:val="ListParagraph"/>
        <w:numPr>
          <w:ilvl w:val="2"/>
          <w:numId w:val="5"/>
        </w:numPr>
        <w:spacing w:after="160" w:line="259" w:lineRule="auto"/>
        <w:rPr>
          <w:b/>
          <w:bCs/>
          <w:szCs w:val="24"/>
          <w:u w:val="single"/>
          <w:lang w:val="en-TT"/>
        </w:rPr>
      </w:pPr>
      <w:r w:rsidRPr="008A73DB">
        <w:rPr>
          <w:color w:val="201F1E"/>
          <w:szCs w:val="24"/>
        </w:rPr>
        <w:t>A change in the default term selection in Banner cannot be done. Banner does not offer this natively, so the only way we could potentially do it is by making a change to Banner itself. Those types of modification must be approved at the USG level, and then we would have to find a way to script it to override the default. Neither of these is a small task and given the USG’s recent announcement concerning changes to systems, I do not think it would ever be approved.</w:t>
      </w:r>
    </w:p>
    <w:p w14:paraId="5F058EF4" w14:textId="77777777" w:rsidR="00B24189" w:rsidRPr="008A73DB" w:rsidRDefault="00B24189" w:rsidP="00B24189">
      <w:pPr>
        <w:pStyle w:val="ListParagraph"/>
        <w:numPr>
          <w:ilvl w:val="2"/>
          <w:numId w:val="5"/>
        </w:numPr>
        <w:spacing w:after="160" w:line="259" w:lineRule="auto"/>
        <w:rPr>
          <w:b/>
          <w:bCs/>
          <w:szCs w:val="24"/>
          <w:u w:val="single"/>
          <w:lang w:val="en-TT"/>
        </w:rPr>
      </w:pPr>
      <w:r w:rsidRPr="008A73DB">
        <w:rPr>
          <w:color w:val="201F1E"/>
          <w:szCs w:val="24"/>
        </w:rPr>
        <w:t xml:space="preserve">If we could work around the first challenge, the second obstacle would be determining what the default term should be. While faculty members are often looking at the current term, students are usually looking at the next term. And at some point, faculty are looking at the next term as well. </w:t>
      </w:r>
      <w:proofErr w:type="gramStart"/>
      <w:r w:rsidRPr="008A73DB">
        <w:rPr>
          <w:color w:val="201F1E"/>
          <w:szCs w:val="24"/>
        </w:rPr>
        <w:t>So</w:t>
      </w:r>
      <w:proofErr w:type="gramEnd"/>
      <w:r w:rsidRPr="008A73DB">
        <w:rPr>
          <w:color w:val="201F1E"/>
          <w:szCs w:val="24"/>
        </w:rPr>
        <w:t xml:space="preserve"> determining what the default should be would always be a bit of a controversy. </w:t>
      </w:r>
    </w:p>
    <w:p w14:paraId="25C69C7F" w14:textId="0F0979F6" w:rsidR="00733CDF" w:rsidRPr="008A73DB" w:rsidRDefault="00B24189" w:rsidP="00B24189">
      <w:pPr>
        <w:pStyle w:val="ListParagraph"/>
        <w:numPr>
          <w:ilvl w:val="2"/>
          <w:numId w:val="5"/>
        </w:numPr>
        <w:spacing w:after="160" w:line="259" w:lineRule="auto"/>
        <w:rPr>
          <w:b/>
          <w:bCs/>
          <w:szCs w:val="24"/>
          <w:u w:val="single"/>
          <w:lang w:val="en-TT"/>
        </w:rPr>
      </w:pPr>
      <w:r w:rsidRPr="008A73DB">
        <w:rPr>
          <w:color w:val="201F1E"/>
          <w:szCs w:val="24"/>
        </w:rPr>
        <w:t>Ideally, we could at least hide some of the terms. But even that does not seem possible, either with native Banner options or by obtaining USG approval to create a modification. I hope this provides more detail as to why I responded that changing the default cannot be done.</w:t>
      </w:r>
    </w:p>
    <w:bookmarkEnd w:id="6"/>
    <w:p w14:paraId="0F939D5B" w14:textId="77777777" w:rsidR="00356A61" w:rsidRPr="008A73DB" w:rsidRDefault="005B717B" w:rsidP="00356A61">
      <w:pPr>
        <w:pStyle w:val="ListParagraph"/>
        <w:numPr>
          <w:ilvl w:val="0"/>
          <w:numId w:val="5"/>
        </w:numPr>
        <w:ind w:left="720"/>
        <w:rPr>
          <w:szCs w:val="24"/>
          <w:lang w:val="en"/>
        </w:rPr>
      </w:pPr>
      <w:r w:rsidRPr="008A73DB">
        <w:rPr>
          <w:b/>
          <w:bCs/>
          <w:smallCaps/>
          <w:szCs w:val="24"/>
          <w:u w:val="single"/>
          <w:lang w:val="en"/>
        </w:rPr>
        <w:t>Student Affairs Policy Committee</w:t>
      </w:r>
      <w:r w:rsidRPr="008A73DB">
        <w:rPr>
          <w:b/>
          <w:bCs/>
          <w:smallCaps/>
          <w:szCs w:val="24"/>
          <w:lang w:val="en"/>
        </w:rPr>
        <w:t xml:space="preserve"> (SAPC) </w:t>
      </w:r>
      <w:r w:rsidRPr="008A73DB">
        <w:rPr>
          <w:b/>
          <w:bCs/>
          <w:smallCaps/>
          <w:szCs w:val="24"/>
        </w:rPr>
        <w:t>—</w:t>
      </w:r>
      <w:r w:rsidR="00711977" w:rsidRPr="008A73DB">
        <w:rPr>
          <w:b/>
          <w:bCs/>
          <w:smallCaps/>
          <w:szCs w:val="24"/>
        </w:rPr>
        <w:t xml:space="preserve"> </w:t>
      </w:r>
      <w:r w:rsidR="00CA328F" w:rsidRPr="008A73DB">
        <w:rPr>
          <w:b/>
          <w:bCs/>
          <w:smallCaps/>
          <w:szCs w:val="24"/>
        </w:rPr>
        <w:t xml:space="preserve">Gail Godwin, </w:t>
      </w:r>
      <w:r w:rsidR="008C0865" w:rsidRPr="008A73DB">
        <w:rPr>
          <w:b/>
          <w:bCs/>
          <w:smallCaps/>
          <w:szCs w:val="24"/>
        </w:rPr>
        <w:t>Chair</w:t>
      </w:r>
      <w:bookmarkStart w:id="7" w:name="_Hlk99971253"/>
      <w:bookmarkStart w:id="8" w:name="_Hlk96930568"/>
    </w:p>
    <w:p w14:paraId="1D243668" w14:textId="229220A2" w:rsidR="002A5FDF" w:rsidRPr="008A73DB" w:rsidRDefault="00356A61" w:rsidP="00356A61">
      <w:pPr>
        <w:pStyle w:val="ListParagraph"/>
        <w:numPr>
          <w:ilvl w:val="1"/>
          <w:numId w:val="5"/>
        </w:numPr>
        <w:rPr>
          <w:szCs w:val="24"/>
          <w:lang w:val="en"/>
        </w:rPr>
      </w:pPr>
      <w:r w:rsidRPr="008A73DB">
        <w:rPr>
          <w:b/>
          <w:bCs/>
          <w:color w:val="000000"/>
          <w:szCs w:val="24"/>
          <w:u w:val="single"/>
        </w:rPr>
        <w:t>LGBTQ+ Inclusion</w:t>
      </w:r>
      <w:r w:rsidRPr="008A73DB">
        <w:rPr>
          <w:color w:val="000000"/>
          <w:szCs w:val="24"/>
        </w:rPr>
        <w:t xml:space="preserve"> SAPC had a visitor from SGA cabinet to discuss some policies that could be updated regarding inclusion of LGBTQ+ students on campus and possible actions University Senate and SAPC can take to be more inclusive. Kay Anderson and Susan Kerr will be invited to SAPC next month. </w:t>
      </w:r>
      <w:bookmarkEnd w:id="7"/>
    </w:p>
    <w:bookmarkEnd w:id="8"/>
    <w:p w14:paraId="0AB2F4C9" w14:textId="06DDBC34" w:rsidR="00DE2D13" w:rsidRPr="008A73DB" w:rsidRDefault="005B717B" w:rsidP="00356A61">
      <w:pPr>
        <w:pStyle w:val="ListParagraph"/>
        <w:numPr>
          <w:ilvl w:val="0"/>
          <w:numId w:val="5"/>
        </w:numPr>
        <w:ind w:left="720"/>
        <w:rPr>
          <w:szCs w:val="24"/>
          <w:lang w:val="en"/>
        </w:rPr>
      </w:pPr>
      <w:r w:rsidRPr="008A73DB">
        <w:rPr>
          <w:b/>
          <w:bCs/>
          <w:smallCaps/>
          <w:szCs w:val="24"/>
          <w:u w:val="single"/>
          <w:lang w:val="en"/>
        </w:rPr>
        <w:t>Student Government Association</w:t>
      </w:r>
      <w:r w:rsidRPr="008A73DB">
        <w:rPr>
          <w:b/>
          <w:bCs/>
          <w:smallCaps/>
          <w:szCs w:val="24"/>
          <w:lang w:val="en"/>
        </w:rPr>
        <w:t xml:space="preserve"> (SGA) </w:t>
      </w:r>
      <w:r w:rsidRPr="008A73DB">
        <w:rPr>
          <w:b/>
          <w:bCs/>
          <w:smallCaps/>
          <w:szCs w:val="24"/>
        </w:rPr>
        <w:t xml:space="preserve">— </w:t>
      </w:r>
      <w:r w:rsidR="00CA328F" w:rsidRPr="008A73DB">
        <w:rPr>
          <w:b/>
          <w:bCs/>
          <w:smallCaps/>
          <w:szCs w:val="24"/>
        </w:rPr>
        <w:t>James Robertson</w:t>
      </w:r>
      <w:r w:rsidRPr="008A73DB">
        <w:rPr>
          <w:b/>
          <w:bCs/>
          <w:smallCaps/>
          <w:szCs w:val="24"/>
          <w:lang w:val="en"/>
        </w:rPr>
        <w:t>, President</w:t>
      </w:r>
    </w:p>
    <w:p w14:paraId="0DF93033" w14:textId="0A0C2B40" w:rsidR="00DE2D13" w:rsidRPr="008A73DB" w:rsidRDefault="00356A61" w:rsidP="00356A61">
      <w:pPr>
        <w:pStyle w:val="ListParagraph"/>
        <w:numPr>
          <w:ilvl w:val="1"/>
          <w:numId w:val="5"/>
        </w:numPr>
        <w:rPr>
          <w:color w:val="000000" w:themeColor="text1"/>
          <w:szCs w:val="24"/>
          <w:lang w:val="en"/>
        </w:rPr>
      </w:pPr>
      <w:r w:rsidRPr="008A73DB">
        <w:rPr>
          <w:b/>
          <w:bCs/>
          <w:smallCaps/>
          <w:color w:val="000000" w:themeColor="text1"/>
          <w:szCs w:val="24"/>
          <w:u w:val="single"/>
          <w:lang w:val="en"/>
        </w:rPr>
        <w:t>LGBTQ+ Inclusion</w:t>
      </w:r>
      <w:r w:rsidRPr="008A73DB">
        <w:rPr>
          <w:color w:val="000000" w:themeColor="text1"/>
          <w:szCs w:val="24"/>
          <w:lang w:val="en"/>
        </w:rPr>
        <w:t xml:space="preserve"> SGA invited a </w:t>
      </w:r>
      <w:r w:rsidR="00DE2D13" w:rsidRPr="008A73DB">
        <w:rPr>
          <w:color w:val="000000" w:themeColor="text1"/>
          <w:szCs w:val="24"/>
          <w:lang w:val="en"/>
        </w:rPr>
        <w:t>LGBTQ</w:t>
      </w:r>
      <w:r w:rsidRPr="008A73DB">
        <w:rPr>
          <w:color w:val="000000" w:themeColor="text1"/>
          <w:szCs w:val="24"/>
          <w:lang w:val="en"/>
        </w:rPr>
        <w:t>+</w:t>
      </w:r>
      <w:r w:rsidR="00DE2D13" w:rsidRPr="008A73DB">
        <w:rPr>
          <w:color w:val="000000" w:themeColor="text1"/>
          <w:szCs w:val="24"/>
          <w:lang w:val="en"/>
        </w:rPr>
        <w:t xml:space="preserve"> coordinator</w:t>
      </w:r>
      <w:r w:rsidRPr="008A73DB">
        <w:rPr>
          <w:color w:val="000000" w:themeColor="text1"/>
          <w:szCs w:val="24"/>
          <w:lang w:val="en"/>
        </w:rPr>
        <w:t xml:space="preserve"> and composed a </w:t>
      </w:r>
      <w:r w:rsidR="00DE2D13" w:rsidRPr="008A73DB">
        <w:rPr>
          <w:color w:val="000000" w:themeColor="text1"/>
          <w:szCs w:val="24"/>
          <w:lang w:val="en"/>
        </w:rPr>
        <w:t>Campus Pride index</w:t>
      </w:r>
      <w:r w:rsidRPr="008A73DB">
        <w:rPr>
          <w:color w:val="000000" w:themeColor="text1"/>
          <w:szCs w:val="24"/>
          <w:lang w:val="en"/>
        </w:rPr>
        <w:t>.</w:t>
      </w:r>
    </w:p>
    <w:p w14:paraId="2BBAD9C3" w14:textId="5A7EF624" w:rsidR="00DE2D13" w:rsidRPr="008A73DB" w:rsidRDefault="00C915F5" w:rsidP="00DE2D13">
      <w:pPr>
        <w:pStyle w:val="ListParagraph"/>
        <w:numPr>
          <w:ilvl w:val="1"/>
          <w:numId w:val="5"/>
        </w:numPr>
        <w:rPr>
          <w:color w:val="000000" w:themeColor="text1"/>
          <w:szCs w:val="24"/>
          <w:lang w:val="en"/>
        </w:rPr>
      </w:pPr>
      <w:r w:rsidRPr="008A73DB">
        <w:rPr>
          <w:b/>
          <w:bCs/>
          <w:smallCaps/>
          <w:color w:val="000000" w:themeColor="text1"/>
          <w:szCs w:val="24"/>
          <w:u w:val="single"/>
          <w:lang w:val="en"/>
        </w:rPr>
        <w:t>Safety Walk</w:t>
      </w:r>
      <w:r w:rsidRPr="008A73DB">
        <w:rPr>
          <w:color w:val="000000" w:themeColor="text1"/>
          <w:szCs w:val="24"/>
          <w:lang w:val="en"/>
        </w:rPr>
        <w:t xml:space="preserve"> SGA is p</w:t>
      </w:r>
      <w:r w:rsidR="00DE2D13" w:rsidRPr="008A73DB">
        <w:rPr>
          <w:color w:val="000000" w:themeColor="text1"/>
          <w:szCs w:val="24"/>
          <w:lang w:val="en"/>
        </w:rPr>
        <w:t>lanning a safety walk</w:t>
      </w:r>
      <w:r w:rsidRPr="008A73DB">
        <w:rPr>
          <w:color w:val="000000" w:themeColor="text1"/>
          <w:szCs w:val="24"/>
          <w:lang w:val="en"/>
        </w:rPr>
        <w:t xml:space="preserve"> to </w:t>
      </w:r>
      <w:r w:rsidR="007A3D26" w:rsidRPr="008A73DB">
        <w:rPr>
          <w:color w:val="000000" w:themeColor="text1"/>
          <w:szCs w:val="24"/>
          <w:lang w:val="en"/>
        </w:rPr>
        <w:t>cover</w:t>
      </w:r>
      <w:r w:rsidR="00DE2D13" w:rsidRPr="008A73DB">
        <w:rPr>
          <w:color w:val="000000" w:themeColor="text1"/>
          <w:szCs w:val="24"/>
          <w:lang w:val="en"/>
        </w:rPr>
        <w:t xml:space="preserve"> public transportation</w:t>
      </w:r>
      <w:r w:rsidR="007A3D26" w:rsidRPr="008A73DB">
        <w:rPr>
          <w:color w:val="000000" w:themeColor="text1"/>
          <w:szCs w:val="24"/>
          <w:lang w:val="en"/>
        </w:rPr>
        <w:t xml:space="preserve"> and</w:t>
      </w:r>
      <w:r w:rsidR="00DE2D13" w:rsidRPr="008A73DB">
        <w:rPr>
          <w:color w:val="000000" w:themeColor="text1"/>
          <w:szCs w:val="24"/>
          <w:lang w:val="en"/>
        </w:rPr>
        <w:t xml:space="preserve"> different places on campus</w:t>
      </w:r>
      <w:r w:rsidR="007A3D26" w:rsidRPr="008A73DB">
        <w:rPr>
          <w:color w:val="000000" w:themeColor="text1"/>
          <w:szCs w:val="24"/>
          <w:lang w:val="en"/>
        </w:rPr>
        <w:t>.</w:t>
      </w:r>
    </w:p>
    <w:p w14:paraId="3A40E163" w14:textId="658A8449" w:rsidR="00DE2D13" w:rsidRPr="008A73DB" w:rsidRDefault="00C915F5" w:rsidP="00DE2D13">
      <w:pPr>
        <w:pStyle w:val="ListParagraph"/>
        <w:numPr>
          <w:ilvl w:val="1"/>
          <w:numId w:val="5"/>
        </w:numPr>
        <w:rPr>
          <w:color w:val="000000" w:themeColor="text1"/>
          <w:szCs w:val="24"/>
          <w:lang w:val="en"/>
        </w:rPr>
      </w:pPr>
      <w:r w:rsidRPr="008A73DB">
        <w:rPr>
          <w:b/>
          <w:bCs/>
          <w:smallCaps/>
          <w:color w:val="000000" w:themeColor="text1"/>
          <w:szCs w:val="24"/>
          <w:u w:val="single"/>
          <w:lang w:val="en"/>
        </w:rPr>
        <w:t>Resolution on Ukraine</w:t>
      </w:r>
      <w:r w:rsidRPr="008A73DB">
        <w:rPr>
          <w:color w:val="000000" w:themeColor="text1"/>
          <w:szCs w:val="24"/>
          <w:lang w:val="en"/>
        </w:rPr>
        <w:t xml:space="preserve"> </w:t>
      </w:r>
      <w:r w:rsidR="007A3D26" w:rsidRPr="008A73DB">
        <w:rPr>
          <w:color w:val="000000" w:themeColor="text1"/>
          <w:szCs w:val="24"/>
          <w:lang w:val="en"/>
        </w:rPr>
        <w:t>SGA p</w:t>
      </w:r>
      <w:r w:rsidR="00DE2D13" w:rsidRPr="008A73DB">
        <w:rPr>
          <w:color w:val="000000" w:themeColor="text1"/>
          <w:szCs w:val="24"/>
          <w:lang w:val="en"/>
        </w:rPr>
        <w:t>assed a resolution confirming our commitment to students, faculty, staff who are Ukrainian.</w:t>
      </w:r>
    </w:p>
    <w:p w14:paraId="2DF78687" w14:textId="77777777" w:rsidR="00761EEA" w:rsidRPr="008A73DB" w:rsidRDefault="00761EEA" w:rsidP="00761EEA">
      <w:pPr>
        <w:rPr>
          <w:szCs w:val="24"/>
          <w:lang w:val="en"/>
        </w:rPr>
      </w:pPr>
    </w:p>
    <w:p w14:paraId="656C53FA" w14:textId="77777777" w:rsidR="00B2162C" w:rsidRPr="008A73DB" w:rsidRDefault="00B2162C" w:rsidP="00B2162C">
      <w:pPr>
        <w:rPr>
          <w:b/>
          <w:smallCaps/>
          <w:szCs w:val="24"/>
          <w:u w:val="single"/>
        </w:rPr>
      </w:pPr>
      <w:r w:rsidRPr="008A73DB">
        <w:rPr>
          <w:b/>
          <w:smallCaps/>
          <w:szCs w:val="24"/>
          <w:u w:val="single"/>
        </w:rPr>
        <w:t>Announcements/Information Items</w:t>
      </w:r>
    </w:p>
    <w:p w14:paraId="388B8DE2" w14:textId="550525A2" w:rsidR="007544F9" w:rsidRPr="008A73DB" w:rsidRDefault="007544F9" w:rsidP="007F6E43">
      <w:pPr>
        <w:jc w:val="both"/>
        <w:rPr>
          <w:b/>
          <w:bCs/>
          <w:szCs w:val="24"/>
          <w:u w:val="single"/>
          <w:lang w:val="en"/>
        </w:rPr>
      </w:pPr>
    </w:p>
    <w:p w14:paraId="4790A9AD" w14:textId="47C56E14" w:rsidR="006F51CD" w:rsidRPr="008A73DB" w:rsidRDefault="006F51CD" w:rsidP="006F51CD">
      <w:pPr>
        <w:pStyle w:val="ListParagraph"/>
        <w:numPr>
          <w:ilvl w:val="0"/>
          <w:numId w:val="4"/>
        </w:numPr>
        <w:rPr>
          <w:b/>
          <w:szCs w:val="24"/>
          <w:u w:val="single"/>
        </w:rPr>
      </w:pPr>
      <w:bookmarkStart w:id="9" w:name="_Hlk97153914"/>
      <w:r w:rsidRPr="008A73DB">
        <w:rPr>
          <w:b/>
          <w:bCs/>
          <w:smallCaps/>
          <w:szCs w:val="24"/>
          <w:u w:val="single"/>
        </w:rPr>
        <w:t>University Curriculum Committee (UCC) Update</w:t>
      </w:r>
      <w:r w:rsidRPr="008A73DB">
        <w:rPr>
          <w:b/>
          <w:bCs/>
          <w:smallCaps/>
          <w:szCs w:val="24"/>
          <w:lang w:val="en"/>
        </w:rPr>
        <w:t xml:space="preserve"> </w:t>
      </w:r>
      <w:r w:rsidRPr="008A73DB">
        <w:rPr>
          <w:b/>
          <w:bCs/>
          <w:smallCaps/>
          <w:szCs w:val="24"/>
        </w:rPr>
        <w:t>— Lyndall Muschell, Chair</w:t>
      </w:r>
    </w:p>
    <w:p w14:paraId="7A2D9A5D" w14:textId="77777777" w:rsidR="00E24144" w:rsidRPr="008A73DB" w:rsidRDefault="00E24144" w:rsidP="00E24144">
      <w:pPr>
        <w:pStyle w:val="ListParagraph"/>
        <w:numPr>
          <w:ilvl w:val="1"/>
          <w:numId w:val="4"/>
        </w:numPr>
        <w:rPr>
          <w:b/>
          <w:szCs w:val="24"/>
          <w:u w:val="single"/>
        </w:rPr>
      </w:pPr>
      <w:r w:rsidRPr="008A73DB">
        <w:rPr>
          <w:b/>
          <w:smallCaps/>
          <w:szCs w:val="24"/>
          <w:u w:val="single"/>
        </w:rPr>
        <w:t>University Curriculum Committee</w:t>
      </w:r>
      <w:r w:rsidRPr="008A73DB">
        <w:rPr>
          <w:b/>
          <w:szCs w:val="24"/>
        </w:rPr>
        <w:t xml:space="preserve"> March 25, 2022</w:t>
      </w:r>
    </w:p>
    <w:p w14:paraId="4287D374" w14:textId="77777777" w:rsidR="00E24144" w:rsidRPr="008A73DB" w:rsidRDefault="00E24144" w:rsidP="00E24144">
      <w:pPr>
        <w:pStyle w:val="ListParagraph"/>
        <w:numPr>
          <w:ilvl w:val="2"/>
          <w:numId w:val="4"/>
        </w:numPr>
        <w:rPr>
          <w:b/>
          <w:szCs w:val="24"/>
          <w:u w:val="single"/>
        </w:rPr>
      </w:pPr>
      <w:r w:rsidRPr="008A73DB">
        <w:rPr>
          <w:b/>
          <w:szCs w:val="24"/>
        </w:rPr>
        <w:lastRenderedPageBreak/>
        <w:t>Action Items</w:t>
      </w:r>
    </w:p>
    <w:p w14:paraId="6FC7D1BE" w14:textId="77777777" w:rsidR="00E24144" w:rsidRPr="008A73DB" w:rsidRDefault="00E24144" w:rsidP="00E24144">
      <w:pPr>
        <w:pStyle w:val="ListParagraph"/>
        <w:numPr>
          <w:ilvl w:val="3"/>
          <w:numId w:val="4"/>
        </w:numPr>
        <w:rPr>
          <w:b/>
          <w:szCs w:val="24"/>
          <w:u w:val="single"/>
        </w:rPr>
      </w:pPr>
      <w:r w:rsidRPr="008A73DB">
        <w:rPr>
          <w:b/>
          <w:bCs/>
          <w:szCs w:val="24"/>
        </w:rPr>
        <w:t>Information Studies – New Minor</w:t>
      </w:r>
      <w:r w:rsidRPr="008A73DB">
        <w:rPr>
          <w:szCs w:val="24"/>
        </w:rPr>
        <w:t xml:space="preserve"> – approved unanimously </w:t>
      </w:r>
    </w:p>
    <w:p w14:paraId="5FC66699" w14:textId="77777777" w:rsidR="00E24144" w:rsidRPr="008A73DB" w:rsidRDefault="00E24144" w:rsidP="00E24144">
      <w:pPr>
        <w:pStyle w:val="ListParagraph"/>
        <w:numPr>
          <w:ilvl w:val="4"/>
          <w:numId w:val="4"/>
        </w:numPr>
        <w:rPr>
          <w:b/>
          <w:szCs w:val="24"/>
          <w:u w:val="single"/>
        </w:rPr>
      </w:pPr>
      <w:r w:rsidRPr="008A73DB">
        <w:rPr>
          <w:szCs w:val="24"/>
        </w:rPr>
        <w:t>Note: 1) INFO 3678 and INFO 4111 will be discontinued as GC1Y courses. The quota of GC1Y courses, however, will be maintained by the unit. 2) The term, concentration, used in the proposal will be changed to pathway or other term to avoid confusion.</w:t>
      </w:r>
    </w:p>
    <w:p w14:paraId="595AF018" w14:textId="77777777" w:rsidR="00E24144" w:rsidRPr="008A73DB" w:rsidRDefault="00E24144" w:rsidP="00E24144">
      <w:pPr>
        <w:pStyle w:val="ListParagraph"/>
        <w:numPr>
          <w:ilvl w:val="3"/>
          <w:numId w:val="4"/>
        </w:numPr>
        <w:rPr>
          <w:b/>
          <w:szCs w:val="24"/>
          <w:u w:val="single"/>
        </w:rPr>
      </w:pPr>
      <w:r w:rsidRPr="008A73DB">
        <w:rPr>
          <w:b/>
          <w:bCs/>
          <w:szCs w:val="24"/>
        </w:rPr>
        <w:t>Election Administration – New Certificate</w:t>
      </w:r>
      <w:r w:rsidRPr="008A73DB">
        <w:rPr>
          <w:szCs w:val="24"/>
        </w:rPr>
        <w:t xml:space="preserve"> – approved unanimously with the following corrections: 1) PUAD 3338 should be listed as POLS 3338, 2) PUAD 3338 (POLS 3338) should not be noted as required on the proposal.</w:t>
      </w:r>
    </w:p>
    <w:p w14:paraId="10B9B3DF" w14:textId="77777777" w:rsidR="00E24144" w:rsidRPr="008A73DB" w:rsidRDefault="00E24144" w:rsidP="00E24144">
      <w:pPr>
        <w:pStyle w:val="ListParagraph"/>
        <w:numPr>
          <w:ilvl w:val="4"/>
          <w:numId w:val="4"/>
        </w:numPr>
        <w:rPr>
          <w:rFonts w:eastAsiaTheme="minorHAnsi"/>
          <w:b/>
          <w:szCs w:val="24"/>
          <w:u w:val="single"/>
        </w:rPr>
      </w:pPr>
      <w:r w:rsidRPr="008A73DB">
        <w:rPr>
          <w:color w:val="000000"/>
          <w:szCs w:val="24"/>
        </w:rPr>
        <w:t xml:space="preserve">Note: Undergraduate certificates may not be offered as stand-alone credentials.  Undergraduate students will only be able to receive this certificate </w:t>
      </w:r>
      <w:proofErr w:type="gramStart"/>
      <w:r w:rsidRPr="008A73DB">
        <w:rPr>
          <w:color w:val="000000"/>
          <w:szCs w:val="24"/>
        </w:rPr>
        <w:t>at the same time that</w:t>
      </w:r>
      <w:proofErr w:type="gramEnd"/>
      <w:r w:rsidRPr="008A73DB">
        <w:rPr>
          <w:color w:val="000000"/>
          <w:szCs w:val="24"/>
        </w:rPr>
        <w:t xml:space="preserve"> they complete a bachelor’s degree.  Federal financial aid cannot be used toward certificate requirements unless those same classes are required for the student’s bachelor’s degree requirements.</w:t>
      </w:r>
    </w:p>
    <w:p w14:paraId="3F361BBF" w14:textId="77777777" w:rsidR="00E24144" w:rsidRPr="008A73DB" w:rsidRDefault="00E24144" w:rsidP="00E24144">
      <w:pPr>
        <w:pStyle w:val="ListParagraph"/>
        <w:numPr>
          <w:ilvl w:val="2"/>
          <w:numId w:val="4"/>
        </w:numPr>
        <w:rPr>
          <w:b/>
          <w:szCs w:val="24"/>
          <w:u w:val="single"/>
        </w:rPr>
      </w:pPr>
      <w:r w:rsidRPr="008A73DB">
        <w:rPr>
          <w:b/>
          <w:szCs w:val="24"/>
        </w:rPr>
        <w:t>Information Items</w:t>
      </w:r>
    </w:p>
    <w:p w14:paraId="19D34EE6" w14:textId="77777777" w:rsidR="00E24144" w:rsidRPr="008A73DB" w:rsidRDefault="00E24144" w:rsidP="00E24144">
      <w:pPr>
        <w:pStyle w:val="ListParagraph"/>
        <w:numPr>
          <w:ilvl w:val="3"/>
          <w:numId w:val="4"/>
        </w:numPr>
        <w:rPr>
          <w:b/>
          <w:szCs w:val="24"/>
          <w:u w:val="single"/>
        </w:rPr>
      </w:pPr>
      <w:r w:rsidRPr="008A73DB">
        <w:rPr>
          <w:b/>
          <w:bCs/>
          <w:szCs w:val="24"/>
        </w:rPr>
        <w:t>College of Arts &amp; Sciences</w:t>
      </w:r>
    </w:p>
    <w:p w14:paraId="5A867F3B" w14:textId="77777777" w:rsidR="00E24144" w:rsidRPr="008A73DB" w:rsidRDefault="00E24144" w:rsidP="00E24144">
      <w:pPr>
        <w:pStyle w:val="ListParagraph"/>
        <w:numPr>
          <w:ilvl w:val="4"/>
          <w:numId w:val="4"/>
        </w:numPr>
        <w:rPr>
          <w:b/>
          <w:szCs w:val="24"/>
          <w:u w:val="single"/>
        </w:rPr>
      </w:pPr>
      <w:r w:rsidRPr="008A73DB">
        <w:rPr>
          <w:b/>
          <w:bCs/>
          <w:szCs w:val="24"/>
        </w:rPr>
        <w:t>New Course Proposals</w:t>
      </w:r>
    </w:p>
    <w:p w14:paraId="74CBE4AE" w14:textId="77777777" w:rsidR="00E24144" w:rsidRPr="008A73DB" w:rsidRDefault="00E24144" w:rsidP="00E24144">
      <w:pPr>
        <w:pStyle w:val="ListParagraph"/>
        <w:numPr>
          <w:ilvl w:val="5"/>
          <w:numId w:val="4"/>
        </w:numPr>
        <w:rPr>
          <w:b/>
          <w:szCs w:val="24"/>
          <w:u w:val="single"/>
        </w:rPr>
      </w:pPr>
      <w:r w:rsidRPr="008A73DB">
        <w:rPr>
          <w:color w:val="000000"/>
          <w:szCs w:val="24"/>
        </w:rPr>
        <w:t>FREN 3030, The Pleasure of Reading</w:t>
      </w:r>
    </w:p>
    <w:p w14:paraId="4D10D6C7" w14:textId="77777777" w:rsidR="00E24144" w:rsidRPr="008A73DB" w:rsidRDefault="00E24144" w:rsidP="00E24144">
      <w:pPr>
        <w:pStyle w:val="ListParagraph"/>
        <w:numPr>
          <w:ilvl w:val="5"/>
          <w:numId w:val="4"/>
        </w:numPr>
        <w:rPr>
          <w:b/>
          <w:szCs w:val="24"/>
          <w:u w:val="single"/>
        </w:rPr>
      </w:pPr>
      <w:r w:rsidRPr="008A73DB">
        <w:rPr>
          <w:color w:val="000000"/>
          <w:szCs w:val="24"/>
        </w:rPr>
        <w:t>MATH 4700, Statistical Computing</w:t>
      </w:r>
    </w:p>
    <w:p w14:paraId="1A0C7BF8" w14:textId="77777777" w:rsidR="00E24144" w:rsidRPr="008A73DB" w:rsidRDefault="00E24144" w:rsidP="00E24144">
      <w:pPr>
        <w:pStyle w:val="ListParagraph"/>
        <w:numPr>
          <w:ilvl w:val="5"/>
          <w:numId w:val="4"/>
        </w:numPr>
        <w:rPr>
          <w:b/>
          <w:szCs w:val="24"/>
          <w:u w:val="single"/>
        </w:rPr>
      </w:pPr>
      <w:r w:rsidRPr="008A73DB">
        <w:rPr>
          <w:color w:val="000000"/>
          <w:szCs w:val="24"/>
        </w:rPr>
        <w:t>SPAN 4250, Hispanic Film</w:t>
      </w:r>
    </w:p>
    <w:p w14:paraId="6BFC8D3E" w14:textId="77777777" w:rsidR="00E24144" w:rsidRPr="008A73DB" w:rsidRDefault="00E24144" w:rsidP="00E24144">
      <w:pPr>
        <w:pStyle w:val="ListParagraph"/>
        <w:numPr>
          <w:ilvl w:val="5"/>
          <w:numId w:val="4"/>
        </w:numPr>
        <w:rPr>
          <w:b/>
          <w:szCs w:val="24"/>
          <w:u w:val="single"/>
        </w:rPr>
      </w:pPr>
      <w:r w:rsidRPr="008A73DB">
        <w:rPr>
          <w:color w:val="000000"/>
          <w:szCs w:val="24"/>
        </w:rPr>
        <w:t>HIST 4930/5930, The Art and Craft of Teaching History</w:t>
      </w:r>
    </w:p>
    <w:p w14:paraId="52C36D8C" w14:textId="77777777" w:rsidR="00E24144" w:rsidRPr="008A73DB" w:rsidRDefault="00E24144" w:rsidP="00E24144">
      <w:pPr>
        <w:pStyle w:val="ListParagraph"/>
        <w:numPr>
          <w:ilvl w:val="3"/>
          <w:numId w:val="4"/>
        </w:numPr>
        <w:rPr>
          <w:b/>
          <w:szCs w:val="24"/>
          <w:u w:val="single"/>
        </w:rPr>
      </w:pPr>
      <w:r w:rsidRPr="008A73DB">
        <w:rPr>
          <w:b/>
          <w:bCs/>
          <w:color w:val="000000"/>
          <w:szCs w:val="24"/>
        </w:rPr>
        <w:t xml:space="preserve">Library </w:t>
      </w:r>
    </w:p>
    <w:p w14:paraId="2E4E6E99" w14:textId="77777777" w:rsidR="00E24144" w:rsidRPr="008A73DB" w:rsidRDefault="00E24144" w:rsidP="00E24144">
      <w:pPr>
        <w:pStyle w:val="ListParagraph"/>
        <w:numPr>
          <w:ilvl w:val="4"/>
          <w:numId w:val="4"/>
        </w:numPr>
        <w:rPr>
          <w:b/>
          <w:szCs w:val="24"/>
          <w:u w:val="single"/>
        </w:rPr>
      </w:pPr>
      <w:r w:rsidRPr="008A73DB">
        <w:rPr>
          <w:b/>
          <w:bCs/>
          <w:color w:val="000000"/>
          <w:szCs w:val="24"/>
        </w:rPr>
        <w:t>New Course Proposals</w:t>
      </w:r>
    </w:p>
    <w:p w14:paraId="11F5BC27" w14:textId="77777777" w:rsidR="00E24144" w:rsidRPr="008A73DB" w:rsidRDefault="00E24144" w:rsidP="00E24144">
      <w:pPr>
        <w:pStyle w:val="ListParagraph"/>
        <w:numPr>
          <w:ilvl w:val="5"/>
          <w:numId w:val="4"/>
        </w:numPr>
        <w:rPr>
          <w:b/>
          <w:szCs w:val="24"/>
          <w:u w:val="single"/>
        </w:rPr>
      </w:pPr>
      <w:r w:rsidRPr="008A73DB">
        <w:rPr>
          <w:szCs w:val="24"/>
        </w:rPr>
        <w:t>INFO 3304 Politics of Information</w:t>
      </w:r>
    </w:p>
    <w:p w14:paraId="1B3FCC1B" w14:textId="77777777" w:rsidR="00E24144" w:rsidRPr="008A73DB" w:rsidRDefault="00E24144" w:rsidP="00E24144">
      <w:pPr>
        <w:pStyle w:val="ListParagraph"/>
        <w:numPr>
          <w:ilvl w:val="5"/>
          <w:numId w:val="4"/>
        </w:numPr>
        <w:rPr>
          <w:b/>
          <w:szCs w:val="24"/>
          <w:u w:val="single"/>
        </w:rPr>
      </w:pPr>
      <w:r w:rsidRPr="008A73DB">
        <w:rPr>
          <w:szCs w:val="24"/>
        </w:rPr>
        <w:t>INFO 3402 Cultural Heritage Informatics 3 Credit Hours</w:t>
      </w:r>
    </w:p>
    <w:p w14:paraId="7985FA87" w14:textId="77777777" w:rsidR="00E24144" w:rsidRPr="008A73DB" w:rsidRDefault="00E24144" w:rsidP="00E24144">
      <w:pPr>
        <w:pStyle w:val="ListParagraph"/>
        <w:numPr>
          <w:ilvl w:val="5"/>
          <w:numId w:val="4"/>
        </w:numPr>
        <w:rPr>
          <w:b/>
          <w:szCs w:val="24"/>
          <w:u w:val="single"/>
        </w:rPr>
      </w:pPr>
      <w:r w:rsidRPr="008A73DB">
        <w:rPr>
          <w:szCs w:val="24"/>
        </w:rPr>
        <w:t>INFO 3010 History of Information 3</w:t>
      </w:r>
    </w:p>
    <w:p w14:paraId="23E8FB44" w14:textId="77777777" w:rsidR="00E24144" w:rsidRPr="008A73DB" w:rsidRDefault="00E24144" w:rsidP="00E24144">
      <w:pPr>
        <w:pStyle w:val="ListParagraph"/>
        <w:numPr>
          <w:ilvl w:val="5"/>
          <w:numId w:val="4"/>
        </w:numPr>
        <w:rPr>
          <w:b/>
          <w:szCs w:val="24"/>
          <w:u w:val="single"/>
        </w:rPr>
      </w:pPr>
      <w:r w:rsidRPr="008A73DB">
        <w:rPr>
          <w:szCs w:val="24"/>
        </w:rPr>
        <w:t>INFO 3000 Introduction to Information Studies</w:t>
      </w:r>
    </w:p>
    <w:p w14:paraId="3BFC1AAC" w14:textId="77777777" w:rsidR="00E24144" w:rsidRPr="008A73DB" w:rsidRDefault="00E24144" w:rsidP="00E24144">
      <w:pPr>
        <w:pStyle w:val="ListParagraph"/>
        <w:numPr>
          <w:ilvl w:val="5"/>
          <w:numId w:val="4"/>
        </w:numPr>
        <w:rPr>
          <w:b/>
          <w:szCs w:val="24"/>
          <w:u w:val="single"/>
        </w:rPr>
      </w:pPr>
      <w:r w:rsidRPr="008A73DB">
        <w:rPr>
          <w:szCs w:val="24"/>
        </w:rPr>
        <w:t>INFO: 3420 “Who Lives, Who Dies, Who Tells Your Story”: Archives and Collective Memory</w:t>
      </w:r>
    </w:p>
    <w:p w14:paraId="51981073" w14:textId="77777777" w:rsidR="00E24144" w:rsidRPr="008A73DB" w:rsidRDefault="00E24144" w:rsidP="00E24144">
      <w:pPr>
        <w:pStyle w:val="ListParagraph"/>
        <w:numPr>
          <w:ilvl w:val="5"/>
          <w:numId w:val="4"/>
        </w:numPr>
        <w:rPr>
          <w:b/>
          <w:szCs w:val="24"/>
          <w:u w:val="single"/>
        </w:rPr>
      </w:pPr>
      <w:r w:rsidRPr="008A73DB">
        <w:rPr>
          <w:szCs w:val="24"/>
        </w:rPr>
        <w:t>INFO 3456 Cultural Heritage vs. Mother Nature</w:t>
      </w:r>
    </w:p>
    <w:p w14:paraId="51BBEF0E" w14:textId="77777777" w:rsidR="00E24144" w:rsidRPr="008A73DB" w:rsidRDefault="00E24144" w:rsidP="00E24144">
      <w:pPr>
        <w:pStyle w:val="ListParagraph"/>
        <w:numPr>
          <w:ilvl w:val="5"/>
          <w:numId w:val="4"/>
        </w:numPr>
        <w:rPr>
          <w:b/>
          <w:szCs w:val="24"/>
          <w:u w:val="single"/>
        </w:rPr>
      </w:pPr>
      <w:r w:rsidRPr="008A73DB">
        <w:rPr>
          <w:szCs w:val="24"/>
        </w:rPr>
        <w:t>INFO 4901 Internship</w:t>
      </w:r>
    </w:p>
    <w:p w14:paraId="31CEDFC7" w14:textId="77777777" w:rsidR="00E24144" w:rsidRPr="008A73DB" w:rsidRDefault="00E24144" w:rsidP="00E24144">
      <w:pPr>
        <w:pStyle w:val="ListParagraph"/>
        <w:numPr>
          <w:ilvl w:val="1"/>
          <w:numId w:val="4"/>
        </w:numPr>
        <w:rPr>
          <w:b/>
          <w:smallCaps/>
          <w:color w:val="000000" w:themeColor="text1"/>
          <w:szCs w:val="24"/>
          <w:u w:val="single"/>
        </w:rPr>
      </w:pPr>
      <w:r w:rsidRPr="008A73DB">
        <w:rPr>
          <w:b/>
          <w:smallCaps/>
          <w:color w:val="000000" w:themeColor="text1"/>
          <w:szCs w:val="24"/>
          <w:u w:val="single"/>
        </w:rPr>
        <w:t>Graduate Council</w:t>
      </w:r>
      <w:r w:rsidRPr="008A73DB">
        <w:rPr>
          <w:b/>
          <w:color w:val="000000" w:themeColor="text1"/>
          <w:szCs w:val="24"/>
        </w:rPr>
        <w:t xml:space="preserve"> March 4, </w:t>
      </w:r>
      <w:proofErr w:type="gramStart"/>
      <w:r w:rsidRPr="008A73DB">
        <w:rPr>
          <w:b/>
          <w:color w:val="000000" w:themeColor="text1"/>
          <w:szCs w:val="24"/>
        </w:rPr>
        <w:t>2022</w:t>
      </w:r>
      <w:proofErr w:type="gramEnd"/>
      <w:r w:rsidRPr="008A73DB">
        <w:rPr>
          <w:b/>
          <w:color w:val="000000" w:themeColor="text1"/>
          <w:szCs w:val="24"/>
        </w:rPr>
        <w:t xml:space="preserve"> </w:t>
      </w:r>
      <w:r w:rsidRPr="008A73DB">
        <w:rPr>
          <w:szCs w:val="24"/>
        </w:rPr>
        <w:t>Meeting Canceled – No proposals or information items</w:t>
      </w:r>
    </w:p>
    <w:p w14:paraId="7C1CDBEA" w14:textId="686B9A26" w:rsidR="00E24144" w:rsidRPr="008A73DB" w:rsidRDefault="00E24144" w:rsidP="00E24144">
      <w:pPr>
        <w:pStyle w:val="ListParagraph"/>
        <w:numPr>
          <w:ilvl w:val="1"/>
          <w:numId w:val="4"/>
        </w:numPr>
        <w:rPr>
          <w:b/>
          <w:szCs w:val="24"/>
          <w:u w:val="single"/>
        </w:rPr>
      </w:pPr>
      <w:r w:rsidRPr="008A73DB">
        <w:rPr>
          <w:b/>
          <w:smallCaps/>
          <w:szCs w:val="24"/>
          <w:u w:val="single"/>
        </w:rPr>
        <w:t>General Education Committee</w:t>
      </w:r>
      <w:r w:rsidRPr="008A73DB">
        <w:rPr>
          <w:b/>
          <w:bCs/>
          <w:szCs w:val="24"/>
        </w:rPr>
        <w:t xml:space="preserve"> March 11, </w:t>
      </w:r>
      <w:proofErr w:type="gramStart"/>
      <w:r w:rsidRPr="008A73DB">
        <w:rPr>
          <w:b/>
          <w:bCs/>
          <w:szCs w:val="24"/>
        </w:rPr>
        <w:t>2022</w:t>
      </w:r>
      <w:proofErr w:type="gramEnd"/>
      <w:r w:rsidRPr="008A73DB">
        <w:rPr>
          <w:b/>
          <w:bCs/>
          <w:szCs w:val="24"/>
        </w:rPr>
        <w:t xml:space="preserve"> </w:t>
      </w:r>
      <w:r w:rsidRPr="008A73DB">
        <w:rPr>
          <w:szCs w:val="24"/>
        </w:rPr>
        <w:t>Meeting Canceled – No proposals or information items</w:t>
      </w:r>
    </w:p>
    <w:p w14:paraId="4BBA9D02" w14:textId="308CD5BE" w:rsidR="0079113F" w:rsidRPr="008A73DB" w:rsidRDefault="002A63C7" w:rsidP="00743227">
      <w:pPr>
        <w:pStyle w:val="ListParagraph"/>
        <w:numPr>
          <w:ilvl w:val="0"/>
          <w:numId w:val="4"/>
        </w:numPr>
        <w:jc w:val="both"/>
        <w:rPr>
          <w:szCs w:val="24"/>
          <w:lang w:val="en"/>
        </w:rPr>
      </w:pPr>
      <w:r w:rsidRPr="008A73DB">
        <w:rPr>
          <w:b/>
          <w:bCs/>
          <w:smallCaps/>
          <w:szCs w:val="24"/>
          <w:u w:val="single"/>
        </w:rPr>
        <w:t>BOR Tenure Changes</w:t>
      </w:r>
      <w:bookmarkStart w:id="10" w:name="_Hlk31984675"/>
      <w:r w:rsidR="000939D3" w:rsidRPr="008A73DB">
        <w:rPr>
          <w:b/>
          <w:bCs/>
          <w:smallCaps/>
          <w:szCs w:val="24"/>
          <w:lang w:val="en"/>
        </w:rPr>
        <w:t xml:space="preserve"> </w:t>
      </w:r>
      <w:r w:rsidR="000939D3" w:rsidRPr="008A73DB">
        <w:rPr>
          <w:b/>
          <w:bCs/>
          <w:smallCaps/>
          <w:szCs w:val="24"/>
        </w:rPr>
        <w:t xml:space="preserve">— </w:t>
      </w:r>
      <w:r w:rsidRPr="008A73DB">
        <w:rPr>
          <w:b/>
          <w:bCs/>
          <w:smallCaps/>
          <w:szCs w:val="24"/>
        </w:rPr>
        <w:t>Catherine Fowler, Provost Task Force Co-</w:t>
      </w:r>
      <w:r w:rsidR="000939D3" w:rsidRPr="008A73DB">
        <w:rPr>
          <w:b/>
          <w:bCs/>
          <w:smallCaps/>
          <w:szCs w:val="24"/>
        </w:rPr>
        <w:t>Chair</w:t>
      </w:r>
      <w:bookmarkEnd w:id="9"/>
      <w:bookmarkEnd w:id="10"/>
    </w:p>
    <w:p w14:paraId="3A08DAA3" w14:textId="31C783A8" w:rsidR="00761D88" w:rsidRPr="008A73DB" w:rsidRDefault="00A5700A" w:rsidP="00761D88">
      <w:pPr>
        <w:pStyle w:val="ListParagraph"/>
        <w:numPr>
          <w:ilvl w:val="1"/>
          <w:numId w:val="4"/>
        </w:numPr>
        <w:rPr>
          <w:b/>
          <w:szCs w:val="24"/>
        </w:rPr>
      </w:pPr>
      <w:r w:rsidRPr="008A73DB">
        <w:rPr>
          <w:bCs/>
          <w:szCs w:val="24"/>
        </w:rPr>
        <w:t>Provost Spirou gave an u</w:t>
      </w:r>
      <w:r w:rsidR="00761D88" w:rsidRPr="008A73DB">
        <w:rPr>
          <w:bCs/>
          <w:szCs w:val="24"/>
        </w:rPr>
        <w:t xml:space="preserve">pdate earlier in </w:t>
      </w:r>
      <w:r w:rsidRPr="008A73DB">
        <w:rPr>
          <w:bCs/>
          <w:szCs w:val="24"/>
        </w:rPr>
        <w:t xml:space="preserve">the </w:t>
      </w:r>
      <w:r w:rsidR="00761D88" w:rsidRPr="008A73DB">
        <w:rPr>
          <w:bCs/>
          <w:szCs w:val="24"/>
        </w:rPr>
        <w:t xml:space="preserve">meeting. </w:t>
      </w:r>
      <w:r w:rsidRPr="008A73DB">
        <w:rPr>
          <w:bCs/>
          <w:szCs w:val="24"/>
        </w:rPr>
        <w:t xml:space="preserve"> The T</w:t>
      </w:r>
      <w:r w:rsidR="00761D88" w:rsidRPr="008A73DB">
        <w:rPr>
          <w:bCs/>
          <w:szCs w:val="24"/>
        </w:rPr>
        <w:t xml:space="preserve">ask </w:t>
      </w:r>
      <w:r w:rsidRPr="008A73DB">
        <w:rPr>
          <w:bCs/>
          <w:szCs w:val="24"/>
        </w:rPr>
        <w:t>F</w:t>
      </w:r>
      <w:r w:rsidR="00761D88" w:rsidRPr="008A73DB">
        <w:rPr>
          <w:bCs/>
          <w:szCs w:val="24"/>
        </w:rPr>
        <w:t>orce</w:t>
      </w:r>
      <w:r w:rsidRPr="008A73DB">
        <w:rPr>
          <w:bCs/>
          <w:szCs w:val="24"/>
        </w:rPr>
        <w:t xml:space="preserve"> is composed on many members of University Senate leadership</w:t>
      </w:r>
      <w:r w:rsidR="00761D88" w:rsidRPr="008A73DB">
        <w:rPr>
          <w:bCs/>
          <w:szCs w:val="24"/>
        </w:rPr>
        <w:t xml:space="preserve">. </w:t>
      </w:r>
      <w:r w:rsidRPr="008A73DB">
        <w:rPr>
          <w:bCs/>
          <w:szCs w:val="24"/>
        </w:rPr>
        <w:t xml:space="preserve"> We h</w:t>
      </w:r>
      <w:r w:rsidR="00761D88" w:rsidRPr="008A73DB">
        <w:rPr>
          <w:bCs/>
          <w:szCs w:val="24"/>
        </w:rPr>
        <w:t>op</w:t>
      </w:r>
      <w:r w:rsidRPr="008A73DB">
        <w:rPr>
          <w:bCs/>
          <w:szCs w:val="24"/>
        </w:rPr>
        <w:t>e</w:t>
      </w:r>
      <w:r w:rsidR="00761D88" w:rsidRPr="008A73DB">
        <w:rPr>
          <w:bCs/>
          <w:szCs w:val="24"/>
        </w:rPr>
        <w:t xml:space="preserve"> for feedback from </w:t>
      </w:r>
      <w:r w:rsidRPr="008A73DB">
        <w:rPr>
          <w:bCs/>
          <w:szCs w:val="24"/>
        </w:rPr>
        <w:t xml:space="preserve">the </w:t>
      </w:r>
      <w:r w:rsidR="00761D88" w:rsidRPr="008A73DB">
        <w:rPr>
          <w:bCs/>
          <w:szCs w:val="24"/>
        </w:rPr>
        <w:t>USG prior to our April meeting</w:t>
      </w:r>
      <w:r w:rsidRPr="008A73DB">
        <w:rPr>
          <w:bCs/>
          <w:szCs w:val="24"/>
        </w:rPr>
        <w:t xml:space="preserve"> of University Senate</w:t>
      </w:r>
      <w:r w:rsidR="00761D88" w:rsidRPr="008A73DB">
        <w:rPr>
          <w:bCs/>
          <w:szCs w:val="24"/>
        </w:rPr>
        <w:t xml:space="preserve">. </w:t>
      </w:r>
      <w:r w:rsidRPr="008A73DB">
        <w:rPr>
          <w:bCs/>
          <w:szCs w:val="24"/>
        </w:rPr>
        <w:t>A r</w:t>
      </w:r>
      <w:r w:rsidR="00761D88" w:rsidRPr="008A73DB">
        <w:rPr>
          <w:bCs/>
          <w:szCs w:val="24"/>
        </w:rPr>
        <w:t xml:space="preserve">esolution </w:t>
      </w:r>
      <w:r w:rsidR="00591EA5" w:rsidRPr="008A73DB">
        <w:rPr>
          <w:bCs/>
          <w:szCs w:val="24"/>
        </w:rPr>
        <w:t xml:space="preserve">is </w:t>
      </w:r>
      <w:r w:rsidR="00761D88" w:rsidRPr="008A73DB">
        <w:rPr>
          <w:bCs/>
          <w:szCs w:val="24"/>
        </w:rPr>
        <w:t>expected from FAPC.</w:t>
      </w:r>
    </w:p>
    <w:p w14:paraId="4F25EE2F" w14:textId="26C5F2CF" w:rsidR="00761D88" w:rsidRPr="008A73DB" w:rsidRDefault="00761D88" w:rsidP="007A4530">
      <w:pPr>
        <w:pStyle w:val="ListParagraph"/>
        <w:numPr>
          <w:ilvl w:val="0"/>
          <w:numId w:val="4"/>
        </w:numPr>
        <w:rPr>
          <w:b/>
          <w:smallCaps/>
          <w:szCs w:val="24"/>
          <w:u w:val="single"/>
        </w:rPr>
      </w:pPr>
      <w:r w:rsidRPr="008A73DB">
        <w:rPr>
          <w:b/>
          <w:smallCaps/>
          <w:szCs w:val="24"/>
          <w:u w:val="single"/>
        </w:rPr>
        <w:t>Governance Calendar</w:t>
      </w:r>
      <w:r w:rsidRPr="008A73DB">
        <w:rPr>
          <w:bCs/>
          <w:szCs w:val="24"/>
        </w:rPr>
        <w:t xml:space="preserve"> </w:t>
      </w:r>
      <w:r w:rsidRPr="008A73DB">
        <w:rPr>
          <w:b/>
          <w:bCs/>
          <w:smallCaps/>
          <w:szCs w:val="24"/>
        </w:rPr>
        <w:t>— Catherine Fowler</w:t>
      </w:r>
      <w:r w:rsidR="00EB1BEF" w:rsidRPr="008A73DB">
        <w:rPr>
          <w:b/>
          <w:bCs/>
          <w:smallCaps/>
          <w:szCs w:val="24"/>
        </w:rPr>
        <w:t>, Presiding Officer</w:t>
      </w:r>
    </w:p>
    <w:p w14:paraId="48E37931" w14:textId="680AE6AF" w:rsidR="00761D88" w:rsidRPr="008A73DB" w:rsidRDefault="00761D88" w:rsidP="00761D88">
      <w:pPr>
        <w:pStyle w:val="ListParagraph"/>
        <w:numPr>
          <w:ilvl w:val="1"/>
          <w:numId w:val="4"/>
        </w:numPr>
        <w:rPr>
          <w:b/>
          <w:szCs w:val="24"/>
          <w:u w:val="single"/>
        </w:rPr>
      </w:pPr>
      <w:r w:rsidRPr="008A73DB">
        <w:rPr>
          <w:bCs/>
          <w:szCs w:val="24"/>
        </w:rPr>
        <w:t xml:space="preserve">2022-2023 Governance Calendar </w:t>
      </w:r>
      <w:r w:rsidR="00D300C5" w:rsidRPr="008A73DB">
        <w:rPr>
          <w:bCs/>
          <w:szCs w:val="24"/>
        </w:rPr>
        <w:t xml:space="preserve">was </w:t>
      </w:r>
      <w:r w:rsidRPr="008A73DB">
        <w:rPr>
          <w:bCs/>
          <w:szCs w:val="24"/>
        </w:rPr>
        <w:t>approved, implemented, and posted on Senate website.</w:t>
      </w:r>
    </w:p>
    <w:p w14:paraId="168CF9F1" w14:textId="3DC9A0B7" w:rsidR="00D65C90" w:rsidRPr="008A73DB" w:rsidRDefault="00D65C90" w:rsidP="007A4530">
      <w:pPr>
        <w:pStyle w:val="ListParagraph"/>
        <w:numPr>
          <w:ilvl w:val="0"/>
          <w:numId w:val="4"/>
        </w:numPr>
        <w:rPr>
          <w:b/>
          <w:smallCaps/>
          <w:szCs w:val="24"/>
          <w:u w:val="single"/>
        </w:rPr>
      </w:pPr>
      <w:r w:rsidRPr="008A73DB">
        <w:rPr>
          <w:b/>
          <w:smallCaps/>
          <w:szCs w:val="24"/>
          <w:u w:val="single"/>
        </w:rPr>
        <w:t>Meeting Format</w:t>
      </w:r>
      <w:r w:rsidRPr="008A73DB">
        <w:rPr>
          <w:bCs/>
          <w:szCs w:val="24"/>
        </w:rPr>
        <w:t xml:space="preserve"> </w:t>
      </w:r>
      <w:r w:rsidRPr="008A73DB">
        <w:rPr>
          <w:b/>
          <w:bCs/>
          <w:smallCaps/>
          <w:szCs w:val="24"/>
        </w:rPr>
        <w:t>— Catherine Fowler</w:t>
      </w:r>
      <w:r w:rsidR="00EB1BEF" w:rsidRPr="008A73DB">
        <w:rPr>
          <w:b/>
          <w:bCs/>
          <w:smallCaps/>
          <w:szCs w:val="24"/>
        </w:rPr>
        <w:t>, Presiding Officer</w:t>
      </w:r>
    </w:p>
    <w:p w14:paraId="030EAD4A" w14:textId="7C5CBE12" w:rsidR="00775ED1" w:rsidRPr="008A73DB" w:rsidRDefault="00775ED1" w:rsidP="00775ED1">
      <w:pPr>
        <w:pStyle w:val="ListParagraph"/>
        <w:numPr>
          <w:ilvl w:val="1"/>
          <w:numId w:val="4"/>
        </w:numPr>
        <w:rPr>
          <w:b/>
          <w:smallCaps/>
          <w:szCs w:val="24"/>
          <w:u w:val="single"/>
        </w:rPr>
      </w:pPr>
      <w:r w:rsidRPr="008A73DB">
        <w:rPr>
          <w:bCs/>
          <w:szCs w:val="24"/>
        </w:rPr>
        <w:lastRenderedPageBreak/>
        <w:t>ECUS and ECUS-SCC will meet in person in HSB 213 on April 8, 2022.</w:t>
      </w:r>
    </w:p>
    <w:p w14:paraId="157E1829" w14:textId="4A584263" w:rsidR="007A4530" w:rsidRPr="008A73DB" w:rsidRDefault="00D65C90" w:rsidP="00D65C90">
      <w:pPr>
        <w:pStyle w:val="ListParagraph"/>
        <w:numPr>
          <w:ilvl w:val="1"/>
          <w:numId w:val="4"/>
        </w:numPr>
        <w:rPr>
          <w:b/>
          <w:smallCaps/>
          <w:szCs w:val="24"/>
          <w:u w:val="single"/>
        </w:rPr>
      </w:pPr>
      <w:r w:rsidRPr="008A73DB">
        <w:rPr>
          <w:bCs/>
          <w:szCs w:val="24"/>
        </w:rPr>
        <w:t xml:space="preserve">University Senate will </w:t>
      </w:r>
      <w:r w:rsidR="00775ED1" w:rsidRPr="008A73DB">
        <w:rPr>
          <w:bCs/>
          <w:szCs w:val="24"/>
        </w:rPr>
        <w:t xml:space="preserve">meet </w:t>
      </w:r>
      <w:r w:rsidRPr="008A73DB">
        <w:rPr>
          <w:bCs/>
          <w:szCs w:val="24"/>
        </w:rPr>
        <w:t>in person</w:t>
      </w:r>
      <w:r w:rsidR="00D300C5" w:rsidRPr="008A73DB">
        <w:rPr>
          <w:bCs/>
          <w:szCs w:val="24"/>
        </w:rPr>
        <w:t xml:space="preserve"> in Arts &amp; Sciences 272 on April 22</w:t>
      </w:r>
      <w:r w:rsidR="00775ED1" w:rsidRPr="008A73DB">
        <w:rPr>
          <w:bCs/>
          <w:szCs w:val="24"/>
        </w:rPr>
        <w:t xml:space="preserve">, </w:t>
      </w:r>
      <w:proofErr w:type="gramStart"/>
      <w:r w:rsidR="00775ED1" w:rsidRPr="008A73DB">
        <w:rPr>
          <w:bCs/>
          <w:szCs w:val="24"/>
        </w:rPr>
        <w:t>2022</w:t>
      </w:r>
      <w:proofErr w:type="gramEnd"/>
      <w:r w:rsidR="00775ED1" w:rsidRPr="008A73DB">
        <w:rPr>
          <w:bCs/>
          <w:szCs w:val="24"/>
        </w:rPr>
        <w:t xml:space="preserve"> for both the final meeting of the 2021-2022 University Senate and the 2022-2023 organizational meeting of University Senate.</w:t>
      </w:r>
    </w:p>
    <w:p w14:paraId="707EF96D" w14:textId="7E73AF84" w:rsidR="00F10F13" w:rsidRPr="008A73DB" w:rsidRDefault="00877A2A" w:rsidP="007E68A1">
      <w:pPr>
        <w:rPr>
          <w:b/>
          <w:bCs/>
          <w:smallCaps/>
          <w:szCs w:val="24"/>
          <w:u w:val="single"/>
          <w:lang w:val="en"/>
        </w:rPr>
      </w:pPr>
      <w:r w:rsidRPr="008A73DB">
        <w:rPr>
          <w:b/>
          <w:bCs/>
          <w:smallCaps/>
          <w:szCs w:val="24"/>
          <w:u w:val="single"/>
          <w:lang w:val="en"/>
        </w:rPr>
        <w:t>Adjourn</w:t>
      </w:r>
    </w:p>
    <w:p w14:paraId="37216605" w14:textId="77777777" w:rsidR="006C6295" w:rsidRPr="008A73DB" w:rsidRDefault="006C6295" w:rsidP="007E68A1">
      <w:pPr>
        <w:rPr>
          <w:szCs w:val="24"/>
        </w:rPr>
      </w:pPr>
    </w:p>
    <w:p w14:paraId="1F80192E" w14:textId="7CB8F8DD" w:rsidR="00C37921" w:rsidRPr="008A73DB" w:rsidRDefault="00C37921" w:rsidP="007E68A1">
      <w:pPr>
        <w:numPr>
          <w:ilvl w:val="0"/>
          <w:numId w:val="1"/>
        </w:numPr>
        <w:jc w:val="both"/>
        <w:rPr>
          <w:color w:val="000000" w:themeColor="text1"/>
          <w:szCs w:val="24"/>
        </w:rPr>
      </w:pPr>
      <w:r w:rsidRPr="008A73DB">
        <w:rPr>
          <w:b/>
          <w:bCs/>
          <w:smallCaps/>
          <w:color w:val="000000" w:themeColor="text1"/>
          <w:szCs w:val="24"/>
          <w:u w:val="single"/>
        </w:rPr>
        <w:t xml:space="preserve">Attendance and the Sign-In </w:t>
      </w:r>
      <w:r w:rsidR="00282ECD" w:rsidRPr="008A73DB">
        <w:rPr>
          <w:b/>
          <w:bCs/>
          <w:smallCaps/>
          <w:color w:val="000000" w:themeColor="text1"/>
          <w:szCs w:val="24"/>
          <w:u w:val="single"/>
        </w:rPr>
        <w:t>S</w:t>
      </w:r>
      <w:r w:rsidRPr="008A73DB">
        <w:rPr>
          <w:b/>
          <w:bCs/>
          <w:smallCaps/>
          <w:color w:val="000000" w:themeColor="text1"/>
          <w:szCs w:val="24"/>
          <w:u w:val="single"/>
        </w:rPr>
        <w:t>heet</w:t>
      </w:r>
      <w:r w:rsidRPr="008A73DB">
        <w:rPr>
          <w:color w:val="000000" w:themeColor="text1"/>
          <w:szCs w:val="24"/>
        </w:rPr>
        <w:t xml:space="preserve"> </w:t>
      </w:r>
      <w:r w:rsidR="00DE2D13" w:rsidRPr="008A73DB">
        <w:rPr>
          <w:color w:val="000000" w:themeColor="text1"/>
          <w:szCs w:val="24"/>
        </w:rPr>
        <w:t>Jennifer Flory</w:t>
      </w:r>
      <w:r w:rsidRPr="008A73DB">
        <w:rPr>
          <w:color w:val="000000" w:themeColor="text1"/>
          <w:szCs w:val="24"/>
        </w:rPr>
        <w:t xml:space="preserve"> </w:t>
      </w:r>
      <w:r w:rsidR="009B6025" w:rsidRPr="008A73DB">
        <w:rPr>
          <w:color w:val="000000" w:themeColor="text1"/>
          <w:szCs w:val="24"/>
        </w:rPr>
        <w:t>requested that each individual present at the meeting sign the university senator attendance sheet or guest sign-in sheet on their way out if they hadn’t already signed in</w:t>
      </w:r>
      <w:r w:rsidRPr="008A73DB">
        <w:rPr>
          <w:color w:val="000000" w:themeColor="text1"/>
          <w:szCs w:val="24"/>
        </w:rPr>
        <w:t>.</w:t>
      </w:r>
    </w:p>
    <w:p w14:paraId="32AECBB6" w14:textId="7945F1E3" w:rsidR="00D52184" w:rsidRPr="008A73DB" w:rsidRDefault="00F10F13" w:rsidP="007E68A1">
      <w:pPr>
        <w:numPr>
          <w:ilvl w:val="0"/>
          <w:numId w:val="1"/>
        </w:numPr>
        <w:jc w:val="both"/>
        <w:rPr>
          <w:color w:val="000000" w:themeColor="text1"/>
          <w:szCs w:val="24"/>
        </w:rPr>
      </w:pPr>
      <w:r w:rsidRPr="008A73DB">
        <w:rPr>
          <w:b/>
          <w:smallCaps/>
          <w:szCs w:val="24"/>
          <w:u w:val="single"/>
          <w:lang w:val="en"/>
        </w:rPr>
        <w:t>Motion to Adjourn</w:t>
      </w:r>
      <w:r w:rsidRPr="008A73DB">
        <w:rPr>
          <w:szCs w:val="24"/>
          <w:lang w:val="en"/>
        </w:rPr>
        <w:t xml:space="preserve"> A motion to adjourn was made, seconded, and approved. The meeting was adjourned at </w:t>
      </w:r>
      <w:r w:rsidR="00AD515C" w:rsidRPr="008A73DB">
        <w:rPr>
          <w:szCs w:val="24"/>
          <w:lang w:val="en"/>
        </w:rPr>
        <w:t>4</w:t>
      </w:r>
      <w:r w:rsidRPr="008A73DB">
        <w:rPr>
          <w:szCs w:val="24"/>
          <w:lang w:val="en"/>
        </w:rPr>
        <w:t>:</w:t>
      </w:r>
      <w:r w:rsidR="00A572F1" w:rsidRPr="008A73DB">
        <w:rPr>
          <w:szCs w:val="24"/>
          <w:lang w:val="en"/>
        </w:rPr>
        <w:t>28</w:t>
      </w:r>
      <w:r w:rsidRPr="008A73DB">
        <w:rPr>
          <w:szCs w:val="24"/>
          <w:lang w:val="en"/>
        </w:rPr>
        <w:t xml:space="preserve"> p.m.</w:t>
      </w:r>
    </w:p>
    <w:p w14:paraId="5D238D06" w14:textId="77777777" w:rsidR="00D52184" w:rsidRPr="008A73DB" w:rsidRDefault="00D52184" w:rsidP="007E68A1">
      <w:pPr>
        <w:jc w:val="both"/>
        <w:rPr>
          <w:b/>
          <w:smallCaps/>
          <w:szCs w:val="24"/>
          <w:u w:val="single"/>
          <w:lang w:val="en"/>
        </w:rPr>
      </w:pPr>
    </w:p>
    <w:p w14:paraId="16FA8414" w14:textId="09130EFA" w:rsidR="001D376E" w:rsidRPr="008A73DB" w:rsidRDefault="002F1FD2" w:rsidP="00E4042E">
      <w:pPr>
        <w:jc w:val="both"/>
        <w:rPr>
          <w:b/>
          <w:smallCaps/>
          <w:szCs w:val="24"/>
          <w:u w:val="single"/>
          <w:lang w:val="en"/>
        </w:rPr>
      </w:pPr>
      <w:r w:rsidRPr="008A73DB">
        <w:rPr>
          <w:b/>
          <w:smallCaps/>
          <w:szCs w:val="24"/>
          <w:u w:val="single"/>
          <w:lang w:val="en"/>
        </w:rPr>
        <w:t>Supporting Documents</w:t>
      </w:r>
    </w:p>
    <w:p w14:paraId="5E854B66" w14:textId="77777777" w:rsidR="00EB316B" w:rsidRPr="008A73DB" w:rsidRDefault="00EB316B" w:rsidP="00E4042E">
      <w:pPr>
        <w:jc w:val="both"/>
        <w:rPr>
          <w:szCs w:val="24"/>
          <w:lang w:val="en"/>
        </w:rPr>
      </w:pPr>
    </w:p>
    <w:p w14:paraId="256AC3FA" w14:textId="58B98F3B" w:rsidR="00396C63" w:rsidRPr="008A73DB" w:rsidRDefault="004F1C1A" w:rsidP="00A572F1">
      <w:pPr>
        <w:numPr>
          <w:ilvl w:val="0"/>
          <w:numId w:val="6"/>
        </w:numPr>
        <w:jc w:val="both"/>
        <w:rPr>
          <w:szCs w:val="24"/>
        </w:rPr>
      </w:pPr>
      <w:r w:rsidRPr="008A73DB">
        <w:rPr>
          <w:szCs w:val="24"/>
        </w:rPr>
        <w:t>There are no supporting documents</w:t>
      </w:r>
      <w:r w:rsidR="00916D97" w:rsidRPr="008A73DB">
        <w:rPr>
          <w:szCs w:val="24"/>
        </w:rPr>
        <w:t xml:space="preserve"> for these minutes</w:t>
      </w:r>
      <w:r w:rsidRPr="008A73DB">
        <w:rPr>
          <w:szCs w:val="24"/>
        </w:rPr>
        <w:t>.</w:t>
      </w:r>
    </w:p>
    <w:sectPr w:rsidR="00396C63" w:rsidRPr="008A73DB" w:rsidSect="00277F0E">
      <w:footerReference w:type="default" r:id="rId20"/>
      <w:type w:val="continuous"/>
      <w:pgSz w:w="12240" w:h="15840" w:code="1"/>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2DDE" w14:textId="77777777" w:rsidR="00FF26DB" w:rsidRDefault="00FF26DB" w:rsidP="002B788F">
      <w:r>
        <w:separator/>
      </w:r>
    </w:p>
  </w:endnote>
  <w:endnote w:type="continuationSeparator" w:id="0">
    <w:p w14:paraId="3314C1E0" w14:textId="77777777" w:rsidR="00FF26DB" w:rsidRDefault="00FF26D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Helvetica Neue">
    <w:altName w:val="Arial"/>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EndPr/>
    <w:sdtContent>
      <w:sdt>
        <w:sdtPr>
          <w:rPr>
            <w:i/>
            <w:szCs w:val="24"/>
          </w:rPr>
          <w:id w:val="-97566842"/>
          <w:docPartObj>
            <w:docPartGallery w:val="Page Numbers (Top of Page)"/>
            <w:docPartUnique/>
          </w:docPartObj>
        </w:sdtPr>
        <w:sdtEndPr/>
        <w:sdtContent>
          <w:p w14:paraId="259F36DA" w14:textId="3B36D113" w:rsidR="000B1FAF" w:rsidRPr="00B2291F" w:rsidRDefault="00433D7E" w:rsidP="00B2291F">
            <w:pPr>
              <w:pStyle w:val="Footer"/>
              <w:tabs>
                <w:tab w:val="clear" w:pos="4680"/>
                <w:tab w:val="clear" w:pos="9360"/>
                <w:tab w:val="right" w:pos="10800"/>
              </w:tabs>
              <w:spacing w:before="60"/>
              <w:jc w:val="center"/>
              <w:rPr>
                <w:i/>
                <w:szCs w:val="24"/>
              </w:rPr>
            </w:pPr>
            <w:r w:rsidRPr="00B2291F">
              <w:rPr>
                <w:i/>
                <w:szCs w:val="24"/>
              </w:rPr>
              <w:t>25</w:t>
            </w:r>
            <w:r w:rsidR="000B1FAF" w:rsidRPr="00B2291F">
              <w:rPr>
                <w:i/>
                <w:szCs w:val="24"/>
              </w:rPr>
              <w:t xml:space="preserve"> </w:t>
            </w:r>
            <w:r w:rsidR="00A572F1" w:rsidRPr="00B2291F">
              <w:rPr>
                <w:i/>
                <w:szCs w:val="24"/>
              </w:rPr>
              <w:t>March</w:t>
            </w:r>
            <w:r w:rsidR="000B1FAF" w:rsidRPr="00B2291F">
              <w:rPr>
                <w:i/>
                <w:szCs w:val="24"/>
              </w:rPr>
              <w:t xml:space="preserve"> 202</w:t>
            </w:r>
            <w:r w:rsidR="00067C8D" w:rsidRPr="00B2291F">
              <w:rPr>
                <w:i/>
                <w:szCs w:val="24"/>
              </w:rPr>
              <w:t>2</w:t>
            </w:r>
            <w:r w:rsidR="000B1FAF" w:rsidRPr="00B2291F">
              <w:rPr>
                <w:i/>
                <w:szCs w:val="24"/>
              </w:rPr>
              <w:t xml:space="preserve"> University Senate Meeting Minutes (</w:t>
            </w:r>
            <w:r w:rsidR="00C2734B">
              <w:rPr>
                <w:i/>
                <w:szCs w:val="24"/>
              </w:rPr>
              <w:t>FINAL</w:t>
            </w:r>
            <w:r w:rsidRPr="00B2291F">
              <w:rPr>
                <w:i/>
                <w:szCs w:val="24"/>
              </w:rPr>
              <w:t>)</w:t>
            </w:r>
            <w:r w:rsidR="000B1FAF" w:rsidRPr="00B2291F">
              <w:rPr>
                <w:i/>
                <w:szCs w:val="24"/>
              </w:rPr>
              <w:tab/>
              <w:t xml:space="preserve">Page </w:t>
            </w:r>
            <w:r w:rsidR="000B1FAF" w:rsidRPr="00B2291F">
              <w:rPr>
                <w:bCs/>
                <w:i/>
                <w:szCs w:val="24"/>
              </w:rPr>
              <w:fldChar w:fldCharType="begin"/>
            </w:r>
            <w:r w:rsidR="000B1FAF" w:rsidRPr="00B2291F">
              <w:rPr>
                <w:bCs/>
                <w:i/>
                <w:szCs w:val="24"/>
              </w:rPr>
              <w:instrText xml:space="preserve"> PAGE </w:instrText>
            </w:r>
            <w:r w:rsidR="000B1FAF" w:rsidRPr="00B2291F">
              <w:rPr>
                <w:bCs/>
                <w:i/>
                <w:szCs w:val="24"/>
              </w:rPr>
              <w:fldChar w:fldCharType="separate"/>
            </w:r>
            <w:r w:rsidR="000B1FAF" w:rsidRPr="00B2291F">
              <w:rPr>
                <w:bCs/>
                <w:i/>
                <w:noProof/>
                <w:szCs w:val="24"/>
              </w:rPr>
              <w:t>14</w:t>
            </w:r>
            <w:r w:rsidR="000B1FAF" w:rsidRPr="00B2291F">
              <w:rPr>
                <w:bCs/>
                <w:i/>
                <w:szCs w:val="24"/>
              </w:rPr>
              <w:fldChar w:fldCharType="end"/>
            </w:r>
            <w:r w:rsidR="000B1FAF" w:rsidRPr="00B2291F">
              <w:rPr>
                <w:i/>
                <w:szCs w:val="24"/>
              </w:rPr>
              <w:t xml:space="preserve"> of </w:t>
            </w:r>
            <w:r w:rsidR="000B1FAF" w:rsidRPr="00B2291F">
              <w:rPr>
                <w:bCs/>
                <w:i/>
                <w:szCs w:val="24"/>
              </w:rPr>
              <w:fldChar w:fldCharType="begin"/>
            </w:r>
            <w:r w:rsidR="000B1FAF" w:rsidRPr="00B2291F">
              <w:rPr>
                <w:bCs/>
                <w:i/>
                <w:szCs w:val="24"/>
              </w:rPr>
              <w:instrText xml:space="preserve"> NUMPAGES  </w:instrText>
            </w:r>
            <w:r w:rsidR="000B1FAF" w:rsidRPr="00B2291F">
              <w:rPr>
                <w:bCs/>
                <w:i/>
                <w:szCs w:val="24"/>
              </w:rPr>
              <w:fldChar w:fldCharType="separate"/>
            </w:r>
            <w:r w:rsidR="000B1FAF" w:rsidRPr="00B2291F">
              <w:rPr>
                <w:bCs/>
                <w:i/>
                <w:noProof/>
                <w:szCs w:val="24"/>
              </w:rPr>
              <w:t>14</w:t>
            </w:r>
            <w:r w:rsidR="000B1FAF" w:rsidRPr="00B2291F">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D305" w14:textId="77777777" w:rsidR="00FF26DB" w:rsidRDefault="00FF26DB" w:rsidP="002B788F">
      <w:r>
        <w:separator/>
      </w:r>
    </w:p>
  </w:footnote>
  <w:footnote w:type="continuationSeparator" w:id="0">
    <w:p w14:paraId="5F1CDF59" w14:textId="77777777" w:rsidR="00FF26DB" w:rsidRDefault="00FF26DB"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BC"/>
    <w:multiLevelType w:val="hybridMultilevel"/>
    <w:tmpl w:val="EBDC1D36"/>
    <w:lvl w:ilvl="0" w:tplc="2DE65E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214"/>
    <w:multiLevelType w:val="hybridMultilevel"/>
    <w:tmpl w:val="9D54170E"/>
    <w:lvl w:ilvl="0" w:tplc="5E8A2708">
      <w:start w:val="1"/>
      <w:numFmt w:val="decimal"/>
      <w:lvlText w:val="%1."/>
      <w:lvlJc w:val="left"/>
      <w:pPr>
        <w:ind w:left="720" w:hanging="360"/>
      </w:pPr>
      <w:rPr>
        <w:rFonts w:hint="default"/>
        <w:b w:val="0"/>
        <w:bCs/>
      </w:rPr>
    </w:lvl>
    <w:lvl w:ilvl="1" w:tplc="DEB0885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A29"/>
    <w:multiLevelType w:val="hybridMultilevel"/>
    <w:tmpl w:val="C1FED418"/>
    <w:lvl w:ilvl="0" w:tplc="429230B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851EF"/>
    <w:multiLevelType w:val="hybridMultilevel"/>
    <w:tmpl w:val="255C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1635B"/>
    <w:multiLevelType w:val="hybridMultilevel"/>
    <w:tmpl w:val="E556C47A"/>
    <w:lvl w:ilvl="0" w:tplc="1B981860">
      <w:start w:val="1"/>
      <w:numFmt w:val="decimal"/>
      <w:lvlText w:val="%1."/>
      <w:lvlJc w:val="left"/>
      <w:pPr>
        <w:ind w:left="720" w:hanging="360"/>
      </w:pPr>
      <w:rPr>
        <w:b w:val="0"/>
        <w:bCs/>
      </w:rPr>
    </w:lvl>
    <w:lvl w:ilvl="1" w:tplc="8E7462F4">
      <w:start w:val="1"/>
      <w:numFmt w:val="lowerLetter"/>
      <w:lvlText w:val="%2."/>
      <w:lvlJc w:val="left"/>
      <w:pPr>
        <w:ind w:left="1440" w:hanging="360"/>
      </w:pPr>
      <w:rPr>
        <w:b w:val="0"/>
        <w:bCs/>
      </w:rPr>
    </w:lvl>
    <w:lvl w:ilvl="2" w:tplc="72D4992C">
      <w:start w:val="1"/>
      <w:numFmt w:val="lowerRoman"/>
      <w:lvlText w:val="%3."/>
      <w:lvlJc w:val="right"/>
      <w:pPr>
        <w:ind w:left="2160" w:hanging="180"/>
      </w:pPr>
      <w:rPr>
        <w:b w:val="0"/>
        <w:bCs/>
      </w:rPr>
    </w:lvl>
    <w:lvl w:ilvl="3" w:tplc="3258ACE8">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A38"/>
    <w:multiLevelType w:val="hybridMultilevel"/>
    <w:tmpl w:val="1F40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5237D"/>
    <w:multiLevelType w:val="hybridMultilevel"/>
    <w:tmpl w:val="7B06156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8E189ED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45916"/>
    <w:multiLevelType w:val="hybridMultilevel"/>
    <w:tmpl w:val="72C2EBF8"/>
    <w:lvl w:ilvl="0" w:tplc="4BB6D516">
      <w:start w:val="1"/>
      <w:numFmt w:val="decimal"/>
      <w:lvlText w:val="%1."/>
      <w:lvlJc w:val="left"/>
      <w:pPr>
        <w:ind w:left="720" w:hanging="360"/>
      </w:pPr>
      <w:rPr>
        <w:rFonts w:hint="default"/>
        <w:b w:val="0"/>
        <w:bCs/>
      </w:rPr>
    </w:lvl>
    <w:lvl w:ilvl="1" w:tplc="0848ECA2">
      <w:start w:val="1"/>
      <w:numFmt w:val="lowerLetter"/>
      <w:lvlText w:val="%2."/>
      <w:lvlJc w:val="left"/>
      <w:pPr>
        <w:ind w:left="1440" w:hanging="360"/>
      </w:pPr>
      <w:rPr>
        <w:b w:val="0"/>
        <w:bCs/>
        <w:i w:val="0"/>
        <w:iCs/>
      </w:rPr>
    </w:lvl>
    <w:lvl w:ilvl="2" w:tplc="B69ACBF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83F4E"/>
    <w:multiLevelType w:val="hybridMultilevel"/>
    <w:tmpl w:val="0E309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73134"/>
    <w:multiLevelType w:val="hybridMultilevel"/>
    <w:tmpl w:val="BE7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F0745"/>
    <w:multiLevelType w:val="hybridMultilevel"/>
    <w:tmpl w:val="87B00F48"/>
    <w:lvl w:ilvl="0" w:tplc="DB586534">
      <w:start w:val="1"/>
      <w:numFmt w:val="decimal"/>
      <w:lvlText w:val="%1."/>
      <w:lvlJc w:val="left"/>
      <w:pPr>
        <w:ind w:left="720" w:hanging="360"/>
      </w:pPr>
      <w:rPr>
        <w:rFonts w:hint="default"/>
        <w:b w:val="0"/>
        <w:bCs w:val="0"/>
      </w:rPr>
    </w:lvl>
    <w:lvl w:ilvl="1" w:tplc="7B90C8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2A08"/>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E51DF"/>
    <w:multiLevelType w:val="hybridMultilevel"/>
    <w:tmpl w:val="22C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872F2"/>
    <w:multiLevelType w:val="hybridMultilevel"/>
    <w:tmpl w:val="B874EEAC"/>
    <w:lvl w:ilvl="0" w:tplc="D35A9F22">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22D79"/>
    <w:multiLevelType w:val="hybridMultilevel"/>
    <w:tmpl w:val="42D0A08A"/>
    <w:lvl w:ilvl="0" w:tplc="877401EC">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3931D97"/>
    <w:multiLevelType w:val="hybridMultilevel"/>
    <w:tmpl w:val="2C1EDDBE"/>
    <w:lvl w:ilvl="0" w:tplc="80FCA0B0">
      <w:start w:val="1"/>
      <w:numFmt w:val="decimal"/>
      <w:lvlText w:val="%1."/>
      <w:lvlJc w:val="left"/>
      <w:pPr>
        <w:ind w:left="720" w:hanging="360"/>
      </w:pPr>
      <w:rPr>
        <w:rFonts w:hint="default"/>
        <w:b w:val="0"/>
        <w:bCs/>
      </w:rPr>
    </w:lvl>
    <w:lvl w:ilvl="1" w:tplc="EF5E8D08">
      <w:start w:val="1"/>
      <w:numFmt w:val="lowerLetter"/>
      <w:lvlText w:val="%2."/>
      <w:lvlJc w:val="left"/>
      <w:pPr>
        <w:ind w:left="1440" w:hanging="360"/>
      </w:pPr>
      <w:rPr>
        <w:b w:val="0"/>
        <w:bCs/>
      </w:rPr>
    </w:lvl>
    <w:lvl w:ilvl="2" w:tplc="E8BCFFD8">
      <w:start w:val="1"/>
      <w:numFmt w:val="lowerRoman"/>
      <w:lvlText w:val="%3."/>
      <w:lvlJc w:val="right"/>
      <w:pPr>
        <w:ind w:left="2160" w:hanging="180"/>
      </w:pPr>
      <w:rPr>
        <w:b w:val="0"/>
        <w:bCs/>
      </w:rPr>
    </w:lvl>
    <w:lvl w:ilvl="3" w:tplc="0B88B856">
      <w:start w:val="1"/>
      <w:numFmt w:val="decimal"/>
      <w:lvlText w:val="%4."/>
      <w:lvlJc w:val="left"/>
      <w:pPr>
        <w:ind w:left="2880" w:hanging="360"/>
      </w:pPr>
      <w:rPr>
        <w:b w:val="0"/>
        <w:bCs/>
      </w:rPr>
    </w:lvl>
    <w:lvl w:ilvl="4" w:tplc="A04E376A">
      <w:start w:val="1"/>
      <w:numFmt w:val="lowerLetter"/>
      <w:lvlText w:val="%5."/>
      <w:lvlJc w:val="left"/>
      <w:pPr>
        <w:ind w:left="3600" w:hanging="360"/>
      </w:pPr>
      <w:rPr>
        <w:b w:val="0"/>
        <w:bCs/>
      </w:rPr>
    </w:lvl>
    <w:lvl w:ilvl="5" w:tplc="6BA40AA0">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F414F"/>
    <w:multiLevelType w:val="hybridMultilevel"/>
    <w:tmpl w:val="85DA6A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53B27"/>
    <w:multiLevelType w:val="hybridMultilevel"/>
    <w:tmpl w:val="F6BC21B6"/>
    <w:lvl w:ilvl="0" w:tplc="A6884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2153F"/>
    <w:multiLevelType w:val="hybridMultilevel"/>
    <w:tmpl w:val="640EC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62F02"/>
    <w:multiLevelType w:val="hybridMultilevel"/>
    <w:tmpl w:val="67825898"/>
    <w:lvl w:ilvl="0" w:tplc="233AF4A4">
      <w:start w:val="1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4362C"/>
    <w:multiLevelType w:val="hybridMultilevel"/>
    <w:tmpl w:val="7D1E63C0"/>
    <w:lvl w:ilvl="0" w:tplc="76F6157A">
      <w:start w:val="1"/>
      <w:numFmt w:val="decimal"/>
      <w:lvlText w:val="%1."/>
      <w:lvlJc w:val="left"/>
      <w:pPr>
        <w:ind w:left="720" w:hanging="360"/>
      </w:pPr>
      <w:rPr>
        <w:b w:val="0"/>
        <w:bCs w:val="0"/>
      </w:rPr>
    </w:lvl>
    <w:lvl w:ilvl="1" w:tplc="1E7A869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B02B1"/>
    <w:multiLevelType w:val="hybridMultilevel"/>
    <w:tmpl w:val="3E0CBEB2"/>
    <w:lvl w:ilvl="0" w:tplc="66F8AABE">
      <w:start w:val="1"/>
      <w:numFmt w:val="decimal"/>
      <w:lvlText w:val="%1."/>
      <w:lvlJc w:val="left"/>
      <w:pPr>
        <w:ind w:left="720" w:hanging="360"/>
      </w:pPr>
      <w:rPr>
        <w:rFonts w:hint="default"/>
        <w:b w:val="0"/>
        <w:bCs w:val="0"/>
      </w:rPr>
    </w:lvl>
    <w:lvl w:ilvl="1" w:tplc="DFD235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B10B0"/>
    <w:multiLevelType w:val="multilevel"/>
    <w:tmpl w:val="CDEA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214247"/>
    <w:multiLevelType w:val="hybridMultilevel"/>
    <w:tmpl w:val="BE427AB6"/>
    <w:lvl w:ilvl="0" w:tplc="04090001">
      <w:start w:val="1"/>
      <w:numFmt w:val="bullet"/>
      <w:lvlText w:val=""/>
      <w:lvlJc w:val="left"/>
      <w:pPr>
        <w:ind w:left="720" w:hanging="360"/>
      </w:pPr>
      <w:rPr>
        <w:rFonts w:ascii="Symbol" w:hAnsi="Symbol" w:hint="default"/>
      </w:rPr>
    </w:lvl>
    <w:lvl w:ilvl="1" w:tplc="B1EC61BC">
      <w:start w:val="1"/>
      <w:numFmt w:val="lowerLetter"/>
      <w:lvlText w:val="%2."/>
      <w:lvlJc w:val="left"/>
      <w:pPr>
        <w:ind w:left="1440" w:hanging="360"/>
      </w:pPr>
      <w:rPr>
        <w:rFonts w:ascii="Times New Roman" w:eastAsiaTheme="minorHAnsi" w:hAnsi="Times New Roman" w:cs="Times New Roman"/>
        <w:b w:val="0"/>
        <w:bCs w:val="0"/>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C4265"/>
    <w:multiLevelType w:val="hybridMultilevel"/>
    <w:tmpl w:val="63484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5E0385"/>
    <w:multiLevelType w:val="hybridMultilevel"/>
    <w:tmpl w:val="7B9EFC68"/>
    <w:lvl w:ilvl="0" w:tplc="F89AEDB6">
      <w:start w:val="1"/>
      <w:numFmt w:val="decimal"/>
      <w:lvlText w:val="%1."/>
      <w:lvlJc w:val="left"/>
      <w:pPr>
        <w:ind w:left="720" w:hanging="360"/>
      </w:pPr>
      <w:rPr>
        <w:rFonts w:hint="default"/>
        <w:b w:val="0"/>
        <w:bCs/>
        <w:sz w:val="24"/>
      </w:rPr>
    </w:lvl>
    <w:lvl w:ilvl="1" w:tplc="CCA8EA0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C6C1A"/>
    <w:multiLevelType w:val="hybridMultilevel"/>
    <w:tmpl w:val="A670AE70"/>
    <w:lvl w:ilvl="0" w:tplc="C1F6B2B0">
      <w:start w:val="1"/>
      <w:numFmt w:val="decimal"/>
      <w:lvlText w:val="%1."/>
      <w:lvlJc w:val="left"/>
      <w:pPr>
        <w:ind w:left="720" w:hanging="360"/>
      </w:pPr>
      <w:rPr>
        <w:rFonts w:hint="default"/>
        <w:b w:val="0"/>
        <w:bCs w:val="0"/>
        <w:color w:val="auto"/>
      </w:rPr>
    </w:lvl>
    <w:lvl w:ilvl="1" w:tplc="B380E24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0B61DA"/>
    <w:multiLevelType w:val="hybridMultilevel"/>
    <w:tmpl w:val="27BCCF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0C705B"/>
    <w:multiLevelType w:val="multilevel"/>
    <w:tmpl w:val="53902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7F04D2"/>
    <w:multiLevelType w:val="hybridMultilevel"/>
    <w:tmpl w:val="38A09DAE"/>
    <w:lvl w:ilvl="0" w:tplc="73340B30">
      <w:start w:val="1"/>
      <w:numFmt w:val="decimal"/>
      <w:lvlText w:val="%1."/>
      <w:lvlJc w:val="left"/>
      <w:pPr>
        <w:ind w:left="720" w:hanging="360"/>
      </w:pPr>
      <w:rPr>
        <w:rFonts w:hint="default"/>
        <w:b w:val="0"/>
        <w:bCs/>
      </w:rPr>
    </w:lvl>
    <w:lvl w:ilvl="1" w:tplc="961426D8">
      <w:start w:val="1"/>
      <w:numFmt w:val="lowerLetter"/>
      <w:lvlText w:val="%2."/>
      <w:lvlJc w:val="left"/>
      <w:pPr>
        <w:ind w:left="144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026F4"/>
    <w:multiLevelType w:val="hybridMultilevel"/>
    <w:tmpl w:val="85684F00"/>
    <w:lvl w:ilvl="0" w:tplc="FFFFFFFF">
      <w:start w:val="1"/>
      <w:numFmt w:val="decimal"/>
      <w:lvlText w:val="%1."/>
      <w:lvlJc w:val="left"/>
      <w:pPr>
        <w:ind w:left="720" w:hanging="360"/>
      </w:pPr>
      <w:rPr>
        <w:rFonts w:hint="default"/>
      </w:rPr>
    </w:lvl>
    <w:lvl w:ilvl="1" w:tplc="02FA9876">
      <w:start w:val="1"/>
      <w:numFmt w:val="lowerLetter"/>
      <w:lvlText w:val="%2."/>
      <w:lvlJc w:val="left"/>
      <w:pPr>
        <w:ind w:left="1440" w:hanging="360"/>
      </w:pPr>
      <w:rPr>
        <w:b w:val="0"/>
        <w:bCs w:val="0"/>
        <w:i w:val="0"/>
        <w:iCs w:val="0"/>
      </w:rPr>
    </w:lvl>
    <w:lvl w:ilvl="2" w:tplc="C44C2B1E">
      <w:start w:val="1"/>
      <w:numFmt w:val="lowerRoman"/>
      <w:lvlText w:val="%3."/>
      <w:lvlJc w:val="right"/>
      <w:pPr>
        <w:ind w:left="2160" w:hanging="180"/>
      </w:pPr>
      <w:rPr>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C65BE0"/>
    <w:multiLevelType w:val="hybridMultilevel"/>
    <w:tmpl w:val="B72A7CBE"/>
    <w:lvl w:ilvl="0" w:tplc="03AA09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60732"/>
    <w:multiLevelType w:val="hybridMultilevel"/>
    <w:tmpl w:val="CA84AF06"/>
    <w:lvl w:ilvl="0" w:tplc="13E48782">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E351B"/>
    <w:multiLevelType w:val="hybridMultilevel"/>
    <w:tmpl w:val="32369A24"/>
    <w:lvl w:ilvl="0" w:tplc="F3907702">
      <w:start w:val="1"/>
      <w:numFmt w:val="decimal"/>
      <w:lvlText w:val="%1."/>
      <w:lvlJc w:val="left"/>
      <w:pPr>
        <w:ind w:left="720" w:hanging="360"/>
      </w:pPr>
      <w:rPr>
        <w:rFonts w:ascii="Times New Roman" w:hAnsi="Times New Roman" w:cs="Times New Roman" w:hint="default"/>
        <w:color w:val="201F1E"/>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C0314"/>
    <w:multiLevelType w:val="hybridMultilevel"/>
    <w:tmpl w:val="3D08B1A6"/>
    <w:lvl w:ilvl="0" w:tplc="0409000F">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37191"/>
    <w:multiLevelType w:val="hybridMultilevel"/>
    <w:tmpl w:val="2B90BAAA"/>
    <w:lvl w:ilvl="0" w:tplc="1708CEA0">
      <w:start w:val="1"/>
      <w:numFmt w:val="decimal"/>
      <w:lvlText w:val="%1."/>
      <w:lvlJc w:val="left"/>
      <w:pPr>
        <w:ind w:left="720" w:hanging="360"/>
      </w:pPr>
      <w:rPr>
        <w:rFonts w:hint="default"/>
        <w:b w:val="0"/>
        <w:bCs w:val="0"/>
      </w:rPr>
    </w:lvl>
    <w:lvl w:ilvl="1" w:tplc="9B8A994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1157"/>
    <w:multiLevelType w:val="hybridMultilevel"/>
    <w:tmpl w:val="EAD2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752458">
    <w:abstractNumId w:val="14"/>
  </w:num>
  <w:num w:numId="2" w16cid:durableId="1800611199">
    <w:abstractNumId w:val="19"/>
  </w:num>
  <w:num w:numId="3" w16cid:durableId="1216233330">
    <w:abstractNumId w:val="26"/>
  </w:num>
  <w:num w:numId="4" w16cid:durableId="1929117872">
    <w:abstractNumId w:val="17"/>
  </w:num>
  <w:num w:numId="5" w16cid:durableId="668367890">
    <w:abstractNumId w:val="8"/>
  </w:num>
  <w:num w:numId="6" w16cid:durableId="1393698119">
    <w:abstractNumId w:val="13"/>
  </w:num>
  <w:num w:numId="7" w16cid:durableId="610088428">
    <w:abstractNumId w:val="18"/>
  </w:num>
  <w:num w:numId="8" w16cid:durableId="1887449594">
    <w:abstractNumId w:val="38"/>
  </w:num>
  <w:num w:numId="9" w16cid:durableId="1434933586">
    <w:abstractNumId w:val="9"/>
  </w:num>
  <w:num w:numId="10" w16cid:durableId="1443915878">
    <w:abstractNumId w:val="33"/>
  </w:num>
  <w:num w:numId="11" w16cid:durableId="1971127795">
    <w:abstractNumId w:val="0"/>
  </w:num>
  <w:num w:numId="12" w16cid:durableId="1928076535">
    <w:abstractNumId w:val="23"/>
  </w:num>
  <w:num w:numId="13" w16cid:durableId="13652985">
    <w:abstractNumId w:val="22"/>
  </w:num>
  <w:num w:numId="14" w16cid:durableId="503201622">
    <w:abstractNumId w:val="21"/>
  </w:num>
  <w:num w:numId="15" w16cid:durableId="1294560439">
    <w:abstractNumId w:val="5"/>
  </w:num>
  <w:num w:numId="16" w16cid:durableId="1002514792">
    <w:abstractNumId w:val="42"/>
  </w:num>
  <w:num w:numId="17" w16cid:durableId="1455248874">
    <w:abstractNumId w:val="4"/>
  </w:num>
  <w:num w:numId="18" w16cid:durableId="918178358">
    <w:abstractNumId w:val="12"/>
  </w:num>
  <w:num w:numId="19" w16cid:durableId="262147851">
    <w:abstractNumId w:val="2"/>
  </w:num>
  <w:num w:numId="20" w16cid:durableId="3862706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291560">
    <w:abstractNumId w:val="35"/>
  </w:num>
  <w:num w:numId="22" w16cid:durableId="1538851437">
    <w:abstractNumId w:val="3"/>
  </w:num>
  <w:num w:numId="23" w16cid:durableId="543102219">
    <w:abstractNumId w:val="44"/>
  </w:num>
  <w:num w:numId="24" w16cid:durableId="929195365">
    <w:abstractNumId w:val="43"/>
  </w:num>
  <w:num w:numId="25" w16cid:durableId="337927592">
    <w:abstractNumId w:val="25"/>
  </w:num>
  <w:num w:numId="26" w16cid:durableId="1696157555">
    <w:abstractNumId w:val="31"/>
  </w:num>
  <w:num w:numId="27" w16cid:durableId="1680158231">
    <w:abstractNumId w:val="41"/>
  </w:num>
  <w:num w:numId="28" w16cid:durableId="1124078440">
    <w:abstractNumId w:val="45"/>
  </w:num>
  <w:num w:numId="29" w16cid:durableId="168838209">
    <w:abstractNumId w:val="16"/>
  </w:num>
  <w:num w:numId="30" w16cid:durableId="1471822553">
    <w:abstractNumId w:val="6"/>
  </w:num>
  <w:num w:numId="31" w16cid:durableId="1210220231">
    <w:abstractNumId w:val="29"/>
  </w:num>
  <w:num w:numId="32" w16cid:durableId="2133287378">
    <w:abstractNumId w:val="15"/>
  </w:num>
  <w:num w:numId="33" w16cid:durableId="947932073">
    <w:abstractNumId w:val="34"/>
  </w:num>
  <w:num w:numId="34" w16cid:durableId="261881909">
    <w:abstractNumId w:val="10"/>
  </w:num>
  <w:num w:numId="35" w16cid:durableId="1648977384">
    <w:abstractNumId w:val="1"/>
  </w:num>
  <w:num w:numId="36" w16cid:durableId="1365014219">
    <w:abstractNumId w:val="20"/>
  </w:num>
  <w:num w:numId="37" w16cid:durableId="1416974558">
    <w:abstractNumId w:val="27"/>
  </w:num>
  <w:num w:numId="38" w16cid:durableId="226648380">
    <w:abstractNumId w:val="37"/>
  </w:num>
  <w:num w:numId="39" w16cid:durableId="1083649434">
    <w:abstractNumId w:val="32"/>
  </w:num>
  <w:num w:numId="40" w16cid:durableId="590233959">
    <w:abstractNumId w:val="30"/>
  </w:num>
  <w:num w:numId="41" w16cid:durableId="1656376629">
    <w:abstractNumId w:val="24"/>
  </w:num>
  <w:num w:numId="42" w16cid:durableId="530190921">
    <w:abstractNumId w:val="11"/>
  </w:num>
  <w:num w:numId="43" w16cid:durableId="861167669">
    <w:abstractNumId w:val="36"/>
  </w:num>
  <w:num w:numId="44" w16cid:durableId="1030450916">
    <w:abstractNumId w:val="28"/>
  </w:num>
  <w:num w:numId="45" w16cid:durableId="1344479267">
    <w:abstractNumId w:val="7"/>
  </w:num>
  <w:num w:numId="46" w16cid:durableId="555970490">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0BC5"/>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E5B"/>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3CC"/>
    <w:rsid w:val="00041680"/>
    <w:rsid w:val="00041A58"/>
    <w:rsid w:val="00041EC4"/>
    <w:rsid w:val="000439A1"/>
    <w:rsid w:val="000442D6"/>
    <w:rsid w:val="00044F35"/>
    <w:rsid w:val="000451AF"/>
    <w:rsid w:val="0004535A"/>
    <w:rsid w:val="00045981"/>
    <w:rsid w:val="00046160"/>
    <w:rsid w:val="00046BAD"/>
    <w:rsid w:val="000470C0"/>
    <w:rsid w:val="00047729"/>
    <w:rsid w:val="00047927"/>
    <w:rsid w:val="00047FA5"/>
    <w:rsid w:val="0005003E"/>
    <w:rsid w:val="00050340"/>
    <w:rsid w:val="000503BD"/>
    <w:rsid w:val="0005085B"/>
    <w:rsid w:val="00050E0D"/>
    <w:rsid w:val="00052195"/>
    <w:rsid w:val="0005224C"/>
    <w:rsid w:val="00052308"/>
    <w:rsid w:val="00052E33"/>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1F27"/>
    <w:rsid w:val="0006298B"/>
    <w:rsid w:val="00062C54"/>
    <w:rsid w:val="00063EE4"/>
    <w:rsid w:val="00064914"/>
    <w:rsid w:val="00065038"/>
    <w:rsid w:val="00065DCA"/>
    <w:rsid w:val="00066B5C"/>
    <w:rsid w:val="00066BB0"/>
    <w:rsid w:val="000672B1"/>
    <w:rsid w:val="0006752E"/>
    <w:rsid w:val="00067A9F"/>
    <w:rsid w:val="00067BA8"/>
    <w:rsid w:val="00067C8D"/>
    <w:rsid w:val="00067D58"/>
    <w:rsid w:val="00070B99"/>
    <w:rsid w:val="00070CE7"/>
    <w:rsid w:val="00071197"/>
    <w:rsid w:val="00071944"/>
    <w:rsid w:val="00072986"/>
    <w:rsid w:val="00072A38"/>
    <w:rsid w:val="00072B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5F00"/>
    <w:rsid w:val="00086215"/>
    <w:rsid w:val="000868CE"/>
    <w:rsid w:val="00086BF5"/>
    <w:rsid w:val="00086E0D"/>
    <w:rsid w:val="00090529"/>
    <w:rsid w:val="00090CCF"/>
    <w:rsid w:val="00091FB5"/>
    <w:rsid w:val="00092805"/>
    <w:rsid w:val="00092A1D"/>
    <w:rsid w:val="000933EA"/>
    <w:rsid w:val="000939D3"/>
    <w:rsid w:val="00093D31"/>
    <w:rsid w:val="00093D80"/>
    <w:rsid w:val="00094CBF"/>
    <w:rsid w:val="00095463"/>
    <w:rsid w:val="00095530"/>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1977"/>
    <w:rsid w:val="000A1A7A"/>
    <w:rsid w:val="000A3605"/>
    <w:rsid w:val="000A3C01"/>
    <w:rsid w:val="000A3E93"/>
    <w:rsid w:val="000A4751"/>
    <w:rsid w:val="000A49B9"/>
    <w:rsid w:val="000A4F28"/>
    <w:rsid w:val="000A4FC8"/>
    <w:rsid w:val="000A59CC"/>
    <w:rsid w:val="000A5C21"/>
    <w:rsid w:val="000A618B"/>
    <w:rsid w:val="000A6299"/>
    <w:rsid w:val="000A649A"/>
    <w:rsid w:val="000A6990"/>
    <w:rsid w:val="000A7115"/>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2B77"/>
    <w:rsid w:val="000D30A7"/>
    <w:rsid w:val="000D3585"/>
    <w:rsid w:val="000D4AC3"/>
    <w:rsid w:val="000D6239"/>
    <w:rsid w:val="000D63BF"/>
    <w:rsid w:val="000D65E8"/>
    <w:rsid w:val="000D73C4"/>
    <w:rsid w:val="000E18C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4D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438"/>
    <w:rsid w:val="00117E4F"/>
    <w:rsid w:val="0012008C"/>
    <w:rsid w:val="001209BB"/>
    <w:rsid w:val="00120ADD"/>
    <w:rsid w:val="00121C06"/>
    <w:rsid w:val="0012205F"/>
    <w:rsid w:val="001220D2"/>
    <w:rsid w:val="00122530"/>
    <w:rsid w:val="001228AC"/>
    <w:rsid w:val="00122BAA"/>
    <w:rsid w:val="00123429"/>
    <w:rsid w:val="00123932"/>
    <w:rsid w:val="00124010"/>
    <w:rsid w:val="001254C4"/>
    <w:rsid w:val="00125521"/>
    <w:rsid w:val="00125900"/>
    <w:rsid w:val="00125F9F"/>
    <w:rsid w:val="00126DA1"/>
    <w:rsid w:val="00127489"/>
    <w:rsid w:val="0012770F"/>
    <w:rsid w:val="0012772E"/>
    <w:rsid w:val="001279F8"/>
    <w:rsid w:val="00127A0A"/>
    <w:rsid w:val="00130192"/>
    <w:rsid w:val="001305BD"/>
    <w:rsid w:val="001306BD"/>
    <w:rsid w:val="0013077C"/>
    <w:rsid w:val="001316DC"/>
    <w:rsid w:val="00131A32"/>
    <w:rsid w:val="00131D85"/>
    <w:rsid w:val="00131E97"/>
    <w:rsid w:val="00132429"/>
    <w:rsid w:val="00132656"/>
    <w:rsid w:val="00132B27"/>
    <w:rsid w:val="001336D0"/>
    <w:rsid w:val="00134708"/>
    <w:rsid w:val="00134B2F"/>
    <w:rsid w:val="001351C6"/>
    <w:rsid w:val="001353ED"/>
    <w:rsid w:val="001357A4"/>
    <w:rsid w:val="0013595C"/>
    <w:rsid w:val="00135CDB"/>
    <w:rsid w:val="00135D49"/>
    <w:rsid w:val="00135E30"/>
    <w:rsid w:val="0014066F"/>
    <w:rsid w:val="001407B9"/>
    <w:rsid w:val="00140D3E"/>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847"/>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110"/>
    <w:rsid w:val="001646FC"/>
    <w:rsid w:val="00165F38"/>
    <w:rsid w:val="00166589"/>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6D2"/>
    <w:rsid w:val="00177A31"/>
    <w:rsid w:val="00177F32"/>
    <w:rsid w:val="0018045D"/>
    <w:rsid w:val="00180527"/>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52E"/>
    <w:rsid w:val="00195BB1"/>
    <w:rsid w:val="00195E59"/>
    <w:rsid w:val="001966FE"/>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B7FE7"/>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323"/>
    <w:rsid w:val="001D0D31"/>
    <w:rsid w:val="001D0D49"/>
    <w:rsid w:val="001D0FDE"/>
    <w:rsid w:val="001D1A51"/>
    <w:rsid w:val="001D1AF8"/>
    <w:rsid w:val="001D26BF"/>
    <w:rsid w:val="001D3612"/>
    <w:rsid w:val="001D376E"/>
    <w:rsid w:val="001D3B7A"/>
    <w:rsid w:val="001D4164"/>
    <w:rsid w:val="001D47C8"/>
    <w:rsid w:val="001D4B39"/>
    <w:rsid w:val="001D5743"/>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4F9D"/>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D9E"/>
    <w:rsid w:val="001F1E1A"/>
    <w:rsid w:val="001F1FD1"/>
    <w:rsid w:val="001F21C4"/>
    <w:rsid w:val="001F30D0"/>
    <w:rsid w:val="001F3A5C"/>
    <w:rsid w:val="001F3CA8"/>
    <w:rsid w:val="001F43A6"/>
    <w:rsid w:val="001F47E2"/>
    <w:rsid w:val="001F5127"/>
    <w:rsid w:val="001F5183"/>
    <w:rsid w:val="001F54AE"/>
    <w:rsid w:val="001F5D5A"/>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947"/>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0FF"/>
    <w:rsid w:val="00223A4B"/>
    <w:rsid w:val="0022551B"/>
    <w:rsid w:val="0022677E"/>
    <w:rsid w:val="00226D17"/>
    <w:rsid w:val="0022729E"/>
    <w:rsid w:val="00227952"/>
    <w:rsid w:val="00230012"/>
    <w:rsid w:val="00230321"/>
    <w:rsid w:val="00230AE3"/>
    <w:rsid w:val="00230D02"/>
    <w:rsid w:val="0023103E"/>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3428"/>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107"/>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0EAA"/>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77F0E"/>
    <w:rsid w:val="00280256"/>
    <w:rsid w:val="002805DE"/>
    <w:rsid w:val="00280828"/>
    <w:rsid w:val="00280E4B"/>
    <w:rsid w:val="0028116F"/>
    <w:rsid w:val="00281192"/>
    <w:rsid w:val="0028167B"/>
    <w:rsid w:val="00281ABC"/>
    <w:rsid w:val="00281DE0"/>
    <w:rsid w:val="002827E1"/>
    <w:rsid w:val="00282CB7"/>
    <w:rsid w:val="00282E99"/>
    <w:rsid w:val="00282ECD"/>
    <w:rsid w:val="00282FD6"/>
    <w:rsid w:val="00283220"/>
    <w:rsid w:val="002836D4"/>
    <w:rsid w:val="00283FEC"/>
    <w:rsid w:val="0028404E"/>
    <w:rsid w:val="00284A35"/>
    <w:rsid w:val="00284AD7"/>
    <w:rsid w:val="00284B1E"/>
    <w:rsid w:val="0028618C"/>
    <w:rsid w:val="002865BD"/>
    <w:rsid w:val="00286FA0"/>
    <w:rsid w:val="0028752F"/>
    <w:rsid w:val="00287D7C"/>
    <w:rsid w:val="00287EAD"/>
    <w:rsid w:val="00290152"/>
    <w:rsid w:val="002904B1"/>
    <w:rsid w:val="0029057B"/>
    <w:rsid w:val="00290714"/>
    <w:rsid w:val="002908D4"/>
    <w:rsid w:val="00290ABA"/>
    <w:rsid w:val="00290BC1"/>
    <w:rsid w:val="002915DB"/>
    <w:rsid w:val="00291B4F"/>
    <w:rsid w:val="00292027"/>
    <w:rsid w:val="00292F47"/>
    <w:rsid w:val="002939E4"/>
    <w:rsid w:val="00293D87"/>
    <w:rsid w:val="002943A5"/>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5FDF"/>
    <w:rsid w:val="002A63C7"/>
    <w:rsid w:val="002A6E55"/>
    <w:rsid w:val="002A721B"/>
    <w:rsid w:val="002A7D31"/>
    <w:rsid w:val="002B1121"/>
    <w:rsid w:val="002B17F7"/>
    <w:rsid w:val="002B23CE"/>
    <w:rsid w:val="002B2AC0"/>
    <w:rsid w:val="002B31DC"/>
    <w:rsid w:val="002B41FB"/>
    <w:rsid w:val="002B4661"/>
    <w:rsid w:val="002B5BF3"/>
    <w:rsid w:val="002B61FE"/>
    <w:rsid w:val="002B6217"/>
    <w:rsid w:val="002B64DB"/>
    <w:rsid w:val="002B7603"/>
    <w:rsid w:val="002B7752"/>
    <w:rsid w:val="002B788F"/>
    <w:rsid w:val="002B78E6"/>
    <w:rsid w:val="002B7B68"/>
    <w:rsid w:val="002B7BDC"/>
    <w:rsid w:val="002C0047"/>
    <w:rsid w:val="002C0077"/>
    <w:rsid w:val="002C098C"/>
    <w:rsid w:val="002C0BDE"/>
    <w:rsid w:val="002C1405"/>
    <w:rsid w:val="002C167F"/>
    <w:rsid w:val="002C24B1"/>
    <w:rsid w:val="002C25DA"/>
    <w:rsid w:val="002C292D"/>
    <w:rsid w:val="002C2EF7"/>
    <w:rsid w:val="002C3537"/>
    <w:rsid w:val="002C59F0"/>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5DA8"/>
    <w:rsid w:val="002D66EB"/>
    <w:rsid w:val="002D6C63"/>
    <w:rsid w:val="002D6CF8"/>
    <w:rsid w:val="002D6E0B"/>
    <w:rsid w:val="002D75BE"/>
    <w:rsid w:val="002D768B"/>
    <w:rsid w:val="002D7837"/>
    <w:rsid w:val="002D7E21"/>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E7ED7"/>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12DF"/>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242"/>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A61"/>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C63"/>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050"/>
    <w:rsid w:val="003B13FF"/>
    <w:rsid w:val="003B284C"/>
    <w:rsid w:val="003B2911"/>
    <w:rsid w:val="003B2B03"/>
    <w:rsid w:val="003B30C3"/>
    <w:rsid w:val="003B31F7"/>
    <w:rsid w:val="003B3644"/>
    <w:rsid w:val="003B3A28"/>
    <w:rsid w:val="003B4877"/>
    <w:rsid w:val="003B5B6B"/>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4D1"/>
    <w:rsid w:val="003C760C"/>
    <w:rsid w:val="003C76FC"/>
    <w:rsid w:val="003D04C8"/>
    <w:rsid w:val="003D0D00"/>
    <w:rsid w:val="003D18F1"/>
    <w:rsid w:val="003D2C35"/>
    <w:rsid w:val="003D2E6E"/>
    <w:rsid w:val="003D3464"/>
    <w:rsid w:val="003D47F8"/>
    <w:rsid w:val="003D5459"/>
    <w:rsid w:val="003D5EA2"/>
    <w:rsid w:val="003D64C4"/>
    <w:rsid w:val="003D6ECC"/>
    <w:rsid w:val="003D71A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559"/>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495"/>
    <w:rsid w:val="00405699"/>
    <w:rsid w:val="004056F9"/>
    <w:rsid w:val="004060CB"/>
    <w:rsid w:val="0040662B"/>
    <w:rsid w:val="004066EC"/>
    <w:rsid w:val="004069D6"/>
    <w:rsid w:val="00406D96"/>
    <w:rsid w:val="0040759A"/>
    <w:rsid w:val="004076D0"/>
    <w:rsid w:val="00407DA6"/>
    <w:rsid w:val="004100EC"/>
    <w:rsid w:val="00410297"/>
    <w:rsid w:val="0041043D"/>
    <w:rsid w:val="0041045D"/>
    <w:rsid w:val="0041083F"/>
    <w:rsid w:val="00410974"/>
    <w:rsid w:val="00410FD9"/>
    <w:rsid w:val="00411183"/>
    <w:rsid w:val="00411544"/>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1727"/>
    <w:rsid w:val="004235C9"/>
    <w:rsid w:val="004237B1"/>
    <w:rsid w:val="00424EF9"/>
    <w:rsid w:val="00426CF7"/>
    <w:rsid w:val="00427063"/>
    <w:rsid w:val="00427547"/>
    <w:rsid w:val="004277EB"/>
    <w:rsid w:val="00427D56"/>
    <w:rsid w:val="00427E44"/>
    <w:rsid w:val="00427FF5"/>
    <w:rsid w:val="00430B64"/>
    <w:rsid w:val="004311EA"/>
    <w:rsid w:val="004312FA"/>
    <w:rsid w:val="004318DC"/>
    <w:rsid w:val="004325DD"/>
    <w:rsid w:val="00432BCE"/>
    <w:rsid w:val="004330A5"/>
    <w:rsid w:val="004331EB"/>
    <w:rsid w:val="00433B0F"/>
    <w:rsid w:val="00433D7E"/>
    <w:rsid w:val="00433E6B"/>
    <w:rsid w:val="004345A4"/>
    <w:rsid w:val="00434889"/>
    <w:rsid w:val="00435549"/>
    <w:rsid w:val="00435D14"/>
    <w:rsid w:val="004365B6"/>
    <w:rsid w:val="00436822"/>
    <w:rsid w:val="0043690E"/>
    <w:rsid w:val="00436C5D"/>
    <w:rsid w:val="00436F3A"/>
    <w:rsid w:val="004372A9"/>
    <w:rsid w:val="004372C9"/>
    <w:rsid w:val="004400C8"/>
    <w:rsid w:val="004404C0"/>
    <w:rsid w:val="00440541"/>
    <w:rsid w:val="00440B29"/>
    <w:rsid w:val="00440B48"/>
    <w:rsid w:val="00442506"/>
    <w:rsid w:val="00443072"/>
    <w:rsid w:val="00444652"/>
    <w:rsid w:val="004446F8"/>
    <w:rsid w:val="0044471D"/>
    <w:rsid w:val="00444B61"/>
    <w:rsid w:val="00444E98"/>
    <w:rsid w:val="004451FC"/>
    <w:rsid w:val="00445802"/>
    <w:rsid w:val="004460FF"/>
    <w:rsid w:val="0044626C"/>
    <w:rsid w:val="00446B54"/>
    <w:rsid w:val="00446DD4"/>
    <w:rsid w:val="0044711C"/>
    <w:rsid w:val="00447330"/>
    <w:rsid w:val="004476B8"/>
    <w:rsid w:val="00450D2A"/>
    <w:rsid w:val="004519A3"/>
    <w:rsid w:val="00451C32"/>
    <w:rsid w:val="00451E8E"/>
    <w:rsid w:val="00451EA6"/>
    <w:rsid w:val="004521F6"/>
    <w:rsid w:val="00452278"/>
    <w:rsid w:val="00452508"/>
    <w:rsid w:val="00452945"/>
    <w:rsid w:val="00452F91"/>
    <w:rsid w:val="0045310E"/>
    <w:rsid w:val="00453B09"/>
    <w:rsid w:val="0045402D"/>
    <w:rsid w:val="00456229"/>
    <w:rsid w:val="0045675F"/>
    <w:rsid w:val="004567D6"/>
    <w:rsid w:val="004569EC"/>
    <w:rsid w:val="00456FAD"/>
    <w:rsid w:val="00456FD0"/>
    <w:rsid w:val="0045732C"/>
    <w:rsid w:val="00457AA0"/>
    <w:rsid w:val="00457B24"/>
    <w:rsid w:val="004603F4"/>
    <w:rsid w:val="004608C4"/>
    <w:rsid w:val="00460A30"/>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8DA"/>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161"/>
    <w:rsid w:val="004A333D"/>
    <w:rsid w:val="004A379A"/>
    <w:rsid w:val="004A47DB"/>
    <w:rsid w:val="004A484A"/>
    <w:rsid w:val="004A4EB6"/>
    <w:rsid w:val="004A52BE"/>
    <w:rsid w:val="004A76A3"/>
    <w:rsid w:val="004A7A6E"/>
    <w:rsid w:val="004A7A9A"/>
    <w:rsid w:val="004B06B9"/>
    <w:rsid w:val="004B0940"/>
    <w:rsid w:val="004B0A4E"/>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138E"/>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196C"/>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BE5"/>
    <w:rsid w:val="004E6D43"/>
    <w:rsid w:val="004E734B"/>
    <w:rsid w:val="004F03C1"/>
    <w:rsid w:val="004F0541"/>
    <w:rsid w:val="004F07E1"/>
    <w:rsid w:val="004F0D6D"/>
    <w:rsid w:val="004F110A"/>
    <w:rsid w:val="004F1523"/>
    <w:rsid w:val="004F1C1A"/>
    <w:rsid w:val="004F22EC"/>
    <w:rsid w:val="004F3CF5"/>
    <w:rsid w:val="004F3D94"/>
    <w:rsid w:val="004F43CF"/>
    <w:rsid w:val="004F4F51"/>
    <w:rsid w:val="004F57B6"/>
    <w:rsid w:val="004F6827"/>
    <w:rsid w:val="004F6E2F"/>
    <w:rsid w:val="005007D2"/>
    <w:rsid w:val="00501538"/>
    <w:rsid w:val="005025F9"/>
    <w:rsid w:val="00502641"/>
    <w:rsid w:val="0050282E"/>
    <w:rsid w:val="00502C34"/>
    <w:rsid w:val="00503B64"/>
    <w:rsid w:val="00503BB0"/>
    <w:rsid w:val="00503BBB"/>
    <w:rsid w:val="00504273"/>
    <w:rsid w:val="00504758"/>
    <w:rsid w:val="005048DC"/>
    <w:rsid w:val="00504E5A"/>
    <w:rsid w:val="0050522A"/>
    <w:rsid w:val="00505ABF"/>
    <w:rsid w:val="005061EE"/>
    <w:rsid w:val="00506353"/>
    <w:rsid w:val="00506523"/>
    <w:rsid w:val="00506C02"/>
    <w:rsid w:val="00506C7C"/>
    <w:rsid w:val="0050743F"/>
    <w:rsid w:val="0050755B"/>
    <w:rsid w:val="005075A7"/>
    <w:rsid w:val="005075C9"/>
    <w:rsid w:val="00510231"/>
    <w:rsid w:val="005103C6"/>
    <w:rsid w:val="00510721"/>
    <w:rsid w:val="005107B7"/>
    <w:rsid w:val="005108C2"/>
    <w:rsid w:val="0051113C"/>
    <w:rsid w:val="0051158E"/>
    <w:rsid w:val="00511A86"/>
    <w:rsid w:val="00511BE1"/>
    <w:rsid w:val="00511C50"/>
    <w:rsid w:val="00512BF5"/>
    <w:rsid w:val="00513586"/>
    <w:rsid w:val="005149DB"/>
    <w:rsid w:val="00514DCB"/>
    <w:rsid w:val="00515297"/>
    <w:rsid w:val="00516000"/>
    <w:rsid w:val="00516056"/>
    <w:rsid w:val="00516499"/>
    <w:rsid w:val="00517259"/>
    <w:rsid w:val="005173B7"/>
    <w:rsid w:val="00517B30"/>
    <w:rsid w:val="005207B1"/>
    <w:rsid w:val="00520F1B"/>
    <w:rsid w:val="00521DCF"/>
    <w:rsid w:val="005220BA"/>
    <w:rsid w:val="00522738"/>
    <w:rsid w:val="005227BE"/>
    <w:rsid w:val="00522ECE"/>
    <w:rsid w:val="00522F6F"/>
    <w:rsid w:val="00523228"/>
    <w:rsid w:val="005233E2"/>
    <w:rsid w:val="00524872"/>
    <w:rsid w:val="00524878"/>
    <w:rsid w:val="00524F79"/>
    <w:rsid w:val="005257CC"/>
    <w:rsid w:val="00525970"/>
    <w:rsid w:val="00526C89"/>
    <w:rsid w:val="005276EF"/>
    <w:rsid w:val="005277C9"/>
    <w:rsid w:val="0052780E"/>
    <w:rsid w:val="00527A24"/>
    <w:rsid w:val="00527C75"/>
    <w:rsid w:val="00527DA0"/>
    <w:rsid w:val="0053030F"/>
    <w:rsid w:val="005309E7"/>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88A"/>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299B"/>
    <w:rsid w:val="00553076"/>
    <w:rsid w:val="005539E3"/>
    <w:rsid w:val="00553A8D"/>
    <w:rsid w:val="00553F5C"/>
    <w:rsid w:val="00554244"/>
    <w:rsid w:val="00554327"/>
    <w:rsid w:val="00554477"/>
    <w:rsid w:val="00554644"/>
    <w:rsid w:val="00555372"/>
    <w:rsid w:val="0055598E"/>
    <w:rsid w:val="00556653"/>
    <w:rsid w:val="005576CC"/>
    <w:rsid w:val="00557C43"/>
    <w:rsid w:val="00557F85"/>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3F7"/>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5C43"/>
    <w:rsid w:val="005864BC"/>
    <w:rsid w:val="00586D19"/>
    <w:rsid w:val="005872BE"/>
    <w:rsid w:val="0058730D"/>
    <w:rsid w:val="00587448"/>
    <w:rsid w:val="00587C6F"/>
    <w:rsid w:val="00587F02"/>
    <w:rsid w:val="00590E55"/>
    <w:rsid w:val="00591C2A"/>
    <w:rsid w:val="00591D09"/>
    <w:rsid w:val="00591EA5"/>
    <w:rsid w:val="00591EB2"/>
    <w:rsid w:val="00592EC7"/>
    <w:rsid w:val="00593267"/>
    <w:rsid w:val="005947D4"/>
    <w:rsid w:val="005949FF"/>
    <w:rsid w:val="0059549B"/>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0DB"/>
    <w:rsid w:val="005B1627"/>
    <w:rsid w:val="005B1C59"/>
    <w:rsid w:val="005B1D00"/>
    <w:rsid w:val="005B2750"/>
    <w:rsid w:val="005B48AD"/>
    <w:rsid w:val="005B594A"/>
    <w:rsid w:val="005B5AE8"/>
    <w:rsid w:val="005B5B91"/>
    <w:rsid w:val="005B5BC2"/>
    <w:rsid w:val="005B603B"/>
    <w:rsid w:val="005B6F61"/>
    <w:rsid w:val="005B717B"/>
    <w:rsid w:val="005B7E4C"/>
    <w:rsid w:val="005C02AC"/>
    <w:rsid w:val="005C08CD"/>
    <w:rsid w:val="005C0941"/>
    <w:rsid w:val="005C0A38"/>
    <w:rsid w:val="005C0B51"/>
    <w:rsid w:val="005C0C0F"/>
    <w:rsid w:val="005C1EC9"/>
    <w:rsid w:val="005C237A"/>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120"/>
    <w:rsid w:val="005E0352"/>
    <w:rsid w:val="005E1067"/>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6746"/>
    <w:rsid w:val="005F7DCA"/>
    <w:rsid w:val="005F7EEF"/>
    <w:rsid w:val="006015EB"/>
    <w:rsid w:val="0060172A"/>
    <w:rsid w:val="00601731"/>
    <w:rsid w:val="006019D6"/>
    <w:rsid w:val="00602367"/>
    <w:rsid w:val="00602A9D"/>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6B7E"/>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6F1B"/>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702"/>
    <w:rsid w:val="00647E8A"/>
    <w:rsid w:val="006501C8"/>
    <w:rsid w:val="00650A90"/>
    <w:rsid w:val="00650DF2"/>
    <w:rsid w:val="00650F24"/>
    <w:rsid w:val="0065155E"/>
    <w:rsid w:val="00651B86"/>
    <w:rsid w:val="006525DC"/>
    <w:rsid w:val="00652902"/>
    <w:rsid w:val="00654789"/>
    <w:rsid w:val="00654C62"/>
    <w:rsid w:val="00654D87"/>
    <w:rsid w:val="006557D5"/>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18A"/>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82F"/>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876C7"/>
    <w:rsid w:val="00690448"/>
    <w:rsid w:val="00690564"/>
    <w:rsid w:val="0069075A"/>
    <w:rsid w:val="0069113A"/>
    <w:rsid w:val="00691888"/>
    <w:rsid w:val="00691C65"/>
    <w:rsid w:val="00692F70"/>
    <w:rsid w:val="00693345"/>
    <w:rsid w:val="006937D3"/>
    <w:rsid w:val="00693996"/>
    <w:rsid w:val="00695841"/>
    <w:rsid w:val="00695AC4"/>
    <w:rsid w:val="0069670E"/>
    <w:rsid w:val="00696845"/>
    <w:rsid w:val="00697A7B"/>
    <w:rsid w:val="00697FA4"/>
    <w:rsid w:val="006A0076"/>
    <w:rsid w:val="006A0948"/>
    <w:rsid w:val="006A1D0F"/>
    <w:rsid w:val="006A3845"/>
    <w:rsid w:val="006A4F86"/>
    <w:rsid w:val="006A50EF"/>
    <w:rsid w:val="006A5169"/>
    <w:rsid w:val="006A6C26"/>
    <w:rsid w:val="006A751A"/>
    <w:rsid w:val="006A766B"/>
    <w:rsid w:val="006B0005"/>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EC"/>
    <w:rsid w:val="006C2FFB"/>
    <w:rsid w:val="006C3161"/>
    <w:rsid w:val="006C31F9"/>
    <w:rsid w:val="006C495B"/>
    <w:rsid w:val="006C5043"/>
    <w:rsid w:val="006C5730"/>
    <w:rsid w:val="006C6295"/>
    <w:rsid w:val="006C6553"/>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5673"/>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0AB"/>
    <w:rsid w:val="006F2194"/>
    <w:rsid w:val="006F2819"/>
    <w:rsid w:val="006F2E77"/>
    <w:rsid w:val="006F3560"/>
    <w:rsid w:val="006F3690"/>
    <w:rsid w:val="006F3DC6"/>
    <w:rsid w:val="006F4113"/>
    <w:rsid w:val="006F420A"/>
    <w:rsid w:val="006F51CD"/>
    <w:rsid w:val="006F522C"/>
    <w:rsid w:val="006F5CA0"/>
    <w:rsid w:val="006F664C"/>
    <w:rsid w:val="006F6D41"/>
    <w:rsid w:val="006F6E2D"/>
    <w:rsid w:val="006F6FE3"/>
    <w:rsid w:val="006F7837"/>
    <w:rsid w:val="006F7859"/>
    <w:rsid w:val="006F7927"/>
    <w:rsid w:val="006F7BCD"/>
    <w:rsid w:val="006F7F6A"/>
    <w:rsid w:val="00700137"/>
    <w:rsid w:val="0070173C"/>
    <w:rsid w:val="007017BD"/>
    <w:rsid w:val="007017E3"/>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3917"/>
    <w:rsid w:val="00733CDF"/>
    <w:rsid w:val="00734BFE"/>
    <w:rsid w:val="007352A2"/>
    <w:rsid w:val="007355F7"/>
    <w:rsid w:val="00735A6B"/>
    <w:rsid w:val="0073624E"/>
    <w:rsid w:val="00736A50"/>
    <w:rsid w:val="00736C1B"/>
    <w:rsid w:val="00736FED"/>
    <w:rsid w:val="00737A18"/>
    <w:rsid w:val="007403AF"/>
    <w:rsid w:val="007407D1"/>
    <w:rsid w:val="00740B78"/>
    <w:rsid w:val="00740DEA"/>
    <w:rsid w:val="007415FB"/>
    <w:rsid w:val="007416D3"/>
    <w:rsid w:val="00741FD9"/>
    <w:rsid w:val="00742486"/>
    <w:rsid w:val="007425E8"/>
    <w:rsid w:val="007426C9"/>
    <w:rsid w:val="0074284B"/>
    <w:rsid w:val="00742E79"/>
    <w:rsid w:val="00743227"/>
    <w:rsid w:val="00744068"/>
    <w:rsid w:val="00744412"/>
    <w:rsid w:val="007447B5"/>
    <w:rsid w:val="00744B0C"/>
    <w:rsid w:val="00744D0F"/>
    <w:rsid w:val="007453A1"/>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4F9"/>
    <w:rsid w:val="007545BF"/>
    <w:rsid w:val="007555D0"/>
    <w:rsid w:val="00755D9D"/>
    <w:rsid w:val="00755F12"/>
    <w:rsid w:val="00756513"/>
    <w:rsid w:val="00756B38"/>
    <w:rsid w:val="007570FB"/>
    <w:rsid w:val="007577C1"/>
    <w:rsid w:val="00757C0B"/>
    <w:rsid w:val="0076179D"/>
    <w:rsid w:val="00761AD7"/>
    <w:rsid w:val="00761D88"/>
    <w:rsid w:val="00761EEA"/>
    <w:rsid w:val="00762337"/>
    <w:rsid w:val="00762D24"/>
    <w:rsid w:val="00762E3E"/>
    <w:rsid w:val="00763247"/>
    <w:rsid w:val="0076352A"/>
    <w:rsid w:val="007638AA"/>
    <w:rsid w:val="007642C5"/>
    <w:rsid w:val="007651EA"/>
    <w:rsid w:val="00765801"/>
    <w:rsid w:val="0076635F"/>
    <w:rsid w:val="0076711C"/>
    <w:rsid w:val="0076753E"/>
    <w:rsid w:val="007700D5"/>
    <w:rsid w:val="0077128C"/>
    <w:rsid w:val="00771471"/>
    <w:rsid w:val="007716F9"/>
    <w:rsid w:val="00771BA4"/>
    <w:rsid w:val="0077207D"/>
    <w:rsid w:val="00773966"/>
    <w:rsid w:val="00773EB9"/>
    <w:rsid w:val="00774332"/>
    <w:rsid w:val="00774A7E"/>
    <w:rsid w:val="00775ED1"/>
    <w:rsid w:val="0077658A"/>
    <w:rsid w:val="007767FF"/>
    <w:rsid w:val="00776A78"/>
    <w:rsid w:val="00776FFC"/>
    <w:rsid w:val="00777460"/>
    <w:rsid w:val="0077790F"/>
    <w:rsid w:val="00777931"/>
    <w:rsid w:val="00780156"/>
    <w:rsid w:val="00780510"/>
    <w:rsid w:val="007807F1"/>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BA5"/>
    <w:rsid w:val="007A0C2A"/>
    <w:rsid w:val="007A0E2B"/>
    <w:rsid w:val="007A1A8A"/>
    <w:rsid w:val="007A2329"/>
    <w:rsid w:val="007A237C"/>
    <w:rsid w:val="007A3856"/>
    <w:rsid w:val="007A3D26"/>
    <w:rsid w:val="007A3EC0"/>
    <w:rsid w:val="007A3ED9"/>
    <w:rsid w:val="007A4373"/>
    <w:rsid w:val="007A4530"/>
    <w:rsid w:val="007A4A7C"/>
    <w:rsid w:val="007A4B8B"/>
    <w:rsid w:val="007A520A"/>
    <w:rsid w:val="007A552E"/>
    <w:rsid w:val="007A711B"/>
    <w:rsid w:val="007A736F"/>
    <w:rsid w:val="007A7404"/>
    <w:rsid w:val="007A76B2"/>
    <w:rsid w:val="007A79ED"/>
    <w:rsid w:val="007B0673"/>
    <w:rsid w:val="007B0C36"/>
    <w:rsid w:val="007B190B"/>
    <w:rsid w:val="007B1AD7"/>
    <w:rsid w:val="007B1D3D"/>
    <w:rsid w:val="007B2FE0"/>
    <w:rsid w:val="007B3055"/>
    <w:rsid w:val="007B308B"/>
    <w:rsid w:val="007B3A42"/>
    <w:rsid w:val="007B4207"/>
    <w:rsid w:val="007B67E9"/>
    <w:rsid w:val="007B6A9D"/>
    <w:rsid w:val="007B71A3"/>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1D2C"/>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1DA"/>
    <w:rsid w:val="007E0493"/>
    <w:rsid w:val="007E170A"/>
    <w:rsid w:val="007E1BA1"/>
    <w:rsid w:val="007E32C6"/>
    <w:rsid w:val="007E3771"/>
    <w:rsid w:val="007E3E74"/>
    <w:rsid w:val="007E425A"/>
    <w:rsid w:val="007E5081"/>
    <w:rsid w:val="007E5858"/>
    <w:rsid w:val="007E5AA8"/>
    <w:rsid w:val="007E5B84"/>
    <w:rsid w:val="007E6269"/>
    <w:rsid w:val="007E68A1"/>
    <w:rsid w:val="007E6FAE"/>
    <w:rsid w:val="007E6FC6"/>
    <w:rsid w:val="007E75B3"/>
    <w:rsid w:val="007E7B7E"/>
    <w:rsid w:val="007F055A"/>
    <w:rsid w:val="007F059D"/>
    <w:rsid w:val="007F1DB1"/>
    <w:rsid w:val="007F293B"/>
    <w:rsid w:val="007F2BCE"/>
    <w:rsid w:val="007F2C1C"/>
    <w:rsid w:val="007F31B6"/>
    <w:rsid w:val="007F4CEC"/>
    <w:rsid w:val="007F4F24"/>
    <w:rsid w:val="007F607D"/>
    <w:rsid w:val="007F6156"/>
    <w:rsid w:val="007F62CD"/>
    <w:rsid w:val="007F630C"/>
    <w:rsid w:val="007F69F4"/>
    <w:rsid w:val="007F6A7F"/>
    <w:rsid w:val="007F6D32"/>
    <w:rsid w:val="007F6E43"/>
    <w:rsid w:val="007F7282"/>
    <w:rsid w:val="007F7BD2"/>
    <w:rsid w:val="007F7D75"/>
    <w:rsid w:val="00800486"/>
    <w:rsid w:val="00800BAC"/>
    <w:rsid w:val="00801398"/>
    <w:rsid w:val="00801D47"/>
    <w:rsid w:val="00801D9A"/>
    <w:rsid w:val="0080272E"/>
    <w:rsid w:val="008039F9"/>
    <w:rsid w:val="00803D99"/>
    <w:rsid w:val="008048A6"/>
    <w:rsid w:val="00804F16"/>
    <w:rsid w:val="00804FAE"/>
    <w:rsid w:val="00804FDD"/>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EE3"/>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5E4"/>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A33"/>
    <w:rsid w:val="00870B0F"/>
    <w:rsid w:val="008714F4"/>
    <w:rsid w:val="00871E3A"/>
    <w:rsid w:val="0087212B"/>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1604"/>
    <w:rsid w:val="00882A5E"/>
    <w:rsid w:val="00882C8A"/>
    <w:rsid w:val="00883694"/>
    <w:rsid w:val="008837EE"/>
    <w:rsid w:val="00883ADF"/>
    <w:rsid w:val="00884008"/>
    <w:rsid w:val="0088454F"/>
    <w:rsid w:val="00884768"/>
    <w:rsid w:val="00884F9F"/>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AAB"/>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3BA4"/>
    <w:rsid w:val="008A410C"/>
    <w:rsid w:val="008A4294"/>
    <w:rsid w:val="008A4671"/>
    <w:rsid w:val="008A49F1"/>
    <w:rsid w:val="008A4D7F"/>
    <w:rsid w:val="008A4EEE"/>
    <w:rsid w:val="008A4EF7"/>
    <w:rsid w:val="008A58AA"/>
    <w:rsid w:val="008A6046"/>
    <w:rsid w:val="008A604A"/>
    <w:rsid w:val="008A60F6"/>
    <w:rsid w:val="008A68DC"/>
    <w:rsid w:val="008A73DB"/>
    <w:rsid w:val="008A7CD9"/>
    <w:rsid w:val="008B125D"/>
    <w:rsid w:val="008B127C"/>
    <w:rsid w:val="008B18CC"/>
    <w:rsid w:val="008B1D02"/>
    <w:rsid w:val="008B222F"/>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5E7"/>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74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2FAB"/>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16D97"/>
    <w:rsid w:val="0092013C"/>
    <w:rsid w:val="00920999"/>
    <w:rsid w:val="00921D05"/>
    <w:rsid w:val="00921EB7"/>
    <w:rsid w:val="00921EF6"/>
    <w:rsid w:val="00922C03"/>
    <w:rsid w:val="00923F8A"/>
    <w:rsid w:val="009242C8"/>
    <w:rsid w:val="00924C16"/>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3DBE"/>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61"/>
    <w:rsid w:val="009569C7"/>
    <w:rsid w:val="00956CEF"/>
    <w:rsid w:val="00956D10"/>
    <w:rsid w:val="00957078"/>
    <w:rsid w:val="00960162"/>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3B34"/>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88B"/>
    <w:rsid w:val="009A2F7B"/>
    <w:rsid w:val="009A3817"/>
    <w:rsid w:val="009A3E28"/>
    <w:rsid w:val="009A4188"/>
    <w:rsid w:val="009A431E"/>
    <w:rsid w:val="009A4553"/>
    <w:rsid w:val="009A4919"/>
    <w:rsid w:val="009A4B53"/>
    <w:rsid w:val="009A4D22"/>
    <w:rsid w:val="009A4DB6"/>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5E04"/>
    <w:rsid w:val="009B6025"/>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C7C"/>
    <w:rsid w:val="009D5DF0"/>
    <w:rsid w:val="009D7CBF"/>
    <w:rsid w:val="009D7E21"/>
    <w:rsid w:val="009D7F42"/>
    <w:rsid w:val="009E1E49"/>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10D8"/>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50C"/>
    <w:rsid w:val="00A16829"/>
    <w:rsid w:val="00A16976"/>
    <w:rsid w:val="00A17CB9"/>
    <w:rsid w:val="00A20516"/>
    <w:rsid w:val="00A21B55"/>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46E2C"/>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00A"/>
    <w:rsid w:val="00A571A1"/>
    <w:rsid w:val="00A572F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0141"/>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A18"/>
    <w:rsid w:val="00A87B91"/>
    <w:rsid w:val="00A87BEB"/>
    <w:rsid w:val="00A87F6D"/>
    <w:rsid w:val="00A87F86"/>
    <w:rsid w:val="00A905C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76"/>
    <w:rsid w:val="00AA09EC"/>
    <w:rsid w:val="00AA0B8B"/>
    <w:rsid w:val="00AA0F60"/>
    <w:rsid w:val="00AA10BB"/>
    <w:rsid w:val="00AA10F2"/>
    <w:rsid w:val="00AA1515"/>
    <w:rsid w:val="00AA1D9E"/>
    <w:rsid w:val="00AA1E6C"/>
    <w:rsid w:val="00AA2BF8"/>
    <w:rsid w:val="00AA3062"/>
    <w:rsid w:val="00AA3939"/>
    <w:rsid w:val="00AA3FDC"/>
    <w:rsid w:val="00AA42B7"/>
    <w:rsid w:val="00AA430A"/>
    <w:rsid w:val="00AA5484"/>
    <w:rsid w:val="00AA54DB"/>
    <w:rsid w:val="00AA5AB6"/>
    <w:rsid w:val="00AA600D"/>
    <w:rsid w:val="00AA68D4"/>
    <w:rsid w:val="00AA6945"/>
    <w:rsid w:val="00AA72A9"/>
    <w:rsid w:val="00AA73C0"/>
    <w:rsid w:val="00AA740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8EB"/>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15C"/>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808"/>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3C02"/>
    <w:rsid w:val="00B14A0E"/>
    <w:rsid w:val="00B14B82"/>
    <w:rsid w:val="00B151EF"/>
    <w:rsid w:val="00B152A9"/>
    <w:rsid w:val="00B152EF"/>
    <w:rsid w:val="00B160C7"/>
    <w:rsid w:val="00B17251"/>
    <w:rsid w:val="00B1778D"/>
    <w:rsid w:val="00B20F5A"/>
    <w:rsid w:val="00B2144C"/>
    <w:rsid w:val="00B2162C"/>
    <w:rsid w:val="00B21F22"/>
    <w:rsid w:val="00B22244"/>
    <w:rsid w:val="00B2291F"/>
    <w:rsid w:val="00B22A46"/>
    <w:rsid w:val="00B233CE"/>
    <w:rsid w:val="00B23E09"/>
    <w:rsid w:val="00B23E77"/>
    <w:rsid w:val="00B24189"/>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9C7"/>
    <w:rsid w:val="00B501E8"/>
    <w:rsid w:val="00B50824"/>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4E17"/>
    <w:rsid w:val="00B651EF"/>
    <w:rsid w:val="00B652B5"/>
    <w:rsid w:val="00B6536C"/>
    <w:rsid w:val="00B65529"/>
    <w:rsid w:val="00B655B7"/>
    <w:rsid w:val="00B6681D"/>
    <w:rsid w:val="00B66857"/>
    <w:rsid w:val="00B66BFB"/>
    <w:rsid w:val="00B678C1"/>
    <w:rsid w:val="00B70A54"/>
    <w:rsid w:val="00B70B77"/>
    <w:rsid w:val="00B71CE7"/>
    <w:rsid w:val="00B729F5"/>
    <w:rsid w:val="00B72CA6"/>
    <w:rsid w:val="00B73391"/>
    <w:rsid w:val="00B74025"/>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17"/>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3D"/>
    <w:rsid w:val="00BA6279"/>
    <w:rsid w:val="00BA665E"/>
    <w:rsid w:val="00BA7233"/>
    <w:rsid w:val="00BA7F22"/>
    <w:rsid w:val="00BB0367"/>
    <w:rsid w:val="00BB062B"/>
    <w:rsid w:val="00BB07C9"/>
    <w:rsid w:val="00BB12D6"/>
    <w:rsid w:val="00BB14E9"/>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A42"/>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48D"/>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4FE2"/>
    <w:rsid w:val="00C063A9"/>
    <w:rsid w:val="00C06676"/>
    <w:rsid w:val="00C073AE"/>
    <w:rsid w:val="00C1048D"/>
    <w:rsid w:val="00C11120"/>
    <w:rsid w:val="00C124B6"/>
    <w:rsid w:val="00C124E5"/>
    <w:rsid w:val="00C1289E"/>
    <w:rsid w:val="00C12A3C"/>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27BD"/>
    <w:rsid w:val="00C232A5"/>
    <w:rsid w:val="00C23631"/>
    <w:rsid w:val="00C2363E"/>
    <w:rsid w:val="00C23BBC"/>
    <w:rsid w:val="00C24066"/>
    <w:rsid w:val="00C244D9"/>
    <w:rsid w:val="00C24718"/>
    <w:rsid w:val="00C24848"/>
    <w:rsid w:val="00C249AE"/>
    <w:rsid w:val="00C24E85"/>
    <w:rsid w:val="00C24F83"/>
    <w:rsid w:val="00C2591B"/>
    <w:rsid w:val="00C262AA"/>
    <w:rsid w:val="00C26E23"/>
    <w:rsid w:val="00C2734B"/>
    <w:rsid w:val="00C27934"/>
    <w:rsid w:val="00C305AA"/>
    <w:rsid w:val="00C305F0"/>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25F"/>
    <w:rsid w:val="00C40579"/>
    <w:rsid w:val="00C40B16"/>
    <w:rsid w:val="00C40D3F"/>
    <w:rsid w:val="00C40DC3"/>
    <w:rsid w:val="00C4117B"/>
    <w:rsid w:val="00C413AA"/>
    <w:rsid w:val="00C41B2D"/>
    <w:rsid w:val="00C44261"/>
    <w:rsid w:val="00C44F32"/>
    <w:rsid w:val="00C4538A"/>
    <w:rsid w:val="00C464A3"/>
    <w:rsid w:val="00C46999"/>
    <w:rsid w:val="00C46B4A"/>
    <w:rsid w:val="00C501DF"/>
    <w:rsid w:val="00C514D7"/>
    <w:rsid w:val="00C51873"/>
    <w:rsid w:val="00C52435"/>
    <w:rsid w:val="00C52447"/>
    <w:rsid w:val="00C525D9"/>
    <w:rsid w:val="00C525E4"/>
    <w:rsid w:val="00C5270D"/>
    <w:rsid w:val="00C5287C"/>
    <w:rsid w:val="00C52975"/>
    <w:rsid w:val="00C5375E"/>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2C08"/>
    <w:rsid w:val="00C63241"/>
    <w:rsid w:val="00C63DCA"/>
    <w:rsid w:val="00C65A73"/>
    <w:rsid w:val="00C6624D"/>
    <w:rsid w:val="00C6645B"/>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AE1"/>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047"/>
    <w:rsid w:val="00C91266"/>
    <w:rsid w:val="00C915F5"/>
    <w:rsid w:val="00C91AC6"/>
    <w:rsid w:val="00C91AD7"/>
    <w:rsid w:val="00C91FC8"/>
    <w:rsid w:val="00C923D0"/>
    <w:rsid w:val="00C9288C"/>
    <w:rsid w:val="00C92CD4"/>
    <w:rsid w:val="00C9378A"/>
    <w:rsid w:val="00C93FFD"/>
    <w:rsid w:val="00C95453"/>
    <w:rsid w:val="00C95819"/>
    <w:rsid w:val="00C95E56"/>
    <w:rsid w:val="00C963DB"/>
    <w:rsid w:val="00C966DF"/>
    <w:rsid w:val="00C967EA"/>
    <w:rsid w:val="00C96841"/>
    <w:rsid w:val="00C97664"/>
    <w:rsid w:val="00C97DD8"/>
    <w:rsid w:val="00CA01C2"/>
    <w:rsid w:val="00CA065E"/>
    <w:rsid w:val="00CA0D2C"/>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85"/>
    <w:rsid w:val="00CA66B2"/>
    <w:rsid w:val="00CA6A2C"/>
    <w:rsid w:val="00CA6A82"/>
    <w:rsid w:val="00CA71DC"/>
    <w:rsid w:val="00CA77FF"/>
    <w:rsid w:val="00CB0840"/>
    <w:rsid w:val="00CB1483"/>
    <w:rsid w:val="00CB15FB"/>
    <w:rsid w:val="00CB1C84"/>
    <w:rsid w:val="00CB235A"/>
    <w:rsid w:val="00CB2810"/>
    <w:rsid w:val="00CB2C1E"/>
    <w:rsid w:val="00CB39EC"/>
    <w:rsid w:val="00CB44C5"/>
    <w:rsid w:val="00CB4866"/>
    <w:rsid w:val="00CB51CC"/>
    <w:rsid w:val="00CB5748"/>
    <w:rsid w:val="00CB705C"/>
    <w:rsid w:val="00CB7A71"/>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C23"/>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9EA"/>
    <w:rsid w:val="00CF2E8F"/>
    <w:rsid w:val="00CF3BE6"/>
    <w:rsid w:val="00CF4AFD"/>
    <w:rsid w:val="00CF56CC"/>
    <w:rsid w:val="00CF5785"/>
    <w:rsid w:val="00CF66A5"/>
    <w:rsid w:val="00CF6901"/>
    <w:rsid w:val="00CF6C77"/>
    <w:rsid w:val="00CF6D2F"/>
    <w:rsid w:val="00CF6FFF"/>
    <w:rsid w:val="00CF753D"/>
    <w:rsid w:val="00CF79E0"/>
    <w:rsid w:val="00CF7DA2"/>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6D22"/>
    <w:rsid w:val="00D07DFE"/>
    <w:rsid w:val="00D07EB7"/>
    <w:rsid w:val="00D07F8B"/>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0C5"/>
    <w:rsid w:val="00D30621"/>
    <w:rsid w:val="00D31390"/>
    <w:rsid w:val="00D319C1"/>
    <w:rsid w:val="00D31CAC"/>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2BCB"/>
    <w:rsid w:val="00D42C03"/>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5C90"/>
    <w:rsid w:val="00D66BCE"/>
    <w:rsid w:val="00D66BD4"/>
    <w:rsid w:val="00D672BE"/>
    <w:rsid w:val="00D67CE6"/>
    <w:rsid w:val="00D7169B"/>
    <w:rsid w:val="00D7297F"/>
    <w:rsid w:val="00D73C80"/>
    <w:rsid w:val="00D74388"/>
    <w:rsid w:val="00D7438D"/>
    <w:rsid w:val="00D746C8"/>
    <w:rsid w:val="00D74904"/>
    <w:rsid w:val="00D76323"/>
    <w:rsid w:val="00D76BF2"/>
    <w:rsid w:val="00D76FB1"/>
    <w:rsid w:val="00D770DD"/>
    <w:rsid w:val="00D80755"/>
    <w:rsid w:val="00D81C69"/>
    <w:rsid w:val="00D8210C"/>
    <w:rsid w:val="00D8225F"/>
    <w:rsid w:val="00D826E4"/>
    <w:rsid w:val="00D82AD4"/>
    <w:rsid w:val="00D82D89"/>
    <w:rsid w:val="00D83405"/>
    <w:rsid w:val="00D83A7D"/>
    <w:rsid w:val="00D83BAB"/>
    <w:rsid w:val="00D843B4"/>
    <w:rsid w:val="00D84D09"/>
    <w:rsid w:val="00D8533B"/>
    <w:rsid w:val="00D85715"/>
    <w:rsid w:val="00D85725"/>
    <w:rsid w:val="00D85A49"/>
    <w:rsid w:val="00D866D5"/>
    <w:rsid w:val="00D869C0"/>
    <w:rsid w:val="00D86CDE"/>
    <w:rsid w:val="00D86EC5"/>
    <w:rsid w:val="00D87B24"/>
    <w:rsid w:val="00D90975"/>
    <w:rsid w:val="00D90D63"/>
    <w:rsid w:val="00D913C2"/>
    <w:rsid w:val="00D921C9"/>
    <w:rsid w:val="00D924ED"/>
    <w:rsid w:val="00D92539"/>
    <w:rsid w:val="00D92D54"/>
    <w:rsid w:val="00D9380F"/>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53F9"/>
    <w:rsid w:val="00DA6278"/>
    <w:rsid w:val="00DA7498"/>
    <w:rsid w:val="00DB03E9"/>
    <w:rsid w:val="00DB07DE"/>
    <w:rsid w:val="00DB0AB4"/>
    <w:rsid w:val="00DB1883"/>
    <w:rsid w:val="00DB1BE6"/>
    <w:rsid w:val="00DB24E2"/>
    <w:rsid w:val="00DB2ED8"/>
    <w:rsid w:val="00DB32AE"/>
    <w:rsid w:val="00DB4CFC"/>
    <w:rsid w:val="00DB4E14"/>
    <w:rsid w:val="00DB563E"/>
    <w:rsid w:val="00DB63C2"/>
    <w:rsid w:val="00DB6E51"/>
    <w:rsid w:val="00DB7A5D"/>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6A5"/>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06"/>
    <w:rsid w:val="00DE1AE2"/>
    <w:rsid w:val="00DE2106"/>
    <w:rsid w:val="00DE2D13"/>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C76"/>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22"/>
    <w:rsid w:val="00E17DEB"/>
    <w:rsid w:val="00E2019E"/>
    <w:rsid w:val="00E211B5"/>
    <w:rsid w:val="00E2166C"/>
    <w:rsid w:val="00E21F6F"/>
    <w:rsid w:val="00E22353"/>
    <w:rsid w:val="00E2235A"/>
    <w:rsid w:val="00E226A1"/>
    <w:rsid w:val="00E22A73"/>
    <w:rsid w:val="00E23193"/>
    <w:rsid w:val="00E23EF9"/>
    <w:rsid w:val="00E24144"/>
    <w:rsid w:val="00E2449A"/>
    <w:rsid w:val="00E258D5"/>
    <w:rsid w:val="00E26CFB"/>
    <w:rsid w:val="00E27861"/>
    <w:rsid w:val="00E3019D"/>
    <w:rsid w:val="00E30D08"/>
    <w:rsid w:val="00E31D42"/>
    <w:rsid w:val="00E33963"/>
    <w:rsid w:val="00E340AA"/>
    <w:rsid w:val="00E342BC"/>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1A15"/>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0F"/>
    <w:rsid w:val="00E57177"/>
    <w:rsid w:val="00E60618"/>
    <w:rsid w:val="00E61690"/>
    <w:rsid w:val="00E61B5E"/>
    <w:rsid w:val="00E61C7D"/>
    <w:rsid w:val="00E623C4"/>
    <w:rsid w:val="00E6282F"/>
    <w:rsid w:val="00E63D83"/>
    <w:rsid w:val="00E64046"/>
    <w:rsid w:val="00E6411A"/>
    <w:rsid w:val="00E64AB3"/>
    <w:rsid w:val="00E64D08"/>
    <w:rsid w:val="00E64D37"/>
    <w:rsid w:val="00E64E31"/>
    <w:rsid w:val="00E65BC8"/>
    <w:rsid w:val="00E65EBC"/>
    <w:rsid w:val="00E660D2"/>
    <w:rsid w:val="00E6647E"/>
    <w:rsid w:val="00E66B6D"/>
    <w:rsid w:val="00E67377"/>
    <w:rsid w:val="00E6776A"/>
    <w:rsid w:val="00E67BAE"/>
    <w:rsid w:val="00E67DC1"/>
    <w:rsid w:val="00E67FA6"/>
    <w:rsid w:val="00E70476"/>
    <w:rsid w:val="00E70914"/>
    <w:rsid w:val="00E71B63"/>
    <w:rsid w:val="00E72604"/>
    <w:rsid w:val="00E72790"/>
    <w:rsid w:val="00E72ACD"/>
    <w:rsid w:val="00E72BE7"/>
    <w:rsid w:val="00E72C86"/>
    <w:rsid w:val="00E7401F"/>
    <w:rsid w:val="00E74080"/>
    <w:rsid w:val="00E74170"/>
    <w:rsid w:val="00E74489"/>
    <w:rsid w:val="00E7479F"/>
    <w:rsid w:val="00E748A1"/>
    <w:rsid w:val="00E748BE"/>
    <w:rsid w:val="00E75551"/>
    <w:rsid w:val="00E7573B"/>
    <w:rsid w:val="00E75B19"/>
    <w:rsid w:val="00E80182"/>
    <w:rsid w:val="00E803F7"/>
    <w:rsid w:val="00E80C9A"/>
    <w:rsid w:val="00E80E02"/>
    <w:rsid w:val="00E812FF"/>
    <w:rsid w:val="00E816CC"/>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17E"/>
    <w:rsid w:val="00EA03E9"/>
    <w:rsid w:val="00EA064F"/>
    <w:rsid w:val="00EA13EA"/>
    <w:rsid w:val="00EA152E"/>
    <w:rsid w:val="00EA1589"/>
    <w:rsid w:val="00EA2158"/>
    <w:rsid w:val="00EA31D6"/>
    <w:rsid w:val="00EA430D"/>
    <w:rsid w:val="00EA45A6"/>
    <w:rsid w:val="00EA4669"/>
    <w:rsid w:val="00EA4B0D"/>
    <w:rsid w:val="00EA5661"/>
    <w:rsid w:val="00EA5844"/>
    <w:rsid w:val="00EA5ACD"/>
    <w:rsid w:val="00EA6264"/>
    <w:rsid w:val="00EA6416"/>
    <w:rsid w:val="00EA6D43"/>
    <w:rsid w:val="00EA6E47"/>
    <w:rsid w:val="00EA74A1"/>
    <w:rsid w:val="00EA74F0"/>
    <w:rsid w:val="00EA7842"/>
    <w:rsid w:val="00EA7892"/>
    <w:rsid w:val="00EA7C87"/>
    <w:rsid w:val="00EB1BEF"/>
    <w:rsid w:val="00EB316B"/>
    <w:rsid w:val="00EB36B6"/>
    <w:rsid w:val="00EB45B5"/>
    <w:rsid w:val="00EB4621"/>
    <w:rsid w:val="00EB47FC"/>
    <w:rsid w:val="00EB602F"/>
    <w:rsid w:val="00EB6CA3"/>
    <w:rsid w:val="00EB6E0D"/>
    <w:rsid w:val="00EB6E5F"/>
    <w:rsid w:val="00EB784E"/>
    <w:rsid w:val="00EB7FD3"/>
    <w:rsid w:val="00EC09B0"/>
    <w:rsid w:val="00EC0F1D"/>
    <w:rsid w:val="00EC19C4"/>
    <w:rsid w:val="00EC2F5B"/>
    <w:rsid w:val="00EC3A14"/>
    <w:rsid w:val="00EC47EE"/>
    <w:rsid w:val="00EC551F"/>
    <w:rsid w:val="00EC5906"/>
    <w:rsid w:val="00EC5E6B"/>
    <w:rsid w:val="00EC5EBA"/>
    <w:rsid w:val="00EC771D"/>
    <w:rsid w:val="00EC7CC4"/>
    <w:rsid w:val="00EC7CC8"/>
    <w:rsid w:val="00ED04E5"/>
    <w:rsid w:val="00ED101D"/>
    <w:rsid w:val="00ED13D4"/>
    <w:rsid w:val="00ED1615"/>
    <w:rsid w:val="00ED234B"/>
    <w:rsid w:val="00ED239F"/>
    <w:rsid w:val="00ED336B"/>
    <w:rsid w:val="00ED3BFE"/>
    <w:rsid w:val="00ED3E5C"/>
    <w:rsid w:val="00ED58DD"/>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AF7"/>
    <w:rsid w:val="00EE5D62"/>
    <w:rsid w:val="00EE651A"/>
    <w:rsid w:val="00EE7434"/>
    <w:rsid w:val="00EF07D8"/>
    <w:rsid w:val="00EF108F"/>
    <w:rsid w:val="00EF13ED"/>
    <w:rsid w:val="00EF15A1"/>
    <w:rsid w:val="00EF1B47"/>
    <w:rsid w:val="00EF1BFA"/>
    <w:rsid w:val="00EF1E67"/>
    <w:rsid w:val="00EF24FF"/>
    <w:rsid w:val="00EF38CC"/>
    <w:rsid w:val="00EF3B0A"/>
    <w:rsid w:val="00EF418E"/>
    <w:rsid w:val="00EF41AF"/>
    <w:rsid w:val="00EF468D"/>
    <w:rsid w:val="00EF5732"/>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439"/>
    <w:rsid w:val="00F30A6B"/>
    <w:rsid w:val="00F30EA7"/>
    <w:rsid w:val="00F30EBF"/>
    <w:rsid w:val="00F31039"/>
    <w:rsid w:val="00F31342"/>
    <w:rsid w:val="00F313B8"/>
    <w:rsid w:val="00F31885"/>
    <w:rsid w:val="00F329E2"/>
    <w:rsid w:val="00F32A1D"/>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812"/>
    <w:rsid w:val="00F41D79"/>
    <w:rsid w:val="00F42AB6"/>
    <w:rsid w:val="00F4308D"/>
    <w:rsid w:val="00F43137"/>
    <w:rsid w:val="00F435B1"/>
    <w:rsid w:val="00F43FCE"/>
    <w:rsid w:val="00F4420A"/>
    <w:rsid w:val="00F44A8F"/>
    <w:rsid w:val="00F45288"/>
    <w:rsid w:val="00F454D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35AD"/>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416"/>
    <w:rsid w:val="00F817D4"/>
    <w:rsid w:val="00F82F8D"/>
    <w:rsid w:val="00F8439A"/>
    <w:rsid w:val="00F85C2E"/>
    <w:rsid w:val="00F85D6E"/>
    <w:rsid w:val="00F86888"/>
    <w:rsid w:val="00F8691C"/>
    <w:rsid w:val="00F8727D"/>
    <w:rsid w:val="00F8730A"/>
    <w:rsid w:val="00F90565"/>
    <w:rsid w:val="00F91BCE"/>
    <w:rsid w:val="00F91C94"/>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A62"/>
    <w:rsid w:val="00FA4D36"/>
    <w:rsid w:val="00FA4E02"/>
    <w:rsid w:val="00FA57C3"/>
    <w:rsid w:val="00FA5963"/>
    <w:rsid w:val="00FA602C"/>
    <w:rsid w:val="00FA6775"/>
    <w:rsid w:val="00FA71BB"/>
    <w:rsid w:val="00FA7296"/>
    <w:rsid w:val="00FA7D55"/>
    <w:rsid w:val="00FB029F"/>
    <w:rsid w:val="00FB0558"/>
    <w:rsid w:val="00FB0AD3"/>
    <w:rsid w:val="00FB11BA"/>
    <w:rsid w:val="00FB204E"/>
    <w:rsid w:val="00FB23C2"/>
    <w:rsid w:val="00FB3881"/>
    <w:rsid w:val="00FB3FBA"/>
    <w:rsid w:val="00FB4914"/>
    <w:rsid w:val="00FB6342"/>
    <w:rsid w:val="00FB642A"/>
    <w:rsid w:val="00FB6934"/>
    <w:rsid w:val="00FB7555"/>
    <w:rsid w:val="00FB7C3F"/>
    <w:rsid w:val="00FC074E"/>
    <w:rsid w:val="00FC0C76"/>
    <w:rsid w:val="00FC1468"/>
    <w:rsid w:val="00FC16BB"/>
    <w:rsid w:val="00FC16F8"/>
    <w:rsid w:val="00FC187A"/>
    <w:rsid w:val="00FC18A8"/>
    <w:rsid w:val="00FC1E8F"/>
    <w:rsid w:val="00FC2849"/>
    <w:rsid w:val="00FC302D"/>
    <w:rsid w:val="00FC3A47"/>
    <w:rsid w:val="00FC3E24"/>
    <w:rsid w:val="00FC3F90"/>
    <w:rsid w:val="00FC4147"/>
    <w:rsid w:val="00FC44FA"/>
    <w:rsid w:val="00FC487E"/>
    <w:rsid w:val="00FC5C55"/>
    <w:rsid w:val="00FC63A9"/>
    <w:rsid w:val="00FC6C79"/>
    <w:rsid w:val="00FC709F"/>
    <w:rsid w:val="00FC73B2"/>
    <w:rsid w:val="00FC7DC5"/>
    <w:rsid w:val="00FD0043"/>
    <w:rsid w:val="00FD0855"/>
    <w:rsid w:val="00FD0A6E"/>
    <w:rsid w:val="00FD12B6"/>
    <w:rsid w:val="00FD1A7B"/>
    <w:rsid w:val="00FD2497"/>
    <w:rsid w:val="00FD2CCF"/>
    <w:rsid w:val="00FD33C1"/>
    <w:rsid w:val="00FD3AAE"/>
    <w:rsid w:val="00FD423A"/>
    <w:rsid w:val="00FD460A"/>
    <w:rsid w:val="00FD46AB"/>
    <w:rsid w:val="00FD4724"/>
    <w:rsid w:val="00FD4903"/>
    <w:rsid w:val="00FD4A22"/>
    <w:rsid w:val="00FD4E7C"/>
    <w:rsid w:val="00FD528C"/>
    <w:rsid w:val="00FD5BA4"/>
    <w:rsid w:val="00FD5F46"/>
    <w:rsid w:val="00FD5F81"/>
    <w:rsid w:val="00FD6755"/>
    <w:rsid w:val="00FD6CA2"/>
    <w:rsid w:val="00FD6EFC"/>
    <w:rsid w:val="00FE0174"/>
    <w:rsid w:val="00FE06EA"/>
    <w:rsid w:val="00FE25C8"/>
    <w:rsid w:val="00FE31E4"/>
    <w:rsid w:val="00FE3274"/>
    <w:rsid w:val="00FE33AD"/>
    <w:rsid w:val="00FE3638"/>
    <w:rsid w:val="00FE3A62"/>
    <w:rsid w:val="00FE3CFE"/>
    <w:rsid w:val="00FE3D79"/>
    <w:rsid w:val="00FE409A"/>
    <w:rsid w:val="00FE4454"/>
    <w:rsid w:val="00FE4467"/>
    <w:rsid w:val="00FE4B40"/>
    <w:rsid w:val="00FE56D4"/>
    <w:rsid w:val="00FE5831"/>
    <w:rsid w:val="00FE5A15"/>
    <w:rsid w:val="00FE6F01"/>
    <w:rsid w:val="00FE6FB3"/>
    <w:rsid w:val="00FE73B4"/>
    <w:rsid w:val="00FE7F9D"/>
    <w:rsid w:val="00FF0DCE"/>
    <w:rsid w:val="00FF26DB"/>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2617"/>
  <w15:docId w15:val="{9AF639EA-E69B-4931-876E-498DE051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5207B1"/>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1"/>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one">
    <w:name w:val="None"/>
    <w:rsid w:val="003662C0"/>
  </w:style>
  <w:style w:type="character" w:customStyle="1" w:styleId="Hyperlink0">
    <w:name w:val="Hyperlink.0"/>
    <w:basedOn w:val="None"/>
    <w:rsid w:val="003662C0"/>
    <w:rPr>
      <w:color w:val="0563C1"/>
      <w:sz w:val="24"/>
      <w:szCs w:val="24"/>
      <w:u w:val="single" w:color="0563C1"/>
      <w14:textOutline w14:w="0" w14:cap="rnd" w14:cmpd="sng" w14:algn="ctr">
        <w14:noFill/>
        <w14:prstDash w14:val="solid"/>
        <w14:bevel/>
      </w14:textOutline>
    </w:rPr>
  </w:style>
  <w:style w:type="character" w:customStyle="1" w:styleId="Hyperlink1">
    <w:name w:val="Hyperlink.1"/>
    <w:basedOn w:val="None"/>
    <w:rsid w:val="003662C0"/>
    <w:rPr>
      <w:color w:val="0563C1"/>
      <w:sz w:val="24"/>
      <w:szCs w:val="24"/>
      <w:u w:val="single" w:color="0563C1"/>
      <w:lang w:val="it-IT"/>
      <w14:textOutline w14:w="0" w14:cap="rnd" w14:cmpd="sng" w14:algn="ctr">
        <w14:noFill/>
        <w14:prstDash w14:val="solid"/>
        <w14:bevel/>
      </w14:textOutline>
    </w:rPr>
  </w:style>
  <w:style w:type="character" w:customStyle="1" w:styleId="Hyperlink2">
    <w:name w:val="Hyperlink.2"/>
    <w:basedOn w:val="None"/>
    <w:rsid w:val="003662C0"/>
    <w:rPr>
      <w:color w:val="0563C1"/>
      <w:u w:val="single" w:color="0563C1"/>
      <w14:textOutline w14:w="0" w14:cap="rnd" w14:cmpd="sng" w14:algn="ctr">
        <w14:noFill/>
        <w14:prstDash w14:val="solid"/>
        <w14:bevel/>
      </w14:textOutline>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semiHidden/>
    <w:rsid w:val="005207B1"/>
    <w:rPr>
      <w:rFonts w:ascii="Arial" w:eastAsiaTheme="majorEastAsia" w:hAnsi="Arial" w:cstheme="majorBidi"/>
      <w:b/>
      <w:color w:val="31849B" w:themeColor="accent5" w:themeShade="BF"/>
      <w:sz w:val="28"/>
      <w:szCs w:val="26"/>
      <w:lang w:val="en-GB"/>
    </w:rPr>
  </w:style>
  <w:style w:type="character" w:customStyle="1" w:styleId="s2">
    <w:name w:val="s2"/>
    <w:basedOn w:val="DefaultParagraphFont"/>
    <w:rsid w:val="00ED04E5"/>
    <w:rPr>
      <w:rFonts w:ascii=".SFUIText-Semibold" w:hAnsi=".SFUIText-Semibold" w:hint="default"/>
      <w:b/>
      <w:bCs/>
      <w:i w:val="0"/>
      <w:iCs w:val="0"/>
      <w:sz w:val="34"/>
      <w:szCs w:val="34"/>
    </w:rPr>
  </w:style>
  <w:style w:type="character" w:styleId="CommentReference">
    <w:name w:val="annotation reference"/>
    <w:basedOn w:val="DefaultParagraphFont"/>
    <w:semiHidden/>
    <w:unhideWhenUsed/>
    <w:rsid w:val="00127A0A"/>
    <w:rPr>
      <w:sz w:val="16"/>
      <w:szCs w:val="16"/>
    </w:rPr>
  </w:style>
  <w:style w:type="paragraph" w:styleId="CommentText">
    <w:name w:val="annotation text"/>
    <w:basedOn w:val="Normal"/>
    <w:link w:val="CommentTextChar"/>
    <w:unhideWhenUsed/>
    <w:rsid w:val="00127A0A"/>
    <w:rPr>
      <w:sz w:val="20"/>
    </w:rPr>
  </w:style>
  <w:style w:type="character" w:customStyle="1" w:styleId="CommentTextChar">
    <w:name w:val="Comment Text Char"/>
    <w:basedOn w:val="DefaultParagraphFont"/>
    <w:link w:val="CommentText"/>
    <w:rsid w:val="00127A0A"/>
    <w:rPr>
      <w:sz w:val="20"/>
    </w:rPr>
  </w:style>
  <w:style w:type="paragraph" w:styleId="CommentSubject">
    <w:name w:val="annotation subject"/>
    <w:basedOn w:val="CommentText"/>
    <w:next w:val="CommentText"/>
    <w:link w:val="CommentSubjectChar"/>
    <w:semiHidden/>
    <w:unhideWhenUsed/>
    <w:rsid w:val="00127A0A"/>
    <w:rPr>
      <w:b/>
      <w:bCs/>
    </w:rPr>
  </w:style>
  <w:style w:type="character" w:customStyle="1" w:styleId="CommentSubjectChar">
    <w:name w:val="Comment Subject Char"/>
    <w:basedOn w:val="CommentTextChar"/>
    <w:link w:val="CommentSubject"/>
    <w:semiHidden/>
    <w:rsid w:val="00127A0A"/>
    <w:rPr>
      <w:b/>
      <w:bCs/>
      <w:sz w:val="20"/>
    </w:rPr>
  </w:style>
  <w:style w:type="paragraph" w:customStyle="1" w:styleId="li1">
    <w:name w:val="li1"/>
    <w:basedOn w:val="Normal"/>
    <w:rsid w:val="00817EE3"/>
    <w:rPr>
      <w:rFonts w:ascii="Helvetica Neue" w:eastAsia="Calibri" w:hAnsi="Helvetica Neue"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204025036">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846484820">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234434237">
                              <w:marLeft w:val="0"/>
                              <w:marRight w:val="0"/>
                              <w:marTop w:val="0"/>
                              <w:marBottom w:val="0"/>
                              <w:divBdr>
                                <w:top w:val="none" w:sz="0" w:space="0" w:color="auto"/>
                                <w:left w:val="none" w:sz="0" w:space="0" w:color="auto"/>
                                <w:bottom w:val="none" w:sz="0" w:space="0" w:color="auto"/>
                                <w:right w:val="none" w:sz="0" w:space="0" w:color="auto"/>
                              </w:divBdr>
                              <w:divsChild>
                                <w:div w:id="488324504">
                                  <w:marLeft w:val="0"/>
                                  <w:marRight w:val="0"/>
                                  <w:marTop w:val="0"/>
                                  <w:marBottom w:val="0"/>
                                  <w:divBdr>
                                    <w:top w:val="none" w:sz="0" w:space="0" w:color="auto"/>
                                    <w:left w:val="none" w:sz="0" w:space="0" w:color="auto"/>
                                    <w:bottom w:val="none" w:sz="0" w:space="0" w:color="auto"/>
                                    <w:right w:val="none" w:sz="0" w:space="0" w:color="auto"/>
                                  </w:divBdr>
                                </w:div>
                                <w:div w:id="1473794341">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1033993593">
                              <w:marLeft w:val="0"/>
                              <w:marRight w:val="0"/>
                              <w:marTop w:val="0"/>
                              <w:marBottom w:val="0"/>
                              <w:divBdr>
                                <w:top w:val="none" w:sz="0" w:space="0" w:color="auto"/>
                                <w:left w:val="none" w:sz="0" w:space="0" w:color="auto"/>
                                <w:bottom w:val="none" w:sz="0" w:space="0" w:color="auto"/>
                                <w:right w:val="none" w:sz="0" w:space="0" w:color="auto"/>
                              </w:divBdr>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143277610">
                                  <w:marLeft w:val="0"/>
                                  <w:marRight w:val="0"/>
                                  <w:marTop w:val="0"/>
                                  <w:marBottom w:val="0"/>
                                  <w:divBdr>
                                    <w:top w:val="none" w:sz="0" w:space="0" w:color="auto"/>
                                    <w:left w:val="none" w:sz="0" w:space="0" w:color="auto"/>
                                    <w:bottom w:val="none" w:sz="0" w:space="0" w:color="auto"/>
                                    <w:right w:val="none" w:sz="0" w:space="0" w:color="auto"/>
                                  </w:divBdr>
                                </w:div>
                                <w:div w:id="594169131">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322513953">
          <w:marLeft w:val="0"/>
          <w:marRight w:val="0"/>
          <w:marTop w:val="0"/>
          <w:marBottom w:val="0"/>
          <w:divBdr>
            <w:top w:val="none" w:sz="0" w:space="0" w:color="auto"/>
            <w:left w:val="none" w:sz="0" w:space="0" w:color="auto"/>
            <w:bottom w:val="none" w:sz="0" w:space="0" w:color="auto"/>
            <w:right w:val="none" w:sz="0" w:space="0" w:color="auto"/>
          </w:divBdr>
        </w:div>
        <w:div w:id="609893544">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290014431">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747342935">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0106128">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64132948">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u.edu/registrar/graduation-and-commencement" TargetMode="External"/><Relationship Id="rId18" Type="http://schemas.openxmlformats.org/officeDocument/2006/relationships/hyperlink" Target="https://nam11.safelinks.protection.outlook.com/?url=https%3A%2F%2Fwww.gcsu.edu%2Fvip&amp;data=04%7C01%7Ccostas.spirou%40gcsu.edu%7Ca83690ebd5c342abb16808da0d854101%7Cbfd29cfa8e7142e69abc953a6d6f07d6%7C0%7C0%7C637837163227689825%7CUnknown%7CTWFpbGZsb3d8eyJWIjoiMC4wLjAwMDAiLCJQIjoiV2luMzIiLCJBTiI6Ik1haWwiLCJXVCI6Mn0%3D%7C3000&amp;sdata=Fh8qMFC9WSUTqI%2Fmr2lCefcR2RfLKqh0D%2FHNrXvq6ps%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i.hhs.gov/federal-research-misconduct-policy" TargetMode="External"/><Relationship Id="rId17" Type="http://schemas.openxmlformats.org/officeDocument/2006/relationships/hyperlink" Target="https://irout.gcsu.edu/qep/index.html" TargetMode="External"/><Relationship Id="rId2" Type="http://schemas.openxmlformats.org/officeDocument/2006/relationships/customXml" Target="../customXml/item2.xml"/><Relationship Id="rId16" Type="http://schemas.openxmlformats.org/officeDocument/2006/relationships/hyperlink" Target="mailto:cara.smith@gc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ate.gcsu.edu/sites/default/files/motions/supporting-docs/GC%20Policy%20on%20Research%20Misconduct%20from%20ORI%20system.pdf" TargetMode="External"/><Relationship Id="rId5" Type="http://schemas.openxmlformats.org/officeDocument/2006/relationships/numbering" Target="numbering.xml"/><Relationship Id="rId15" Type="http://schemas.openxmlformats.org/officeDocument/2006/relationships/hyperlink" Target="mailto:ekendrick@gsu.edu" TargetMode="External"/><Relationship Id="rId10" Type="http://schemas.openxmlformats.org/officeDocument/2006/relationships/endnotes" Target="endnotes.xml"/><Relationship Id="rId19" Type="http://schemas.openxmlformats.org/officeDocument/2006/relationships/hyperlink" Target="https://nam11.safelinks.protection.outlook.com/?url=https%3A%2F%2Fgoldwaterscholarship.gov%2F2022-goldwater-scholars-listed-by-institution-state%2F&amp;data=04%7C01%7Ccostas.spirou%40gcsu.edu%7C56ea3a62da4b4b223ab408da0e86f382%7Cbfd29cfa8e7142e69abc953a6d6f07d6%7C0%7C0%7C637838270025154055%7CUnknown%7CTWFpbGZsb3d8eyJWIjoiMC4wLjAwMDAiLCJQIjoiV2luMzIiLCJBTiI6Ik1haWwiLCJXVCI6Mn0%3D%7C3000&amp;sdata=5wwr3xe6lYVfl8Rmy8gjhDCU%2Fm4WcSsawBORHYpDDT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1.safelinks.protection.outlook.com/?url=https%3A%2F%2Ftinyurl.com%2Fyckv8bet&amp;data=04%7C01%7Ccostas.spirou%40gcsu.edu%7Ca83690ebd5c342abb16808da0d854101%7Cbfd29cfa8e7142e69abc953a6d6f07d6%7C0%7C0%7C637837163227689825%7CUnknown%7CTWFpbGZsb3d8eyJWIjoiMC4wLjAwMDAiLCJQIjoiV2luMzIiLCJBTiI6Ik1haWwiLCJXVCI6Mn0%3D%7C3000&amp;sdata=KzMfaBVkzbDJgDSSpDttoIejx3%2BEYCiwts%2BP%2Fcd%2FfxU%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3948B26C32D4428DC21A18E0EF8C8A" ma:contentTypeVersion="2" ma:contentTypeDescription="Create a new document." ma:contentTypeScope="" ma:versionID="2c60f9dc5470e10086e3637054ecd200">
  <xsd:schema xmlns:xsd="http://www.w3.org/2001/XMLSchema" xmlns:xs="http://www.w3.org/2001/XMLSchema" xmlns:p="http://schemas.microsoft.com/office/2006/metadata/properties" xmlns:ns3="fe6634c5-3d84-4bf0-82e2-2e27a2eb05d0" targetNamespace="http://schemas.microsoft.com/office/2006/metadata/properties" ma:root="true" ma:fieldsID="c4718d3590d755125e3a1f8dd2d7d510" ns3:_="">
    <xsd:import namespace="fe6634c5-3d84-4bf0-82e2-2e27a2eb05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34c5-3d84-4bf0-82e2-2e27a2eb0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customXml/itemProps2.xml><?xml version="1.0" encoding="utf-8"?>
<ds:datastoreItem xmlns:ds="http://schemas.openxmlformats.org/officeDocument/2006/customXml" ds:itemID="{5DE1BE2D-9857-4715-B279-589711887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D124D-BC40-412C-8E74-B7D19EAC181D}">
  <ds:schemaRefs>
    <ds:schemaRef ds:uri="http://schemas.microsoft.com/sharepoint/v3/contenttype/forms"/>
  </ds:schemaRefs>
</ds:datastoreItem>
</file>

<file path=customXml/itemProps4.xml><?xml version="1.0" encoding="utf-8"?>
<ds:datastoreItem xmlns:ds="http://schemas.openxmlformats.org/officeDocument/2006/customXml" ds:itemID="{F396C909-B569-401D-BCFD-E1B91BB5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34c5-3d84-4bf0-82e2-2e27a2eb0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subject/>
  <dc:creator>Alex.Blazer@gcsu.edu</dc:creator>
  <cp:keywords/>
  <dc:description/>
  <cp:lastModifiedBy>Alex Blazer</cp:lastModifiedBy>
  <cp:revision>26</cp:revision>
  <cp:lastPrinted>2018-09-17T11:49:00Z</cp:lastPrinted>
  <dcterms:created xsi:type="dcterms:W3CDTF">2022-04-06T21:56:00Z</dcterms:created>
  <dcterms:modified xsi:type="dcterms:W3CDTF">2022-04-10T12:37:00Z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0x010100AC3948B26C32D4428DC21A18E0EF8C8A</vt:lpwstr>
  </property>
</Properties>
</file>