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40759A" w:rsidRDefault="00DF09AB" w:rsidP="00E4042E">
      <w:pPr>
        <w:ind w:left="90"/>
        <w:jc w:val="center"/>
        <w:rPr>
          <w:b/>
          <w:lang w:val="en"/>
        </w:rPr>
      </w:pPr>
      <w:r w:rsidRPr="0040759A">
        <w:rPr>
          <w:b/>
          <w:lang w:val="en"/>
        </w:rPr>
        <w:t>20</w:t>
      </w:r>
      <w:r w:rsidR="00932654">
        <w:rPr>
          <w:b/>
          <w:lang w:val="en"/>
        </w:rPr>
        <w:t>2</w:t>
      </w:r>
      <w:r w:rsidR="00831362">
        <w:rPr>
          <w:b/>
          <w:lang w:val="en"/>
        </w:rPr>
        <w:t>1</w:t>
      </w:r>
      <w:r w:rsidRPr="0040759A">
        <w:rPr>
          <w:b/>
          <w:lang w:val="en"/>
        </w:rPr>
        <w:t>-</w:t>
      </w:r>
      <w:r w:rsidR="003C2580" w:rsidRPr="0040759A">
        <w:rPr>
          <w:b/>
          <w:lang w:val="en"/>
        </w:rPr>
        <w:t>20</w:t>
      </w:r>
      <w:r w:rsidR="00E623C4">
        <w:rPr>
          <w:b/>
          <w:lang w:val="en"/>
        </w:rPr>
        <w:t>2</w:t>
      </w:r>
      <w:r w:rsidR="00831362">
        <w:rPr>
          <w:b/>
          <w:lang w:val="en"/>
        </w:rPr>
        <w:t>2</w:t>
      </w:r>
      <w:r w:rsidRPr="0040759A">
        <w:rPr>
          <w:b/>
          <w:lang w:val="en"/>
        </w:rPr>
        <w:t xml:space="preserve"> University Senate</w:t>
      </w:r>
    </w:p>
    <w:p w14:paraId="510894E6" w14:textId="3EAA6AB1"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F30EBF">
        <w:rPr>
          <w:b/>
          <w:lang w:val="en"/>
        </w:rPr>
        <w:t>17</w:t>
      </w:r>
      <w:r w:rsidR="001220D2" w:rsidRPr="00F55947">
        <w:rPr>
          <w:b/>
          <w:lang w:val="en"/>
        </w:rPr>
        <w:t xml:space="preserve"> </w:t>
      </w:r>
      <w:r w:rsidR="00F30EBF">
        <w:rPr>
          <w:b/>
          <w:lang w:val="en"/>
        </w:rPr>
        <w:t>Sep</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1022B836"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831362">
        <w:rPr>
          <w:i/>
          <w:iCs/>
          <w:color w:val="000000"/>
          <w:sz w:val="20"/>
        </w:rPr>
        <w:t>Catherine Fowler</w:t>
      </w:r>
      <w:r w:rsidRPr="0053030F">
        <w:rPr>
          <w:i/>
          <w:iCs/>
          <w:color w:val="000000"/>
          <w:sz w:val="20"/>
        </w:rPr>
        <w:t xml:space="preserve">, Presiding Officer Elect </w:t>
      </w:r>
      <w:r w:rsidR="00831362">
        <w:rPr>
          <w:i/>
          <w:iCs/>
          <w:color w:val="000000"/>
          <w:sz w:val="20"/>
        </w:rPr>
        <w:t>Jennifer Flory</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5B305D51" w:rsidR="00932654" w:rsidRPr="00286FA0" w:rsidRDefault="00EA430D" w:rsidP="00E75B19">
      <w:pPr>
        <w:ind w:left="1440" w:hanging="1440"/>
        <w:rPr>
          <w:sz w:val="22"/>
          <w:lang w:val="en"/>
        </w:rPr>
      </w:pPr>
      <w:r w:rsidRPr="00795AC6">
        <w:rPr>
          <w:b/>
          <w:smallCaps/>
          <w:sz w:val="22"/>
          <w:szCs w:val="22"/>
          <w:u w:val="single"/>
          <w:lang w:val="en"/>
        </w:rPr>
        <w:t xml:space="preserve">Present </w:t>
      </w:r>
      <w:r w:rsidRPr="00795AC6">
        <w:rPr>
          <w:b/>
          <w:smallCaps/>
          <w:sz w:val="20"/>
          <w:u w:val="single"/>
          <w:lang w:val="en"/>
        </w:rPr>
        <w:t>(</w:t>
      </w:r>
      <w:r w:rsidR="001D1A51">
        <w:rPr>
          <w:b/>
          <w:smallCaps/>
          <w:sz w:val="20"/>
          <w:u w:val="single"/>
          <w:lang w:val="en"/>
        </w:rPr>
        <w:t>4</w:t>
      </w:r>
      <w:r w:rsidR="00A23383">
        <w:rPr>
          <w:b/>
          <w:smallCaps/>
          <w:sz w:val="20"/>
          <w:u w:val="single"/>
          <w:lang w:val="en"/>
        </w:rPr>
        <w:t>5</w:t>
      </w:r>
      <w:r w:rsidRPr="00795AC6">
        <w:rPr>
          <w:b/>
          <w:smallCaps/>
          <w:sz w:val="20"/>
          <w:u w:val="single"/>
          <w:lang w:val="en"/>
        </w:rPr>
        <w:t>)</w:t>
      </w:r>
      <w:r w:rsidRPr="00795AC6">
        <w:rPr>
          <w:sz w:val="22"/>
          <w:szCs w:val="22"/>
          <w:lang w:val="en"/>
        </w:rPr>
        <w:tab/>
      </w:r>
      <w:bookmarkStart w:id="0" w:name="_Hlk34301559"/>
      <w:r w:rsidR="001D1A51" w:rsidRPr="00E51F53">
        <w:rPr>
          <w:sz w:val="22"/>
          <w:szCs w:val="22"/>
          <w:lang w:val="en"/>
        </w:rPr>
        <w:t xml:space="preserve">Justin Adeyemi, Ashley Banks, Kevin Blanch, Alex Blazer, Robert Blumenthal, Linda Bradley, Hauke Busch, Rodica Cazacu, Laura Childs, Benjamin Clark, Nicholas Creel, Paulette Cross, </w:t>
      </w:r>
      <w:proofErr w:type="spellStart"/>
      <w:r w:rsidR="001D1A51" w:rsidRPr="00E51F53">
        <w:rPr>
          <w:sz w:val="22"/>
          <w:szCs w:val="22"/>
          <w:lang w:val="en"/>
        </w:rPr>
        <w:t>Flor</w:t>
      </w:r>
      <w:proofErr w:type="spellEnd"/>
      <w:r w:rsidR="001D1A51" w:rsidRPr="00E51F53">
        <w:rPr>
          <w:sz w:val="22"/>
          <w:szCs w:val="22"/>
          <w:lang w:val="en"/>
        </w:rPr>
        <w:t xml:space="preserve"> Culpa-</w:t>
      </w:r>
      <w:proofErr w:type="spellStart"/>
      <w:r w:rsidR="001D1A51" w:rsidRPr="00E51F53">
        <w:rPr>
          <w:sz w:val="22"/>
          <w:szCs w:val="22"/>
          <w:lang w:val="en"/>
        </w:rPr>
        <w:t>Bondal</w:t>
      </w:r>
      <w:proofErr w:type="spellEnd"/>
      <w:r w:rsidR="001D1A51" w:rsidRPr="00E51F53">
        <w:rPr>
          <w:sz w:val="22"/>
          <w:szCs w:val="22"/>
          <w:lang w:val="en"/>
        </w:rPr>
        <w:t>, John Donaldson, Jennifer Flory, Jessie Folk, Catherine Fowler, Damian Francis, Lee Fruitticher, Greg Glotzbecker, Gail Godwin, Sabrina Hom, John Jackson, Julian Knox, Alesa Liles, Leng Ling, Catrena Lisse, Karl Manrodt, Nadirah Mayweather, Lyndall Muschell, Amy Pinney, Molly Robbins, James Robertson, Gennady Rudkevich, Lamonica Sanford, James Schiffman, Costas Spirou, Mariana Stoyanova, Katie Stumpf, Rob Sumowski, Ashley Taylor, Jennifer Townes, Sandra Trujillo, James Trae Welborn, Diana Young</w:t>
      </w:r>
    </w:p>
    <w:p w14:paraId="60BAB1BE" w14:textId="642E53D8" w:rsidR="00A46780" w:rsidRPr="00286FA0"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Regrets </w:t>
      </w:r>
      <w:r w:rsidRPr="00286FA0">
        <w:rPr>
          <w:b/>
          <w:smallCaps/>
          <w:sz w:val="20"/>
          <w:u w:val="single"/>
          <w:lang w:val="en"/>
        </w:rPr>
        <w:t>(</w:t>
      </w:r>
      <w:r w:rsidR="00A23383">
        <w:rPr>
          <w:b/>
          <w:smallCaps/>
          <w:sz w:val="20"/>
          <w:u w:val="single"/>
          <w:lang w:val="en"/>
        </w:rPr>
        <w:t>3</w:t>
      </w:r>
      <w:r w:rsidRPr="00286FA0">
        <w:rPr>
          <w:b/>
          <w:smallCaps/>
          <w:sz w:val="20"/>
          <w:u w:val="single"/>
          <w:lang w:val="en"/>
        </w:rPr>
        <w:t>)</w:t>
      </w:r>
      <w:r w:rsidRPr="00286FA0">
        <w:rPr>
          <w:sz w:val="22"/>
          <w:szCs w:val="22"/>
          <w:lang w:val="en"/>
        </w:rPr>
        <w:tab/>
      </w:r>
      <w:r w:rsidR="001D1A51" w:rsidRPr="00E51F53">
        <w:rPr>
          <w:sz w:val="22"/>
          <w:szCs w:val="22"/>
          <w:lang w:val="en"/>
        </w:rPr>
        <w:t>Steve Dorman, Brad Fowler, Liz Speelman</w:t>
      </w:r>
    </w:p>
    <w:bookmarkEnd w:id="0"/>
    <w:p w14:paraId="3DF58D63" w14:textId="3EC1119E"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Absent </w:t>
      </w:r>
      <w:r w:rsidRPr="00286FA0">
        <w:rPr>
          <w:b/>
          <w:smallCaps/>
          <w:sz w:val="20"/>
          <w:u w:val="single"/>
          <w:lang w:val="en"/>
        </w:rPr>
        <w:t>(</w:t>
      </w:r>
      <w:r w:rsidR="001D1A51">
        <w:rPr>
          <w:b/>
          <w:smallCaps/>
          <w:sz w:val="20"/>
          <w:u w:val="single"/>
          <w:lang w:val="en"/>
        </w:rPr>
        <w:t>2</w:t>
      </w:r>
      <w:r w:rsidRPr="00286FA0">
        <w:rPr>
          <w:b/>
          <w:smallCaps/>
          <w:sz w:val="20"/>
          <w:u w:val="single"/>
          <w:lang w:val="en"/>
        </w:rPr>
        <w:t>)</w:t>
      </w:r>
      <w:r w:rsidRPr="00286FA0">
        <w:rPr>
          <w:sz w:val="22"/>
          <w:szCs w:val="22"/>
          <w:lang w:val="en"/>
        </w:rPr>
        <w:tab/>
      </w:r>
      <w:r w:rsidR="001D1A51" w:rsidRPr="00E51F53">
        <w:rPr>
          <w:sz w:val="22"/>
          <w:szCs w:val="22"/>
          <w:lang w:val="en"/>
        </w:rPr>
        <w:t>Hank Edmondson, Frank Richardson</w:t>
      </w:r>
    </w:p>
    <w:p w14:paraId="2C6FE930" w14:textId="084BD58A"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C14520">
        <w:rPr>
          <w:b/>
          <w:smallCaps/>
          <w:sz w:val="20"/>
          <w:u w:val="single"/>
          <w:lang w:val="en"/>
        </w:rPr>
        <w:t>1</w:t>
      </w:r>
      <w:r w:rsidR="001D1A51">
        <w:rPr>
          <w:b/>
          <w:smallCaps/>
          <w:sz w:val="20"/>
          <w:u w:val="single"/>
          <w:lang w:val="en"/>
        </w:rPr>
        <w:t>5</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D1A51" w14:paraId="6E076B24" w14:textId="77777777" w:rsidTr="009E7C9E">
        <w:tc>
          <w:tcPr>
            <w:tcW w:w="2695" w:type="dxa"/>
          </w:tcPr>
          <w:p w14:paraId="4BBCA085" w14:textId="367E00C1" w:rsidR="001D1A51" w:rsidRPr="00FC63A9" w:rsidRDefault="001D1A51" w:rsidP="001D1A51">
            <w:pPr>
              <w:pStyle w:val="NormalWeb"/>
              <w:autoSpaceDE w:val="0"/>
              <w:autoSpaceDN w:val="0"/>
              <w:adjustRightInd w:val="0"/>
              <w:spacing w:before="0" w:beforeAutospacing="0" w:after="0" w:afterAutospacing="0"/>
              <w:jc w:val="both"/>
              <w:rPr>
                <w:sz w:val="22"/>
                <w:szCs w:val="22"/>
                <w:lang w:val="en"/>
              </w:rPr>
            </w:pPr>
            <w:r w:rsidRPr="00902B0A">
              <w:rPr>
                <w:sz w:val="22"/>
                <w:szCs w:val="22"/>
                <w:lang w:val="en"/>
              </w:rPr>
              <w:t>Jim Berger</w:t>
            </w:r>
          </w:p>
        </w:tc>
        <w:tc>
          <w:tcPr>
            <w:tcW w:w="6655" w:type="dxa"/>
          </w:tcPr>
          <w:p w14:paraId="1E66EFBA" w14:textId="7BCEF035" w:rsidR="001D1A51" w:rsidRDefault="001D1A51" w:rsidP="001D1A51">
            <w:pPr>
              <w:pStyle w:val="NormalWeb"/>
              <w:autoSpaceDE w:val="0"/>
              <w:autoSpaceDN w:val="0"/>
              <w:adjustRightInd w:val="0"/>
              <w:spacing w:before="0" w:beforeAutospacing="0" w:after="0" w:afterAutospacing="0"/>
              <w:rPr>
                <w:sz w:val="22"/>
                <w:szCs w:val="22"/>
                <w:lang w:val="en"/>
              </w:rPr>
            </w:pPr>
            <w:r>
              <w:rPr>
                <w:sz w:val="22"/>
                <w:szCs w:val="22"/>
                <w:lang w:val="en"/>
              </w:rPr>
              <w:t>Director, Center for Teaching and Learning</w:t>
            </w:r>
          </w:p>
        </w:tc>
      </w:tr>
      <w:tr w:rsidR="001D1A51" w14:paraId="19A29C52" w14:textId="77777777" w:rsidTr="009E7C9E">
        <w:tc>
          <w:tcPr>
            <w:tcW w:w="2695" w:type="dxa"/>
          </w:tcPr>
          <w:p w14:paraId="5CC4A86A" w14:textId="16C63E4F" w:rsidR="001D1A51" w:rsidRPr="00F931A3" w:rsidRDefault="001D1A51" w:rsidP="001D1A51">
            <w:pPr>
              <w:pStyle w:val="NormalWeb"/>
              <w:autoSpaceDE w:val="0"/>
              <w:autoSpaceDN w:val="0"/>
              <w:adjustRightInd w:val="0"/>
              <w:spacing w:before="0" w:beforeAutospacing="0" w:after="0" w:afterAutospacing="0"/>
              <w:jc w:val="both"/>
              <w:rPr>
                <w:sz w:val="22"/>
                <w:szCs w:val="22"/>
                <w:lang w:val="en"/>
              </w:rPr>
            </w:pPr>
            <w:r w:rsidRPr="00902B0A">
              <w:rPr>
                <w:sz w:val="22"/>
                <w:szCs w:val="22"/>
                <w:lang w:val="en"/>
              </w:rPr>
              <w:t>Shawn Brooks</w:t>
            </w:r>
          </w:p>
        </w:tc>
        <w:tc>
          <w:tcPr>
            <w:tcW w:w="6655" w:type="dxa"/>
          </w:tcPr>
          <w:p w14:paraId="7F7DD6B3" w14:textId="1A6A178B" w:rsidR="001D1A51" w:rsidRDefault="001D1A51" w:rsidP="001D1A51">
            <w:pPr>
              <w:pStyle w:val="NormalWeb"/>
              <w:autoSpaceDE w:val="0"/>
              <w:autoSpaceDN w:val="0"/>
              <w:adjustRightInd w:val="0"/>
              <w:spacing w:before="0" w:beforeAutospacing="0" w:after="0" w:afterAutospacing="0"/>
              <w:rPr>
                <w:sz w:val="22"/>
                <w:szCs w:val="22"/>
                <w:lang w:val="en"/>
              </w:rPr>
            </w:pPr>
            <w:r>
              <w:rPr>
                <w:sz w:val="22"/>
                <w:szCs w:val="22"/>
                <w:lang w:val="en"/>
              </w:rPr>
              <w:t>Vice President for Student Life</w:t>
            </w:r>
          </w:p>
        </w:tc>
      </w:tr>
      <w:tr w:rsidR="001D1A51" w14:paraId="44C0FBFF" w14:textId="77777777" w:rsidTr="009E7C9E">
        <w:tc>
          <w:tcPr>
            <w:tcW w:w="2695" w:type="dxa"/>
          </w:tcPr>
          <w:p w14:paraId="35016913" w14:textId="2BCAC3F2" w:rsidR="001D1A51" w:rsidRPr="00FC63A9" w:rsidRDefault="001D1A51" w:rsidP="001D1A51">
            <w:pPr>
              <w:pStyle w:val="NormalWeb"/>
              <w:autoSpaceDE w:val="0"/>
              <w:autoSpaceDN w:val="0"/>
              <w:adjustRightInd w:val="0"/>
              <w:spacing w:before="0" w:beforeAutospacing="0" w:after="0" w:afterAutospacing="0"/>
              <w:jc w:val="both"/>
              <w:rPr>
                <w:sz w:val="22"/>
                <w:szCs w:val="22"/>
                <w:lang w:val="en"/>
              </w:rPr>
            </w:pPr>
            <w:r>
              <w:rPr>
                <w:sz w:val="22"/>
                <w:szCs w:val="22"/>
                <w:lang w:val="en"/>
              </w:rPr>
              <w:t>Jordan Cofer</w:t>
            </w:r>
          </w:p>
        </w:tc>
        <w:tc>
          <w:tcPr>
            <w:tcW w:w="6655" w:type="dxa"/>
          </w:tcPr>
          <w:p w14:paraId="1228DD5D" w14:textId="56E9A840" w:rsidR="001D1A51" w:rsidRPr="001F3A5C" w:rsidRDefault="001D1A51" w:rsidP="001D1A51">
            <w:pPr>
              <w:pStyle w:val="NormalWeb"/>
              <w:autoSpaceDE w:val="0"/>
              <w:autoSpaceDN w:val="0"/>
              <w:adjustRightInd w:val="0"/>
              <w:spacing w:before="0" w:beforeAutospacing="0" w:after="0" w:afterAutospacing="0"/>
              <w:rPr>
                <w:sz w:val="22"/>
                <w:szCs w:val="22"/>
                <w:lang w:val="en"/>
              </w:rPr>
            </w:pPr>
            <w:r>
              <w:rPr>
                <w:sz w:val="22"/>
                <w:szCs w:val="22"/>
                <w:lang w:val="en"/>
              </w:rPr>
              <w:t>Associate Provost of Transformative Learning Experiences</w:t>
            </w:r>
          </w:p>
        </w:tc>
      </w:tr>
      <w:tr w:rsidR="001D1A51" w14:paraId="77270E09" w14:textId="77777777" w:rsidTr="009E7C9E">
        <w:tc>
          <w:tcPr>
            <w:tcW w:w="2695" w:type="dxa"/>
          </w:tcPr>
          <w:p w14:paraId="648DEA50" w14:textId="5F8B213B" w:rsidR="001D1A51" w:rsidRPr="00077868" w:rsidRDefault="001D1A51" w:rsidP="001D1A51">
            <w:pPr>
              <w:pStyle w:val="NormalWeb"/>
              <w:autoSpaceDE w:val="0"/>
              <w:autoSpaceDN w:val="0"/>
              <w:adjustRightInd w:val="0"/>
              <w:spacing w:before="0" w:beforeAutospacing="0" w:after="0" w:afterAutospacing="0"/>
              <w:jc w:val="both"/>
              <w:rPr>
                <w:sz w:val="22"/>
                <w:szCs w:val="22"/>
                <w:lang w:val="en"/>
              </w:rPr>
            </w:pPr>
            <w:r>
              <w:rPr>
                <w:sz w:val="22"/>
                <w:szCs w:val="22"/>
                <w:lang w:val="en"/>
              </w:rPr>
              <w:t>Amber Collins</w:t>
            </w:r>
          </w:p>
        </w:tc>
        <w:tc>
          <w:tcPr>
            <w:tcW w:w="6655" w:type="dxa"/>
          </w:tcPr>
          <w:p w14:paraId="3362FA3F" w14:textId="0620365D" w:rsidR="001D1A51" w:rsidRDefault="001D1A51" w:rsidP="001D1A51">
            <w:pPr>
              <w:pStyle w:val="NormalWeb"/>
              <w:autoSpaceDE w:val="0"/>
              <w:autoSpaceDN w:val="0"/>
              <w:adjustRightInd w:val="0"/>
              <w:spacing w:before="0" w:beforeAutospacing="0" w:after="0" w:afterAutospacing="0"/>
            </w:pPr>
            <w:r>
              <w:rPr>
                <w:sz w:val="22"/>
                <w:szCs w:val="22"/>
                <w:lang w:val="en"/>
              </w:rPr>
              <w:t>Chief Business Officer Designee of the 2021-2022 RPIPC</w:t>
            </w:r>
          </w:p>
        </w:tc>
      </w:tr>
      <w:tr w:rsidR="001D1A51" w14:paraId="6A354C1E" w14:textId="77777777" w:rsidTr="009E7C9E">
        <w:tc>
          <w:tcPr>
            <w:tcW w:w="2695" w:type="dxa"/>
          </w:tcPr>
          <w:p w14:paraId="1099FC26" w14:textId="47A30A15" w:rsidR="001D1A51" w:rsidRPr="00077868"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Shea Council</w:t>
            </w:r>
          </w:p>
        </w:tc>
        <w:tc>
          <w:tcPr>
            <w:tcW w:w="6655" w:type="dxa"/>
          </w:tcPr>
          <w:p w14:paraId="7E6B01E9" w14:textId="64247F24" w:rsidR="001D1A51" w:rsidRPr="00DE7E87" w:rsidRDefault="001D1A51" w:rsidP="001D1A51">
            <w:pPr>
              <w:pStyle w:val="NormalWeb"/>
              <w:autoSpaceDE w:val="0"/>
              <w:autoSpaceDN w:val="0"/>
              <w:adjustRightInd w:val="0"/>
              <w:spacing w:before="0" w:beforeAutospacing="0" w:after="0" w:afterAutospacing="0"/>
              <w:rPr>
                <w:szCs w:val="24"/>
              </w:rPr>
            </w:pPr>
            <w:r w:rsidRPr="003A168C">
              <w:rPr>
                <w:sz w:val="22"/>
                <w:szCs w:val="22"/>
                <w:lang w:val="en"/>
              </w:rPr>
              <w:t>Administrative Assistant of the 2021-2022 University Senate</w:t>
            </w:r>
          </w:p>
        </w:tc>
      </w:tr>
      <w:tr w:rsidR="001D1A51" w14:paraId="09A58416" w14:textId="77777777" w:rsidTr="009E7C9E">
        <w:tc>
          <w:tcPr>
            <w:tcW w:w="2695" w:type="dxa"/>
          </w:tcPr>
          <w:p w14:paraId="51C48499" w14:textId="7DBF1461" w:rsidR="001D1A51" w:rsidRPr="00077868"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Carolyn Denard</w:t>
            </w:r>
          </w:p>
        </w:tc>
        <w:tc>
          <w:tcPr>
            <w:tcW w:w="6655" w:type="dxa"/>
          </w:tcPr>
          <w:p w14:paraId="7B1FAFBB" w14:textId="41BE0B21" w:rsidR="001D1A51" w:rsidRDefault="001D1A51" w:rsidP="001D1A51">
            <w:pPr>
              <w:pStyle w:val="NormalWeb"/>
              <w:autoSpaceDE w:val="0"/>
              <w:autoSpaceDN w:val="0"/>
              <w:adjustRightInd w:val="0"/>
              <w:spacing w:before="0" w:beforeAutospacing="0" w:after="0" w:afterAutospacing="0"/>
              <w:rPr>
                <w:sz w:val="22"/>
                <w:szCs w:val="22"/>
                <w:lang w:val="en"/>
              </w:rPr>
            </w:pPr>
            <w:r w:rsidRPr="003A168C">
              <w:rPr>
                <w:sz w:val="22"/>
                <w:szCs w:val="22"/>
              </w:rPr>
              <w:t xml:space="preserve">Chief Diversity Officer </w:t>
            </w:r>
            <w:r>
              <w:rPr>
                <w:sz w:val="22"/>
                <w:szCs w:val="22"/>
              </w:rPr>
              <w:t xml:space="preserve">and Member </w:t>
            </w:r>
            <w:r w:rsidRPr="003A168C">
              <w:rPr>
                <w:sz w:val="22"/>
                <w:szCs w:val="22"/>
              </w:rPr>
              <w:t>of the 2021-2022 DEIPC</w:t>
            </w:r>
          </w:p>
        </w:tc>
      </w:tr>
      <w:tr w:rsidR="001D1A51" w14:paraId="684CD6B7" w14:textId="77777777" w:rsidTr="009E7C9E">
        <w:tc>
          <w:tcPr>
            <w:tcW w:w="2695" w:type="dxa"/>
          </w:tcPr>
          <w:p w14:paraId="3216B56D" w14:textId="3399F587" w:rsidR="001D1A51" w:rsidRPr="00077868"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Dana Gorzelany-</w:t>
            </w:r>
            <w:proofErr w:type="spellStart"/>
            <w:r w:rsidRPr="003A168C">
              <w:rPr>
                <w:sz w:val="22"/>
                <w:szCs w:val="22"/>
                <w:lang w:val="en"/>
              </w:rPr>
              <w:t>Mostak</w:t>
            </w:r>
            <w:proofErr w:type="spellEnd"/>
          </w:p>
        </w:tc>
        <w:tc>
          <w:tcPr>
            <w:tcW w:w="6655" w:type="dxa"/>
          </w:tcPr>
          <w:p w14:paraId="2C3AD6BD" w14:textId="5799F486" w:rsidR="001D1A51" w:rsidRDefault="001D1A51" w:rsidP="001D1A51">
            <w:pPr>
              <w:pStyle w:val="NormalWeb"/>
              <w:autoSpaceDE w:val="0"/>
              <w:autoSpaceDN w:val="0"/>
              <w:adjustRightInd w:val="0"/>
              <w:spacing w:before="0" w:beforeAutospacing="0" w:after="0" w:afterAutospacing="0"/>
            </w:pPr>
            <w:r w:rsidRPr="003A168C">
              <w:rPr>
                <w:sz w:val="22"/>
                <w:szCs w:val="22"/>
                <w:lang w:val="en"/>
              </w:rPr>
              <w:t>Chief Academic Officer Designee of the 2021-2022 APC</w:t>
            </w:r>
          </w:p>
        </w:tc>
      </w:tr>
      <w:tr w:rsidR="001D1A51" w14:paraId="4852FA48" w14:textId="77777777" w:rsidTr="009E7C9E">
        <w:tc>
          <w:tcPr>
            <w:tcW w:w="2695" w:type="dxa"/>
          </w:tcPr>
          <w:p w14:paraId="2B1F74D7" w14:textId="57082322" w:rsidR="001D1A51" w:rsidRPr="00077868" w:rsidRDefault="001D1A51" w:rsidP="001D1A51">
            <w:pPr>
              <w:pStyle w:val="NormalWeb"/>
              <w:autoSpaceDE w:val="0"/>
              <w:autoSpaceDN w:val="0"/>
              <w:adjustRightInd w:val="0"/>
              <w:spacing w:before="0" w:beforeAutospacing="0" w:after="0" w:afterAutospacing="0"/>
              <w:jc w:val="both"/>
              <w:rPr>
                <w:sz w:val="22"/>
                <w:szCs w:val="22"/>
                <w:lang w:val="en"/>
              </w:rPr>
            </w:pPr>
            <w:r>
              <w:rPr>
                <w:sz w:val="22"/>
                <w:szCs w:val="22"/>
                <w:lang w:val="en"/>
              </w:rPr>
              <w:t>Stefanie Jett</w:t>
            </w:r>
          </w:p>
        </w:tc>
        <w:tc>
          <w:tcPr>
            <w:tcW w:w="6655" w:type="dxa"/>
          </w:tcPr>
          <w:p w14:paraId="70D22143" w14:textId="10719AF3" w:rsidR="001D1A51" w:rsidRDefault="001D1A51" w:rsidP="001D1A51">
            <w:pPr>
              <w:pStyle w:val="NormalWeb"/>
              <w:autoSpaceDE w:val="0"/>
              <w:autoSpaceDN w:val="0"/>
              <w:adjustRightInd w:val="0"/>
              <w:spacing w:before="0" w:beforeAutospacing="0" w:after="0" w:afterAutospacing="0"/>
            </w:pPr>
            <w:r>
              <w:rPr>
                <w:sz w:val="22"/>
                <w:szCs w:val="22"/>
                <w:lang w:val="en"/>
              </w:rPr>
              <w:t>Parliamentarian of the 2021-2022 University Senate</w:t>
            </w:r>
          </w:p>
        </w:tc>
      </w:tr>
      <w:tr w:rsidR="001D1A51" w14:paraId="18C9C439" w14:textId="77777777" w:rsidTr="009E7C9E">
        <w:tc>
          <w:tcPr>
            <w:tcW w:w="2695" w:type="dxa"/>
          </w:tcPr>
          <w:p w14:paraId="134D4573" w14:textId="72E0000B" w:rsidR="001D1A51" w:rsidRPr="00FC63A9"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Susan Kerr</w:t>
            </w:r>
          </w:p>
        </w:tc>
        <w:tc>
          <w:tcPr>
            <w:tcW w:w="6655" w:type="dxa"/>
          </w:tcPr>
          <w:p w14:paraId="166E1935" w14:textId="2BFC5A85" w:rsidR="001D1A51" w:rsidRDefault="001D1A51" w:rsidP="001D1A51">
            <w:pPr>
              <w:pStyle w:val="NormalWeb"/>
              <w:autoSpaceDE w:val="0"/>
              <w:autoSpaceDN w:val="0"/>
              <w:adjustRightInd w:val="0"/>
              <w:spacing w:before="0" w:beforeAutospacing="0" w:after="0" w:afterAutospacing="0"/>
            </w:pPr>
            <w:r w:rsidRPr="003A168C">
              <w:rPr>
                <w:sz w:val="22"/>
                <w:szCs w:val="22"/>
              </w:rPr>
              <w:t xml:space="preserve">Chief Information Officer </w:t>
            </w:r>
            <w:r>
              <w:rPr>
                <w:sz w:val="22"/>
                <w:szCs w:val="22"/>
              </w:rPr>
              <w:t xml:space="preserve">and Member </w:t>
            </w:r>
            <w:r w:rsidRPr="003A168C">
              <w:rPr>
                <w:sz w:val="22"/>
                <w:szCs w:val="22"/>
              </w:rPr>
              <w:t>of the 2021-2022 RPIPC</w:t>
            </w:r>
          </w:p>
        </w:tc>
      </w:tr>
      <w:tr w:rsidR="001D1A51" w14:paraId="3C780B19" w14:textId="77777777" w:rsidTr="009E7C9E">
        <w:tc>
          <w:tcPr>
            <w:tcW w:w="2695" w:type="dxa"/>
          </w:tcPr>
          <w:p w14:paraId="42B4D1E3" w14:textId="4F37D99C" w:rsidR="001D1A51" w:rsidRPr="0064760A" w:rsidRDefault="001D1A51" w:rsidP="001D1A51">
            <w:pPr>
              <w:pStyle w:val="NormalWeb"/>
              <w:autoSpaceDE w:val="0"/>
              <w:autoSpaceDN w:val="0"/>
              <w:adjustRightInd w:val="0"/>
              <w:spacing w:before="0" w:beforeAutospacing="0" w:after="0" w:afterAutospacing="0"/>
              <w:jc w:val="both"/>
              <w:rPr>
                <w:sz w:val="22"/>
                <w:szCs w:val="22"/>
                <w:lang w:val="en"/>
              </w:rPr>
            </w:pPr>
            <w:r>
              <w:rPr>
                <w:sz w:val="22"/>
                <w:szCs w:val="22"/>
                <w:lang w:val="en"/>
              </w:rPr>
              <w:t>Mary Magoulick</w:t>
            </w:r>
          </w:p>
        </w:tc>
        <w:tc>
          <w:tcPr>
            <w:tcW w:w="6655" w:type="dxa"/>
          </w:tcPr>
          <w:p w14:paraId="2DE4C576" w14:textId="2F6F29AF" w:rsidR="001D1A51" w:rsidRPr="001F3A5C" w:rsidRDefault="001D1A51" w:rsidP="001D1A51">
            <w:pPr>
              <w:pStyle w:val="NormalWeb"/>
              <w:autoSpaceDE w:val="0"/>
              <w:autoSpaceDN w:val="0"/>
              <w:adjustRightInd w:val="0"/>
              <w:spacing w:before="0" w:beforeAutospacing="0" w:after="0" w:afterAutospacing="0"/>
              <w:rPr>
                <w:sz w:val="22"/>
                <w:szCs w:val="22"/>
                <w:lang w:val="en"/>
              </w:rPr>
            </w:pPr>
            <w:r>
              <w:rPr>
                <w:sz w:val="22"/>
                <w:szCs w:val="22"/>
              </w:rPr>
              <w:t>Professor of English</w:t>
            </w:r>
          </w:p>
        </w:tc>
      </w:tr>
      <w:tr w:rsidR="001D1A51" w14:paraId="3520F6A5" w14:textId="77777777" w:rsidTr="009E7C9E">
        <w:tc>
          <w:tcPr>
            <w:tcW w:w="2695" w:type="dxa"/>
          </w:tcPr>
          <w:p w14:paraId="339326AD" w14:textId="275A1DF9" w:rsidR="001D1A51" w:rsidRDefault="001D1A51" w:rsidP="001D1A51">
            <w:pPr>
              <w:pStyle w:val="NormalWeb"/>
              <w:autoSpaceDE w:val="0"/>
              <w:autoSpaceDN w:val="0"/>
              <w:adjustRightInd w:val="0"/>
              <w:spacing w:before="0" w:beforeAutospacing="0" w:after="0" w:afterAutospacing="0"/>
              <w:jc w:val="both"/>
              <w:rPr>
                <w:sz w:val="22"/>
                <w:szCs w:val="22"/>
                <w:lang w:val="en"/>
              </w:rPr>
            </w:pPr>
            <w:r w:rsidRPr="00A45CD7">
              <w:rPr>
                <w:sz w:val="22"/>
                <w:szCs w:val="22"/>
                <w:lang w:val="en"/>
              </w:rPr>
              <w:t>Tracy Norris</w:t>
            </w:r>
          </w:p>
        </w:tc>
        <w:tc>
          <w:tcPr>
            <w:tcW w:w="6655" w:type="dxa"/>
          </w:tcPr>
          <w:p w14:paraId="2F3F9417" w14:textId="7AF4479A" w:rsidR="001D1A51" w:rsidRDefault="001D1A51" w:rsidP="001D1A51">
            <w:pPr>
              <w:pStyle w:val="NormalWeb"/>
              <w:autoSpaceDE w:val="0"/>
              <w:autoSpaceDN w:val="0"/>
              <w:adjustRightInd w:val="0"/>
              <w:spacing w:before="0" w:beforeAutospacing="0" w:after="0" w:afterAutospacing="0"/>
            </w:pPr>
            <w:r>
              <w:rPr>
                <w:sz w:val="22"/>
                <w:szCs w:val="22"/>
              </w:rPr>
              <w:t>Special Assistant to the Provost</w:t>
            </w:r>
          </w:p>
        </w:tc>
      </w:tr>
      <w:tr w:rsidR="001D1A51" w14:paraId="17C31EF2" w14:textId="77777777" w:rsidTr="009E7C9E">
        <w:tc>
          <w:tcPr>
            <w:tcW w:w="2695" w:type="dxa"/>
          </w:tcPr>
          <w:p w14:paraId="0E6B3391" w14:textId="2D37284F" w:rsidR="001D1A51" w:rsidRPr="0064760A" w:rsidRDefault="001D1A51" w:rsidP="001D1A51">
            <w:pPr>
              <w:pStyle w:val="NormalWeb"/>
              <w:autoSpaceDE w:val="0"/>
              <w:autoSpaceDN w:val="0"/>
              <w:adjustRightInd w:val="0"/>
              <w:spacing w:before="0" w:beforeAutospacing="0" w:after="0" w:afterAutospacing="0"/>
              <w:jc w:val="both"/>
              <w:rPr>
                <w:sz w:val="22"/>
                <w:szCs w:val="22"/>
                <w:lang w:val="en"/>
              </w:rPr>
            </w:pPr>
            <w:r w:rsidRPr="00A45CD7">
              <w:rPr>
                <w:sz w:val="22"/>
                <w:szCs w:val="22"/>
                <w:lang w:val="en"/>
              </w:rPr>
              <w:t>Holley Roberts</w:t>
            </w:r>
          </w:p>
        </w:tc>
        <w:tc>
          <w:tcPr>
            <w:tcW w:w="6655" w:type="dxa"/>
          </w:tcPr>
          <w:p w14:paraId="41A5FC0C" w14:textId="2C9D087D" w:rsidR="001D1A51" w:rsidRDefault="001D1A51" w:rsidP="001D1A51">
            <w:pPr>
              <w:pStyle w:val="NormalWeb"/>
              <w:autoSpaceDE w:val="0"/>
              <w:autoSpaceDN w:val="0"/>
              <w:adjustRightInd w:val="0"/>
              <w:spacing w:before="0" w:beforeAutospacing="0" w:after="0" w:afterAutospacing="0"/>
              <w:rPr>
                <w:sz w:val="22"/>
                <w:szCs w:val="22"/>
                <w:lang w:val="en"/>
              </w:rPr>
            </w:pPr>
            <w:r>
              <w:t>Interim Associate Provost of Academic Affairs and Director of The Graduate School</w:t>
            </w:r>
          </w:p>
        </w:tc>
      </w:tr>
      <w:tr w:rsidR="001D1A51" w14:paraId="33D0204E" w14:textId="77777777" w:rsidTr="009E7C9E">
        <w:tc>
          <w:tcPr>
            <w:tcW w:w="2695" w:type="dxa"/>
          </w:tcPr>
          <w:p w14:paraId="28EFA38E" w14:textId="12FDBC24" w:rsidR="001D1A51"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Christina Smith</w:t>
            </w:r>
          </w:p>
        </w:tc>
        <w:tc>
          <w:tcPr>
            <w:tcW w:w="6655" w:type="dxa"/>
          </w:tcPr>
          <w:p w14:paraId="0C6257D4" w14:textId="2403EDD5" w:rsidR="001D1A51" w:rsidRDefault="001D1A51" w:rsidP="001D1A51">
            <w:pPr>
              <w:pStyle w:val="NormalWeb"/>
              <w:autoSpaceDE w:val="0"/>
              <w:autoSpaceDN w:val="0"/>
              <w:adjustRightInd w:val="0"/>
              <w:spacing w:before="0" w:beforeAutospacing="0" w:after="0" w:afterAutospacing="0"/>
            </w:pPr>
            <w:r w:rsidRPr="003A168C">
              <w:rPr>
                <w:sz w:val="22"/>
                <w:szCs w:val="22"/>
                <w:lang w:val="en"/>
              </w:rPr>
              <w:t>Volunteer of the 2021-2022 FAPC</w:t>
            </w:r>
          </w:p>
        </w:tc>
      </w:tr>
      <w:tr w:rsidR="001D1A51" w14:paraId="29763829" w14:textId="77777777" w:rsidTr="009E7C9E">
        <w:tc>
          <w:tcPr>
            <w:tcW w:w="2695" w:type="dxa"/>
          </w:tcPr>
          <w:p w14:paraId="3B9EE37F" w14:textId="45C7D9CC" w:rsidR="001D1A51" w:rsidRDefault="001D1A51" w:rsidP="001D1A51">
            <w:pPr>
              <w:pStyle w:val="NormalWeb"/>
              <w:autoSpaceDE w:val="0"/>
              <w:autoSpaceDN w:val="0"/>
              <w:adjustRightInd w:val="0"/>
              <w:spacing w:before="0" w:beforeAutospacing="0" w:after="0" w:afterAutospacing="0"/>
              <w:jc w:val="both"/>
              <w:rPr>
                <w:sz w:val="22"/>
                <w:szCs w:val="22"/>
                <w:lang w:val="en"/>
              </w:rPr>
            </w:pPr>
            <w:r w:rsidRPr="00A45CD7">
              <w:rPr>
                <w:sz w:val="22"/>
                <w:szCs w:val="22"/>
                <w:lang w:val="en"/>
              </w:rPr>
              <w:t>Michael Stratton</w:t>
            </w:r>
          </w:p>
        </w:tc>
        <w:tc>
          <w:tcPr>
            <w:tcW w:w="6655" w:type="dxa"/>
          </w:tcPr>
          <w:p w14:paraId="598A4B43" w14:textId="1EFB43A6" w:rsidR="001D1A51" w:rsidRDefault="001D1A51" w:rsidP="001D1A51">
            <w:pPr>
              <w:pStyle w:val="NormalWeb"/>
              <w:autoSpaceDE w:val="0"/>
              <w:autoSpaceDN w:val="0"/>
              <w:adjustRightInd w:val="0"/>
              <w:spacing w:before="0" w:beforeAutospacing="0" w:after="0" w:afterAutospacing="0"/>
            </w:pPr>
            <w:r>
              <w:rPr>
                <w:sz w:val="22"/>
                <w:szCs w:val="22"/>
                <w:lang w:val="en"/>
              </w:rPr>
              <w:t>Dean, College of Business</w:t>
            </w:r>
          </w:p>
        </w:tc>
      </w:tr>
      <w:tr w:rsidR="001D1A51" w14:paraId="48AD7C65" w14:textId="77777777" w:rsidTr="009E7C9E">
        <w:tc>
          <w:tcPr>
            <w:tcW w:w="2695" w:type="dxa"/>
          </w:tcPr>
          <w:p w14:paraId="33599446" w14:textId="285EF74C" w:rsidR="001D1A51" w:rsidRDefault="001D1A51" w:rsidP="001D1A51">
            <w:pPr>
              <w:pStyle w:val="NormalWeb"/>
              <w:autoSpaceDE w:val="0"/>
              <w:autoSpaceDN w:val="0"/>
              <w:adjustRightInd w:val="0"/>
              <w:spacing w:before="0" w:beforeAutospacing="0" w:after="0" w:afterAutospacing="0"/>
              <w:jc w:val="both"/>
              <w:rPr>
                <w:sz w:val="22"/>
                <w:szCs w:val="22"/>
                <w:lang w:val="en"/>
              </w:rPr>
            </w:pPr>
            <w:r w:rsidRPr="003A168C">
              <w:rPr>
                <w:sz w:val="22"/>
                <w:szCs w:val="22"/>
                <w:lang w:val="en"/>
              </w:rPr>
              <w:t>Carol Ward</w:t>
            </w:r>
          </w:p>
        </w:tc>
        <w:tc>
          <w:tcPr>
            <w:tcW w:w="6655" w:type="dxa"/>
          </w:tcPr>
          <w:p w14:paraId="0E9A1893" w14:textId="5E41D6BB" w:rsidR="001D1A51" w:rsidRDefault="001D1A51" w:rsidP="001D1A51">
            <w:pPr>
              <w:pStyle w:val="NormalWeb"/>
              <w:autoSpaceDE w:val="0"/>
              <w:autoSpaceDN w:val="0"/>
              <w:adjustRightInd w:val="0"/>
              <w:spacing w:before="0" w:beforeAutospacing="0" w:after="0" w:afterAutospacing="0"/>
            </w:pPr>
            <w:r w:rsidRPr="003A168C">
              <w:rPr>
                <w:sz w:val="22"/>
                <w:szCs w:val="22"/>
              </w:rPr>
              <w:t xml:space="preserve">Chief Human Resources Officer </w:t>
            </w:r>
            <w:r>
              <w:rPr>
                <w:sz w:val="22"/>
                <w:szCs w:val="22"/>
              </w:rPr>
              <w:t xml:space="preserve">and Member </w:t>
            </w:r>
            <w:r w:rsidRPr="003A168C">
              <w:rPr>
                <w:sz w:val="22"/>
                <w:szCs w:val="22"/>
              </w:rPr>
              <w:t>of the 2021-2022 DEIPC</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6FE10EDC"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230AE3">
        <w:rPr>
          <w:bCs/>
        </w:rPr>
        <w:t>Catherine Fowler</w:t>
      </w:r>
      <w:r w:rsidR="00E623C4">
        <w:rPr>
          <w:bCs/>
        </w:rPr>
        <w:t xml:space="preserve">, </w:t>
      </w:r>
      <w:r w:rsidRPr="00795AC6">
        <w:rPr>
          <w:lang w:val="en"/>
        </w:rPr>
        <w:t>Presiding Officer of the 20</w:t>
      </w:r>
      <w:r w:rsidR="00932654">
        <w:rPr>
          <w:lang w:val="en"/>
        </w:rPr>
        <w:t>2</w:t>
      </w:r>
      <w:r w:rsidR="00230AE3">
        <w:rPr>
          <w:lang w:val="en"/>
        </w:rPr>
        <w:t>1</w:t>
      </w:r>
      <w:r w:rsidRPr="00795AC6">
        <w:rPr>
          <w:lang w:val="en"/>
        </w:rPr>
        <w:t>-20</w:t>
      </w:r>
      <w:r w:rsidR="00E623C4">
        <w:rPr>
          <w:lang w:val="en"/>
        </w:rPr>
        <w:t>2</w:t>
      </w:r>
      <w:r w:rsidR="00230AE3">
        <w:rPr>
          <w:lang w:val="en"/>
        </w:rPr>
        <w:t>2</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230AE3">
        <w:rPr>
          <w:lang w:val="en"/>
        </w:rPr>
        <w:t>3</w:t>
      </w:r>
      <w:r w:rsidR="00CA3FE9">
        <w:rPr>
          <w:lang w:val="en"/>
        </w:rPr>
        <w:t>:</w:t>
      </w:r>
      <w:r w:rsidR="00230AE3">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12D0AE84" w14:textId="32183D62" w:rsidR="004F3D94" w:rsidRDefault="004F3D94" w:rsidP="00743227">
      <w:pPr>
        <w:pStyle w:val="ListParagraph"/>
        <w:numPr>
          <w:ilvl w:val="0"/>
          <w:numId w:val="3"/>
        </w:numPr>
        <w:jc w:val="both"/>
        <w:rPr>
          <w:b/>
          <w:bCs/>
          <w:u w:val="single"/>
        </w:rPr>
      </w:pPr>
      <w:r>
        <w:rPr>
          <w:b/>
          <w:bCs/>
          <w:u w:val="single"/>
        </w:rPr>
        <w:t>Motion</w:t>
      </w:r>
    </w:p>
    <w:p w14:paraId="66F7B9A2" w14:textId="4CECEB30" w:rsidR="004F3D94" w:rsidRPr="00DD7875" w:rsidRDefault="00DD7875" w:rsidP="004F3D94">
      <w:pPr>
        <w:pStyle w:val="ListParagraph"/>
        <w:numPr>
          <w:ilvl w:val="1"/>
          <w:numId w:val="3"/>
        </w:numPr>
        <w:jc w:val="both"/>
        <w:rPr>
          <w:b/>
          <w:bCs/>
          <w:u w:val="single"/>
        </w:rPr>
      </w:pPr>
      <w:r w:rsidRPr="00DD7875">
        <w:t>Motion 2122.CON.001.O</w:t>
      </w:r>
      <w:r>
        <w:t xml:space="preserve"> Revised Slate of Nominees 2021-2222</w:t>
      </w:r>
    </w:p>
    <w:p w14:paraId="1B6FA734" w14:textId="48F01C95" w:rsidR="00DD7875" w:rsidRPr="00DD7875" w:rsidRDefault="00DD7875" w:rsidP="00DD7875">
      <w:pPr>
        <w:pStyle w:val="ListParagraph"/>
        <w:numPr>
          <w:ilvl w:val="2"/>
          <w:numId w:val="3"/>
        </w:numPr>
        <w:jc w:val="both"/>
        <w:rPr>
          <w:b/>
          <w:bCs/>
          <w:u w:val="single"/>
        </w:rPr>
      </w:pPr>
      <w:r>
        <w:rPr>
          <w:rFonts w:cs="Calibri"/>
          <w:i/>
          <w:sz w:val="22"/>
        </w:rPr>
        <w:t>Lee Fruitticher replaces Susan Allen as Presidential Appointee on RPIPC</w:t>
      </w:r>
    </w:p>
    <w:p w14:paraId="5E1D55FE" w14:textId="47BB31C5" w:rsidR="00DD7875" w:rsidRPr="00DD7875" w:rsidRDefault="00DD7875" w:rsidP="00DD7875">
      <w:pPr>
        <w:pStyle w:val="ListParagraph"/>
        <w:numPr>
          <w:ilvl w:val="2"/>
          <w:numId w:val="3"/>
        </w:numPr>
        <w:jc w:val="both"/>
        <w:rPr>
          <w:b/>
          <w:bCs/>
          <w:u w:val="single"/>
        </w:rPr>
      </w:pPr>
      <w:r>
        <w:rPr>
          <w:rFonts w:cs="Calibri"/>
          <w:i/>
          <w:sz w:val="22"/>
        </w:rPr>
        <w:t>Ruth Eilers as Staff Council Appointee to SAPC</w:t>
      </w:r>
    </w:p>
    <w:p w14:paraId="5E3B14BB" w14:textId="1892B4AB" w:rsidR="00DD7875" w:rsidRPr="00DD7875" w:rsidRDefault="00DD7875" w:rsidP="00DD7875">
      <w:pPr>
        <w:pStyle w:val="ListParagraph"/>
        <w:numPr>
          <w:ilvl w:val="2"/>
          <w:numId w:val="3"/>
        </w:numPr>
        <w:jc w:val="both"/>
        <w:rPr>
          <w:b/>
          <w:bCs/>
          <w:u w:val="single"/>
        </w:rPr>
      </w:pPr>
      <w:r>
        <w:rPr>
          <w:rFonts w:cs="Calibri"/>
          <w:i/>
          <w:sz w:val="22"/>
        </w:rPr>
        <w:t>Susan Bergeron as Staff Council Appointee to DEIPC</w:t>
      </w:r>
    </w:p>
    <w:p w14:paraId="17944306" w14:textId="6CB29464" w:rsidR="00DD7875" w:rsidRPr="00DD7875" w:rsidRDefault="00DD7875" w:rsidP="00DD7875">
      <w:pPr>
        <w:pStyle w:val="ListParagraph"/>
        <w:numPr>
          <w:ilvl w:val="2"/>
          <w:numId w:val="3"/>
        </w:numPr>
        <w:jc w:val="both"/>
        <w:rPr>
          <w:b/>
          <w:bCs/>
          <w:u w:val="single"/>
        </w:rPr>
      </w:pPr>
      <w:r>
        <w:rPr>
          <w:rFonts w:cs="Calibri"/>
          <w:i/>
          <w:sz w:val="22"/>
        </w:rPr>
        <w:t>Lauren Miller as SGA Appointee to DEIPC</w:t>
      </w:r>
    </w:p>
    <w:p w14:paraId="1EE8E3BC" w14:textId="4E4A4F0E" w:rsidR="00DD7875" w:rsidRPr="00DD7875" w:rsidRDefault="00DD7875" w:rsidP="00DD7875">
      <w:pPr>
        <w:pStyle w:val="ListParagraph"/>
        <w:numPr>
          <w:ilvl w:val="2"/>
          <w:numId w:val="3"/>
        </w:numPr>
        <w:jc w:val="both"/>
        <w:rPr>
          <w:b/>
          <w:bCs/>
          <w:u w:val="single"/>
        </w:rPr>
      </w:pPr>
      <w:r>
        <w:rPr>
          <w:rFonts w:cs="Calibri"/>
          <w:i/>
          <w:sz w:val="22"/>
        </w:rPr>
        <w:t>John Donaldson and Ashley Banks as Selected Staff Senators serving on RPIPC</w:t>
      </w:r>
    </w:p>
    <w:p w14:paraId="3807658F" w14:textId="480ED076" w:rsidR="00DD7875" w:rsidRPr="004F3D94" w:rsidRDefault="00DD7875" w:rsidP="00DD7875">
      <w:pPr>
        <w:pStyle w:val="ListParagraph"/>
        <w:numPr>
          <w:ilvl w:val="2"/>
          <w:numId w:val="3"/>
        </w:numPr>
        <w:jc w:val="both"/>
        <w:rPr>
          <w:b/>
          <w:bCs/>
          <w:u w:val="single"/>
        </w:rPr>
      </w:pPr>
      <w:r>
        <w:rPr>
          <w:rFonts w:cs="Calibri"/>
          <w:i/>
          <w:sz w:val="22"/>
        </w:rPr>
        <w:t>Amber Collins as Chief Business Officer Designee to RPIPC</w:t>
      </w:r>
    </w:p>
    <w:p w14:paraId="5C2F4EE9" w14:textId="3A601349" w:rsidR="00A92CC9" w:rsidRPr="00A92CC9" w:rsidRDefault="00CF6C77" w:rsidP="00743227">
      <w:pPr>
        <w:pStyle w:val="ListParagraph"/>
        <w:numPr>
          <w:ilvl w:val="0"/>
          <w:numId w:val="3"/>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178B612C" w:rsidR="00A92CC9" w:rsidRDefault="00A92CC9" w:rsidP="00743227">
      <w:pPr>
        <w:pStyle w:val="ListParagraph"/>
        <w:numPr>
          <w:ilvl w:val="1"/>
          <w:numId w:val="3"/>
        </w:numPr>
        <w:jc w:val="both"/>
      </w:pPr>
      <w:r>
        <w:t>University Senate Meeting Agenda (</w:t>
      </w:r>
      <w:r w:rsidR="003F19E3">
        <w:t>0</w:t>
      </w:r>
      <w:r w:rsidR="00012ECB">
        <w:t>9</w:t>
      </w:r>
      <w:r>
        <w:t>/</w:t>
      </w:r>
      <w:r w:rsidR="00012ECB">
        <w:t>17</w:t>
      </w:r>
      <w:r>
        <w:t>/20</w:t>
      </w:r>
      <w:r w:rsidR="00F06E5F">
        <w:t>2</w:t>
      </w:r>
      <w:r w:rsidR="003F19E3">
        <w:t>1</w:t>
      </w:r>
      <w:r>
        <w:t>)</w:t>
      </w:r>
    </w:p>
    <w:p w14:paraId="5D58FBDF" w14:textId="3BA1A77B" w:rsidR="00A92CC9" w:rsidRDefault="00A92CC9" w:rsidP="00743227">
      <w:pPr>
        <w:pStyle w:val="ListParagraph"/>
        <w:numPr>
          <w:ilvl w:val="1"/>
          <w:numId w:val="3"/>
        </w:numPr>
        <w:jc w:val="both"/>
      </w:pPr>
      <w:r>
        <w:t>University Senate Meeting Minutes (</w:t>
      </w:r>
      <w:r w:rsidR="00B41EE7">
        <w:t>0</w:t>
      </w:r>
      <w:r w:rsidR="00012ECB">
        <w:t>4</w:t>
      </w:r>
      <w:r>
        <w:t>/</w:t>
      </w:r>
      <w:r w:rsidR="00B41EE7">
        <w:t>2</w:t>
      </w:r>
      <w:r w:rsidR="00012ECB">
        <w:t>3</w:t>
      </w:r>
      <w:r>
        <w:t>/20</w:t>
      </w:r>
      <w:r w:rsidR="00E64AB3">
        <w:t>2</w:t>
      </w:r>
      <w:r w:rsidR="00B41EE7">
        <w:t>1</w:t>
      </w:r>
      <w:r w:rsidR="00E64AB3">
        <w:t>)</w:t>
      </w:r>
    </w:p>
    <w:p w14:paraId="43A2F253" w14:textId="3A66AB47" w:rsidR="00012ECB" w:rsidRDefault="00012ECB" w:rsidP="00743227">
      <w:pPr>
        <w:pStyle w:val="ListParagraph"/>
        <w:numPr>
          <w:ilvl w:val="1"/>
          <w:numId w:val="3"/>
        </w:numPr>
        <w:jc w:val="both"/>
      </w:pPr>
      <w:r>
        <w:t>University Senate Organizational Meeting Minutes (04/23/2021)</w:t>
      </w:r>
    </w:p>
    <w:p w14:paraId="2FF4A807" w14:textId="77777777" w:rsidR="0053030F" w:rsidRDefault="0053030F" w:rsidP="00E4042E">
      <w:pPr>
        <w:jc w:val="both"/>
        <w:rPr>
          <w:lang w:val="en"/>
        </w:rPr>
      </w:pPr>
    </w:p>
    <w:p w14:paraId="5532C849" w14:textId="347E5234" w:rsidR="00CA065E" w:rsidRPr="00B94AB9" w:rsidRDefault="00271AEC" w:rsidP="00B94AB9">
      <w:pPr>
        <w:jc w:val="both"/>
        <w:rPr>
          <w:rStyle w:val="s1"/>
          <w:rFonts w:ascii="Times New Roman" w:hAnsi="Times New Roman"/>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with no proposed extractions, no further discussion, no dissenting voice, and only voting members of the university senate eligible to vote</w:t>
      </w:r>
      <w:r w:rsidR="004312FA">
        <w:rPr>
          <w:lang w:val="en"/>
        </w:rPr>
        <w:t>.</w:t>
      </w:r>
    </w:p>
    <w:p w14:paraId="44CBCE63" w14:textId="357CA0FA" w:rsidR="00284A35" w:rsidRDefault="00284A35" w:rsidP="005E25F5">
      <w:pPr>
        <w:pStyle w:val="p1"/>
        <w:jc w:val="both"/>
        <w:rPr>
          <w:rStyle w:val="s1"/>
          <w:rFonts w:ascii="Times New Roman" w:hAnsi="Times New Roman"/>
          <w:b/>
          <w:bCs/>
          <w:smallCaps/>
          <w:sz w:val="24"/>
          <w:szCs w:val="24"/>
          <w:u w:val="single"/>
        </w:rPr>
      </w:pPr>
    </w:p>
    <w:p w14:paraId="09386353" w14:textId="39EFDB58" w:rsidR="00AB3057" w:rsidRDefault="00AB3057" w:rsidP="005E25F5">
      <w:pPr>
        <w:pStyle w:val="p1"/>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New Business</w:t>
      </w:r>
    </w:p>
    <w:p w14:paraId="41BE8FBE" w14:textId="77777777" w:rsidR="00597614" w:rsidRDefault="00597614" w:rsidP="005E25F5">
      <w:pPr>
        <w:pStyle w:val="p1"/>
        <w:jc w:val="both"/>
        <w:rPr>
          <w:rStyle w:val="s1"/>
          <w:rFonts w:ascii="Times New Roman" w:hAnsi="Times New Roman"/>
          <w:b/>
          <w:bCs/>
          <w:smallCaps/>
          <w:sz w:val="24"/>
          <w:szCs w:val="24"/>
          <w:u w:val="single"/>
        </w:rPr>
      </w:pPr>
    </w:p>
    <w:p w14:paraId="3745DC6C" w14:textId="11776678" w:rsidR="00240737" w:rsidRPr="00430B64" w:rsidRDefault="00AB3057" w:rsidP="00430B64">
      <w:pPr>
        <w:pStyle w:val="p1"/>
        <w:numPr>
          <w:ilvl w:val="0"/>
          <w:numId w:val="19"/>
        </w:numPr>
        <w:jc w:val="both"/>
        <w:rPr>
          <w:rStyle w:val="s1"/>
          <w:rFonts w:ascii="Times New Roman" w:hAnsi="Times New Roman"/>
          <w:b/>
          <w:bCs/>
          <w:smallCaps/>
          <w:sz w:val="24"/>
          <w:szCs w:val="24"/>
          <w:u w:val="single"/>
        </w:rPr>
      </w:pPr>
      <w:r w:rsidRPr="00597614">
        <w:rPr>
          <w:rStyle w:val="s1"/>
          <w:rFonts w:ascii="Times New Roman" w:hAnsi="Times New Roman"/>
          <w:b/>
          <w:bCs/>
          <w:smallCaps/>
          <w:sz w:val="24"/>
          <w:szCs w:val="24"/>
          <w:u w:val="single"/>
        </w:rPr>
        <w:t>Motion 2</w:t>
      </w:r>
      <w:r w:rsidR="00DD7E19">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2</w:t>
      </w:r>
      <w:r w:rsidR="00DD7E19">
        <w:rPr>
          <w:rStyle w:val="s1"/>
          <w:rFonts w:ascii="Times New Roman" w:hAnsi="Times New Roman"/>
          <w:b/>
          <w:bCs/>
          <w:smallCaps/>
          <w:sz w:val="24"/>
          <w:szCs w:val="24"/>
          <w:u w:val="single"/>
        </w:rPr>
        <w:t>2</w:t>
      </w:r>
      <w:r w:rsidRPr="00597614">
        <w:rPr>
          <w:rStyle w:val="s1"/>
          <w:rFonts w:ascii="Times New Roman" w:hAnsi="Times New Roman"/>
          <w:b/>
          <w:bCs/>
          <w:smallCaps/>
          <w:sz w:val="24"/>
          <w:szCs w:val="24"/>
          <w:u w:val="single"/>
        </w:rPr>
        <w:t>.</w:t>
      </w:r>
      <w:r w:rsidR="00DD7E19">
        <w:rPr>
          <w:rStyle w:val="s1"/>
          <w:rFonts w:ascii="Times New Roman" w:hAnsi="Times New Roman"/>
          <w:b/>
          <w:bCs/>
          <w:smallCaps/>
          <w:sz w:val="24"/>
          <w:szCs w:val="24"/>
          <w:u w:val="single"/>
        </w:rPr>
        <w:t>ECUS</w:t>
      </w:r>
      <w:r w:rsidRPr="00597614">
        <w:rPr>
          <w:rStyle w:val="s1"/>
          <w:rFonts w:ascii="Times New Roman" w:hAnsi="Times New Roman"/>
          <w:b/>
          <w:bCs/>
          <w:smallCaps/>
          <w:sz w:val="24"/>
          <w:szCs w:val="24"/>
          <w:u w:val="single"/>
        </w:rPr>
        <w:t>.00</w:t>
      </w:r>
      <w:r w:rsidR="00DD7E19">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w:t>
      </w:r>
      <w:r w:rsidR="00DD7E19">
        <w:rPr>
          <w:rStyle w:val="s1"/>
          <w:rFonts w:ascii="Times New Roman" w:hAnsi="Times New Roman"/>
          <w:b/>
          <w:bCs/>
          <w:smallCaps/>
          <w:sz w:val="24"/>
          <w:szCs w:val="24"/>
          <w:u w:val="single"/>
        </w:rPr>
        <w:t>R A Call for Increased Local Control of Campus Health and Safety Measures, Including Measures Necessary to Address COVID-19</w:t>
      </w:r>
      <w:r w:rsidRPr="00597614">
        <w:rPr>
          <w:rStyle w:val="s1"/>
          <w:rFonts w:ascii="Times New Roman" w:hAnsi="Times New Roman"/>
          <w:sz w:val="24"/>
          <w:szCs w:val="24"/>
        </w:rPr>
        <w:t xml:space="preserve"> On behalf of the committee, </w:t>
      </w:r>
      <w:r w:rsidR="00DD7E19">
        <w:rPr>
          <w:rStyle w:val="s1"/>
          <w:rFonts w:ascii="Times New Roman" w:hAnsi="Times New Roman"/>
          <w:sz w:val="24"/>
          <w:szCs w:val="24"/>
        </w:rPr>
        <w:t>Jennifer Flory</w:t>
      </w:r>
      <w:r w:rsidRPr="00597614">
        <w:rPr>
          <w:rStyle w:val="s1"/>
          <w:rFonts w:ascii="Times New Roman" w:hAnsi="Times New Roman"/>
          <w:sz w:val="24"/>
          <w:szCs w:val="24"/>
        </w:rPr>
        <w:t xml:space="preserve">, </w:t>
      </w:r>
      <w:r w:rsidR="00DD7E19">
        <w:rPr>
          <w:rStyle w:val="s1"/>
          <w:rFonts w:ascii="Times New Roman" w:hAnsi="Times New Roman"/>
          <w:sz w:val="24"/>
          <w:szCs w:val="24"/>
        </w:rPr>
        <w:t>ECUS</w:t>
      </w:r>
      <w:r w:rsidRPr="00597614">
        <w:rPr>
          <w:rStyle w:val="s1"/>
          <w:rFonts w:ascii="Times New Roman" w:hAnsi="Times New Roman"/>
          <w:sz w:val="24"/>
          <w:szCs w:val="24"/>
        </w:rPr>
        <w:t xml:space="preserve"> </w:t>
      </w:r>
      <w:r w:rsidR="00DD7E19">
        <w:rPr>
          <w:rStyle w:val="s1"/>
          <w:rFonts w:ascii="Times New Roman" w:hAnsi="Times New Roman"/>
          <w:sz w:val="24"/>
          <w:szCs w:val="24"/>
        </w:rPr>
        <w:t xml:space="preserve">Vice </w:t>
      </w:r>
      <w:r w:rsidRPr="00597614">
        <w:rPr>
          <w:rStyle w:val="s1"/>
          <w:rFonts w:ascii="Times New Roman" w:hAnsi="Times New Roman"/>
          <w:sz w:val="24"/>
          <w:szCs w:val="24"/>
        </w:rPr>
        <w:t xml:space="preserve">Chair, presented the motion </w:t>
      </w:r>
      <w:r w:rsidR="00DD7E19">
        <w:rPr>
          <w:rStyle w:val="s1"/>
          <w:rFonts w:ascii="Times New Roman" w:hAnsi="Times New Roman"/>
          <w:b/>
          <w:bCs/>
          <w:smallCaps/>
          <w:sz w:val="24"/>
          <w:szCs w:val="24"/>
          <w:u w:val="single"/>
        </w:rPr>
        <w:br/>
      </w:r>
      <w:r w:rsidRPr="00210F37">
        <w:rPr>
          <w:rStyle w:val="s1"/>
          <w:rFonts w:ascii="Times New Roman" w:hAnsi="Times New Roman"/>
          <w:sz w:val="24"/>
          <w:szCs w:val="24"/>
        </w:rPr>
        <w:t>“</w:t>
      </w:r>
      <w:r w:rsidR="00DD7E19" w:rsidRPr="00210F37">
        <w:rPr>
          <w:rFonts w:ascii="Times New Roman" w:hAnsi="Times New Roman"/>
          <w:sz w:val="24"/>
          <w:szCs w:val="24"/>
        </w:rPr>
        <w:t>WHEREAS the prevalence of COVID-19 in our community is at a level to cause deep concern; and</w:t>
      </w:r>
      <w:r w:rsidR="00DD7E19" w:rsidRPr="00210F37">
        <w:rPr>
          <w:rFonts w:ascii="Times New Roman" w:hAnsi="Times New Roman"/>
          <w:sz w:val="24"/>
          <w:szCs w:val="24"/>
        </w:rPr>
        <w:br/>
        <w:t>WHEREAS the Georgia College University Senate notes that operational constraints imposed by the University System of Georgia and Board of Regents prevent our institution from implementing an appropriate response to maintain the health and safety of our campus; therefore</w:t>
      </w:r>
      <w:r w:rsidR="00DD7E19" w:rsidRPr="00210F37">
        <w:rPr>
          <w:rFonts w:ascii="Times New Roman" w:hAnsi="Times New Roman"/>
          <w:sz w:val="24"/>
          <w:szCs w:val="24"/>
        </w:rPr>
        <w:br/>
        <w:t>BE IT RESOLVED, the Georgia College University Senate requests that the Chancellor, University System of Georgia, and Board of Regents immediately release public health control of our campus to local administrators and shared governance so that the institution may adopt appropriate and necessary mitigation measures, including but not limited to rules related to masking, asymptomatic and symptomatic testing, and temporary course mode changes, to mitigate the spread of COVID-19 on our campus.”</w:t>
      </w:r>
    </w:p>
    <w:p w14:paraId="25F96708" w14:textId="188ABBD5" w:rsidR="00AB3057" w:rsidRPr="00430B64" w:rsidRDefault="00597614" w:rsidP="005E25F5">
      <w:pPr>
        <w:pStyle w:val="p1"/>
        <w:numPr>
          <w:ilvl w:val="1"/>
          <w:numId w:val="19"/>
        </w:numPr>
        <w:jc w:val="both"/>
        <w:rPr>
          <w:rFonts w:ascii="Times New Roman" w:hAnsi="Times New Roman"/>
          <w:sz w:val="24"/>
          <w:szCs w:val="24"/>
        </w:rPr>
      </w:pPr>
      <w:r>
        <w:rPr>
          <w:rStyle w:val="s1"/>
          <w:rFonts w:ascii="Times New Roman" w:hAnsi="Times New Roman"/>
          <w:b/>
          <w:bCs/>
          <w:smallCaps/>
          <w:sz w:val="24"/>
          <w:szCs w:val="24"/>
          <w:u w:val="single"/>
        </w:rPr>
        <w:t>Supporting Documents</w:t>
      </w:r>
      <w:r>
        <w:rPr>
          <w:rStyle w:val="s1"/>
          <w:rFonts w:ascii="Times New Roman" w:hAnsi="Times New Roman"/>
          <w:sz w:val="24"/>
          <w:szCs w:val="24"/>
        </w:rPr>
        <w:t xml:space="preserve"> Supporting documentation was available in the online motion database: </w:t>
      </w:r>
      <w:hyperlink r:id="rId8" w:history="1">
        <w:r w:rsidR="00430B64" w:rsidRPr="002B4636">
          <w:rPr>
            <w:rStyle w:val="Hyperlink"/>
          </w:rPr>
          <w:t>https://senate.gcsu.edu/motions/call-increased-local-control-campus-health-and-safety-measures-including-measures-necessary</w:t>
        </w:r>
      </w:hyperlink>
    </w:p>
    <w:p w14:paraId="339E35A2" w14:textId="2C810A11" w:rsidR="00430B64" w:rsidRPr="00430B64" w:rsidRDefault="00430B64" w:rsidP="00430B64">
      <w:pPr>
        <w:pStyle w:val="p1"/>
        <w:numPr>
          <w:ilvl w:val="2"/>
          <w:numId w:val="19"/>
        </w:numPr>
        <w:jc w:val="both"/>
        <w:rPr>
          <w:rFonts w:ascii="Times New Roman" w:hAnsi="Times New Roman"/>
          <w:sz w:val="24"/>
          <w:szCs w:val="24"/>
        </w:rPr>
      </w:pPr>
      <w:r>
        <w:rPr>
          <w:rStyle w:val="s1"/>
          <w:rFonts w:ascii="Times New Roman" w:hAnsi="Times New Roman"/>
          <w:i/>
          <w:iCs/>
          <w:sz w:val="24"/>
          <w:szCs w:val="24"/>
        </w:rPr>
        <w:t>Referenced Material</w:t>
      </w:r>
      <w:r>
        <w:rPr>
          <w:rStyle w:val="s1"/>
          <w:rFonts w:ascii="Times New Roman" w:hAnsi="Times New Roman"/>
          <w:sz w:val="24"/>
          <w:szCs w:val="24"/>
        </w:rPr>
        <w:t xml:space="preserve">: </w:t>
      </w:r>
      <w:r>
        <w:t>In order to better align Georgia College to its core values of reason, respect, and responsibility; and to create a safer learning environment; and to avoid discrimination against those who are immunocompromised or highly vulnerable to COVID infection: University Senate recommends that Georgia College change its mitigation measures by adopting the current Center for Disease Control (CDC) guidelines, and as appropriate, industry best practices, with regards to masking, asymptomatic and symptomatic testing, and temporary course mode changes. </w:t>
      </w:r>
      <w:hyperlink r:id="rId9" w:history="1">
        <w:r w:rsidRPr="002B4636">
          <w:rPr>
            <w:rStyle w:val="Hyperlink"/>
          </w:rPr>
          <w:t>https://www.cdc.gov/coronavirus/2019-ncov/community/colleges-universities/index.html</w:t>
        </w:r>
      </w:hyperlink>
    </w:p>
    <w:p w14:paraId="7F294A28" w14:textId="45988C23" w:rsidR="00E93FE7" w:rsidRPr="00E93FE7" w:rsidRDefault="00E93FE7" w:rsidP="00E93FE7">
      <w:pPr>
        <w:pStyle w:val="p1"/>
        <w:numPr>
          <w:ilvl w:val="1"/>
          <w:numId w:val="19"/>
        </w:numPr>
        <w:jc w:val="both"/>
        <w:rPr>
          <w:rStyle w:val="s1"/>
          <w:rFonts w:ascii="Times New Roman" w:hAnsi="Times New Roman"/>
          <w:b/>
          <w:bCs/>
          <w:smallCaps/>
          <w:sz w:val="24"/>
          <w:szCs w:val="24"/>
          <w:u w:val="single"/>
        </w:rPr>
      </w:pPr>
      <w:r w:rsidRPr="00E93FE7">
        <w:rPr>
          <w:rStyle w:val="s1"/>
          <w:rFonts w:ascii="Times New Roman" w:hAnsi="Times New Roman"/>
          <w:b/>
          <w:bCs/>
          <w:smallCaps/>
          <w:sz w:val="24"/>
          <w:szCs w:val="24"/>
          <w:u w:val="single"/>
        </w:rPr>
        <w:t>Contextual Information</w:t>
      </w:r>
      <w:r>
        <w:rPr>
          <w:rStyle w:val="s1"/>
          <w:rFonts w:ascii="Times New Roman" w:hAnsi="Times New Roman"/>
          <w:smallCaps/>
          <w:sz w:val="24"/>
          <w:szCs w:val="24"/>
        </w:rPr>
        <w:t xml:space="preserve"> </w:t>
      </w:r>
      <w:r w:rsidR="00430B64">
        <w:rPr>
          <w:rStyle w:val="s1"/>
          <w:rFonts w:ascii="Times New Roman" w:hAnsi="Times New Roman"/>
          <w:sz w:val="24"/>
          <w:szCs w:val="24"/>
        </w:rPr>
        <w:t xml:space="preserve">Numerous colleges in the USG (such as </w:t>
      </w:r>
      <w:proofErr w:type="spellStart"/>
      <w:r w:rsidR="00430B64">
        <w:rPr>
          <w:rStyle w:val="s1"/>
          <w:rFonts w:ascii="Times New Roman" w:hAnsi="Times New Roman"/>
          <w:sz w:val="24"/>
          <w:szCs w:val="24"/>
        </w:rPr>
        <w:t>GeorgiaTech</w:t>
      </w:r>
      <w:proofErr w:type="spellEnd"/>
      <w:r w:rsidR="00430B64">
        <w:rPr>
          <w:rStyle w:val="s1"/>
          <w:rFonts w:ascii="Times New Roman" w:hAnsi="Times New Roman"/>
          <w:sz w:val="24"/>
          <w:szCs w:val="24"/>
        </w:rPr>
        <w:t xml:space="preserve"> and UGA), the USG Faculty Council, UCWGA, and the AAUP all support </w:t>
      </w:r>
      <w:r w:rsidR="00C55349">
        <w:rPr>
          <w:rStyle w:val="s1"/>
          <w:rFonts w:ascii="Times New Roman" w:hAnsi="Times New Roman"/>
          <w:sz w:val="24"/>
          <w:szCs w:val="24"/>
        </w:rPr>
        <w:t xml:space="preserve">universities being allowed to institute </w:t>
      </w:r>
      <w:r w:rsidR="00A66232">
        <w:rPr>
          <w:rStyle w:val="s1"/>
          <w:rFonts w:ascii="Times New Roman" w:hAnsi="Times New Roman"/>
          <w:sz w:val="24"/>
          <w:szCs w:val="24"/>
        </w:rPr>
        <w:t>public health protocols, such as masking, to mitigate the spread of COVID-19.</w:t>
      </w:r>
    </w:p>
    <w:p w14:paraId="3D1C92D1" w14:textId="75ED83E5" w:rsidR="00E93FE7" w:rsidRPr="00E93FE7" w:rsidRDefault="00E93FE7" w:rsidP="00E93FE7">
      <w:pPr>
        <w:pStyle w:val="p1"/>
        <w:numPr>
          <w:ilvl w:val="1"/>
          <w:numId w:val="19"/>
        </w:numPr>
        <w:jc w:val="both"/>
        <w:rPr>
          <w:rStyle w:val="s1"/>
          <w:rFonts w:ascii="Times New Roman" w:hAnsi="Times New Roman"/>
          <w:b/>
          <w:bCs/>
          <w:sz w:val="24"/>
          <w:szCs w:val="24"/>
          <w:u w:val="single"/>
        </w:rPr>
      </w:pPr>
      <w:r>
        <w:rPr>
          <w:rStyle w:val="s1"/>
          <w:rFonts w:ascii="Times New Roman" w:hAnsi="Times New Roman"/>
          <w:b/>
          <w:bCs/>
          <w:smallCaps/>
          <w:sz w:val="24"/>
          <w:szCs w:val="24"/>
          <w:u w:val="single"/>
        </w:rPr>
        <w:t>Discussion</w:t>
      </w:r>
      <w:r w:rsidRPr="00E93FE7">
        <w:rPr>
          <w:rStyle w:val="s1"/>
          <w:rFonts w:ascii="Times New Roman" w:hAnsi="Times New Roman"/>
          <w:sz w:val="24"/>
          <w:szCs w:val="24"/>
        </w:rPr>
        <w:t xml:space="preserve"> When J</w:t>
      </w:r>
      <w:r w:rsidR="00A66232">
        <w:rPr>
          <w:rStyle w:val="s1"/>
          <w:rFonts w:ascii="Times New Roman" w:hAnsi="Times New Roman"/>
          <w:sz w:val="24"/>
          <w:szCs w:val="24"/>
        </w:rPr>
        <w:t>ennifer Flory</w:t>
      </w:r>
      <w:r w:rsidRPr="00E93FE7">
        <w:rPr>
          <w:rStyle w:val="s1"/>
          <w:rFonts w:ascii="Times New Roman" w:hAnsi="Times New Roman"/>
          <w:sz w:val="24"/>
          <w:szCs w:val="24"/>
        </w:rPr>
        <w:t xml:space="preserve"> called for questions</w:t>
      </w:r>
      <w:r w:rsidR="00A66232">
        <w:rPr>
          <w:rStyle w:val="s1"/>
          <w:rFonts w:ascii="Times New Roman" w:hAnsi="Times New Roman"/>
          <w:sz w:val="24"/>
          <w:szCs w:val="24"/>
        </w:rPr>
        <w:t xml:space="preserve"> and comments, many were</w:t>
      </w:r>
      <w:r w:rsidRPr="00E93FE7">
        <w:rPr>
          <w:rStyle w:val="s1"/>
          <w:rFonts w:ascii="Times New Roman" w:hAnsi="Times New Roman"/>
          <w:sz w:val="24"/>
          <w:szCs w:val="24"/>
        </w:rPr>
        <w:t xml:space="preserve"> forthcoming.</w:t>
      </w:r>
    </w:p>
    <w:p w14:paraId="6C3D5539" w14:textId="1D120B58" w:rsidR="00A66232" w:rsidRDefault="00A66232"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The resolution is wonderful; however, it asks too much, for example, immediate control and unspecified mitigation measures. We understand the political battles involved in vaccine mandates. I prefer a simpler request like a mask mandate.</w:t>
      </w:r>
    </w:p>
    <w:p w14:paraId="70131A21" w14:textId="407B4ABE" w:rsidR="00180D6F" w:rsidRDefault="00180D6F"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 xml:space="preserve">Comment (Text): </w:t>
      </w:r>
      <w:r w:rsidRPr="00180D6F">
        <w:rPr>
          <w:rStyle w:val="s1"/>
          <w:rFonts w:ascii="Times New Roman" w:hAnsi="Times New Roman"/>
          <w:sz w:val="24"/>
          <w:szCs w:val="24"/>
        </w:rPr>
        <w:t>There is no mention of vaccination in this motion.</w:t>
      </w:r>
    </w:p>
    <w:p w14:paraId="53171F03" w14:textId="0AD6DE19" w:rsidR="00A66232" w:rsidRDefault="00A66232"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This resolution mirrors requests from other USG institutions.</w:t>
      </w:r>
    </w:p>
    <w:p w14:paraId="0D29F646" w14:textId="6828C04E" w:rsidR="00A66232" w:rsidRDefault="00A66232"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In addition to the public health measures being too broad, the temporary course mode change is also too broad and needs to be more specific.</w:t>
      </w:r>
    </w:p>
    <w:p w14:paraId="30FEAE95" w14:textId="78EAB8D5" w:rsidR="00A66232" w:rsidRDefault="00A66232"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xml:space="preserve">: I don’t think we should negotiate against ourselves. We shouldn’t ask for less. We’re asking for autonomy. </w:t>
      </w:r>
      <w:r w:rsidR="00FB6934">
        <w:rPr>
          <w:rStyle w:val="s1"/>
          <w:rFonts w:ascii="Times New Roman" w:hAnsi="Times New Roman"/>
          <w:sz w:val="24"/>
          <w:szCs w:val="24"/>
        </w:rPr>
        <w:t>And if we’re asking for autonomy, we’re asking for the power to include local stakeholders.</w:t>
      </w:r>
    </w:p>
    <w:p w14:paraId="319B228C" w14:textId="71B5928E" w:rsidR="00FB6934" w:rsidRDefault="00FB6934"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xml:space="preserve">: We are in a battle </w:t>
      </w:r>
      <w:r w:rsidR="00FA602C">
        <w:rPr>
          <w:rStyle w:val="s1"/>
          <w:rFonts w:ascii="Times New Roman" w:hAnsi="Times New Roman"/>
          <w:sz w:val="24"/>
          <w:szCs w:val="24"/>
        </w:rPr>
        <w:t xml:space="preserve">with the BOR </w:t>
      </w:r>
      <w:r>
        <w:rPr>
          <w:rStyle w:val="s1"/>
          <w:rFonts w:ascii="Times New Roman" w:hAnsi="Times New Roman"/>
          <w:sz w:val="24"/>
          <w:szCs w:val="24"/>
        </w:rPr>
        <w:t>for the soul of education</w:t>
      </w:r>
      <w:r w:rsidR="00FA602C">
        <w:rPr>
          <w:rStyle w:val="s1"/>
          <w:rFonts w:ascii="Times New Roman" w:hAnsi="Times New Roman"/>
          <w:sz w:val="24"/>
          <w:szCs w:val="24"/>
        </w:rPr>
        <w:t>—</w:t>
      </w:r>
      <w:r>
        <w:rPr>
          <w:rStyle w:val="s1"/>
          <w:rFonts w:ascii="Times New Roman" w:hAnsi="Times New Roman"/>
          <w:sz w:val="24"/>
          <w:szCs w:val="24"/>
        </w:rPr>
        <w:t>an</w:t>
      </w:r>
      <w:r w:rsidR="00FA602C">
        <w:rPr>
          <w:rStyle w:val="s1"/>
          <w:rFonts w:ascii="Times New Roman" w:hAnsi="Times New Roman"/>
          <w:sz w:val="24"/>
          <w:szCs w:val="24"/>
        </w:rPr>
        <w:t xml:space="preserve">d </w:t>
      </w:r>
      <w:r>
        <w:rPr>
          <w:rStyle w:val="s1"/>
          <w:rFonts w:ascii="Times New Roman" w:hAnsi="Times New Roman"/>
          <w:sz w:val="24"/>
          <w:szCs w:val="24"/>
        </w:rPr>
        <w:t>this institution. This is not a negotiation. They are not going to give us anything. We lay down a marker. Conditions here are different from conditions in schools in Atlanta, Savannah, and Statesboro.</w:t>
      </w:r>
    </w:p>
    <w:p w14:paraId="60F6BDEA" w14:textId="05CF165A" w:rsidR="00FC18A8" w:rsidRDefault="00FC18A8" w:rsidP="00E93FE7">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lastRenderedPageBreak/>
        <w:t>Comment</w:t>
      </w:r>
      <w:r w:rsidR="00783078">
        <w:rPr>
          <w:rStyle w:val="s1"/>
          <w:rFonts w:ascii="Times New Roman" w:hAnsi="Times New Roman"/>
          <w:sz w:val="24"/>
          <w:szCs w:val="24"/>
        </w:rPr>
        <w:t xml:space="preserve"> (Voice)</w:t>
      </w:r>
      <w:r>
        <w:rPr>
          <w:rStyle w:val="s1"/>
          <w:rFonts w:ascii="Times New Roman" w:hAnsi="Times New Roman"/>
          <w:sz w:val="24"/>
          <w:szCs w:val="24"/>
        </w:rPr>
        <w:t>: I am heartbroken. I don’t know how the BOR sleep at night. We need to put our voices forward.</w:t>
      </w:r>
    </w:p>
    <w:p w14:paraId="2B6CB0F9" w14:textId="7D8A257D" w:rsidR="00E93FE7" w:rsidRDefault="00FC18A8" w:rsidP="00BC392C">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Comment</w:t>
      </w:r>
      <w:r w:rsidR="00783078">
        <w:rPr>
          <w:rStyle w:val="s1"/>
          <w:rFonts w:ascii="Times New Roman" w:hAnsi="Times New Roman"/>
          <w:sz w:val="24"/>
          <w:szCs w:val="24"/>
        </w:rPr>
        <w:t xml:space="preserve"> (Voice)</w:t>
      </w:r>
      <w:r>
        <w:rPr>
          <w:rStyle w:val="s1"/>
          <w:rFonts w:ascii="Times New Roman" w:hAnsi="Times New Roman"/>
          <w:sz w:val="24"/>
          <w:szCs w:val="24"/>
        </w:rPr>
        <w:t>: 75% of College of Education faculty are opposed to the resolution. The resolution may make us feel better about ourselves, but it may hurt us long term by alienating the BOR, by creating an adversarial relationship with the BOR. Consider the possibility of backla</w:t>
      </w:r>
      <w:r w:rsidR="00AB4A8B">
        <w:rPr>
          <w:rStyle w:val="s1"/>
          <w:rFonts w:ascii="Times New Roman" w:hAnsi="Times New Roman"/>
          <w:sz w:val="24"/>
          <w:szCs w:val="24"/>
        </w:rPr>
        <w:t>sh</w:t>
      </w:r>
      <w:r>
        <w:rPr>
          <w:rStyle w:val="s1"/>
          <w:rFonts w:ascii="Times New Roman" w:hAnsi="Times New Roman"/>
          <w:sz w:val="24"/>
          <w:szCs w:val="24"/>
        </w:rPr>
        <w:t xml:space="preserve"> carefully. In ten business days, we will have a new president. Consider if we might be willing to listen to our new president. We need to be reasonable and prudent. Due to the change in leadership, we should </w:t>
      </w:r>
      <w:r w:rsidR="00BC392C">
        <w:rPr>
          <w:rStyle w:val="s1"/>
          <w:rFonts w:ascii="Times New Roman" w:hAnsi="Times New Roman"/>
          <w:sz w:val="24"/>
          <w:szCs w:val="24"/>
        </w:rPr>
        <w:t>be courteous and respectful to our new president. We should give our new president the opportunity to share her thoughts at our next meeting.</w:t>
      </w:r>
    </w:p>
    <w:p w14:paraId="0E015CEA" w14:textId="2F7EB3E8" w:rsidR="00C073AE" w:rsidRPr="00C073AE" w:rsidRDefault="00C073AE" w:rsidP="00C073AE">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 xml:space="preserve">Comment (Text): </w:t>
      </w:r>
      <w:r w:rsidRPr="003A40FA">
        <w:rPr>
          <w:rStyle w:val="s1"/>
          <w:rFonts w:ascii="Times New Roman" w:hAnsi="Times New Roman"/>
          <w:sz w:val="24"/>
          <w:szCs w:val="24"/>
        </w:rPr>
        <w:t xml:space="preserve">This is to clear up some confusion on the polling taken in the College of Education. In the </w:t>
      </w:r>
      <w:proofErr w:type="spellStart"/>
      <w:r w:rsidRPr="003A40FA">
        <w:rPr>
          <w:rStyle w:val="s1"/>
          <w:rFonts w:ascii="Times New Roman" w:hAnsi="Times New Roman"/>
          <w:sz w:val="24"/>
          <w:szCs w:val="24"/>
        </w:rPr>
        <w:t>CoE</w:t>
      </w:r>
      <w:proofErr w:type="spellEnd"/>
      <w:r w:rsidRPr="003A40FA">
        <w:rPr>
          <w:rStyle w:val="s1"/>
          <w:rFonts w:ascii="Times New Roman" w:hAnsi="Times New Roman"/>
          <w:sz w:val="24"/>
          <w:szCs w:val="24"/>
        </w:rPr>
        <w:t xml:space="preserve"> meeting last Friday a discussion was held and a poll taken. There was a vote of 75% no for the resolution and 25% for yes.</w:t>
      </w:r>
    </w:p>
    <w:p w14:paraId="0218C3DD" w14:textId="37DED3D0" w:rsidR="00C073AE" w:rsidRDefault="00C073AE" w:rsidP="003A40FA">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 xml:space="preserve">Comment (Text): </w:t>
      </w:r>
      <w:r w:rsidRPr="00C073AE">
        <w:rPr>
          <w:rStyle w:val="s1"/>
          <w:rFonts w:ascii="Times New Roman" w:hAnsi="Times New Roman"/>
          <w:sz w:val="24"/>
          <w:szCs w:val="24"/>
        </w:rPr>
        <w:t>How is this vote impacted if for some reason the president</w:t>
      </w:r>
      <w:r w:rsidR="00822F6E">
        <w:rPr>
          <w:rStyle w:val="s1"/>
          <w:rFonts w:ascii="Times New Roman" w:hAnsi="Times New Roman"/>
          <w:sz w:val="24"/>
          <w:szCs w:val="24"/>
        </w:rPr>
        <w:t>’</w:t>
      </w:r>
      <w:r w:rsidRPr="00C073AE">
        <w:rPr>
          <w:rStyle w:val="s1"/>
          <w:rFonts w:ascii="Times New Roman" w:hAnsi="Times New Roman"/>
          <w:sz w:val="24"/>
          <w:szCs w:val="24"/>
        </w:rPr>
        <w:t>s starting is delayed?</w:t>
      </w:r>
    </w:p>
    <w:p w14:paraId="6E9A1E8A" w14:textId="54EF3623" w:rsidR="003A40FA" w:rsidRDefault="00F23072" w:rsidP="00F23072">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 xml:space="preserve">Comment (Susan Kerr, Chair of the Presidential Transition Committee): </w:t>
      </w:r>
      <w:r w:rsidRPr="00F23072">
        <w:rPr>
          <w:rStyle w:val="s1"/>
          <w:rFonts w:ascii="Times New Roman" w:hAnsi="Times New Roman"/>
          <w:sz w:val="24"/>
          <w:szCs w:val="24"/>
        </w:rPr>
        <w:t xml:space="preserve">Dr. Cox is </w:t>
      </w:r>
      <w:proofErr w:type="gramStart"/>
      <w:r w:rsidRPr="00F23072">
        <w:rPr>
          <w:rStyle w:val="s1"/>
          <w:rFonts w:ascii="Times New Roman" w:hAnsi="Times New Roman"/>
          <w:sz w:val="24"/>
          <w:szCs w:val="24"/>
        </w:rPr>
        <w:t>definitely planning</w:t>
      </w:r>
      <w:proofErr w:type="gramEnd"/>
      <w:r w:rsidRPr="00F23072">
        <w:rPr>
          <w:rStyle w:val="s1"/>
          <w:rFonts w:ascii="Times New Roman" w:hAnsi="Times New Roman"/>
          <w:sz w:val="24"/>
          <w:szCs w:val="24"/>
        </w:rPr>
        <w:t xml:space="preserve"> on taking her responsibility as the new President effective Oct 1.</w:t>
      </w:r>
      <w:r>
        <w:rPr>
          <w:rStyle w:val="s1"/>
          <w:rFonts w:ascii="Times New Roman" w:hAnsi="Times New Roman"/>
          <w:sz w:val="24"/>
          <w:szCs w:val="24"/>
        </w:rPr>
        <w:t xml:space="preserve"> </w:t>
      </w:r>
      <w:r w:rsidR="003A40FA" w:rsidRPr="00F23072">
        <w:rPr>
          <w:rStyle w:val="s1"/>
          <w:rFonts w:ascii="Times New Roman" w:hAnsi="Times New Roman"/>
          <w:sz w:val="24"/>
          <w:szCs w:val="24"/>
        </w:rPr>
        <w:t>Dr. Cox will be available to be at Senate on October 15.</w:t>
      </w:r>
    </w:p>
    <w:p w14:paraId="77FCB1C1" w14:textId="1D7471F7" w:rsidR="00180D6F" w:rsidRPr="00180D6F" w:rsidRDefault="00180D6F" w:rsidP="00F23072">
      <w:pPr>
        <w:pStyle w:val="p1"/>
        <w:numPr>
          <w:ilvl w:val="2"/>
          <w:numId w:val="19"/>
        </w:numPr>
        <w:jc w:val="both"/>
        <w:rPr>
          <w:rStyle w:val="s1"/>
          <w:rFonts w:ascii="Times New Roman" w:hAnsi="Times New Roman"/>
          <w:i/>
          <w:iCs/>
          <w:sz w:val="24"/>
          <w:szCs w:val="24"/>
        </w:rPr>
      </w:pPr>
      <w:r w:rsidRPr="00180D6F">
        <w:rPr>
          <w:rStyle w:val="s1"/>
          <w:rFonts w:ascii="Times New Roman" w:hAnsi="Times New Roman"/>
          <w:i/>
          <w:iCs/>
          <w:sz w:val="24"/>
          <w:szCs w:val="24"/>
        </w:rPr>
        <w:t xml:space="preserve">Editorial Note: </w:t>
      </w:r>
      <w:r>
        <w:rPr>
          <w:rStyle w:val="s1"/>
          <w:rFonts w:ascii="Times New Roman" w:hAnsi="Times New Roman"/>
          <w:i/>
          <w:iCs/>
          <w:sz w:val="24"/>
          <w:szCs w:val="24"/>
        </w:rPr>
        <w:t xml:space="preserve">The current and proposed </w:t>
      </w:r>
      <w:r w:rsidRPr="00180D6F">
        <w:rPr>
          <w:rStyle w:val="s1"/>
          <w:rFonts w:ascii="Times New Roman" w:hAnsi="Times New Roman"/>
          <w:i/>
          <w:iCs/>
          <w:sz w:val="24"/>
          <w:szCs w:val="24"/>
        </w:rPr>
        <w:t>policy language</w:t>
      </w:r>
      <w:r>
        <w:rPr>
          <w:rStyle w:val="s1"/>
          <w:rFonts w:ascii="Times New Roman" w:hAnsi="Times New Roman"/>
          <w:i/>
          <w:iCs/>
          <w:sz w:val="24"/>
          <w:szCs w:val="24"/>
        </w:rPr>
        <w:t xml:space="preserve"> affecting faculty evaluation and tenure </w:t>
      </w:r>
      <w:r w:rsidR="004E33C2">
        <w:rPr>
          <w:rStyle w:val="s1"/>
          <w:rFonts w:ascii="Times New Roman" w:hAnsi="Times New Roman"/>
          <w:i/>
          <w:iCs/>
          <w:sz w:val="24"/>
          <w:szCs w:val="24"/>
        </w:rPr>
        <w:t xml:space="preserve">from the September BOR </w:t>
      </w:r>
      <w:r w:rsidR="000022C5">
        <w:rPr>
          <w:rStyle w:val="s1"/>
          <w:rFonts w:ascii="Times New Roman" w:hAnsi="Times New Roman"/>
          <w:i/>
          <w:iCs/>
          <w:sz w:val="24"/>
          <w:szCs w:val="24"/>
        </w:rPr>
        <w:t>agenda</w:t>
      </w:r>
      <w:r w:rsidR="004E33C2">
        <w:rPr>
          <w:rStyle w:val="s1"/>
          <w:rFonts w:ascii="Times New Roman" w:hAnsi="Times New Roman"/>
          <w:i/>
          <w:iCs/>
          <w:sz w:val="24"/>
          <w:szCs w:val="24"/>
        </w:rPr>
        <w:t>,</w:t>
      </w:r>
      <w:r w:rsidR="000022C5">
        <w:rPr>
          <w:rStyle w:val="s1"/>
          <w:rFonts w:ascii="Times New Roman" w:hAnsi="Times New Roman"/>
          <w:i/>
          <w:iCs/>
          <w:sz w:val="24"/>
          <w:szCs w:val="24"/>
        </w:rPr>
        <w:t xml:space="preserve"> starting on page 33 of the pdf, </w:t>
      </w:r>
      <w:r w:rsidR="004E33C2">
        <w:rPr>
          <w:rStyle w:val="s1"/>
          <w:rFonts w:ascii="Times New Roman" w:hAnsi="Times New Roman"/>
          <w:i/>
          <w:iCs/>
          <w:sz w:val="24"/>
          <w:szCs w:val="24"/>
        </w:rPr>
        <w:t xml:space="preserve">are </w:t>
      </w:r>
      <w:r w:rsidR="000022C5">
        <w:rPr>
          <w:rStyle w:val="s1"/>
          <w:rFonts w:ascii="Times New Roman" w:hAnsi="Times New Roman"/>
          <w:i/>
          <w:iCs/>
          <w:sz w:val="24"/>
          <w:szCs w:val="24"/>
        </w:rPr>
        <w:t>attached to</w:t>
      </w:r>
      <w:r w:rsidR="004E33C2">
        <w:rPr>
          <w:rStyle w:val="s1"/>
          <w:rFonts w:ascii="Times New Roman" w:hAnsi="Times New Roman"/>
          <w:i/>
          <w:iCs/>
          <w:sz w:val="24"/>
          <w:szCs w:val="24"/>
        </w:rPr>
        <w:t xml:space="preserve"> these minutes as a supporting document.</w:t>
      </w:r>
    </w:p>
    <w:p w14:paraId="75561E8B" w14:textId="1DE4D82C" w:rsidR="00E93FE7" w:rsidRDefault="00E93FE7" w:rsidP="00E93FE7">
      <w:pPr>
        <w:pStyle w:val="p1"/>
        <w:numPr>
          <w:ilvl w:val="1"/>
          <w:numId w:val="19"/>
        </w:numPr>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Senate Action</w:t>
      </w:r>
    </w:p>
    <w:p w14:paraId="349C23DA" w14:textId="29FB4C24" w:rsidR="00E93FE7" w:rsidRPr="007425E8" w:rsidRDefault="00E93FE7" w:rsidP="007425E8">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mallCaps/>
          <w:sz w:val="24"/>
          <w:szCs w:val="24"/>
        </w:rPr>
        <w:t xml:space="preserve">A </w:t>
      </w:r>
      <w:r w:rsidRPr="00E93FE7">
        <w:rPr>
          <w:rStyle w:val="s1"/>
          <w:rFonts w:ascii="Times New Roman" w:hAnsi="Times New Roman"/>
          <w:b/>
          <w:bCs/>
          <w:smallCaps/>
          <w:sz w:val="24"/>
          <w:szCs w:val="24"/>
          <w:u w:val="single"/>
        </w:rPr>
        <w:t>Motion</w:t>
      </w:r>
      <w:r w:rsidRPr="00E93FE7">
        <w:rPr>
          <w:rStyle w:val="s1"/>
          <w:rFonts w:ascii="Times New Roman" w:hAnsi="Times New Roman"/>
          <w:i/>
          <w:iCs/>
          <w:sz w:val="24"/>
          <w:szCs w:val="24"/>
        </w:rPr>
        <w:t xml:space="preserve"> to </w:t>
      </w:r>
      <w:r w:rsidR="00BC392C">
        <w:rPr>
          <w:rStyle w:val="s1"/>
          <w:rFonts w:ascii="Times New Roman" w:hAnsi="Times New Roman"/>
          <w:i/>
          <w:iCs/>
          <w:sz w:val="24"/>
          <w:szCs w:val="24"/>
        </w:rPr>
        <w:t>the</w:t>
      </w:r>
      <w:r w:rsidRPr="00E93FE7">
        <w:rPr>
          <w:rStyle w:val="s1"/>
          <w:rFonts w:ascii="Times New Roman" w:hAnsi="Times New Roman"/>
          <w:i/>
          <w:iCs/>
          <w:sz w:val="24"/>
          <w:szCs w:val="24"/>
        </w:rPr>
        <w:t xml:space="preserve"> </w:t>
      </w:r>
      <w:r w:rsidR="00BC392C">
        <w:rPr>
          <w:rStyle w:val="s1"/>
          <w:rFonts w:ascii="Times New Roman" w:hAnsi="Times New Roman"/>
          <w:i/>
          <w:iCs/>
          <w:sz w:val="24"/>
          <w:szCs w:val="24"/>
        </w:rPr>
        <w:t>postpone the motion for consideration until the next meeting</w:t>
      </w:r>
      <w:r w:rsidR="00BC392C" w:rsidRPr="00BC392C">
        <w:rPr>
          <w:rStyle w:val="s1"/>
          <w:rFonts w:ascii="Times New Roman" w:hAnsi="Times New Roman"/>
          <w:sz w:val="24"/>
          <w:szCs w:val="24"/>
        </w:rPr>
        <w:t xml:space="preserve"> </w:t>
      </w:r>
      <w:r>
        <w:rPr>
          <w:rStyle w:val="s1"/>
          <w:rFonts w:ascii="Times New Roman" w:hAnsi="Times New Roman"/>
          <w:sz w:val="24"/>
          <w:szCs w:val="24"/>
        </w:rPr>
        <w:t xml:space="preserve">was made, seconded, and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w:t>
      </w:r>
      <w:r w:rsidR="00BC392C">
        <w:rPr>
          <w:rStyle w:val="s1"/>
          <w:rFonts w:ascii="Times New Roman" w:hAnsi="Times New Roman"/>
          <w:sz w:val="24"/>
          <w:szCs w:val="24"/>
        </w:rPr>
        <w:t xml:space="preserve">University Senators </w:t>
      </w:r>
      <w:r>
        <w:rPr>
          <w:rStyle w:val="s1"/>
          <w:rFonts w:ascii="Times New Roman" w:hAnsi="Times New Roman"/>
          <w:sz w:val="24"/>
          <w:szCs w:val="24"/>
        </w:rPr>
        <w:t>eligible to vote (</w:t>
      </w:r>
      <w:r w:rsidR="007425E8">
        <w:rPr>
          <w:rStyle w:val="s1"/>
          <w:rFonts w:ascii="Times New Roman" w:hAnsi="Times New Roman"/>
          <w:sz w:val="24"/>
          <w:szCs w:val="24"/>
        </w:rPr>
        <w:t>25</w:t>
      </w:r>
      <w:r>
        <w:rPr>
          <w:rStyle w:val="s1"/>
          <w:rFonts w:ascii="Times New Roman" w:hAnsi="Times New Roman"/>
          <w:sz w:val="24"/>
          <w:szCs w:val="24"/>
        </w:rPr>
        <w:t xml:space="preserve"> yay, </w:t>
      </w:r>
      <w:r w:rsidR="007425E8">
        <w:rPr>
          <w:rStyle w:val="s1"/>
          <w:rFonts w:ascii="Times New Roman" w:hAnsi="Times New Roman"/>
          <w:sz w:val="24"/>
          <w:szCs w:val="24"/>
        </w:rPr>
        <w:t>13</w:t>
      </w:r>
      <w:r>
        <w:rPr>
          <w:rStyle w:val="s1"/>
          <w:rFonts w:ascii="Times New Roman" w:hAnsi="Times New Roman"/>
          <w:sz w:val="24"/>
          <w:szCs w:val="24"/>
        </w:rPr>
        <w:t xml:space="preserve"> nay).</w:t>
      </w:r>
    </w:p>
    <w:p w14:paraId="57753BF1" w14:textId="77777777" w:rsidR="00AB3057" w:rsidRDefault="00AB3057" w:rsidP="005E25F5">
      <w:pPr>
        <w:pStyle w:val="p1"/>
        <w:jc w:val="both"/>
        <w:rPr>
          <w:rStyle w:val="s1"/>
          <w:rFonts w:ascii="Times New Roman" w:hAnsi="Times New Roman"/>
          <w:b/>
          <w:bCs/>
          <w:smallCaps/>
          <w:sz w:val="24"/>
          <w:szCs w:val="24"/>
          <w:u w:val="single"/>
        </w:rPr>
      </w:pPr>
    </w:p>
    <w:p w14:paraId="03E2F205" w14:textId="1FF85455" w:rsidR="005E25F5" w:rsidRPr="005E25F5" w:rsidRDefault="005E25F5" w:rsidP="005E25F5">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w:t>
      </w:r>
      <w:r>
        <w:rPr>
          <w:rStyle w:val="s1"/>
          <w:rFonts w:ascii="Times New Roman" w:hAnsi="Times New Roman"/>
          <w:b/>
          <w:bCs/>
          <w:smallCaps/>
          <w:sz w:val="24"/>
          <w:szCs w:val="24"/>
          <w:u w:val="single"/>
        </w:rPr>
        <w:t>esident’s Report</w:t>
      </w:r>
      <w:r w:rsidRPr="00BB6B0D">
        <w:rPr>
          <w:rStyle w:val="s1"/>
          <w:rFonts w:ascii="Times New Roman" w:hAnsi="Times New Roman"/>
          <w:b/>
          <w:bCs/>
          <w:smallCaps/>
          <w:sz w:val="24"/>
          <w:szCs w:val="24"/>
        </w:rPr>
        <w:t xml:space="preserve"> — Pr</w:t>
      </w:r>
      <w:r>
        <w:rPr>
          <w:rStyle w:val="s1"/>
          <w:rFonts w:ascii="Times New Roman" w:hAnsi="Times New Roman"/>
          <w:b/>
          <w:bCs/>
          <w:smallCaps/>
          <w:sz w:val="24"/>
          <w:szCs w:val="24"/>
        </w:rPr>
        <w:t>esident Steve Dorman</w:t>
      </w:r>
    </w:p>
    <w:p w14:paraId="1ED7014C" w14:textId="77777777" w:rsidR="00CC0378" w:rsidRDefault="00CC0378" w:rsidP="005E25F5">
      <w:pPr>
        <w:pStyle w:val="p1"/>
        <w:jc w:val="both"/>
        <w:rPr>
          <w:rStyle w:val="s1"/>
          <w:rFonts w:ascii="Times New Roman" w:hAnsi="Times New Roman"/>
          <w:sz w:val="24"/>
          <w:szCs w:val="24"/>
        </w:rPr>
      </w:pPr>
    </w:p>
    <w:p w14:paraId="5EBFAEAA" w14:textId="395975E2" w:rsidR="00CC0378" w:rsidRDefault="00CC0378" w:rsidP="005E25F5">
      <w:pPr>
        <w:pStyle w:val="p1"/>
        <w:jc w:val="both"/>
        <w:rPr>
          <w:rStyle w:val="s1"/>
          <w:rFonts w:ascii="Times New Roman" w:hAnsi="Times New Roman"/>
          <w:sz w:val="24"/>
          <w:szCs w:val="24"/>
        </w:rPr>
      </w:pPr>
      <w:r>
        <w:rPr>
          <w:rStyle w:val="s1"/>
          <w:rFonts w:ascii="Times New Roman" w:hAnsi="Times New Roman"/>
          <w:sz w:val="24"/>
          <w:szCs w:val="24"/>
        </w:rPr>
        <w:t>President Dorman extended his regrets and shared the following report.</w:t>
      </w:r>
    </w:p>
    <w:p w14:paraId="380C3E90" w14:textId="77777777" w:rsidR="00CC0378" w:rsidRPr="00CC0378" w:rsidRDefault="00CC0378" w:rsidP="005E25F5">
      <w:pPr>
        <w:pStyle w:val="p1"/>
        <w:jc w:val="both"/>
        <w:rPr>
          <w:rStyle w:val="s1"/>
          <w:rFonts w:ascii="Times New Roman" w:hAnsi="Times New Roman"/>
          <w:sz w:val="24"/>
          <w:szCs w:val="24"/>
        </w:rPr>
      </w:pPr>
    </w:p>
    <w:p w14:paraId="5DC74CDC" w14:textId="77777777" w:rsidR="007425E8" w:rsidRPr="00FC2529" w:rsidRDefault="007425E8" w:rsidP="007425E8">
      <w:pPr>
        <w:pStyle w:val="ListParagraph"/>
        <w:numPr>
          <w:ilvl w:val="0"/>
          <w:numId w:val="20"/>
        </w:numPr>
        <w:spacing w:after="160" w:line="252" w:lineRule="auto"/>
        <w:rPr>
          <w:rStyle w:val="Hyperlink"/>
          <w:b/>
          <w:smallCaps/>
          <w:szCs w:val="24"/>
        </w:rPr>
      </w:pPr>
      <w:r w:rsidRPr="007425E8">
        <w:rPr>
          <w:rStyle w:val="s1"/>
          <w:b/>
          <w:bCs/>
          <w:smallCaps/>
          <w:szCs w:val="24"/>
          <w:u w:val="single"/>
        </w:rPr>
        <w:t>Policy Revisions and Approvals</w:t>
      </w:r>
      <w:r w:rsidRPr="00FC2529">
        <w:rPr>
          <w:rStyle w:val="s1"/>
          <w:smallCaps/>
          <w:szCs w:val="24"/>
        </w:rPr>
        <w:t xml:space="preserve"> </w:t>
      </w:r>
      <w:r w:rsidRPr="00FC2529">
        <w:rPr>
          <w:szCs w:val="24"/>
        </w:rPr>
        <w:t>During the September 2021 Board of Regents meeting, revisions were made to the following BOR policies:</w:t>
      </w:r>
      <w:r>
        <w:rPr>
          <w:szCs w:val="24"/>
        </w:rPr>
        <w:t xml:space="preserve"> </w:t>
      </w:r>
      <w:r w:rsidRPr="00FC2529">
        <w:rPr>
          <w:color w:val="333333"/>
          <w:szCs w:val="24"/>
          <w:bdr w:val="none" w:sz="0" w:space="0" w:color="auto" w:frame="1"/>
        </w:rPr>
        <w:t>Student Affairs</w:t>
      </w:r>
      <w:r>
        <w:rPr>
          <w:color w:val="333333"/>
          <w:szCs w:val="24"/>
          <w:bdr w:val="none" w:sz="0" w:space="0" w:color="auto" w:frame="1"/>
        </w:rPr>
        <w:t xml:space="preserve"> </w:t>
      </w:r>
      <w:hyperlink r:id="rId10" w:anchor="p4.6.5_standards_for_institutional_student_conduct_investigation" w:history="1">
        <w:r w:rsidRPr="00FC2529">
          <w:rPr>
            <w:rStyle w:val="Hyperlink"/>
            <w:szCs w:val="24"/>
          </w:rPr>
          <w:t>Board Policy 4.6.5 Standards for Institutional Student Conduct Investigation and Disciplinary Proceedings</w:t>
        </w:r>
      </w:hyperlink>
    </w:p>
    <w:p w14:paraId="41DC8896" w14:textId="77777777" w:rsidR="007425E8" w:rsidRPr="00FC2529" w:rsidRDefault="007425E8" w:rsidP="007425E8">
      <w:pPr>
        <w:pStyle w:val="ListParagraph"/>
        <w:numPr>
          <w:ilvl w:val="0"/>
          <w:numId w:val="20"/>
        </w:numPr>
        <w:spacing w:after="160" w:line="252" w:lineRule="auto"/>
        <w:rPr>
          <w:rStyle w:val="s1"/>
          <w:b/>
          <w:smallCaps/>
          <w:szCs w:val="24"/>
          <w:u w:val="single"/>
        </w:rPr>
      </w:pPr>
      <w:r w:rsidRPr="007425E8">
        <w:rPr>
          <w:rStyle w:val="s1"/>
          <w:b/>
          <w:bCs/>
          <w:smallCaps/>
          <w:szCs w:val="24"/>
          <w:u w:val="single"/>
        </w:rPr>
        <w:t>Presidential Transition Team</w:t>
      </w:r>
      <w:r w:rsidRPr="00FC2529">
        <w:rPr>
          <w:rStyle w:val="s1"/>
          <w:smallCaps/>
          <w:szCs w:val="24"/>
        </w:rPr>
        <w:t xml:space="preserve"> </w:t>
      </w:r>
      <w:r w:rsidRPr="00FC2529">
        <w:rPr>
          <w:rStyle w:val="s1"/>
          <w:szCs w:val="24"/>
        </w:rPr>
        <w:t>In June, a Presidential Transition Team was created to assist in onboarding of the new President.</w:t>
      </w:r>
      <w:r>
        <w:rPr>
          <w:rStyle w:val="s1"/>
          <w:szCs w:val="24"/>
        </w:rPr>
        <w:t xml:space="preserve"> </w:t>
      </w:r>
      <w:r w:rsidRPr="00FC2529">
        <w:rPr>
          <w:rStyle w:val="s1"/>
          <w:szCs w:val="24"/>
        </w:rPr>
        <w:t>The team was charged with determining events and engagements that are appropriate for the President to attend in their first 100 days; guide the President in meeting important individuals across campus; schedule listening tours for the President to meet and discuss important details in each department; triaging priorities/needs for campus; schedule introductions for campus and external leadership; and determine conferences and forums for the President to attend.</w:t>
      </w:r>
      <w:r>
        <w:rPr>
          <w:rStyle w:val="s1"/>
          <w:szCs w:val="24"/>
        </w:rPr>
        <w:t xml:space="preserve"> </w:t>
      </w:r>
      <w:r w:rsidRPr="00FC2529">
        <w:rPr>
          <w:rStyle w:val="s1"/>
          <w:szCs w:val="24"/>
        </w:rPr>
        <w:t>The Transition Team members include:</w:t>
      </w:r>
    </w:p>
    <w:p w14:paraId="4470B537"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bCs/>
          <w:szCs w:val="24"/>
        </w:rPr>
        <w:t>Susan Kerr, Chair of Committee</w:t>
      </w:r>
    </w:p>
    <w:p w14:paraId="32E4C6D6"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bCs/>
          <w:szCs w:val="24"/>
        </w:rPr>
        <w:t>Caroline Attaway</w:t>
      </w:r>
    </w:p>
    <w:p w14:paraId="0DACE101"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bCs/>
          <w:szCs w:val="24"/>
        </w:rPr>
        <w:t>Frank Baugh</w:t>
      </w:r>
    </w:p>
    <w:p w14:paraId="3C408DFF"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Lauren Easom</w:t>
      </w:r>
    </w:p>
    <w:p w14:paraId="1394570A"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 xml:space="preserve">Gretchen </w:t>
      </w:r>
      <w:proofErr w:type="spellStart"/>
      <w:r w:rsidRPr="00FC2529">
        <w:rPr>
          <w:iCs/>
          <w:szCs w:val="24"/>
        </w:rPr>
        <w:t>Krumdieck</w:t>
      </w:r>
      <w:proofErr w:type="spellEnd"/>
    </w:p>
    <w:p w14:paraId="3CDBE796"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Hasitha Mahabaduge</w:t>
      </w:r>
    </w:p>
    <w:p w14:paraId="5B502DDF"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Omar Odeh</w:t>
      </w:r>
    </w:p>
    <w:p w14:paraId="2DFCAFAF"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Mary Beth Pennington</w:t>
      </w:r>
    </w:p>
    <w:p w14:paraId="51ECA716"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Holley Roberts</w:t>
      </w:r>
    </w:p>
    <w:p w14:paraId="7ED2E103"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lastRenderedPageBreak/>
        <w:t>Joel Robinson</w:t>
      </w:r>
    </w:p>
    <w:p w14:paraId="7B0F311D" w14:textId="77777777" w:rsidR="007425E8" w:rsidRPr="00FC2529" w:rsidRDefault="007425E8" w:rsidP="007425E8">
      <w:pPr>
        <w:pStyle w:val="ListParagraph"/>
        <w:numPr>
          <w:ilvl w:val="1"/>
          <w:numId w:val="20"/>
        </w:numPr>
        <w:spacing w:after="160" w:line="252" w:lineRule="auto"/>
        <w:rPr>
          <w:b/>
          <w:smallCaps/>
          <w:szCs w:val="24"/>
          <w:u w:val="single"/>
        </w:rPr>
      </w:pPr>
      <w:r w:rsidRPr="00FC2529">
        <w:rPr>
          <w:iCs/>
          <w:szCs w:val="24"/>
        </w:rPr>
        <w:t>Sara Stallings</w:t>
      </w:r>
    </w:p>
    <w:p w14:paraId="10DC1DA6" w14:textId="77777777" w:rsidR="007425E8" w:rsidRPr="00FC2529" w:rsidRDefault="007425E8" w:rsidP="007425E8">
      <w:pPr>
        <w:pStyle w:val="ListParagraph"/>
        <w:numPr>
          <w:ilvl w:val="1"/>
          <w:numId w:val="20"/>
        </w:numPr>
        <w:spacing w:line="252" w:lineRule="auto"/>
        <w:rPr>
          <w:b/>
          <w:smallCaps/>
          <w:szCs w:val="24"/>
          <w:u w:val="single"/>
        </w:rPr>
      </w:pPr>
      <w:r w:rsidRPr="00FC2529">
        <w:rPr>
          <w:iCs/>
          <w:szCs w:val="24"/>
        </w:rPr>
        <w:t>Monica Starley</w:t>
      </w:r>
    </w:p>
    <w:p w14:paraId="676A235F" w14:textId="77777777" w:rsidR="007425E8" w:rsidRPr="00FC2529" w:rsidRDefault="007425E8" w:rsidP="007425E8">
      <w:pPr>
        <w:ind w:left="720"/>
        <w:rPr>
          <w:rStyle w:val="s1"/>
          <w:b/>
          <w:smallCaps/>
          <w:szCs w:val="24"/>
          <w:u w:val="single"/>
        </w:rPr>
      </w:pPr>
      <w:r w:rsidRPr="00FC2529">
        <w:rPr>
          <w:rStyle w:val="s1"/>
          <w:iCs/>
          <w:szCs w:val="24"/>
        </w:rPr>
        <w:t>President Cathy Cox will arrive on campus October 1. Please know that the transition team and the President’s office will assist to guide her activities scheduled for the first 100 days. This will include introductions to campus and a listening tour. If you would like more information about the work of the transition team</w:t>
      </w:r>
      <w:r>
        <w:rPr>
          <w:rStyle w:val="s1"/>
          <w:iCs/>
          <w:szCs w:val="24"/>
        </w:rPr>
        <w:t>,</w:t>
      </w:r>
      <w:r w:rsidRPr="00FC2529">
        <w:rPr>
          <w:rStyle w:val="s1"/>
          <w:iCs/>
          <w:szCs w:val="24"/>
        </w:rPr>
        <w:t xml:space="preserve"> contact please contact Susan Kerr, chair of the team. </w:t>
      </w:r>
    </w:p>
    <w:p w14:paraId="6DDBEAF2" w14:textId="77777777" w:rsidR="007425E8" w:rsidRPr="00FC2529" w:rsidRDefault="007425E8" w:rsidP="007425E8">
      <w:pPr>
        <w:pStyle w:val="NormalWeb"/>
        <w:numPr>
          <w:ilvl w:val="0"/>
          <w:numId w:val="20"/>
        </w:numPr>
        <w:shd w:val="clear" w:color="auto" w:fill="FFFFFF"/>
        <w:spacing w:before="0" w:beforeAutospacing="0" w:after="0" w:afterAutospacing="0"/>
        <w:rPr>
          <w:b/>
          <w:smallCaps/>
          <w:u w:val="single"/>
        </w:rPr>
      </w:pPr>
      <w:r w:rsidRPr="007425E8">
        <w:rPr>
          <w:rStyle w:val="s1"/>
          <w:b/>
          <w:bCs/>
          <w:smallCaps/>
          <w:szCs w:val="24"/>
          <w:u w:val="single"/>
        </w:rPr>
        <w:t>University Budget Forum</w:t>
      </w:r>
      <w:r w:rsidRPr="00FC2529">
        <w:rPr>
          <w:rStyle w:val="s1"/>
          <w:smallCaps/>
          <w:szCs w:val="24"/>
        </w:rPr>
        <w:t xml:space="preserve"> </w:t>
      </w:r>
      <w:r w:rsidRPr="00FC2529">
        <w:rPr>
          <w:rStyle w:val="s1"/>
          <w:szCs w:val="24"/>
        </w:rPr>
        <w:t xml:space="preserve">The FY 2022 </w:t>
      </w:r>
      <w:r w:rsidRPr="00FC2529">
        <w:rPr>
          <w:b/>
        </w:rPr>
        <w:t>University Budget Open Forum</w:t>
      </w:r>
      <w:r w:rsidRPr="00FC2529">
        <w:t xml:space="preserve"> will be held virtually on Wednesday, October 27, 2021, from 9:00 a.m. – 12:30 p.m. As a part of our commitment to shared governance and transparent decision making, all campus community members are encouraged to participate. The deans from each of the colleges will present their funding priorities for the coming budget year. Following the deans, the vice presidents will present. This forum is open to the university community and provides an opportunity for understanding the funding needs across the university. </w:t>
      </w:r>
      <w:bookmarkStart w:id="1" w:name="_Hlk82672134"/>
    </w:p>
    <w:p w14:paraId="28D13449" w14:textId="77777777" w:rsidR="007425E8" w:rsidRPr="007425E8" w:rsidRDefault="007425E8" w:rsidP="007425E8">
      <w:pPr>
        <w:pStyle w:val="NormalWeb"/>
        <w:numPr>
          <w:ilvl w:val="0"/>
          <w:numId w:val="20"/>
        </w:numPr>
        <w:shd w:val="clear" w:color="auto" w:fill="FFFFFF"/>
        <w:spacing w:before="0" w:beforeAutospacing="0" w:after="0" w:afterAutospacing="0"/>
        <w:rPr>
          <w:rStyle w:val="s1"/>
          <w:b/>
          <w:bCs/>
          <w:smallCaps/>
          <w:szCs w:val="24"/>
          <w:u w:val="single"/>
        </w:rPr>
      </w:pPr>
      <w:r w:rsidRPr="007425E8">
        <w:rPr>
          <w:rStyle w:val="s1"/>
          <w:b/>
          <w:bCs/>
          <w:smallCaps/>
          <w:szCs w:val="24"/>
          <w:u w:val="single"/>
        </w:rPr>
        <w:t xml:space="preserve">Freshman Class &amp; Graduation Rate Update </w:t>
      </w:r>
    </w:p>
    <w:p w14:paraId="7CCF9D6C" w14:textId="77777777" w:rsidR="007425E8" w:rsidRPr="00FC2529" w:rsidRDefault="007425E8" w:rsidP="007425E8">
      <w:pPr>
        <w:pStyle w:val="NormalWeb"/>
        <w:numPr>
          <w:ilvl w:val="1"/>
          <w:numId w:val="20"/>
        </w:numPr>
        <w:shd w:val="clear" w:color="auto" w:fill="FFFFFF"/>
        <w:spacing w:before="0" w:beforeAutospacing="0" w:after="0" w:afterAutospacing="0"/>
        <w:rPr>
          <w:b/>
          <w:smallCaps/>
          <w:u w:val="single"/>
        </w:rPr>
      </w:pPr>
      <w:r w:rsidRPr="00FC2529">
        <w:t>As of September 7</w:t>
      </w:r>
      <w:r w:rsidRPr="00FC2529">
        <w:rPr>
          <w:vertAlign w:val="superscript"/>
        </w:rPr>
        <w:t>th</w:t>
      </w:r>
      <w:r w:rsidRPr="00FC2529">
        <w:t>, preliminary first year class enrollment is 1,511</w:t>
      </w:r>
      <w:proofErr w:type="gramStart"/>
      <w:r w:rsidRPr="00FC2529">
        <w:t xml:space="preserve">.  </w:t>
      </w:r>
      <w:proofErr w:type="gramEnd"/>
      <w:r w:rsidRPr="00FC2529">
        <w:t xml:space="preserve">If this continues and is confirmed, it would be the largest first year class ever in the history of the institution (1,481 in 2018). </w:t>
      </w:r>
    </w:p>
    <w:p w14:paraId="43D72E52" w14:textId="77777777" w:rsidR="007425E8" w:rsidRPr="00FC2529" w:rsidRDefault="007425E8" w:rsidP="007425E8">
      <w:pPr>
        <w:pStyle w:val="NormalWeb"/>
        <w:numPr>
          <w:ilvl w:val="1"/>
          <w:numId w:val="20"/>
        </w:numPr>
        <w:shd w:val="clear" w:color="auto" w:fill="FFFFFF"/>
        <w:spacing w:before="0" w:beforeAutospacing="0" w:after="0" w:afterAutospacing="0"/>
        <w:rPr>
          <w:b/>
          <w:smallCaps/>
          <w:u w:val="single"/>
        </w:rPr>
      </w:pPr>
      <w:r w:rsidRPr="00FC2529">
        <w:t>I am also very pleased that our four-year graduation rate was 50.24% and the six-year rate was 62.05%</w:t>
      </w:r>
      <w:proofErr w:type="gramStart"/>
      <w:r w:rsidRPr="00FC2529">
        <w:t xml:space="preserve">.  </w:t>
      </w:r>
      <w:proofErr w:type="gramEnd"/>
      <w:r w:rsidRPr="00FC2529">
        <w:t xml:space="preserve">This is the second year in a row that the four-year graduation rate remained above 50%. </w:t>
      </w:r>
    </w:p>
    <w:p w14:paraId="3118E3D2" w14:textId="77777777" w:rsidR="007425E8" w:rsidRPr="00FC2529" w:rsidRDefault="007425E8" w:rsidP="007425E8">
      <w:pPr>
        <w:pStyle w:val="NormalWeb"/>
        <w:numPr>
          <w:ilvl w:val="1"/>
          <w:numId w:val="20"/>
        </w:numPr>
        <w:shd w:val="clear" w:color="auto" w:fill="FFFFFF"/>
        <w:spacing w:before="0" w:beforeAutospacing="0" w:after="0" w:afterAutospacing="0"/>
        <w:rPr>
          <w:b/>
          <w:smallCaps/>
          <w:u w:val="single"/>
        </w:rPr>
      </w:pPr>
      <w:r w:rsidRPr="00FC2529">
        <w:t>These are great signs that Georgia College is in high demand and that students are moving through the university in an efficient and effective way, given the good graduation rate! Thanks to Mr. Joel Robinson and the Enrollment Management and Admissions team for their work in securing our outstanding first year class. Thanks to our Advising Team and all who are working to assist students chart their path through the university efficiently.</w:t>
      </w:r>
    </w:p>
    <w:p w14:paraId="22E8B593" w14:textId="77777777" w:rsidR="007425E8" w:rsidRDefault="007425E8" w:rsidP="007425E8">
      <w:pPr>
        <w:pStyle w:val="p1"/>
        <w:numPr>
          <w:ilvl w:val="0"/>
          <w:numId w:val="20"/>
        </w:numPr>
        <w:rPr>
          <w:rFonts w:ascii="Times New Roman" w:hAnsi="Times New Roman"/>
          <w:b/>
          <w:smallCaps/>
          <w:sz w:val="24"/>
          <w:szCs w:val="24"/>
          <w:u w:val="single"/>
        </w:rPr>
      </w:pPr>
      <w:r w:rsidRPr="007425E8">
        <w:rPr>
          <w:rStyle w:val="s1"/>
          <w:rFonts w:ascii="Times New Roman" w:hAnsi="Times New Roman"/>
          <w:b/>
          <w:bCs/>
          <w:smallCaps/>
          <w:sz w:val="24"/>
          <w:szCs w:val="24"/>
          <w:u w:val="single"/>
        </w:rPr>
        <w:t>IT Governance Committee</w:t>
      </w:r>
      <w:r w:rsidRPr="00FC2529">
        <w:rPr>
          <w:rStyle w:val="s1"/>
          <w:rFonts w:ascii="Times New Roman" w:hAnsi="Times New Roman"/>
          <w:smallCaps/>
          <w:sz w:val="24"/>
          <w:szCs w:val="24"/>
        </w:rPr>
        <w:t xml:space="preserve"> </w:t>
      </w:r>
      <w:r w:rsidRPr="00FC2529">
        <w:rPr>
          <w:rFonts w:ascii="Times New Roman" w:hAnsi="Times New Roman"/>
          <w:sz w:val="24"/>
          <w:szCs w:val="24"/>
        </w:rPr>
        <w:t>As we continue to try to ensure safety and security of our information and technology</w:t>
      </w:r>
      <w:r>
        <w:rPr>
          <w:rFonts w:ascii="Times New Roman" w:hAnsi="Times New Roman"/>
          <w:sz w:val="24"/>
          <w:szCs w:val="24"/>
        </w:rPr>
        <w:t>,</w:t>
      </w:r>
      <w:r w:rsidRPr="00FC2529">
        <w:rPr>
          <w:rFonts w:ascii="Times New Roman" w:hAnsi="Times New Roman"/>
          <w:sz w:val="24"/>
          <w:szCs w:val="24"/>
        </w:rPr>
        <w:t xml:space="preserve"> it has become important to appoint a Data Compliance Committee to add to IT Governance for the campus. The Data Compliance Committee will be a group of strategically appointed members to ensure that GC meets compliance standards for the Business Procedures Manual, Data Privacy, and subsequent data-related requirements. The group will be responsible for collaboratively creating procedures and standards and will submit policy recommendations to meet compliance requirements. The committee will also help ensure that all areas of the campus are meeting these proposed policies, procedures, and standards. The Data Compliance Committee will act as a sub-committee of the Data Governance Advisory Committee (DGAC), which is part of the IT Governance structure. Recommendations will be made to the DGAC, which will then be brought to the attention of the Information Technology Council (ITC). Regular reports will be made from the ITC to the President’s Executive Cabinet. All recommended policies will funnel through this governance process and be submitted to the Executive Cabinet for approval.</w:t>
      </w:r>
    </w:p>
    <w:p w14:paraId="548A8A6A" w14:textId="77777777" w:rsidR="007425E8" w:rsidRDefault="007425E8" w:rsidP="007425E8">
      <w:pPr>
        <w:pStyle w:val="p1"/>
        <w:numPr>
          <w:ilvl w:val="0"/>
          <w:numId w:val="20"/>
        </w:numPr>
        <w:rPr>
          <w:rFonts w:ascii="Times New Roman" w:hAnsi="Times New Roman"/>
          <w:b/>
          <w:smallCaps/>
          <w:sz w:val="24"/>
          <w:szCs w:val="24"/>
          <w:u w:val="single"/>
        </w:rPr>
      </w:pPr>
      <w:r w:rsidRPr="007425E8">
        <w:rPr>
          <w:rStyle w:val="s1"/>
          <w:rFonts w:ascii="Times New Roman" w:hAnsi="Times New Roman"/>
          <w:b/>
          <w:bCs/>
          <w:smallCaps/>
          <w:sz w:val="24"/>
          <w:szCs w:val="24"/>
          <w:u w:val="single"/>
        </w:rPr>
        <w:t>Open Enrollment</w:t>
      </w:r>
      <w:r w:rsidRPr="00FC2529">
        <w:rPr>
          <w:rStyle w:val="s1"/>
          <w:rFonts w:ascii="Times New Roman" w:hAnsi="Times New Roman"/>
          <w:smallCaps/>
          <w:sz w:val="24"/>
          <w:szCs w:val="24"/>
        </w:rPr>
        <w:t xml:space="preserve"> </w:t>
      </w:r>
      <w:r w:rsidRPr="00FC2529">
        <w:rPr>
          <w:rFonts w:ascii="Times New Roman" w:eastAsia="Times New Roman" w:hAnsi="Times New Roman"/>
          <w:color w:val="333333"/>
          <w:sz w:val="24"/>
          <w:szCs w:val="24"/>
        </w:rPr>
        <w:t xml:space="preserve">USG Open Enrollment will be open to benefit-eligible employees October 25 – November 5, 2021. Enrollment in benefits for the 2022 plan year will take place via </w:t>
      </w:r>
      <w:proofErr w:type="spellStart"/>
      <w:r w:rsidRPr="00FC2529">
        <w:rPr>
          <w:rFonts w:ascii="Times New Roman" w:eastAsia="Times New Roman" w:hAnsi="Times New Roman"/>
          <w:color w:val="333333"/>
          <w:sz w:val="24"/>
          <w:szCs w:val="24"/>
        </w:rPr>
        <w:t>OneUSG</w:t>
      </w:r>
      <w:proofErr w:type="spellEnd"/>
      <w:r w:rsidRPr="00FC2529">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Pr="00FC2529">
        <w:rPr>
          <w:rFonts w:ascii="Times New Roman" w:eastAsia="Times New Roman" w:hAnsi="Times New Roman"/>
          <w:color w:val="333333"/>
          <w:sz w:val="24"/>
          <w:szCs w:val="24"/>
        </w:rPr>
        <w:t xml:space="preserve">The Benefits Fair will take place VIRTUALLY the week of October 25-29, 2021. </w:t>
      </w:r>
      <w:hyperlink r:id="rId11" w:history="1">
        <w:r w:rsidRPr="00FC2529">
          <w:rPr>
            <w:rFonts w:ascii="Times New Roman" w:eastAsia="Times New Roman" w:hAnsi="Times New Roman"/>
            <w:color w:val="0071B3"/>
            <w:sz w:val="24"/>
            <w:szCs w:val="24"/>
            <w:u w:val="single"/>
            <w:bdr w:val="none" w:sz="0" w:space="0" w:color="auto" w:frame="1"/>
          </w:rPr>
          <w:t>Click here</w:t>
        </w:r>
      </w:hyperlink>
      <w:r w:rsidRPr="00FC2529">
        <w:rPr>
          <w:rFonts w:ascii="Times New Roman" w:eastAsia="Times New Roman" w:hAnsi="Times New Roman"/>
          <w:color w:val="333333"/>
          <w:sz w:val="24"/>
          <w:szCs w:val="24"/>
        </w:rPr>
        <w:t xml:space="preserve"> to see the schedule of events and how to register. **Registration is required** Once you register, you will receive an email with steps for how to log in and access the information. There will be live presentations from vendors at 9:30 AM and 1:30 PM each day, and you can add reminders to your calendar to hear from any vendor and/or benefit you’re interested in. All live presentations will be recorded; so, if these times do not fit with your work schedule, you can watch them on your own time. Vendors will also be available daily from 10:00 AM-2:00 PM via chat within the Virtual Benefits </w:t>
      </w:r>
      <w:proofErr w:type="gramStart"/>
      <w:r w:rsidRPr="00FC2529">
        <w:rPr>
          <w:rFonts w:ascii="Times New Roman" w:eastAsia="Times New Roman" w:hAnsi="Times New Roman"/>
          <w:color w:val="333333"/>
          <w:sz w:val="24"/>
          <w:szCs w:val="24"/>
        </w:rPr>
        <w:t>Fair</w:t>
      </w:r>
      <w:proofErr w:type="gramEnd"/>
      <w:r w:rsidRPr="00FC2529">
        <w:rPr>
          <w:rFonts w:ascii="Times New Roman" w:eastAsia="Times New Roman" w:hAnsi="Times New Roman"/>
          <w:color w:val="333333"/>
          <w:sz w:val="24"/>
          <w:szCs w:val="24"/>
        </w:rPr>
        <w:t xml:space="preserve"> even if they are not scheduled to give a live presentation. The Virtual Benefits Fair will be open 24/7 from October 25 through October 29, 2021.</w:t>
      </w:r>
      <w:bookmarkEnd w:id="1"/>
    </w:p>
    <w:p w14:paraId="61ECDF52" w14:textId="77777777" w:rsidR="007425E8" w:rsidRPr="00FC2529" w:rsidRDefault="007425E8" w:rsidP="007425E8">
      <w:pPr>
        <w:pStyle w:val="p1"/>
        <w:numPr>
          <w:ilvl w:val="0"/>
          <w:numId w:val="20"/>
        </w:numPr>
        <w:rPr>
          <w:rStyle w:val="s1"/>
          <w:rFonts w:ascii="Times New Roman" w:hAnsi="Times New Roman"/>
          <w:b/>
          <w:smallCaps/>
          <w:sz w:val="24"/>
          <w:szCs w:val="24"/>
          <w:u w:val="single"/>
        </w:rPr>
      </w:pPr>
      <w:r w:rsidRPr="007425E8">
        <w:rPr>
          <w:rStyle w:val="s1"/>
          <w:rFonts w:ascii="Times New Roman" w:hAnsi="Times New Roman"/>
          <w:b/>
          <w:bCs/>
          <w:smallCaps/>
          <w:sz w:val="24"/>
          <w:szCs w:val="24"/>
          <w:u w:val="single"/>
        </w:rPr>
        <w:lastRenderedPageBreak/>
        <w:t>Ethics Awareness Week</w:t>
      </w:r>
      <w:r w:rsidRPr="00FC2529">
        <w:rPr>
          <w:rStyle w:val="s1"/>
          <w:rFonts w:ascii="Times New Roman" w:hAnsi="Times New Roman"/>
          <w:sz w:val="24"/>
          <w:szCs w:val="24"/>
        </w:rPr>
        <w:t xml:space="preserve"> Ethics Awareness Week is scheduled for November 8 – 12, 2021. The purpose of the week is to remind everyone in the university system of our shared ethical values and expectations so that these are incorporated into our day-to-day decisions. Ms. Stacy Mulvaney, Director of Internal Audit and Advisory Services, is coordinating various virtual activities for the week. More details about the week’s events will be announced in October.</w:t>
      </w:r>
    </w:p>
    <w:p w14:paraId="57402C52" w14:textId="77777777" w:rsidR="007425E8" w:rsidRPr="007425E8" w:rsidRDefault="007425E8" w:rsidP="007425E8">
      <w:pPr>
        <w:pStyle w:val="p1"/>
        <w:numPr>
          <w:ilvl w:val="0"/>
          <w:numId w:val="20"/>
        </w:numPr>
        <w:rPr>
          <w:rStyle w:val="s1"/>
          <w:rFonts w:ascii="Times New Roman" w:hAnsi="Times New Roman"/>
          <w:b/>
          <w:bCs/>
          <w:smallCaps/>
          <w:sz w:val="24"/>
          <w:szCs w:val="24"/>
          <w:u w:val="single"/>
        </w:rPr>
      </w:pPr>
      <w:r w:rsidRPr="007425E8">
        <w:rPr>
          <w:rStyle w:val="s1"/>
          <w:rFonts w:ascii="Times New Roman" w:hAnsi="Times New Roman"/>
          <w:b/>
          <w:bCs/>
          <w:smallCaps/>
          <w:sz w:val="24"/>
          <w:szCs w:val="24"/>
          <w:u w:val="single"/>
        </w:rPr>
        <w:t>COVID Testing &amp; Flu Shots</w:t>
      </w:r>
    </w:p>
    <w:p w14:paraId="53F13655" w14:textId="77777777" w:rsidR="007425E8" w:rsidRPr="00FC2529" w:rsidRDefault="007425E8" w:rsidP="007425E8">
      <w:pPr>
        <w:pStyle w:val="p1"/>
        <w:numPr>
          <w:ilvl w:val="1"/>
          <w:numId w:val="20"/>
        </w:numPr>
        <w:rPr>
          <w:rFonts w:ascii="Times New Roman" w:hAnsi="Times New Roman"/>
          <w:b/>
          <w:smallCaps/>
          <w:sz w:val="24"/>
          <w:szCs w:val="24"/>
          <w:u w:val="single"/>
        </w:rPr>
      </w:pPr>
      <w:r w:rsidRPr="00FC2529">
        <w:rPr>
          <w:rFonts w:ascii="Times New Roman" w:hAnsi="Times New Roman"/>
          <w:sz w:val="24"/>
          <w:szCs w:val="24"/>
        </w:rPr>
        <w:t>Thank you to all students, faculty and staff who have helped make Georgia College a truly special place to study, learn, teach</w:t>
      </w:r>
      <w:r>
        <w:rPr>
          <w:rFonts w:ascii="Times New Roman" w:hAnsi="Times New Roman"/>
          <w:sz w:val="24"/>
          <w:szCs w:val="24"/>
        </w:rPr>
        <w:t>,</w:t>
      </w:r>
      <w:r w:rsidRPr="00FC2529">
        <w:rPr>
          <w:rFonts w:ascii="Times New Roman" w:hAnsi="Times New Roman"/>
          <w:sz w:val="24"/>
          <w:szCs w:val="24"/>
        </w:rPr>
        <w:t xml:space="preserve"> and serve despite the many challenges the COVID-19 pandemic has brought. We know this has been a very difficult and challenging time for all throughout the pandemic. To those who have already chosen to be vaccinated, we extend our sincerest </w:t>
      </w:r>
      <w:r w:rsidRPr="00FC2529">
        <w:rPr>
          <w:rFonts w:ascii="Times New Roman" w:hAnsi="Times New Roman"/>
          <w:b/>
          <w:sz w:val="24"/>
          <w:szCs w:val="24"/>
          <w:u w:val="single"/>
        </w:rPr>
        <w:t>THANK YOU</w:t>
      </w:r>
      <w:r w:rsidRPr="00FC2529">
        <w:rPr>
          <w:rFonts w:ascii="Times New Roman" w:hAnsi="Times New Roman"/>
          <w:sz w:val="24"/>
          <w:szCs w:val="24"/>
        </w:rPr>
        <w:t>. That decision undoubtedly will protect you and your loved ones and assist us to protect the entire campus community.</w:t>
      </w:r>
    </w:p>
    <w:p w14:paraId="67BE2DF9" w14:textId="77777777" w:rsidR="007425E8" w:rsidRDefault="007425E8" w:rsidP="007425E8">
      <w:pPr>
        <w:pStyle w:val="p1"/>
        <w:numPr>
          <w:ilvl w:val="1"/>
          <w:numId w:val="20"/>
        </w:numPr>
        <w:rPr>
          <w:rStyle w:val="s1"/>
          <w:rFonts w:ascii="Times New Roman" w:hAnsi="Times New Roman"/>
          <w:b/>
          <w:smallCaps/>
          <w:sz w:val="24"/>
          <w:szCs w:val="24"/>
          <w:u w:val="single"/>
        </w:rPr>
      </w:pPr>
      <w:r w:rsidRPr="00FC2529">
        <w:rPr>
          <w:rStyle w:val="s1"/>
          <w:rFonts w:ascii="Times New Roman" w:hAnsi="Times New Roman"/>
          <w:sz w:val="24"/>
          <w:szCs w:val="24"/>
        </w:rPr>
        <w:t>The School of Nursing began administering flu shots and providing COVID testing on September 9 for all faculty, staff, and students. COVID testing is free for everyone while flu shots are $20 for faculty and staff. Below you will find their clinic schedule.</w:t>
      </w:r>
    </w:p>
    <w:tbl>
      <w:tblPr>
        <w:tblStyle w:val="TableGrid"/>
        <w:tblW w:w="0" w:type="auto"/>
        <w:tblInd w:w="1440" w:type="dxa"/>
        <w:tblLook w:val="04A0" w:firstRow="1" w:lastRow="0" w:firstColumn="1" w:lastColumn="0" w:noHBand="0" w:noVBand="1"/>
      </w:tblPr>
      <w:tblGrid>
        <w:gridCol w:w="2337"/>
        <w:gridCol w:w="2337"/>
        <w:gridCol w:w="2338"/>
        <w:gridCol w:w="2338"/>
      </w:tblGrid>
      <w:tr w:rsidR="007425E8" w14:paraId="16882051" w14:textId="77777777" w:rsidTr="00467DBF">
        <w:tc>
          <w:tcPr>
            <w:tcW w:w="2337" w:type="dxa"/>
          </w:tcPr>
          <w:p w14:paraId="05F69429"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9</w:t>
            </w:r>
          </w:p>
        </w:tc>
        <w:tc>
          <w:tcPr>
            <w:tcW w:w="2337" w:type="dxa"/>
          </w:tcPr>
          <w:p w14:paraId="5F9E8F2E"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1-4 PM</w:t>
            </w:r>
          </w:p>
        </w:tc>
        <w:tc>
          <w:tcPr>
            <w:tcW w:w="2338" w:type="dxa"/>
          </w:tcPr>
          <w:p w14:paraId="60E7D0F1"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Parks Memorial sidewalk</w:t>
            </w:r>
          </w:p>
        </w:tc>
        <w:tc>
          <w:tcPr>
            <w:tcW w:w="2338" w:type="dxa"/>
          </w:tcPr>
          <w:p w14:paraId="3847A9B5" w14:textId="77777777" w:rsidR="007425E8"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COVID test/</w:t>
            </w:r>
          </w:p>
          <w:p w14:paraId="30465DC5"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flu shots</w:t>
            </w:r>
          </w:p>
        </w:tc>
      </w:tr>
      <w:tr w:rsidR="007425E8" w14:paraId="7486B9EC" w14:textId="77777777" w:rsidTr="00467DBF">
        <w:tc>
          <w:tcPr>
            <w:tcW w:w="2337" w:type="dxa"/>
          </w:tcPr>
          <w:p w14:paraId="7F4C7D6B"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13</w:t>
            </w:r>
          </w:p>
        </w:tc>
        <w:tc>
          <w:tcPr>
            <w:tcW w:w="2337" w:type="dxa"/>
          </w:tcPr>
          <w:p w14:paraId="34746257"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1-3 PM</w:t>
            </w:r>
          </w:p>
        </w:tc>
        <w:tc>
          <w:tcPr>
            <w:tcW w:w="2338" w:type="dxa"/>
          </w:tcPr>
          <w:p w14:paraId="6FED6FCE"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Parks Memorial sidewalk</w:t>
            </w:r>
          </w:p>
        </w:tc>
        <w:tc>
          <w:tcPr>
            <w:tcW w:w="2338" w:type="dxa"/>
          </w:tcPr>
          <w:p w14:paraId="02E727A1"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78E7ED47"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flu shots</w:t>
            </w:r>
          </w:p>
        </w:tc>
      </w:tr>
      <w:tr w:rsidR="007425E8" w14:paraId="59A88D92" w14:textId="77777777" w:rsidTr="00467DBF">
        <w:tc>
          <w:tcPr>
            <w:tcW w:w="2337" w:type="dxa"/>
          </w:tcPr>
          <w:p w14:paraId="6F9790B0"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14</w:t>
            </w:r>
          </w:p>
        </w:tc>
        <w:tc>
          <w:tcPr>
            <w:tcW w:w="2337" w:type="dxa"/>
          </w:tcPr>
          <w:p w14:paraId="249696D1"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1-3 PM</w:t>
            </w:r>
          </w:p>
        </w:tc>
        <w:tc>
          <w:tcPr>
            <w:tcW w:w="2338" w:type="dxa"/>
          </w:tcPr>
          <w:p w14:paraId="4024928A"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Parks Memorial sidewalk</w:t>
            </w:r>
          </w:p>
        </w:tc>
        <w:tc>
          <w:tcPr>
            <w:tcW w:w="2338" w:type="dxa"/>
          </w:tcPr>
          <w:p w14:paraId="56167DF7"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37EB51A9"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flu shots</w:t>
            </w:r>
          </w:p>
        </w:tc>
      </w:tr>
      <w:tr w:rsidR="007425E8" w14:paraId="74FCA35C" w14:textId="77777777" w:rsidTr="00467DBF">
        <w:tc>
          <w:tcPr>
            <w:tcW w:w="2337" w:type="dxa"/>
          </w:tcPr>
          <w:p w14:paraId="324BF753"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15</w:t>
            </w:r>
          </w:p>
        </w:tc>
        <w:tc>
          <w:tcPr>
            <w:tcW w:w="2337" w:type="dxa"/>
          </w:tcPr>
          <w:p w14:paraId="275C0A77"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10:30 AM – 2:30 PM</w:t>
            </w:r>
          </w:p>
        </w:tc>
        <w:tc>
          <w:tcPr>
            <w:tcW w:w="2338" w:type="dxa"/>
          </w:tcPr>
          <w:p w14:paraId="110A2C82"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HSB Skills Lab</w:t>
            </w:r>
          </w:p>
        </w:tc>
        <w:tc>
          <w:tcPr>
            <w:tcW w:w="2338" w:type="dxa"/>
          </w:tcPr>
          <w:p w14:paraId="4E5A3052"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Flu shot</w:t>
            </w:r>
          </w:p>
        </w:tc>
      </w:tr>
      <w:tr w:rsidR="007425E8" w14:paraId="1092D278" w14:textId="77777777" w:rsidTr="00467DBF">
        <w:tc>
          <w:tcPr>
            <w:tcW w:w="2337" w:type="dxa"/>
          </w:tcPr>
          <w:p w14:paraId="1B13FE01"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16</w:t>
            </w:r>
          </w:p>
        </w:tc>
        <w:tc>
          <w:tcPr>
            <w:tcW w:w="2337" w:type="dxa"/>
          </w:tcPr>
          <w:p w14:paraId="69043052" w14:textId="77777777" w:rsidR="007425E8"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9 AM – Noon</w:t>
            </w:r>
          </w:p>
          <w:p w14:paraId="60BEB053"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1-4 PM</w:t>
            </w:r>
          </w:p>
        </w:tc>
        <w:tc>
          <w:tcPr>
            <w:tcW w:w="2338" w:type="dxa"/>
          </w:tcPr>
          <w:p w14:paraId="0E7F47A2"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Parks Memorial sidewalk</w:t>
            </w:r>
          </w:p>
        </w:tc>
        <w:tc>
          <w:tcPr>
            <w:tcW w:w="2338" w:type="dxa"/>
          </w:tcPr>
          <w:p w14:paraId="43EBBF68"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461AE367"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flu shots</w:t>
            </w:r>
          </w:p>
        </w:tc>
      </w:tr>
      <w:tr w:rsidR="007425E8" w14:paraId="555F93F7" w14:textId="77777777" w:rsidTr="00467DBF">
        <w:tc>
          <w:tcPr>
            <w:tcW w:w="2337" w:type="dxa"/>
          </w:tcPr>
          <w:p w14:paraId="6BA0F638"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20</w:t>
            </w:r>
          </w:p>
        </w:tc>
        <w:tc>
          <w:tcPr>
            <w:tcW w:w="2337" w:type="dxa"/>
          </w:tcPr>
          <w:p w14:paraId="1912BE21"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1-3 PM</w:t>
            </w:r>
          </w:p>
        </w:tc>
        <w:tc>
          <w:tcPr>
            <w:tcW w:w="2338" w:type="dxa"/>
          </w:tcPr>
          <w:p w14:paraId="7F14AE28"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Parks Memorial sidewalk</w:t>
            </w:r>
          </w:p>
        </w:tc>
        <w:tc>
          <w:tcPr>
            <w:tcW w:w="2338" w:type="dxa"/>
          </w:tcPr>
          <w:p w14:paraId="576A413F"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2255EC86"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flu shots</w:t>
            </w:r>
          </w:p>
        </w:tc>
      </w:tr>
      <w:tr w:rsidR="007425E8" w14:paraId="1869D0BF" w14:textId="77777777" w:rsidTr="00467DBF">
        <w:tc>
          <w:tcPr>
            <w:tcW w:w="2337" w:type="dxa"/>
          </w:tcPr>
          <w:p w14:paraId="4EBC48EA"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21</w:t>
            </w:r>
          </w:p>
        </w:tc>
        <w:tc>
          <w:tcPr>
            <w:tcW w:w="2337" w:type="dxa"/>
          </w:tcPr>
          <w:p w14:paraId="28461F36"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1-3 PM</w:t>
            </w:r>
          </w:p>
        </w:tc>
        <w:tc>
          <w:tcPr>
            <w:tcW w:w="2338" w:type="dxa"/>
          </w:tcPr>
          <w:p w14:paraId="25282B2B"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Parks Memorial sidewalk</w:t>
            </w:r>
          </w:p>
        </w:tc>
        <w:tc>
          <w:tcPr>
            <w:tcW w:w="2338" w:type="dxa"/>
          </w:tcPr>
          <w:p w14:paraId="110CCE37"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334FD34C" w14:textId="77777777" w:rsidR="007425E8" w:rsidRDefault="007425E8" w:rsidP="00467DBF">
            <w:pPr>
              <w:pStyle w:val="p1"/>
              <w:rPr>
                <w:rStyle w:val="s1"/>
                <w:rFonts w:ascii="Times New Roman" w:hAnsi="Times New Roman"/>
                <w:b/>
                <w:smallCaps/>
                <w:sz w:val="24"/>
                <w:szCs w:val="24"/>
                <w:u w:val="single"/>
              </w:rPr>
            </w:pPr>
            <w:r w:rsidRPr="00FC2529">
              <w:rPr>
                <w:rFonts w:ascii="Times New Roman" w:hAnsi="Times New Roman"/>
                <w:b/>
                <w:sz w:val="24"/>
                <w:szCs w:val="24"/>
              </w:rPr>
              <w:t>flu shots</w:t>
            </w:r>
          </w:p>
        </w:tc>
      </w:tr>
      <w:tr w:rsidR="007425E8" w14:paraId="53442B13" w14:textId="77777777" w:rsidTr="00467DBF">
        <w:tc>
          <w:tcPr>
            <w:tcW w:w="2337" w:type="dxa"/>
          </w:tcPr>
          <w:p w14:paraId="2E79E377"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September 22</w:t>
            </w:r>
          </w:p>
        </w:tc>
        <w:tc>
          <w:tcPr>
            <w:tcW w:w="2337" w:type="dxa"/>
          </w:tcPr>
          <w:p w14:paraId="151808ED"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10:30 AM – 2:30 PM</w:t>
            </w:r>
          </w:p>
        </w:tc>
        <w:tc>
          <w:tcPr>
            <w:tcW w:w="2338" w:type="dxa"/>
          </w:tcPr>
          <w:p w14:paraId="561B2485"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HSB Skills Lab</w:t>
            </w:r>
          </w:p>
        </w:tc>
        <w:tc>
          <w:tcPr>
            <w:tcW w:w="2338" w:type="dxa"/>
          </w:tcPr>
          <w:p w14:paraId="6A54D389" w14:textId="77777777" w:rsidR="007425E8" w:rsidRDefault="007425E8" w:rsidP="00467DBF">
            <w:pPr>
              <w:pStyle w:val="p1"/>
              <w:rPr>
                <w:rStyle w:val="s1"/>
                <w:rFonts w:ascii="Times New Roman" w:hAnsi="Times New Roman"/>
                <w:b/>
                <w:smallCaps/>
                <w:sz w:val="24"/>
                <w:szCs w:val="24"/>
                <w:u w:val="single"/>
              </w:rPr>
            </w:pPr>
            <w:r w:rsidRPr="00FC2529">
              <w:rPr>
                <w:rStyle w:val="s1"/>
                <w:rFonts w:ascii="Times New Roman" w:hAnsi="Times New Roman"/>
                <w:sz w:val="24"/>
                <w:szCs w:val="24"/>
              </w:rPr>
              <w:t>Flu shot</w:t>
            </w:r>
          </w:p>
        </w:tc>
      </w:tr>
      <w:tr w:rsidR="007425E8" w14:paraId="5DF89633" w14:textId="77777777" w:rsidTr="00467DBF">
        <w:tc>
          <w:tcPr>
            <w:tcW w:w="2337" w:type="dxa"/>
          </w:tcPr>
          <w:p w14:paraId="79355EDA"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September 23</w:t>
            </w:r>
          </w:p>
        </w:tc>
        <w:tc>
          <w:tcPr>
            <w:tcW w:w="2337" w:type="dxa"/>
          </w:tcPr>
          <w:p w14:paraId="0F84C111" w14:textId="77777777" w:rsidR="007425E8"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9 AM – Noon</w:t>
            </w:r>
          </w:p>
          <w:p w14:paraId="72EF63FE"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1-4 PM</w:t>
            </w:r>
          </w:p>
        </w:tc>
        <w:tc>
          <w:tcPr>
            <w:tcW w:w="2338" w:type="dxa"/>
          </w:tcPr>
          <w:p w14:paraId="64DBF7AA"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Parks Memorial sidewalk</w:t>
            </w:r>
          </w:p>
        </w:tc>
        <w:tc>
          <w:tcPr>
            <w:tcW w:w="2338" w:type="dxa"/>
          </w:tcPr>
          <w:p w14:paraId="65B92047"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0A1836BD" w14:textId="77777777" w:rsidR="007425E8" w:rsidRPr="00FC2529" w:rsidRDefault="007425E8" w:rsidP="00467DBF">
            <w:pPr>
              <w:pStyle w:val="p1"/>
              <w:rPr>
                <w:rStyle w:val="s1"/>
                <w:rFonts w:ascii="Times New Roman" w:hAnsi="Times New Roman"/>
                <w:b/>
                <w:sz w:val="24"/>
                <w:szCs w:val="24"/>
              </w:rPr>
            </w:pPr>
            <w:r w:rsidRPr="00FC2529">
              <w:rPr>
                <w:rFonts w:ascii="Times New Roman" w:hAnsi="Times New Roman"/>
                <w:b/>
                <w:sz w:val="24"/>
                <w:szCs w:val="24"/>
              </w:rPr>
              <w:t>flu shots</w:t>
            </w:r>
          </w:p>
        </w:tc>
      </w:tr>
      <w:tr w:rsidR="007425E8" w14:paraId="1B95C2E2" w14:textId="77777777" w:rsidTr="00467DBF">
        <w:tc>
          <w:tcPr>
            <w:tcW w:w="2337" w:type="dxa"/>
          </w:tcPr>
          <w:p w14:paraId="24A6FC71"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September 28</w:t>
            </w:r>
          </w:p>
        </w:tc>
        <w:tc>
          <w:tcPr>
            <w:tcW w:w="2337" w:type="dxa"/>
          </w:tcPr>
          <w:p w14:paraId="352F53B1"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8 AM – Noon</w:t>
            </w:r>
          </w:p>
        </w:tc>
        <w:tc>
          <w:tcPr>
            <w:tcW w:w="2338" w:type="dxa"/>
          </w:tcPr>
          <w:p w14:paraId="73AA8291"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Parks Memorial sidewalk</w:t>
            </w:r>
          </w:p>
        </w:tc>
        <w:tc>
          <w:tcPr>
            <w:tcW w:w="2338" w:type="dxa"/>
          </w:tcPr>
          <w:p w14:paraId="6F5FE9A3"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4D9300E2" w14:textId="77777777" w:rsidR="007425E8" w:rsidRPr="00FC2529" w:rsidRDefault="007425E8" w:rsidP="00467DBF">
            <w:pPr>
              <w:pStyle w:val="p1"/>
              <w:rPr>
                <w:rStyle w:val="s1"/>
                <w:rFonts w:ascii="Times New Roman" w:hAnsi="Times New Roman"/>
                <w:b/>
                <w:sz w:val="24"/>
                <w:szCs w:val="24"/>
              </w:rPr>
            </w:pPr>
            <w:r w:rsidRPr="00FC2529">
              <w:rPr>
                <w:rFonts w:ascii="Times New Roman" w:hAnsi="Times New Roman"/>
                <w:b/>
                <w:sz w:val="24"/>
                <w:szCs w:val="24"/>
              </w:rPr>
              <w:t>flu shots</w:t>
            </w:r>
          </w:p>
        </w:tc>
      </w:tr>
      <w:tr w:rsidR="007425E8" w14:paraId="316C41F3" w14:textId="77777777" w:rsidTr="00467DBF">
        <w:tc>
          <w:tcPr>
            <w:tcW w:w="2337" w:type="dxa"/>
          </w:tcPr>
          <w:p w14:paraId="5B621757"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September 30</w:t>
            </w:r>
          </w:p>
        </w:tc>
        <w:tc>
          <w:tcPr>
            <w:tcW w:w="2337" w:type="dxa"/>
          </w:tcPr>
          <w:p w14:paraId="5D264A22" w14:textId="77777777" w:rsidR="007425E8"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9 AM – Noon</w:t>
            </w:r>
          </w:p>
          <w:p w14:paraId="20F6D8EA"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1-4 PM</w:t>
            </w:r>
          </w:p>
        </w:tc>
        <w:tc>
          <w:tcPr>
            <w:tcW w:w="2338" w:type="dxa"/>
          </w:tcPr>
          <w:p w14:paraId="38EC4553"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Parks Memorial sidewalk</w:t>
            </w:r>
          </w:p>
        </w:tc>
        <w:tc>
          <w:tcPr>
            <w:tcW w:w="2338" w:type="dxa"/>
          </w:tcPr>
          <w:p w14:paraId="5B2C6375"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50F06555" w14:textId="77777777" w:rsidR="007425E8" w:rsidRPr="00FC2529" w:rsidRDefault="007425E8" w:rsidP="00467DBF">
            <w:pPr>
              <w:pStyle w:val="p1"/>
              <w:rPr>
                <w:rStyle w:val="s1"/>
                <w:rFonts w:ascii="Times New Roman" w:hAnsi="Times New Roman"/>
                <w:b/>
                <w:sz w:val="24"/>
                <w:szCs w:val="24"/>
              </w:rPr>
            </w:pPr>
            <w:r w:rsidRPr="00FC2529">
              <w:rPr>
                <w:rFonts w:ascii="Times New Roman" w:hAnsi="Times New Roman"/>
                <w:b/>
                <w:sz w:val="24"/>
                <w:szCs w:val="24"/>
              </w:rPr>
              <w:t>flu shots</w:t>
            </w:r>
          </w:p>
        </w:tc>
      </w:tr>
      <w:tr w:rsidR="007425E8" w14:paraId="5705BD52" w14:textId="77777777" w:rsidTr="00467DBF">
        <w:tc>
          <w:tcPr>
            <w:tcW w:w="2337" w:type="dxa"/>
          </w:tcPr>
          <w:p w14:paraId="212AD97A"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October 19</w:t>
            </w:r>
          </w:p>
        </w:tc>
        <w:tc>
          <w:tcPr>
            <w:tcW w:w="2337" w:type="dxa"/>
          </w:tcPr>
          <w:p w14:paraId="03E5DAC4"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8 AM – Noon</w:t>
            </w:r>
          </w:p>
        </w:tc>
        <w:tc>
          <w:tcPr>
            <w:tcW w:w="2338" w:type="dxa"/>
          </w:tcPr>
          <w:p w14:paraId="24064295"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Parks Memorial sidewalk</w:t>
            </w:r>
          </w:p>
        </w:tc>
        <w:tc>
          <w:tcPr>
            <w:tcW w:w="2338" w:type="dxa"/>
          </w:tcPr>
          <w:p w14:paraId="1F351C82"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53935A8D" w14:textId="77777777" w:rsidR="007425E8" w:rsidRPr="00FC2529" w:rsidRDefault="007425E8" w:rsidP="00467DBF">
            <w:pPr>
              <w:pStyle w:val="p1"/>
              <w:rPr>
                <w:rFonts w:ascii="Times New Roman" w:hAnsi="Times New Roman"/>
                <w:b/>
                <w:sz w:val="24"/>
                <w:szCs w:val="24"/>
              </w:rPr>
            </w:pPr>
            <w:r w:rsidRPr="00FC2529">
              <w:rPr>
                <w:rFonts w:ascii="Times New Roman" w:hAnsi="Times New Roman"/>
                <w:b/>
                <w:sz w:val="24"/>
                <w:szCs w:val="24"/>
              </w:rPr>
              <w:t>flu shots</w:t>
            </w:r>
          </w:p>
        </w:tc>
      </w:tr>
      <w:tr w:rsidR="007425E8" w14:paraId="45E4D053" w14:textId="77777777" w:rsidTr="00467DBF">
        <w:tc>
          <w:tcPr>
            <w:tcW w:w="2337" w:type="dxa"/>
          </w:tcPr>
          <w:p w14:paraId="123CD46C"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November 30</w:t>
            </w:r>
          </w:p>
        </w:tc>
        <w:tc>
          <w:tcPr>
            <w:tcW w:w="2337" w:type="dxa"/>
          </w:tcPr>
          <w:p w14:paraId="42AE00B6"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9 AM – Noon</w:t>
            </w:r>
            <w:r w:rsidRPr="00FC2529">
              <w:rPr>
                <w:rStyle w:val="s1"/>
                <w:rFonts w:ascii="Times New Roman" w:hAnsi="Times New Roman"/>
                <w:sz w:val="24"/>
                <w:szCs w:val="24"/>
              </w:rPr>
              <w:tab/>
            </w:r>
          </w:p>
        </w:tc>
        <w:tc>
          <w:tcPr>
            <w:tcW w:w="2338" w:type="dxa"/>
          </w:tcPr>
          <w:p w14:paraId="285E18EA" w14:textId="77777777" w:rsidR="007425E8" w:rsidRPr="00FC2529" w:rsidRDefault="007425E8" w:rsidP="00467DBF">
            <w:pPr>
              <w:pStyle w:val="p1"/>
              <w:rPr>
                <w:rStyle w:val="s1"/>
                <w:rFonts w:ascii="Times New Roman" w:hAnsi="Times New Roman"/>
                <w:b/>
                <w:sz w:val="24"/>
                <w:szCs w:val="24"/>
              </w:rPr>
            </w:pPr>
            <w:r w:rsidRPr="00FC2529">
              <w:rPr>
                <w:rStyle w:val="s1"/>
                <w:rFonts w:ascii="Times New Roman" w:hAnsi="Times New Roman"/>
                <w:sz w:val="24"/>
                <w:szCs w:val="24"/>
              </w:rPr>
              <w:t>Parks</w:t>
            </w:r>
            <w:r>
              <w:rPr>
                <w:rStyle w:val="s1"/>
                <w:rFonts w:ascii="Times New Roman" w:hAnsi="Times New Roman"/>
                <w:sz w:val="24"/>
                <w:szCs w:val="24"/>
              </w:rPr>
              <w:t xml:space="preserve"> </w:t>
            </w:r>
            <w:r w:rsidRPr="00FC2529">
              <w:rPr>
                <w:rStyle w:val="s1"/>
                <w:rFonts w:ascii="Times New Roman" w:hAnsi="Times New Roman"/>
                <w:sz w:val="24"/>
                <w:szCs w:val="24"/>
              </w:rPr>
              <w:t>Memorial sidewalk</w:t>
            </w:r>
          </w:p>
        </w:tc>
        <w:tc>
          <w:tcPr>
            <w:tcW w:w="2338" w:type="dxa"/>
          </w:tcPr>
          <w:p w14:paraId="3CEE97D5" w14:textId="77777777" w:rsidR="007425E8" w:rsidRDefault="007425E8" w:rsidP="00467DBF">
            <w:pPr>
              <w:pStyle w:val="p1"/>
              <w:rPr>
                <w:rFonts w:ascii="Times New Roman" w:hAnsi="Times New Roman"/>
                <w:b/>
                <w:sz w:val="24"/>
                <w:szCs w:val="24"/>
              </w:rPr>
            </w:pPr>
            <w:r w:rsidRPr="00FC2529">
              <w:rPr>
                <w:rFonts w:ascii="Times New Roman" w:hAnsi="Times New Roman"/>
                <w:b/>
                <w:sz w:val="24"/>
                <w:szCs w:val="24"/>
              </w:rPr>
              <w:t>COVID test/</w:t>
            </w:r>
          </w:p>
          <w:p w14:paraId="2843A384" w14:textId="77777777" w:rsidR="007425E8" w:rsidRPr="00FC2529" w:rsidRDefault="007425E8" w:rsidP="00467DBF">
            <w:pPr>
              <w:pStyle w:val="p1"/>
              <w:rPr>
                <w:rFonts w:ascii="Times New Roman" w:hAnsi="Times New Roman"/>
                <w:b/>
                <w:sz w:val="24"/>
                <w:szCs w:val="24"/>
              </w:rPr>
            </w:pPr>
            <w:r w:rsidRPr="00FC2529">
              <w:rPr>
                <w:rFonts w:ascii="Times New Roman" w:hAnsi="Times New Roman"/>
                <w:b/>
                <w:sz w:val="24"/>
                <w:szCs w:val="24"/>
              </w:rPr>
              <w:t>flu shots</w:t>
            </w:r>
          </w:p>
        </w:tc>
      </w:tr>
    </w:tbl>
    <w:p w14:paraId="7618E407" w14:textId="77777777" w:rsidR="007425E8" w:rsidRPr="00D50323" w:rsidRDefault="007425E8" w:rsidP="007425E8">
      <w:pPr>
        <w:pStyle w:val="ListParagraph"/>
        <w:numPr>
          <w:ilvl w:val="0"/>
          <w:numId w:val="20"/>
        </w:numPr>
        <w:spacing w:after="160" w:line="252" w:lineRule="auto"/>
        <w:rPr>
          <w:rStyle w:val="s1"/>
          <w:b/>
          <w:smallCaps/>
          <w:szCs w:val="24"/>
          <w:u w:val="single"/>
        </w:rPr>
      </w:pPr>
      <w:r w:rsidRPr="009B7FD8">
        <w:rPr>
          <w:rStyle w:val="s1"/>
          <w:b/>
          <w:bCs/>
          <w:smallCaps/>
          <w:szCs w:val="24"/>
          <w:u w:val="single"/>
        </w:rPr>
        <w:t>Community Summit on Mental Health</w:t>
      </w:r>
      <w:r w:rsidRPr="00D50323">
        <w:rPr>
          <w:rStyle w:val="s1"/>
          <w:smallCaps/>
          <w:szCs w:val="24"/>
        </w:rPr>
        <w:t xml:space="preserve"> </w:t>
      </w:r>
      <w:r w:rsidRPr="00D50323">
        <w:rPr>
          <w:rStyle w:val="s1"/>
          <w:szCs w:val="24"/>
        </w:rPr>
        <w:t>The USG will be sponsoring a summit on Mental Health on The Georgia Center on the campus of the University of Georgia. The Summit is scheduled to take place November 15 &amp;16 in Athens. Representatives from academic affairs, student life, campus police, disability services, health center, counseling center, student government, AAMI, veteran affairs, diversity &amp; inclusion are recommended for this event</w:t>
      </w:r>
      <w:proofErr w:type="gramStart"/>
      <w:r w:rsidRPr="00D50323">
        <w:rPr>
          <w:rStyle w:val="s1"/>
          <w:szCs w:val="24"/>
        </w:rPr>
        <w:t xml:space="preserve">.  </w:t>
      </w:r>
      <w:proofErr w:type="gramEnd"/>
      <w:r w:rsidRPr="00D50323">
        <w:rPr>
          <w:rStyle w:val="s1"/>
          <w:szCs w:val="24"/>
        </w:rPr>
        <w:t>Each institution may bring up to 10 attendees and this will be coordinated by our Dean of Students</w:t>
      </w:r>
      <w:proofErr w:type="gramStart"/>
      <w:r w:rsidRPr="00D50323">
        <w:rPr>
          <w:rStyle w:val="s1"/>
          <w:szCs w:val="24"/>
        </w:rPr>
        <w:t xml:space="preserve">.  </w:t>
      </w:r>
      <w:proofErr w:type="gramEnd"/>
      <w:r w:rsidRPr="00D50323">
        <w:rPr>
          <w:rStyle w:val="s1"/>
          <w:szCs w:val="24"/>
        </w:rPr>
        <w:t>Registration details will be made available soon.</w:t>
      </w:r>
    </w:p>
    <w:p w14:paraId="6FFE5B6A" w14:textId="61D67AD1" w:rsidR="000B1FAF" w:rsidRPr="007425E8" w:rsidRDefault="007425E8" w:rsidP="007425E8">
      <w:pPr>
        <w:pStyle w:val="ListParagraph"/>
        <w:numPr>
          <w:ilvl w:val="0"/>
          <w:numId w:val="20"/>
        </w:numPr>
        <w:spacing w:after="160" w:line="252" w:lineRule="auto"/>
        <w:rPr>
          <w:rStyle w:val="s1"/>
          <w:b/>
          <w:i/>
          <w:szCs w:val="24"/>
        </w:rPr>
      </w:pPr>
      <w:r w:rsidRPr="009B7FD8">
        <w:rPr>
          <w:rStyle w:val="s1"/>
          <w:b/>
          <w:bCs/>
          <w:smallCaps/>
          <w:szCs w:val="24"/>
          <w:u w:val="single"/>
        </w:rPr>
        <w:t>Save the Dates</w:t>
      </w:r>
      <w:r>
        <w:rPr>
          <w:rStyle w:val="s1"/>
          <w:smallCaps/>
          <w:szCs w:val="24"/>
          <w:u w:val="single"/>
        </w:rPr>
        <w:br/>
      </w:r>
      <w:r w:rsidRPr="007425E8">
        <w:rPr>
          <w:rStyle w:val="s1"/>
          <w:b/>
          <w:bCs/>
          <w:i/>
          <w:szCs w:val="24"/>
        </w:rPr>
        <w:t>Andalusia Groundbreaking</w:t>
      </w:r>
      <w:r w:rsidRPr="007425E8">
        <w:rPr>
          <w:rStyle w:val="s1"/>
          <w:b/>
          <w:bCs/>
          <w:i/>
          <w:szCs w:val="24"/>
        </w:rPr>
        <w:br/>
      </w:r>
      <w:r w:rsidRPr="00D50323">
        <w:rPr>
          <w:rStyle w:val="s1"/>
          <w:szCs w:val="24"/>
        </w:rPr>
        <w:t>Wednesday, September 29, 2021</w:t>
      </w:r>
      <w:r>
        <w:rPr>
          <w:rStyle w:val="s1"/>
          <w:szCs w:val="24"/>
        </w:rPr>
        <w:br/>
      </w:r>
      <w:r w:rsidRPr="00D50323">
        <w:rPr>
          <w:rStyle w:val="s1"/>
          <w:szCs w:val="24"/>
        </w:rPr>
        <w:t xml:space="preserve">Andalusia </w:t>
      </w:r>
      <w:r>
        <w:rPr>
          <w:rStyle w:val="s1"/>
          <w:szCs w:val="24"/>
        </w:rPr>
        <w:br/>
      </w:r>
      <w:r w:rsidRPr="007425E8">
        <w:rPr>
          <w:rStyle w:val="s1"/>
          <w:b/>
          <w:bCs/>
          <w:i/>
          <w:szCs w:val="24"/>
        </w:rPr>
        <w:lastRenderedPageBreak/>
        <w:t>Integrated Science Complex Ribbon Cutting</w:t>
      </w:r>
      <w:r w:rsidRPr="007425E8">
        <w:rPr>
          <w:rStyle w:val="s1"/>
          <w:b/>
          <w:bCs/>
          <w:i/>
          <w:szCs w:val="24"/>
        </w:rPr>
        <w:br/>
      </w:r>
      <w:r w:rsidRPr="00D50323">
        <w:rPr>
          <w:rStyle w:val="s1"/>
          <w:szCs w:val="24"/>
        </w:rPr>
        <w:t>Wednesday, September 29, 2021</w:t>
      </w:r>
      <w:r>
        <w:rPr>
          <w:rStyle w:val="s1"/>
          <w:szCs w:val="24"/>
        </w:rPr>
        <w:br/>
      </w:r>
      <w:r w:rsidRPr="00D50323">
        <w:rPr>
          <w:rStyle w:val="s1"/>
          <w:szCs w:val="24"/>
        </w:rPr>
        <w:t xml:space="preserve">Integrated Science Complex </w:t>
      </w:r>
      <w:r>
        <w:rPr>
          <w:rStyle w:val="s1"/>
          <w:szCs w:val="24"/>
        </w:rPr>
        <w:br/>
      </w:r>
      <w:proofErr w:type="spellStart"/>
      <w:r w:rsidRPr="007425E8">
        <w:rPr>
          <w:rStyle w:val="s1"/>
          <w:b/>
          <w:bCs/>
          <w:i/>
          <w:szCs w:val="24"/>
        </w:rPr>
        <w:t>Fallfest</w:t>
      </w:r>
      <w:proofErr w:type="spellEnd"/>
      <w:r w:rsidRPr="007425E8">
        <w:rPr>
          <w:rStyle w:val="s1"/>
          <w:b/>
          <w:bCs/>
          <w:i/>
          <w:szCs w:val="24"/>
        </w:rPr>
        <w:br/>
      </w:r>
      <w:r w:rsidRPr="00D50323">
        <w:rPr>
          <w:rStyle w:val="s1"/>
          <w:szCs w:val="24"/>
        </w:rPr>
        <w:t>Saturday, October 16, 2021</w:t>
      </w:r>
      <w:r>
        <w:rPr>
          <w:rStyle w:val="s1"/>
          <w:szCs w:val="24"/>
        </w:rPr>
        <w:br/>
      </w:r>
      <w:r w:rsidRPr="00D50323">
        <w:rPr>
          <w:rStyle w:val="s1"/>
          <w:szCs w:val="24"/>
        </w:rPr>
        <w:t xml:space="preserve">Front Campus </w:t>
      </w:r>
      <w:r>
        <w:rPr>
          <w:rStyle w:val="s1"/>
          <w:szCs w:val="24"/>
        </w:rPr>
        <w:br/>
      </w:r>
      <w:r w:rsidRPr="007425E8">
        <w:rPr>
          <w:rStyle w:val="s1"/>
          <w:b/>
          <w:bCs/>
          <w:i/>
          <w:szCs w:val="24"/>
        </w:rPr>
        <w:t>Open Enrollment</w:t>
      </w:r>
      <w:r w:rsidRPr="007425E8">
        <w:rPr>
          <w:rStyle w:val="s1"/>
          <w:b/>
          <w:bCs/>
          <w:i/>
          <w:szCs w:val="24"/>
        </w:rPr>
        <w:br/>
      </w:r>
      <w:r w:rsidRPr="00D50323">
        <w:rPr>
          <w:rStyle w:val="s1"/>
          <w:szCs w:val="24"/>
        </w:rPr>
        <w:t>October 25 – November 5, 2021</w:t>
      </w:r>
      <w:r>
        <w:rPr>
          <w:rStyle w:val="s1"/>
          <w:szCs w:val="24"/>
        </w:rPr>
        <w:br/>
      </w:r>
      <w:r w:rsidRPr="00D50323">
        <w:rPr>
          <w:rStyle w:val="s1"/>
          <w:szCs w:val="24"/>
        </w:rPr>
        <w:t>Virtual Appointments</w:t>
      </w:r>
      <w:r>
        <w:rPr>
          <w:rStyle w:val="s1"/>
          <w:szCs w:val="24"/>
        </w:rPr>
        <w:br/>
      </w:r>
      <w:r w:rsidRPr="007425E8">
        <w:rPr>
          <w:rStyle w:val="s1"/>
          <w:b/>
          <w:bCs/>
          <w:i/>
          <w:szCs w:val="24"/>
        </w:rPr>
        <w:t>University Budget Forum</w:t>
      </w:r>
      <w:r w:rsidRPr="007425E8">
        <w:rPr>
          <w:rStyle w:val="s1"/>
          <w:b/>
          <w:bCs/>
          <w:i/>
          <w:szCs w:val="24"/>
        </w:rPr>
        <w:br/>
      </w:r>
      <w:r w:rsidRPr="00D50323">
        <w:rPr>
          <w:rStyle w:val="s1"/>
          <w:szCs w:val="24"/>
        </w:rPr>
        <w:t>Wednesday, October 27, 2021</w:t>
      </w:r>
      <w:r>
        <w:rPr>
          <w:rStyle w:val="s1"/>
          <w:szCs w:val="24"/>
        </w:rPr>
        <w:br/>
      </w:r>
      <w:r w:rsidRPr="00D50323">
        <w:rPr>
          <w:rStyle w:val="s1"/>
          <w:szCs w:val="24"/>
        </w:rPr>
        <w:t>In-Person &amp; Virtual Meeting</w:t>
      </w:r>
      <w:r>
        <w:rPr>
          <w:rStyle w:val="s1"/>
          <w:szCs w:val="24"/>
        </w:rPr>
        <w:br/>
      </w:r>
      <w:r w:rsidRPr="007425E8">
        <w:rPr>
          <w:rStyle w:val="s1"/>
          <w:b/>
          <w:bCs/>
          <w:i/>
          <w:szCs w:val="24"/>
        </w:rPr>
        <w:t>Fall Festival</w:t>
      </w:r>
      <w:r w:rsidRPr="007425E8">
        <w:rPr>
          <w:rStyle w:val="s1"/>
          <w:b/>
          <w:bCs/>
          <w:i/>
          <w:szCs w:val="24"/>
        </w:rPr>
        <w:br/>
      </w:r>
      <w:r w:rsidRPr="00D50323">
        <w:rPr>
          <w:rStyle w:val="s1"/>
          <w:szCs w:val="24"/>
        </w:rPr>
        <w:t>Wednesday, October 27, 2021</w:t>
      </w:r>
      <w:r>
        <w:rPr>
          <w:rStyle w:val="s1"/>
          <w:szCs w:val="24"/>
        </w:rPr>
        <w:br/>
      </w:r>
      <w:r w:rsidRPr="00D50323">
        <w:rPr>
          <w:rStyle w:val="s1"/>
          <w:szCs w:val="24"/>
        </w:rPr>
        <w:t xml:space="preserve">Front Campus </w:t>
      </w:r>
      <w:r>
        <w:rPr>
          <w:rStyle w:val="s1"/>
          <w:szCs w:val="24"/>
        </w:rPr>
        <w:br/>
      </w:r>
      <w:r w:rsidRPr="007425E8">
        <w:rPr>
          <w:rStyle w:val="s1"/>
          <w:b/>
          <w:bCs/>
          <w:i/>
          <w:szCs w:val="24"/>
        </w:rPr>
        <w:t>Alumni Weekend</w:t>
      </w:r>
      <w:r w:rsidRPr="007425E8">
        <w:rPr>
          <w:rStyle w:val="s1"/>
          <w:b/>
          <w:bCs/>
          <w:i/>
          <w:szCs w:val="24"/>
        </w:rPr>
        <w:br/>
      </w:r>
      <w:r w:rsidRPr="00D50323">
        <w:rPr>
          <w:rStyle w:val="s1"/>
          <w:szCs w:val="24"/>
        </w:rPr>
        <w:t>November 1 – 6, 2021</w:t>
      </w:r>
      <w:r>
        <w:rPr>
          <w:rStyle w:val="s1"/>
          <w:szCs w:val="24"/>
        </w:rPr>
        <w:br/>
      </w:r>
      <w:r w:rsidRPr="00D50323">
        <w:rPr>
          <w:rStyle w:val="s1"/>
          <w:szCs w:val="24"/>
        </w:rPr>
        <w:t>In-Person &amp; Virtual Events</w:t>
      </w:r>
      <w:r>
        <w:rPr>
          <w:rStyle w:val="s1"/>
          <w:szCs w:val="24"/>
        </w:rPr>
        <w:br/>
      </w:r>
      <w:r w:rsidRPr="007425E8">
        <w:rPr>
          <w:rStyle w:val="s1"/>
          <w:b/>
          <w:bCs/>
          <w:i/>
          <w:szCs w:val="24"/>
        </w:rPr>
        <w:t>Ethics Awareness Week</w:t>
      </w:r>
      <w:r w:rsidRPr="007425E8">
        <w:rPr>
          <w:rStyle w:val="s1"/>
          <w:b/>
          <w:bCs/>
          <w:i/>
          <w:szCs w:val="24"/>
        </w:rPr>
        <w:br/>
      </w:r>
      <w:r w:rsidRPr="00D50323">
        <w:rPr>
          <w:rStyle w:val="s1"/>
          <w:szCs w:val="24"/>
        </w:rPr>
        <w:t>November 8 – 12, 2021</w:t>
      </w:r>
      <w:r>
        <w:rPr>
          <w:rStyle w:val="s1"/>
          <w:szCs w:val="24"/>
        </w:rPr>
        <w:br/>
      </w:r>
      <w:r w:rsidRPr="00D50323">
        <w:rPr>
          <w:rStyle w:val="s1"/>
          <w:szCs w:val="24"/>
        </w:rPr>
        <w:t>Details to follow</w:t>
      </w:r>
      <w:r>
        <w:rPr>
          <w:rStyle w:val="s1"/>
          <w:szCs w:val="24"/>
        </w:rPr>
        <w:br/>
      </w:r>
      <w:r w:rsidRPr="007425E8">
        <w:rPr>
          <w:rStyle w:val="s1"/>
          <w:b/>
          <w:bCs/>
          <w:i/>
          <w:szCs w:val="24"/>
        </w:rPr>
        <w:t>Family Weekend</w:t>
      </w:r>
      <w:r w:rsidRPr="007425E8">
        <w:rPr>
          <w:rStyle w:val="s1"/>
          <w:b/>
          <w:bCs/>
          <w:i/>
          <w:szCs w:val="24"/>
        </w:rPr>
        <w:br/>
      </w:r>
      <w:r w:rsidRPr="00D50323">
        <w:rPr>
          <w:rStyle w:val="s1"/>
          <w:szCs w:val="24"/>
        </w:rPr>
        <w:t>November 12 – 14, 2021</w:t>
      </w:r>
      <w:r>
        <w:rPr>
          <w:rStyle w:val="s1"/>
          <w:szCs w:val="24"/>
        </w:rPr>
        <w:br/>
      </w:r>
      <w:r w:rsidRPr="00D50323">
        <w:rPr>
          <w:rStyle w:val="s1"/>
          <w:szCs w:val="24"/>
        </w:rPr>
        <w:t xml:space="preserve">Details to follow </w:t>
      </w:r>
      <w:r>
        <w:rPr>
          <w:rStyle w:val="s1"/>
          <w:szCs w:val="24"/>
        </w:rPr>
        <w:br/>
      </w:r>
      <w:r w:rsidRPr="007425E8">
        <w:rPr>
          <w:rStyle w:val="s1"/>
          <w:b/>
          <w:bCs/>
          <w:i/>
          <w:szCs w:val="24"/>
        </w:rPr>
        <w:t>December Commencement</w:t>
      </w:r>
      <w:r w:rsidRPr="00D50323">
        <w:rPr>
          <w:rStyle w:val="s1"/>
          <w:i/>
          <w:szCs w:val="24"/>
        </w:rPr>
        <w:t xml:space="preserve"> </w:t>
      </w:r>
      <w:r>
        <w:rPr>
          <w:rStyle w:val="s1"/>
          <w:i/>
          <w:szCs w:val="24"/>
        </w:rPr>
        <w:br/>
      </w:r>
      <w:r w:rsidRPr="00D50323">
        <w:rPr>
          <w:rStyle w:val="s1"/>
          <w:szCs w:val="24"/>
        </w:rPr>
        <w:t>Saturday, December 11, 2021</w:t>
      </w:r>
      <w:r>
        <w:rPr>
          <w:rStyle w:val="s1"/>
          <w:szCs w:val="24"/>
        </w:rPr>
        <w:br/>
      </w:r>
      <w:r w:rsidRPr="00D50323">
        <w:rPr>
          <w:rStyle w:val="s1"/>
          <w:szCs w:val="24"/>
        </w:rPr>
        <w:t xml:space="preserve">Centennial Center </w:t>
      </w:r>
    </w:p>
    <w:p w14:paraId="0C53468C" w14:textId="4E3E5D63"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30B98014" w14:textId="77777777" w:rsidR="00E3613D" w:rsidRPr="009B7459" w:rsidRDefault="00E3613D" w:rsidP="00E3613D">
      <w:pPr>
        <w:pStyle w:val="ListParagraph"/>
        <w:numPr>
          <w:ilvl w:val="0"/>
          <w:numId w:val="12"/>
        </w:numPr>
        <w:autoSpaceDE w:val="0"/>
        <w:autoSpaceDN w:val="0"/>
        <w:adjustRightInd w:val="0"/>
      </w:pPr>
      <w:r w:rsidRPr="009B7459">
        <w:rPr>
          <w:b/>
          <w:bCs/>
          <w:smallCaps/>
          <w:u w:val="single"/>
        </w:rPr>
        <w:t>Academic Affairs Committee of the Board of Regents</w:t>
      </w:r>
      <w:r w:rsidRPr="009B7459">
        <w:t xml:space="preserve"> Academic Affairs Committee of the Board of Regents' meeting (September 9, 2021) included a presentation by Executive Vice Chancellor and Chief Academic Officer Dr. Tristin Denley on the proposed revisions to Board Policy 8.3. The proposed revisions will be presented to the Board of Regents at the October 2021 Board meeting for final consideration and approval. The new language includes changes to (1) faculty performance evaluation focusing on student success, (2) new post-tenure review guidelines, and (3) USG colleges and universities granting tenure</w:t>
      </w:r>
      <w:proofErr w:type="gramStart"/>
      <w:r w:rsidRPr="009B7459">
        <w:t xml:space="preserve">.  </w:t>
      </w:r>
      <w:proofErr w:type="gramEnd"/>
      <w:r w:rsidRPr="009B7459">
        <w:t xml:space="preserve">I will provide an update on this topic following the October 2021 BOR meeting (See Item #12 from the August 9, </w:t>
      </w:r>
      <w:proofErr w:type="gramStart"/>
      <w:r w:rsidRPr="009B7459">
        <w:t>2021</w:t>
      </w:r>
      <w:proofErr w:type="gramEnd"/>
      <w:r w:rsidRPr="009B7459">
        <w:t xml:space="preserve"> Report to University Senate).</w:t>
      </w:r>
    </w:p>
    <w:p w14:paraId="57734B3E" w14:textId="77777777" w:rsidR="00E3613D" w:rsidRDefault="00E3613D" w:rsidP="00E3613D">
      <w:pPr>
        <w:pStyle w:val="ListParagraph"/>
        <w:numPr>
          <w:ilvl w:val="0"/>
          <w:numId w:val="12"/>
        </w:numPr>
      </w:pPr>
      <w:r w:rsidRPr="009B7459">
        <w:rPr>
          <w:b/>
          <w:bCs/>
          <w:smallCaps/>
          <w:u w:val="single"/>
        </w:rPr>
        <w:t>High Impact Practices (HIPs) Implementation Teams</w:t>
      </w:r>
      <w:r w:rsidRPr="009B7459">
        <w:t xml:space="preserve"> Georgia College nominated the following faculty to be part of the second year of High Impact Practices (HIPs) Implementation Teams at scale for USG:</w:t>
      </w:r>
    </w:p>
    <w:p w14:paraId="7D1A6A67" w14:textId="77777777" w:rsidR="00E3613D" w:rsidRDefault="00E3613D" w:rsidP="00E3613D">
      <w:pPr>
        <w:pStyle w:val="ListParagraph"/>
        <w:numPr>
          <w:ilvl w:val="1"/>
          <w:numId w:val="12"/>
        </w:numPr>
      </w:pPr>
      <w:r w:rsidRPr="009B7459">
        <w:t>Damian Francis, College of Health Sciences</w:t>
      </w:r>
    </w:p>
    <w:p w14:paraId="7970EC4C" w14:textId="77777777" w:rsidR="00E3613D" w:rsidRDefault="00E3613D" w:rsidP="00E3613D">
      <w:pPr>
        <w:pStyle w:val="ListParagraph"/>
        <w:numPr>
          <w:ilvl w:val="1"/>
          <w:numId w:val="12"/>
        </w:numPr>
      </w:pPr>
      <w:r w:rsidRPr="009B7459">
        <w:t>Joy Godin, College of Business</w:t>
      </w:r>
    </w:p>
    <w:p w14:paraId="7C261B9D" w14:textId="77777777" w:rsidR="00E3613D" w:rsidRDefault="00E3613D" w:rsidP="00E3613D">
      <w:pPr>
        <w:pStyle w:val="ListParagraph"/>
        <w:numPr>
          <w:ilvl w:val="1"/>
          <w:numId w:val="12"/>
        </w:numPr>
      </w:pPr>
      <w:r w:rsidRPr="009B7459">
        <w:t>Angela Criscoe, College of Arts and Sciences</w:t>
      </w:r>
    </w:p>
    <w:p w14:paraId="5CFE478D" w14:textId="77777777" w:rsidR="00E3613D" w:rsidRPr="009B7459" w:rsidRDefault="00E3613D" w:rsidP="00E3613D">
      <w:pPr>
        <w:pStyle w:val="ListParagraph"/>
        <w:numPr>
          <w:ilvl w:val="1"/>
          <w:numId w:val="12"/>
        </w:numPr>
      </w:pPr>
      <w:r w:rsidRPr="009B7459">
        <w:t>Olha Osobov, College of Education</w:t>
      </w:r>
    </w:p>
    <w:p w14:paraId="220BCD42" w14:textId="77777777" w:rsidR="00E3613D" w:rsidRPr="009B7459" w:rsidRDefault="00E3613D" w:rsidP="00E3613D">
      <w:pPr>
        <w:ind w:left="720"/>
      </w:pPr>
      <w:r w:rsidRPr="009B7459">
        <w:t xml:space="preserve">Faculty chosen as Implementation Leaders will serve for the coming academic year (fall/spring) in a critical role, assisting their institution faculty and the System at large to support HIPs implementation at scale. </w:t>
      </w:r>
    </w:p>
    <w:p w14:paraId="39CE1912" w14:textId="77777777" w:rsidR="00E3613D" w:rsidRPr="009B7459" w:rsidRDefault="00E3613D" w:rsidP="00E3613D">
      <w:pPr>
        <w:pStyle w:val="ListParagraph"/>
        <w:numPr>
          <w:ilvl w:val="0"/>
          <w:numId w:val="12"/>
        </w:numPr>
      </w:pPr>
      <w:r w:rsidRPr="009B7459">
        <w:rPr>
          <w:b/>
          <w:bCs/>
          <w:smallCaps/>
          <w:u w:val="single"/>
        </w:rPr>
        <w:lastRenderedPageBreak/>
        <w:t>Pathways to Georgia College</w:t>
      </w:r>
      <w:r w:rsidRPr="009B7459">
        <w:t xml:space="preserve"> On August 23, </w:t>
      </w:r>
      <w:proofErr w:type="gramStart"/>
      <w:r w:rsidRPr="009B7459">
        <w:t>2021</w:t>
      </w:r>
      <w:proofErr w:type="gramEnd"/>
      <w:r w:rsidRPr="009B7459">
        <w:t xml:space="preserve"> Georgia College signed the </w:t>
      </w:r>
      <w:r w:rsidRPr="009B7459">
        <w:rPr>
          <w:i/>
        </w:rPr>
        <w:t>Pathways to Georgia College</w:t>
      </w:r>
      <w:r w:rsidRPr="009B7459">
        <w:t xml:space="preserve"> agreement with the College of Coastal Georgia.  The agreement is aimed at supporting students who did not gain admission to GC as first year applicants by providing them with an opportunity to join a USG institution and then transfer to GC. All students must meet the university admissions requirements</w:t>
      </w:r>
      <w:proofErr w:type="gramStart"/>
      <w:r w:rsidRPr="009B7459">
        <w:t xml:space="preserve">.  </w:t>
      </w:r>
      <w:proofErr w:type="gramEnd"/>
      <w:r w:rsidRPr="009B7459">
        <w:t xml:space="preserve">In 2020 Georgia College signed similar agreements with Georgia Highlands College and Gordon State College. </w:t>
      </w:r>
    </w:p>
    <w:p w14:paraId="32A494F1" w14:textId="77777777" w:rsidR="00E3613D" w:rsidRDefault="00E3613D" w:rsidP="00E3613D">
      <w:pPr>
        <w:pStyle w:val="ListParagraph"/>
        <w:numPr>
          <w:ilvl w:val="0"/>
          <w:numId w:val="12"/>
        </w:numPr>
      </w:pPr>
      <w:bookmarkStart w:id="2" w:name="x__Toc62484166"/>
      <w:bookmarkStart w:id="3" w:name="_Toc77000330"/>
      <w:bookmarkEnd w:id="2"/>
      <w:r w:rsidRPr="009B7459">
        <w:rPr>
          <w:b/>
          <w:bCs/>
          <w:smallCaps/>
          <w:u w:val="single"/>
        </w:rPr>
        <w:t>2022 Faculty Research Grants Round I</w:t>
      </w:r>
      <w:bookmarkEnd w:id="3"/>
      <w:r w:rsidRPr="009B7459">
        <w:t xml:space="preserve"> The call for research grant proposals for Fall 2022 Round I opened September 1, </w:t>
      </w:r>
      <w:proofErr w:type="gramStart"/>
      <w:r w:rsidRPr="009B7459">
        <w:t>2021</w:t>
      </w:r>
      <w:proofErr w:type="gramEnd"/>
      <w:r w:rsidRPr="009B7459">
        <w:t xml:space="preserve"> with a deadline of September 17, 2021 at 5:00 p.m.  Once the applicant has their materials ready to submit, please log into </w:t>
      </w:r>
      <w:proofErr w:type="spellStart"/>
      <w:r w:rsidRPr="009B7459">
        <w:t>GeorgiaVIEW</w:t>
      </w:r>
      <w:proofErr w:type="spellEnd"/>
      <w:r w:rsidRPr="009B7459">
        <w:t>, click on the Self-Registration menu option, find the 2022 (Round I) Faculty Research Grant Applications course</w:t>
      </w:r>
      <w:proofErr w:type="gramStart"/>
      <w:r w:rsidRPr="009B7459">
        <w:t xml:space="preserve">.  </w:t>
      </w:r>
      <w:proofErr w:type="gramEnd"/>
      <w:r w:rsidRPr="009B7459">
        <w:t>Be sure to complete the self-registration for the course. Submission instructions and forms to upload your materials are in the course announcements.</w:t>
      </w:r>
    </w:p>
    <w:p w14:paraId="6EF2AD60" w14:textId="77777777" w:rsidR="00E3613D" w:rsidRDefault="00E3613D" w:rsidP="00E3613D">
      <w:pPr>
        <w:pStyle w:val="ListParagraph"/>
        <w:numPr>
          <w:ilvl w:val="1"/>
          <w:numId w:val="12"/>
        </w:numPr>
      </w:pPr>
      <w:r w:rsidRPr="009B7459">
        <w:t>Grant amount: Up to $5,000.00</w:t>
      </w:r>
    </w:p>
    <w:p w14:paraId="6EF2352E" w14:textId="77777777" w:rsidR="00E3613D" w:rsidRDefault="00E3613D" w:rsidP="00E3613D">
      <w:pPr>
        <w:pStyle w:val="ListParagraph"/>
        <w:numPr>
          <w:ilvl w:val="1"/>
          <w:numId w:val="12"/>
        </w:numPr>
      </w:pPr>
      <w:r w:rsidRPr="009B7459">
        <w:t xml:space="preserve">Application Open: September 1, </w:t>
      </w:r>
      <w:proofErr w:type="gramStart"/>
      <w:r w:rsidRPr="009B7459">
        <w:t>2021</w:t>
      </w:r>
      <w:proofErr w:type="gramEnd"/>
      <w:r w:rsidRPr="009B7459">
        <w:t xml:space="preserve"> to September 17, 2021 @ 5:00 p.m. EST</w:t>
      </w:r>
    </w:p>
    <w:p w14:paraId="5CEF28E9" w14:textId="77777777" w:rsidR="00E3613D" w:rsidRDefault="00E3613D" w:rsidP="00E3613D">
      <w:pPr>
        <w:pStyle w:val="ListParagraph"/>
        <w:numPr>
          <w:ilvl w:val="1"/>
          <w:numId w:val="12"/>
        </w:numPr>
      </w:pPr>
      <w:r w:rsidRPr="009B7459">
        <w:t>Winners Announced: October 5th, 2021</w:t>
      </w:r>
    </w:p>
    <w:p w14:paraId="5E014E94" w14:textId="77777777" w:rsidR="00E3613D" w:rsidRPr="009B7459" w:rsidRDefault="00E3613D" w:rsidP="00E3613D">
      <w:pPr>
        <w:pStyle w:val="ListParagraph"/>
        <w:numPr>
          <w:ilvl w:val="1"/>
          <w:numId w:val="12"/>
        </w:numPr>
      </w:pPr>
      <w:r w:rsidRPr="009B7459">
        <w:t>Award Lasts Until: May 1, 2022 [All funds must be expended by May 1, 2022] </w:t>
      </w:r>
      <w:bookmarkStart w:id="4" w:name="x__Toc62484167"/>
      <w:bookmarkStart w:id="5" w:name="_Toc77000331"/>
      <w:bookmarkEnd w:id="4"/>
    </w:p>
    <w:p w14:paraId="73307F18" w14:textId="77777777" w:rsidR="00E3613D" w:rsidRDefault="00E3613D" w:rsidP="00E3613D">
      <w:pPr>
        <w:pStyle w:val="ListParagraph"/>
        <w:numPr>
          <w:ilvl w:val="0"/>
          <w:numId w:val="12"/>
        </w:numPr>
      </w:pPr>
      <w:r w:rsidRPr="009B7459">
        <w:rPr>
          <w:b/>
          <w:bCs/>
          <w:smallCaps/>
          <w:u w:val="single"/>
        </w:rPr>
        <w:t>2022 Inclusive Excellence Faculty Research Grant</w:t>
      </w:r>
      <w:r w:rsidRPr="009B7459">
        <w:t xml:space="preserve"> Application Period Opened September 1</w:t>
      </w:r>
      <w:bookmarkEnd w:id="5"/>
      <w:r w:rsidRPr="009B7459">
        <w:t>. The purpose of this grant program is to provide funding for Georgia College faculty to conduct research on topics regarding inclusive excellence in the discipline and beyond. Faculty can address inclusive excellence in a variety of ways including: examining underserved populations; researching the effect of educational, economic, health, and environmental disparities; analyzing public policies and their impact on the social world; investigating historical events; evaluation of effective and inclusive teaching; discovering the roles specific learning outcomes includes or excludes our learners; identifying the impact the use of technology has on certain populations; and recognizing the student's agency in successfully matriculating through the coursework.  The submission deadline is September 17, 2021</w:t>
      </w:r>
      <w:proofErr w:type="gramStart"/>
      <w:r w:rsidRPr="009B7459">
        <w:t xml:space="preserve">.  </w:t>
      </w:r>
      <w:proofErr w:type="gramEnd"/>
      <w:r w:rsidRPr="009B7459">
        <w:t>For assistance, contact the Center for Teaching and Learning at </w:t>
      </w:r>
      <w:hyperlink r:id="rId12" w:tgtFrame="_blank" w:history="1">
        <w:r w:rsidRPr="009B7459">
          <w:rPr>
            <w:rStyle w:val="Hyperlink"/>
          </w:rPr>
          <w:t>ctl@gcsu.edu</w:t>
        </w:r>
      </w:hyperlink>
      <w:r w:rsidRPr="009B7459">
        <w:t>, or call (478) 445-2520.</w:t>
      </w:r>
    </w:p>
    <w:p w14:paraId="2688BB2C" w14:textId="77777777" w:rsidR="00E3613D" w:rsidRDefault="00E3613D" w:rsidP="00E3613D">
      <w:pPr>
        <w:pStyle w:val="ListParagraph"/>
        <w:numPr>
          <w:ilvl w:val="1"/>
          <w:numId w:val="12"/>
        </w:numPr>
      </w:pPr>
      <w:r w:rsidRPr="009B7459">
        <w:t>Grant amount: Up to $4,000.00</w:t>
      </w:r>
    </w:p>
    <w:p w14:paraId="66815FC6" w14:textId="77777777" w:rsidR="00E3613D" w:rsidRDefault="00E3613D" w:rsidP="00E3613D">
      <w:pPr>
        <w:pStyle w:val="ListParagraph"/>
        <w:numPr>
          <w:ilvl w:val="1"/>
          <w:numId w:val="12"/>
        </w:numPr>
      </w:pPr>
      <w:r w:rsidRPr="009B7459">
        <w:t xml:space="preserve">Application Open: September 1, </w:t>
      </w:r>
      <w:proofErr w:type="gramStart"/>
      <w:r w:rsidRPr="009B7459">
        <w:t>2021</w:t>
      </w:r>
      <w:proofErr w:type="gramEnd"/>
      <w:r w:rsidRPr="009B7459">
        <w:t xml:space="preserve"> to September 17, 2021 @ 5:00 p.m. EST</w:t>
      </w:r>
    </w:p>
    <w:p w14:paraId="0C441223" w14:textId="77777777" w:rsidR="00E3613D" w:rsidRDefault="00E3613D" w:rsidP="00E3613D">
      <w:pPr>
        <w:pStyle w:val="ListParagraph"/>
        <w:numPr>
          <w:ilvl w:val="1"/>
          <w:numId w:val="12"/>
        </w:numPr>
      </w:pPr>
      <w:r w:rsidRPr="009B7459">
        <w:t>Winners Announced: October 5th, 2021</w:t>
      </w:r>
    </w:p>
    <w:p w14:paraId="2A788F13" w14:textId="77777777" w:rsidR="00E3613D" w:rsidRPr="00B24975" w:rsidRDefault="00E3613D" w:rsidP="00E3613D">
      <w:pPr>
        <w:pStyle w:val="ListParagraph"/>
        <w:numPr>
          <w:ilvl w:val="1"/>
          <w:numId w:val="12"/>
        </w:numPr>
      </w:pPr>
      <w:r w:rsidRPr="009B7459">
        <w:t>Award Lasts Until: May 1, 2022 [All funds must be expended by May 1, 2021] </w:t>
      </w:r>
      <w:r w:rsidRPr="00B24975">
        <w:t> </w:t>
      </w:r>
    </w:p>
    <w:p w14:paraId="6E1594E1" w14:textId="77777777" w:rsidR="00E3613D" w:rsidRPr="00B24975" w:rsidRDefault="00E3613D" w:rsidP="00E3613D">
      <w:pPr>
        <w:pStyle w:val="ListParagraph"/>
        <w:numPr>
          <w:ilvl w:val="0"/>
          <w:numId w:val="12"/>
        </w:numPr>
      </w:pPr>
      <w:r w:rsidRPr="00B24975">
        <w:rPr>
          <w:b/>
          <w:bCs/>
          <w:smallCaps/>
          <w:u w:val="single"/>
        </w:rPr>
        <w:t>Quality Matters (QM)</w:t>
      </w:r>
      <w:r>
        <w:t xml:space="preserve"> </w:t>
      </w:r>
      <w:r w:rsidRPr="009B7459">
        <w:t>GC is now offering Quality Matters (QM) training in conjunction with the Digital Bootcamp course</w:t>
      </w:r>
      <w:proofErr w:type="gramStart"/>
      <w:r w:rsidRPr="009B7459">
        <w:t xml:space="preserve">.  </w:t>
      </w:r>
      <w:proofErr w:type="gramEnd"/>
      <w:r w:rsidRPr="009B7459">
        <w:t>Upon completing the QM training and the Digital Bootcamp, you will receive two completion certificates, one from Quality Matters and the other from the Center for Teaching and Learning, which verifies your readiness to develop a quality online course</w:t>
      </w:r>
      <w:proofErr w:type="gramStart"/>
      <w:r w:rsidRPr="009B7459">
        <w:t xml:space="preserve">.  </w:t>
      </w:r>
      <w:proofErr w:type="gramEnd"/>
      <w:r w:rsidRPr="009B7459">
        <w:t xml:space="preserve">Quality Matters is the global organization leading quality assurance in online and innovative digital teaching and learning environments. It provides a scalable quality assurance system for online and blended learning used within and across organizations. QM designed the professional development to help educators deliver the promise of quality online learning opportunities to every level of learning. For more information or to register, please contact Dr. </w:t>
      </w:r>
      <w:proofErr w:type="spellStart"/>
      <w:r w:rsidRPr="009B7459">
        <w:t>Simeco</w:t>
      </w:r>
      <w:proofErr w:type="spellEnd"/>
      <w:r w:rsidRPr="009B7459">
        <w:t xml:space="preserve"> Vinson at the Center for Teaching and Learning at </w:t>
      </w:r>
      <w:hyperlink r:id="rId13" w:history="1">
        <w:r w:rsidRPr="009B7459">
          <w:rPr>
            <w:rStyle w:val="Hyperlink"/>
          </w:rPr>
          <w:t>ctl@gcsu.edu</w:t>
        </w:r>
      </w:hyperlink>
      <w:r w:rsidRPr="009B7459">
        <w:t>, or call (478)445-2520.</w:t>
      </w:r>
    </w:p>
    <w:p w14:paraId="4CFD78CB" w14:textId="77777777" w:rsidR="00E3613D" w:rsidRPr="00B24975" w:rsidRDefault="00E3613D" w:rsidP="00E3613D">
      <w:pPr>
        <w:pStyle w:val="ListParagraph"/>
        <w:numPr>
          <w:ilvl w:val="0"/>
          <w:numId w:val="12"/>
        </w:numPr>
      </w:pPr>
      <w:r w:rsidRPr="00B24975">
        <w:rPr>
          <w:b/>
          <w:bCs/>
          <w:smallCaps/>
          <w:u w:val="single"/>
        </w:rPr>
        <w:t>Provost Summer Research Fellows</w:t>
      </w:r>
      <w:r>
        <w:t xml:space="preserve"> </w:t>
      </w:r>
      <w:r w:rsidRPr="00B24975">
        <w:rPr>
          <w:bCs/>
        </w:rPr>
        <w:t xml:space="preserve">The </w:t>
      </w:r>
      <w:hyperlink r:id="rId14" w:history="1">
        <w:r w:rsidRPr="00B24975">
          <w:rPr>
            <w:rStyle w:val="Hyperlink"/>
            <w:i/>
          </w:rPr>
          <w:t>Provost Summer Research Fellows</w:t>
        </w:r>
      </w:hyperlink>
      <w:r w:rsidRPr="00B24975">
        <w:rPr>
          <w:bCs/>
        </w:rPr>
        <w:t xml:space="preserve"> (formerly Faculty Scholarship Support Program) </w:t>
      </w:r>
      <w:r w:rsidRPr="00B24975">
        <w:t>provides additional support for faculty to disseminate their research, artistic work and/or teaching and learning scholarship in a peer-reviewed publication and/or juried context.  The purpose is to award one of the most valuable resources of all – time. This time would be used to write your scholarship or prepare your performance or exhibition</w:t>
      </w:r>
      <w:proofErr w:type="gramStart"/>
      <w:r w:rsidRPr="00B24975">
        <w:t>.  </w:t>
      </w:r>
      <w:proofErr w:type="gramEnd"/>
      <w:r w:rsidRPr="00B24975">
        <w:t>The goal is to increase the scholarly productivity of Georgia College faculty by making additional resources (i.e., time) available</w:t>
      </w:r>
      <w:proofErr w:type="gramStart"/>
      <w:r w:rsidRPr="00B24975">
        <w:t>.  </w:t>
      </w:r>
      <w:proofErr w:type="gramEnd"/>
      <w:r w:rsidRPr="00B24975">
        <w:t xml:space="preserve">By increasing our dissemination of scholarship through peer-reviewed/juried outlets, we will enhance our national reputation; and the higher education learning community will have an opportunity </w:t>
      </w:r>
      <w:r w:rsidRPr="00B24975">
        <w:lastRenderedPageBreak/>
        <w:t>to learn about all the great research, creative work, teaching and learning that is occurring at Georgia College.</w:t>
      </w:r>
    </w:p>
    <w:p w14:paraId="330FE3BB" w14:textId="77777777" w:rsidR="00E3613D" w:rsidRPr="00B24975" w:rsidRDefault="00E3613D" w:rsidP="00E3613D">
      <w:pPr>
        <w:pStyle w:val="ListParagraph"/>
        <w:numPr>
          <w:ilvl w:val="0"/>
          <w:numId w:val="12"/>
        </w:numPr>
      </w:pPr>
      <w:r w:rsidRPr="00B24975">
        <w:rPr>
          <w:b/>
          <w:bCs/>
          <w:smallCaps/>
          <w:u w:val="single"/>
        </w:rPr>
        <w:t>Andalusia</w:t>
      </w:r>
      <w:r w:rsidRPr="009B7459">
        <w:t xml:space="preserve"> was recently designated a National Historic Landmark (NHL). It is Georgia College's second museum to receive this prestigious status. Georgia’s Old Governor’s Mansion was the first campus landmark to receive this recognition in 1973.</w:t>
      </w:r>
    </w:p>
    <w:p w14:paraId="03A04A90" w14:textId="77777777" w:rsidR="00E3613D" w:rsidRPr="009B7459" w:rsidRDefault="00E3613D" w:rsidP="00E3613D">
      <w:pPr>
        <w:pStyle w:val="ListParagraph"/>
        <w:numPr>
          <w:ilvl w:val="0"/>
          <w:numId w:val="12"/>
        </w:numPr>
        <w:autoSpaceDE w:val="0"/>
        <w:autoSpaceDN w:val="0"/>
        <w:adjustRightInd w:val="0"/>
      </w:pPr>
      <w:r w:rsidRPr="00B24975">
        <w:rPr>
          <w:b/>
          <w:bCs/>
          <w:smallCaps/>
          <w:u w:val="single"/>
        </w:rPr>
        <w:t xml:space="preserve">Visiting Scholars </w:t>
      </w:r>
      <w:proofErr w:type="gramStart"/>
      <w:r w:rsidRPr="00B24975">
        <w:rPr>
          <w:b/>
          <w:bCs/>
          <w:smallCaps/>
          <w:u w:val="single"/>
        </w:rPr>
        <w:t>Program</w:t>
      </w:r>
      <w:proofErr w:type="gramEnd"/>
      <w:r>
        <w:t xml:space="preserve"> </w:t>
      </w:r>
      <w:r w:rsidRPr="009B7459">
        <w:t xml:space="preserve">The Provost Office is preparing to launch a </w:t>
      </w:r>
      <w:bookmarkStart w:id="6" w:name="_Hlk78453482"/>
      <w:r w:rsidRPr="009B7459">
        <w:t>new visiting scholars program</w:t>
      </w:r>
      <w:bookmarkEnd w:id="6"/>
      <w:r w:rsidRPr="009B7459">
        <w:t xml:space="preserve">. The </w:t>
      </w:r>
      <w:r w:rsidRPr="009B7459">
        <w:rPr>
          <w:i/>
        </w:rPr>
        <w:t>Provost’s Visiting Scholars</w:t>
      </w:r>
      <w:r w:rsidRPr="009B7459">
        <w:t xml:space="preserve"> Program, funded by the Office of the Provost, is intended to enrich the learning experiences of faculty and students within the context of an academic department/school. The initiative will allow academic departments/schools to invite domestic scholars for a week-long visit (Sunday to Friday). The Provost’s Visiting Scholars Program will be a competitive, application-based program and will provide faculty and students an opportunity to engage with experts within its residency format. Academic departments are encouraged to </w:t>
      </w:r>
      <w:proofErr w:type="gramStart"/>
      <w:r w:rsidRPr="009B7459">
        <w:t>submit an application</w:t>
      </w:r>
      <w:proofErr w:type="gramEnd"/>
      <w:r w:rsidRPr="009B7459">
        <w:t xml:space="preserve"> for the Spring 2022 academic term. Applications are due October 15th, 2021.</w:t>
      </w:r>
    </w:p>
    <w:p w14:paraId="375930AF" w14:textId="77777777" w:rsidR="00E3613D" w:rsidRPr="009B7459" w:rsidRDefault="00E3613D" w:rsidP="00E3613D">
      <w:pPr>
        <w:pStyle w:val="ListParagraph"/>
        <w:numPr>
          <w:ilvl w:val="0"/>
          <w:numId w:val="12"/>
        </w:numPr>
      </w:pPr>
      <w:r w:rsidRPr="009B7459">
        <w:rPr>
          <w:b/>
          <w:bCs/>
          <w:smallCaps/>
          <w:u w:val="single"/>
        </w:rPr>
        <w:t>The Georgia College Aquatic Sciences Center</w:t>
      </w:r>
      <w:r w:rsidRPr="009B7459">
        <w:t xml:space="preserve"> is a new initiative at the university. A quick review of Georgia College faculty’s research and teaching interests shows that over 20 faculty and staff are involved in research or teaching courses that cover water-related topics. The Aquatic Sciences Center will leverage existing strengths, collaborations, and equipment in the Department of Biological and Environmental Sciences to provide a platform and structure for collaborative research, grant writing, student training, and community engagement. Pooling resources and equipment under the umbrella of the center will enhance our competitiveness for external funding opportunities, elevate the visibility of the work that we already do, and provide administrative support that will enable faculty to spend more time training and mentoring students in water-related research. The Center will reside in the Department of Biological and Environmental Sciences.</w:t>
      </w:r>
    </w:p>
    <w:p w14:paraId="73AD7027" w14:textId="77777777" w:rsidR="00E3613D" w:rsidRPr="009B7459" w:rsidRDefault="00E3613D" w:rsidP="00E3613D">
      <w:pPr>
        <w:pStyle w:val="ListParagraph"/>
        <w:numPr>
          <w:ilvl w:val="0"/>
          <w:numId w:val="12"/>
        </w:numPr>
      </w:pPr>
      <w:r w:rsidRPr="009B7459">
        <w:rPr>
          <w:b/>
          <w:bCs/>
          <w:smallCaps/>
          <w:u w:val="single"/>
        </w:rPr>
        <w:t>COVID-19 Testing</w:t>
      </w:r>
      <w:r>
        <w:t xml:space="preserve"> </w:t>
      </w:r>
      <w:r w:rsidRPr="009B7459">
        <w:t xml:space="preserve">GC offered a COVID-19 rapid testing clinic for employees and students on Tuesday, Aug. 31 in Magnolia Ballroom from 9 a.m. to 12 p.m. and 1 p.m. to 4 </w:t>
      </w:r>
      <w:proofErr w:type="gramStart"/>
      <w:r w:rsidRPr="009B7459">
        <w:t xml:space="preserve">p.m.  </w:t>
      </w:r>
      <w:proofErr w:type="gramEnd"/>
      <w:r w:rsidRPr="009B7459">
        <w:t>Plans are underway for additional testing clinics. Thank you to the College of Health Sciences for developing testing/flu shot clinics for Fall 2021</w:t>
      </w:r>
      <w:r>
        <w:t>.</w:t>
      </w:r>
    </w:p>
    <w:tbl>
      <w:tblPr>
        <w:tblStyle w:val="TableGrid"/>
        <w:tblW w:w="0" w:type="auto"/>
        <w:tblInd w:w="805" w:type="dxa"/>
        <w:tblLook w:val="04A0" w:firstRow="1" w:lastRow="0" w:firstColumn="1" w:lastColumn="0" w:noHBand="0" w:noVBand="1"/>
      </w:tblPr>
      <w:tblGrid>
        <w:gridCol w:w="1620"/>
        <w:gridCol w:w="932"/>
        <w:gridCol w:w="1458"/>
        <w:gridCol w:w="1750"/>
        <w:gridCol w:w="2770"/>
      </w:tblGrid>
      <w:tr w:rsidR="00E3613D" w:rsidRPr="009B7459" w14:paraId="2768ED46" w14:textId="77777777" w:rsidTr="00467DBF">
        <w:tc>
          <w:tcPr>
            <w:tcW w:w="1620" w:type="dxa"/>
          </w:tcPr>
          <w:p w14:paraId="5FB48C6A" w14:textId="77777777" w:rsidR="00E3613D" w:rsidRPr="009B7459" w:rsidRDefault="00E3613D" w:rsidP="00467DBF">
            <w:pPr>
              <w:rPr>
                <w:b/>
                <w:bCs/>
              </w:rPr>
            </w:pPr>
            <w:r w:rsidRPr="009B7459">
              <w:rPr>
                <w:b/>
                <w:bCs/>
              </w:rPr>
              <w:t>Date</w:t>
            </w:r>
          </w:p>
        </w:tc>
        <w:tc>
          <w:tcPr>
            <w:tcW w:w="932" w:type="dxa"/>
          </w:tcPr>
          <w:p w14:paraId="2C7BAF47" w14:textId="77777777" w:rsidR="00E3613D" w:rsidRPr="009B7459" w:rsidRDefault="00E3613D" w:rsidP="00467DBF">
            <w:pPr>
              <w:rPr>
                <w:b/>
                <w:bCs/>
              </w:rPr>
            </w:pPr>
            <w:r w:rsidRPr="009B7459">
              <w:rPr>
                <w:b/>
                <w:bCs/>
              </w:rPr>
              <w:t>Time</w:t>
            </w:r>
          </w:p>
        </w:tc>
        <w:tc>
          <w:tcPr>
            <w:tcW w:w="1458" w:type="dxa"/>
          </w:tcPr>
          <w:p w14:paraId="1FFFF86F" w14:textId="77777777" w:rsidR="00E3613D" w:rsidRPr="009B7459" w:rsidRDefault="00E3613D" w:rsidP="00467DBF">
            <w:pPr>
              <w:rPr>
                <w:b/>
                <w:bCs/>
              </w:rPr>
            </w:pPr>
            <w:r w:rsidRPr="009B7459">
              <w:rPr>
                <w:b/>
                <w:bCs/>
              </w:rPr>
              <w:t>Location</w:t>
            </w:r>
          </w:p>
        </w:tc>
        <w:tc>
          <w:tcPr>
            <w:tcW w:w="1750" w:type="dxa"/>
          </w:tcPr>
          <w:p w14:paraId="39EA724C" w14:textId="77777777" w:rsidR="00E3613D" w:rsidRPr="009B7459" w:rsidRDefault="00E3613D" w:rsidP="00467DBF">
            <w:pPr>
              <w:rPr>
                <w:b/>
                <w:bCs/>
              </w:rPr>
            </w:pPr>
            <w:r w:rsidRPr="009B7459">
              <w:rPr>
                <w:b/>
                <w:bCs/>
              </w:rPr>
              <w:t>Service offered</w:t>
            </w:r>
          </w:p>
        </w:tc>
        <w:tc>
          <w:tcPr>
            <w:tcW w:w="2770" w:type="dxa"/>
          </w:tcPr>
          <w:p w14:paraId="722F9B62" w14:textId="77777777" w:rsidR="00E3613D" w:rsidRPr="009B7459" w:rsidRDefault="00E3613D" w:rsidP="00467DBF">
            <w:pPr>
              <w:rPr>
                <w:b/>
                <w:bCs/>
              </w:rPr>
            </w:pPr>
            <w:r w:rsidRPr="009B7459">
              <w:rPr>
                <w:b/>
                <w:bCs/>
              </w:rPr>
              <w:t>Faculty</w:t>
            </w:r>
          </w:p>
        </w:tc>
      </w:tr>
      <w:tr w:rsidR="00E3613D" w:rsidRPr="009B7459" w14:paraId="248FE921" w14:textId="77777777" w:rsidTr="00467DBF">
        <w:tc>
          <w:tcPr>
            <w:tcW w:w="1620" w:type="dxa"/>
          </w:tcPr>
          <w:p w14:paraId="7F6354D7" w14:textId="77777777" w:rsidR="00E3613D" w:rsidRPr="009B7459" w:rsidRDefault="00E3613D" w:rsidP="00467DBF">
            <w:r w:rsidRPr="009B7459">
              <w:t>Sep. 20 TBD</w:t>
            </w:r>
          </w:p>
        </w:tc>
        <w:tc>
          <w:tcPr>
            <w:tcW w:w="932" w:type="dxa"/>
          </w:tcPr>
          <w:p w14:paraId="20BAC813" w14:textId="77777777" w:rsidR="00E3613D" w:rsidRPr="009B7459" w:rsidRDefault="00E3613D" w:rsidP="00467DBF"/>
        </w:tc>
        <w:tc>
          <w:tcPr>
            <w:tcW w:w="1458" w:type="dxa"/>
          </w:tcPr>
          <w:p w14:paraId="389A4011" w14:textId="77777777" w:rsidR="00E3613D" w:rsidRPr="009B7459" w:rsidRDefault="00E3613D" w:rsidP="00467DBF"/>
        </w:tc>
        <w:tc>
          <w:tcPr>
            <w:tcW w:w="1750" w:type="dxa"/>
          </w:tcPr>
          <w:p w14:paraId="1098AABD" w14:textId="77777777" w:rsidR="00E3613D" w:rsidRPr="009B7459" w:rsidRDefault="00E3613D" w:rsidP="00467DBF"/>
        </w:tc>
        <w:tc>
          <w:tcPr>
            <w:tcW w:w="2770" w:type="dxa"/>
          </w:tcPr>
          <w:p w14:paraId="4BDAD0FA" w14:textId="77777777" w:rsidR="00E3613D" w:rsidRPr="009B7459" w:rsidRDefault="00E3613D" w:rsidP="00467DBF">
            <w:r w:rsidRPr="009B7459">
              <w:t>Public health/nursing</w:t>
            </w:r>
          </w:p>
        </w:tc>
      </w:tr>
      <w:tr w:rsidR="00E3613D" w:rsidRPr="009B7459" w14:paraId="5C5F25B4" w14:textId="77777777" w:rsidTr="00467DBF">
        <w:tc>
          <w:tcPr>
            <w:tcW w:w="1620" w:type="dxa"/>
          </w:tcPr>
          <w:p w14:paraId="3FEF5674" w14:textId="77777777" w:rsidR="00E3613D" w:rsidRPr="009B7459" w:rsidRDefault="00E3613D" w:rsidP="00467DBF">
            <w:r w:rsidRPr="009B7459">
              <w:t>Sep. 21</w:t>
            </w:r>
          </w:p>
        </w:tc>
        <w:tc>
          <w:tcPr>
            <w:tcW w:w="932" w:type="dxa"/>
          </w:tcPr>
          <w:p w14:paraId="5BD47435" w14:textId="77777777" w:rsidR="00E3613D" w:rsidRPr="009B7459" w:rsidRDefault="00E3613D" w:rsidP="00467DBF">
            <w:r w:rsidRPr="009B7459">
              <w:t>1-3 PM</w:t>
            </w:r>
          </w:p>
        </w:tc>
        <w:tc>
          <w:tcPr>
            <w:tcW w:w="1458" w:type="dxa"/>
          </w:tcPr>
          <w:p w14:paraId="007B0DD1" w14:textId="77777777" w:rsidR="00E3613D" w:rsidRPr="009B7459" w:rsidRDefault="00E3613D" w:rsidP="00467DBF">
            <w:r w:rsidRPr="009B7459">
              <w:t>Parks Mem sidewalk</w:t>
            </w:r>
          </w:p>
        </w:tc>
        <w:tc>
          <w:tcPr>
            <w:tcW w:w="1750" w:type="dxa"/>
          </w:tcPr>
          <w:p w14:paraId="0BCDC85F" w14:textId="77777777" w:rsidR="00E3613D" w:rsidRPr="009B7459" w:rsidRDefault="00E3613D" w:rsidP="00467DBF">
            <w:r w:rsidRPr="009B7459">
              <w:t>Covid test/flu shot</w:t>
            </w:r>
          </w:p>
        </w:tc>
        <w:tc>
          <w:tcPr>
            <w:tcW w:w="2770" w:type="dxa"/>
          </w:tcPr>
          <w:p w14:paraId="708C95E3" w14:textId="77777777" w:rsidR="00E3613D" w:rsidRPr="009B7459" w:rsidRDefault="00E3613D" w:rsidP="00467DBF">
            <w:r w:rsidRPr="009B7459">
              <w:t>Fowler</w:t>
            </w:r>
          </w:p>
        </w:tc>
      </w:tr>
      <w:tr w:rsidR="00E3613D" w:rsidRPr="009B7459" w14:paraId="374D3E7B" w14:textId="77777777" w:rsidTr="00467DBF">
        <w:tc>
          <w:tcPr>
            <w:tcW w:w="1620" w:type="dxa"/>
          </w:tcPr>
          <w:p w14:paraId="493652C4" w14:textId="77777777" w:rsidR="00E3613D" w:rsidRPr="009B7459" w:rsidRDefault="00E3613D" w:rsidP="00467DBF">
            <w:r w:rsidRPr="009B7459">
              <w:t>Sep. 22</w:t>
            </w:r>
          </w:p>
        </w:tc>
        <w:tc>
          <w:tcPr>
            <w:tcW w:w="932" w:type="dxa"/>
          </w:tcPr>
          <w:p w14:paraId="44120404" w14:textId="77777777" w:rsidR="00E3613D" w:rsidRPr="009B7459" w:rsidRDefault="00E3613D" w:rsidP="00467DBF">
            <w:r w:rsidRPr="009B7459">
              <w:t>1030 A-230 PM</w:t>
            </w:r>
          </w:p>
        </w:tc>
        <w:tc>
          <w:tcPr>
            <w:tcW w:w="1458" w:type="dxa"/>
          </w:tcPr>
          <w:p w14:paraId="0230ECFE" w14:textId="77777777" w:rsidR="00E3613D" w:rsidRPr="009B7459" w:rsidRDefault="00E3613D" w:rsidP="00467DBF">
            <w:r w:rsidRPr="009B7459">
              <w:t>HSB- skills lab</w:t>
            </w:r>
          </w:p>
        </w:tc>
        <w:tc>
          <w:tcPr>
            <w:tcW w:w="1750" w:type="dxa"/>
          </w:tcPr>
          <w:p w14:paraId="2A007017" w14:textId="77777777" w:rsidR="00E3613D" w:rsidRPr="009B7459" w:rsidRDefault="00E3613D" w:rsidP="00467DBF">
            <w:r w:rsidRPr="009B7459">
              <w:t>Flu shot</w:t>
            </w:r>
          </w:p>
        </w:tc>
        <w:tc>
          <w:tcPr>
            <w:tcW w:w="2770" w:type="dxa"/>
          </w:tcPr>
          <w:p w14:paraId="6DD8F573" w14:textId="77777777" w:rsidR="00E3613D" w:rsidRPr="009B7459" w:rsidRDefault="00E3613D" w:rsidP="00467DBF">
            <w:r w:rsidRPr="009B7459">
              <w:t>Handwerker/Chambliss</w:t>
            </w:r>
          </w:p>
        </w:tc>
      </w:tr>
      <w:tr w:rsidR="00E3613D" w:rsidRPr="009B7459" w14:paraId="41E5E59D" w14:textId="77777777" w:rsidTr="00467DBF">
        <w:tc>
          <w:tcPr>
            <w:tcW w:w="1620" w:type="dxa"/>
          </w:tcPr>
          <w:p w14:paraId="2962B858" w14:textId="77777777" w:rsidR="00E3613D" w:rsidRPr="009B7459" w:rsidRDefault="00E3613D" w:rsidP="00467DBF">
            <w:r w:rsidRPr="009B7459">
              <w:t>Sep. 23</w:t>
            </w:r>
          </w:p>
        </w:tc>
        <w:tc>
          <w:tcPr>
            <w:tcW w:w="932" w:type="dxa"/>
          </w:tcPr>
          <w:p w14:paraId="4B46E2A2" w14:textId="77777777" w:rsidR="00E3613D" w:rsidRPr="009B7459" w:rsidRDefault="00E3613D" w:rsidP="00467DBF">
            <w:r w:rsidRPr="009B7459">
              <w:t>9 A-12 PM</w:t>
            </w:r>
          </w:p>
          <w:p w14:paraId="79713272" w14:textId="77777777" w:rsidR="00E3613D" w:rsidRPr="009B7459" w:rsidRDefault="00E3613D" w:rsidP="00467DBF">
            <w:r w:rsidRPr="009B7459">
              <w:t>1-4 PM</w:t>
            </w:r>
          </w:p>
        </w:tc>
        <w:tc>
          <w:tcPr>
            <w:tcW w:w="1458" w:type="dxa"/>
          </w:tcPr>
          <w:p w14:paraId="06A93834" w14:textId="77777777" w:rsidR="00E3613D" w:rsidRPr="009B7459" w:rsidRDefault="00E3613D" w:rsidP="00467DBF">
            <w:r w:rsidRPr="009B7459">
              <w:t>Parks Mem sidewalk</w:t>
            </w:r>
          </w:p>
        </w:tc>
        <w:tc>
          <w:tcPr>
            <w:tcW w:w="1750" w:type="dxa"/>
          </w:tcPr>
          <w:p w14:paraId="24DDCEE0" w14:textId="77777777" w:rsidR="00E3613D" w:rsidRPr="009B7459" w:rsidRDefault="00E3613D" w:rsidP="00467DBF">
            <w:r w:rsidRPr="009B7459">
              <w:t>Covid test/flu shot</w:t>
            </w:r>
          </w:p>
        </w:tc>
        <w:tc>
          <w:tcPr>
            <w:tcW w:w="2770" w:type="dxa"/>
          </w:tcPr>
          <w:p w14:paraId="6C5632C0" w14:textId="77777777" w:rsidR="00E3613D" w:rsidRPr="009B7459" w:rsidRDefault="00E3613D" w:rsidP="00467DBF">
            <w:r w:rsidRPr="009B7459">
              <w:t>3560 faculty/Paramore</w:t>
            </w:r>
          </w:p>
        </w:tc>
      </w:tr>
      <w:tr w:rsidR="00E3613D" w:rsidRPr="009B7459" w14:paraId="773864A9" w14:textId="77777777" w:rsidTr="00467DBF">
        <w:tc>
          <w:tcPr>
            <w:tcW w:w="1620" w:type="dxa"/>
          </w:tcPr>
          <w:p w14:paraId="2BA6873C" w14:textId="77777777" w:rsidR="00E3613D" w:rsidRPr="009B7459" w:rsidRDefault="00E3613D" w:rsidP="00467DBF">
            <w:r w:rsidRPr="009B7459">
              <w:t>Sep/ 28</w:t>
            </w:r>
          </w:p>
        </w:tc>
        <w:tc>
          <w:tcPr>
            <w:tcW w:w="932" w:type="dxa"/>
          </w:tcPr>
          <w:p w14:paraId="2E9EE26A" w14:textId="77777777" w:rsidR="00E3613D" w:rsidRPr="009B7459" w:rsidRDefault="00E3613D" w:rsidP="00467DBF">
            <w:r w:rsidRPr="009B7459">
              <w:t>8 A- 12 PM</w:t>
            </w:r>
          </w:p>
        </w:tc>
        <w:tc>
          <w:tcPr>
            <w:tcW w:w="1458" w:type="dxa"/>
          </w:tcPr>
          <w:p w14:paraId="2060B947" w14:textId="77777777" w:rsidR="00E3613D" w:rsidRPr="009B7459" w:rsidRDefault="00E3613D" w:rsidP="00467DBF">
            <w:r w:rsidRPr="009B7459">
              <w:t>Parks Mem sidewalk</w:t>
            </w:r>
          </w:p>
        </w:tc>
        <w:tc>
          <w:tcPr>
            <w:tcW w:w="1750" w:type="dxa"/>
          </w:tcPr>
          <w:p w14:paraId="39B0982F" w14:textId="77777777" w:rsidR="00E3613D" w:rsidRPr="009B7459" w:rsidRDefault="00E3613D" w:rsidP="00467DBF">
            <w:r w:rsidRPr="009B7459">
              <w:t>Covid test/flu shot</w:t>
            </w:r>
          </w:p>
        </w:tc>
        <w:tc>
          <w:tcPr>
            <w:tcW w:w="2770" w:type="dxa"/>
          </w:tcPr>
          <w:p w14:paraId="46CB102D" w14:textId="77777777" w:rsidR="00E3613D" w:rsidRPr="009B7459" w:rsidRDefault="00E3613D" w:rsidP="00467DBF">
            <w:r w:rsidRPr="009B7459">
              <w:t>Canady/Clark</w:t>
            </w:r>
          </w:p>
        </w:tc>
      </w:tr>
      <w:tr w:rsidR="00E3613D" w:rsidRPr="009B7459" w14:paraId="10B0E92C" w14:textId="77777777" w:rsidTr="00467DBF">
        <w:tc>
          <w:tcPr>
            <w:tcW w:w="1620" w:type="dxa"/>
          </w:tcPr>
          <w:p w14:paraId="497AB130" w14:textId="77777777" w:rsidR="00E3613D" w:rsidRPr="009B7459" w:rsidRDefault="00E3613D" w:rsidP="00467DBF">
            <w:r w:rsidRPr="009B7459">
              <w:t>Sep. 30</w:t>
            </w:r>
          </w:p>
        </w:tc>
        <w:tc>
          <w:tcPr>
            <w:tcW w:w="932" w:type="dxa"/>
          </w:tcPr>
          <w:p w14:paraId="02EC59C7" w14:textId="77777777" w:rsidR="00E3613D" w:rsidRPr="009B7459" w:rsidRDefault="00E3613D" w:rsidP="00467DBF">
            <w:r w:rsidRPr="009B7459">
              <w:t>9 A-12 PM</w:t>
            </w:r>
          </w:p>
          <w:p w14:paraId="403CEAE1" w14:textId="77777777" w:rsidR="00E3613D" w:rsidRPr="009B7459" w:rsidRDefault="00E3613D" w:rsidP="00467DBF">
            <w:r w:rsidRPr="009B7459">
              <w:t>1-4 PM</w:t>
            </w:r>
          </w:p>
        </w:tc>
        <w:tc>
          <w:tcPr>
            <w:tcW w:w="1458" w:type="dxa"/>
          </w:tcPr>
          <w:p w14:paraId="7C0B8D6F" w14:textId="77777777" w:rsidR="00E3613D" w:rsidRPr="009B7459" w:rsidRDefault="00E3613D" w:rsidP="00467DBF">
            <w:r w:rsidRPr="009B7459">
              <w:t>Parks Mem sidewalk</w:t>
            </w:r>
          </w:p>
        </w:tc>
        <w:tc>
          <w:tcPr>
            <w:tcW w:w="1750" w:type="dxa"/>
          </w:tcPr>
          <w:p w14:paraId="623DC80B" w14:textId="77777777" w:rsidR="00E3613D" w:rsidRPr="009B7459" w:rsidRDefault="00E3613D" w:rsidP="00467DBF">
            <w:r w:rsidRPr="009B7459">
              <w:t>Covid test/flu shot</w:t>
            </w:r>
          </w:p>
        </w:tc>
        <w:tc>
          <w:tcPr>
            <w:tcW w:w="2770" w:type="dxa"/>
          </w:tcPr>
          <w:p w14:paraId="77303D69" w14:textId="77777777" w:rsidR="00E3613D" w:rsidRPr="009B7459" w:rsidRDefault="00E3613D" w:rsidP="00467DBF">
            <w:r w:rsidRPr="009B7459">
              <w:t>3560 faculty</w:t>
            </w:r>
          </w:p>
        </w:tc>
      </w:tr>
      <w:tr w:rsidR="00E3613D" w:rsidRPr="009B7459" w14:paraId="37362C1C" w14:textId="77777777" w:rsidTr="00467DBF">
        <w:tc>
          <w:tcPr>
            <w:tcW w:w="1620" w:type="dxa"/>
          </w:tcPr>
          <w:p w14:paraId="6DEDF28E" w14:textId="77777777" w:rsidR="00E3613D" w:rsidRPr="009B7459" w:rsidRDefault="00E3613D" w:rsidP="00467DBF">
            <w:r w:rsidRPr="009B7459">
              <w:t>Oct. 19</w:t>
            </w:r>
          </w:p>
        </w:tc>
        <w:tc>
          <w:tcPr>
            <w:tcW w:w="932" w:type="dxa"/>
          </w:tcPr>
          <w:p w14:paraId="5C7F2CEB" w14:textId="77777777" w:rsidR="00E3613D" w:rsidRPr="009B7459" w:rsidRDefault="00E3613D" w:rsidP="00467DBF">
            <w:r w:rsidRPr="009B7459">
              <w:t>8 A-12 PM</w:t>
            </w:r>
          </w:p>
        </w:tc>
        <w:tc>
          <w:tcPr>
            <w:tcW w:w="1458" w:type="dxa"/>
          </w:tcPr>
          <w:p w14:paraId="15EB0C9D" w14:textId="77777777" w:rsidR="00E3613D" w:rsidRPr="009B7459" w:rsidRDefault="00E3613D" w:rsidP="00467DBF">
            <w:r w:rsidRPr="009B7459">
              <w:t>Parks Mem sidewalk</w:t>
            </w:r>
          </w:p>
        </w:tc>
        <w:tc>
          <w:tcPr>
            <w:tcW w:w="1750" w:type="dxa"/>
          </w:tcPr>
          <w:p w14:paraId="754FA352" w14:textId="77777777" w:rsidR="00E3613D" w:rsidRPr="009B7459" w:rsidRDefault="00E3613D" w:rsidP="00467DBF">
            <w:r w:rsidRPr="009B7459">
              <w:t>Covid test/ flu shot</w:t>
            </w:r>
          </w:p>
        </w:tc>
        <w:tc>
          <w:tcPr>
            <w:tcW w:w="2770" w:type="dxa"/>
          </w:tcPr>
          <w:p w14:paraId="0B397B27" w14:textId="77777777" w:rsidR="00E3613D" w:rsidRPr="009B7459" w:rsidRDefault="00E3613D" w:rsidP="00467DBF">
            <w:r w:rsidRPr="009B7459">
              <w:t>Canady/Clark</w:t>
            </w:r>
          </w:p>
        </w:tc>
      </w:tr>
      <w:tr w:rsidR="00E3613D" w:rsidRPr="009B7459" w14:paraId="4DC43465" w14:textId="77777777" w:rsidTr="00467DBF">
        <w:tc>
          <w:tcPr>
            <w:tcW w:w="1620" w:type="dxa"/>
          </w:tcPr>
          <w:p w14:paraId="3446F6B4" w14:textId="77777777" w:rsidR="00E3613D" w:rsidRPr="009B7459" w:rsidRDefault="00E3613D" w:rsidP="00467DBF">
            <w:r w:rsidRPr="009B7459">
              <w:t>Nov. 30</w:t>
            </w:r>
          </w:p>
        </w:tc>
        <w:tc>
          <w:tcPr>
            <w:tcW w:w="932" w:type="dxa"/>
          </w:tcPr>
          <w:p w14:paraId="21732AA3" w14:textId="77777777" w:rsidR="00E3613D" w:rsidRPr="009B7459" w:rsidRDefault="00E3613D" w:rsidP="00467DBF">
            <w:r w:rsidRPr="009B7459">
              <w:t>9 A-12 PM</w:t>
            </w:r>
          </w:p>
        </w:tc>
        <w:tc>
          <w:tcPr>
            <w:tcW w:w="1458" w:type="dxa"/>
          </w:tcPr>
          <w:p w14:paraId="5A37817C" w14:textId="77777777" w:rsidR="00E3613D" w:rsidRPr="009B7459" w:rsidRDefault="00E3613D" w:rsidP="00467DBF">
            <w:r w:rsidRPr="009B7459">
              <w:t>Parks Mem sidewalk</w:t>
            </w:r>
          </w:p>
        </w:tc>
        <w:tc>
          <w:tcPr>
            <w:tcW w:w="1750" w:type="dxa"/>
          </w:tcPr>
          <w:p w14:paraId="1E6F5CD2" w14:textId="77777777" w:rsidR="00E3613D" w:rsidRPr="009B7459" w:rsidRDefault="00E3613D" w:rsidP="00467DBF">
            <w:r w:rsidRPr="009B7459">
              <w:t>Covid test/flu shot</w:t>
            </w:r>
          </w:p>
        </w:tc>
        <w:tc>
          <w:tcPr>
            <w:tcW w:w="2770" w:type="dxa"/>
          </w:tcPr>
          <w:p w14:paraId="3148B7E9" w14:textId="77777777" w:rsidR="00E3613D" w:rsidRPr="009B7459" w:rsidRDefault="00E3613D" w:rsidP="00467DBF">
            <w:r w:rsidRPr="009B7459">
              <w:t>Canady/Clark</w:t>
            </w:r>
          </w:p>
        </w:tc>
      </w:tr>
    </w:tbl>
    <w:p w14:paraId="5097B96A" w14:textId="16A41634" w:rsidR="00E3613D" w:rsidRPr="00EA74F0" w:rsidRDefault="00E3613D" w:rsidP="00EA74F0">
      <w:pPr>
        <w:pStyle w:val="ListParagraph"/>
        <w:numPr>
          <w:ilvl w:val="0"/>
          <w:numId w:val="12"/>
        </w:numPr>
        <w:rPr>
          <w:rFonts w:eastAsia="Calibri"/>
        </w:rPr>
      </w:pPr>
      <w:r w:rsidRPr="009B7459">
        <w:rPr>
          <w:rFonts w:eastAsia="Calibri"/>
          <w:b/>
          <w:bCs/>
          <w:smallCaps/>
          <w:u w:val="single"/>
        </w:rPr>
        <w:lastRenderedPageBreak/>
        <w:t>TREK</w:t>
      </w:r>
      <w:r>
        <w:rPr>
          <w:rFonts w:eastAsia="Calibri"/>
        </w:rPr>
        <w:t xml:space="preserve"> </w:t>
      </w:r>
      <w:r w:rsidRPr="009B7459">
        <w:rPr>
          <w:rFonts w:eastAsia="Calibri"/>
        </w:rPr>
        <w:t xml:space="preserve">For the Fall 2021 FYS pilot, Georgia College is offering 30 sections of TREK. Students are required to attend the Academic Expo and faculty are leading the effort. At the end of the </w:t>
      </w:r>
      <w:proofErr w:type="gramStart"/>
      <w:r w:rsidRPr="009B7459">
        <w:rPr>
          <w:rFonts w:eastAsia="Calibri"/>
        </w:rPr>
        <w:t>semester</w:t>
      </w:r>
      <w:proofErr w:type="gramEnd"/>
      <w:r w:rsidRPr="009B7459">
        <w:rPr>
          <w:rFonts w:eastAsia="Calibri"/>
        </w:rPr>
        <w:t xml:space="preserve"> we will assess the student experience and identify ways to support first year students.</w:t>
      </w:r>
    </w:p>
    <w:p w14:paraId="67B0FB16" w14:textId="77777777" w:rsidR="00E3613D" w:rsidRPr="009B7459" w:rsidRDefault="00E3613D" w:rsidP="00E3613D">
      <w:pPr>
        <w:pStyle w:val="ListParagraph"/>
        <w:numPr>
          <w:ilvl w:val="0"/>
          <w:numId w:val="12"/>
        </w:numPr>
        <w:rPr>
          <w:rFonts w:eastAsia="Calibri"/>
        </w:rPr>
      </w:pPr>
      <w:r w:rsidRPr="009B7459">
        <w:rPr>
          <w:b/>
          <w:bCs/>
          <w:smallCaps/>
          <w:u w:val="single"/>
          <w:shd w:val="clear" w:color="auto" w:fill="FFFFFF"/>
        </w:rPr>
        <w:t>State Authorization Reciprocity Agreement</w:t>
      </w:r>
      <w:r>
        <w:rPr>
          <w:b/>
          <w:bCs/>
          <w:shd w:val="clear" w:color="auto" w:fill="FFFFFF"/>
        </w:rPr>
        <w:t xml:space="preserve"> </w:t>
      </w:r>
      <w:r w:rsidRPr="009B7459">
        <w:rPr>
          <w:shd w:val="clear" w:color="auto" w:fill="FFFFFF"/>
        </w:rPr>
        <w:t>Georgia College was just approved for another year of participation in SARA.</w:t>
      </w:r>
      <w:r w:rsidRPr="009B7459">
        <w:rPr>
          <w:color w:val="202124"/>
          <w:shd w:val="clear" w:color="auto" w:fill="FFFFFF"/>
        </w:rPr>
        <w:t xml:space="preserve"> SARA (State Authorization Reciprocity Agreement) is </w:t>
      </w:r>
      <w:r w:rsidRPr="009B7459">
        <w:rPr>
          <w:bCs/>
          <w:color w:val="202124"/>
          <w:shd w:val="clear" w:color="auto" w:fill="FFFFFF"/>
        </w:rPr>
        <w:t>an agreement among member states that establishes comparable national standards for interstate offering of postsecondary distance education courses and programs</w:t>
      </w:r>
      <w:r w:rsidRPr="009B7459">
        <w:rPr>
          <w:color w:val="202124"/>
          <w:shd w:val="clear" w:color="auto" w:fill="FFFFFF"/>
        </w:rPr>
        <w:t>.</w:t>
      </w:r>
    </w:p>
    <w:p w14:paraId="0B9D6432" w14:textId="77777777" w:rsidR="00E3613D" w:rsidRPr="00292B8A" w:rsidRDefault="00E3613D" w:rsidP="00E3613D">
      <w:pPr>
        <w:pStyle w:val="ListParagraph"/>
        <w:numPr>
          <w:ilvl w:val="0"/>
          <w:numId w:val="12"/>
        </w:numPr>
        <w:rPr>
          <w:rFonts w:eastAsia="Calibri"/>
        </w:rPr>
      </w:pPr>
      <w:r w:rsidRPr="00292B8A">
        <w:rPr>
          <w:b/>
          <w:bCs/>
          <w:smallCaps/>
          <w:u w:val="single"/>
        </w:rPr>
        <w:t>Colleges of Distinction</w:t>
      </w:r>
      <w:r>
        <w:t xml:space="preserve"> </w:t>
      </w:r>
      <w:r w:rsidRPr="009B7459">
        <w:t xml:space="preserve">Georgia College has received the Colleges of Distinction designation. Please see website </w:t>
      </w:r>
      <w:hyperlink r:id="rId15" w:history="1">
        <w:r w:rsidRPr="009B7459">
          <w:rPr>
            <w:rStyle w:val="Hyperlink"/>
          </w:rPr>
          <w:t>link</w:t>
        </w:r>
      </w:hyperlink>
      <w:r w:rsidRPr="009B7459">
        <w:t>.</w:t>
      </w:r>
    </w:p>
    <w:p w14:paraId="3019868A" w14:textId="77777777" w:rsidR="00E3613D" w:rsidRPr="00292B8A" w:rsidRDefault="00E3613D" w:rsidP="00E3613D">
      <w:pPr>
        <w:pStyle w:val="ListParagraph"/>
        <w:numPr>
          <w:ilvl w:val="0"/>
          <w:numId w:val="12"/>
        </w:numPr>
        <w:autoSpaceDE w:val="0"/>
        <w:autoSpaceDN w:val="0"/>
        <w:adjustRightInd w:val="0"/>
      </w:pPr>
      <w:r w:rsidRPr="00292B8A">
        <w:rPr>
          <w:rFonts w:eastAsia="Calibri"/>
          <w:b/>
          <w:bCs/>
          <w:smallCaps/>
          <w:u w:val="single"/>
        </w:rPr>
        <w:t>2020 Tree Campus Higher Education Institution</w:t>
      </w:r>
      <w:r>
        <w:rPr>
          <w:rFonts w:eastAsia="Calibri"/>
        </w:rPr>
        <w:t xml:space="preserve"> </w:t>
      </w:r>
      <w:r w:rsidRPr="009B7459">
        <w:rPr>
          <w:rFonts w:eastAsia="Calibri"/>
        </w:rPr>
        <w:t xml:space="preserve">The Arbor Day Foundation </w:t>
      </w:r>
      <w:r w:rsidRPr="009B7459">
        <w:t xml:space="preserve">recognized Georgia College as a 2020 Tree Campus Higher Education institution. met the five core standards for effective campus forest management, including establishment of a tree advisory committee, evidence of a campus tree care plan, dedicated annual expenditures for its campus tree program, an Arbor Day observance, and the sponsorship of student </w:t>
      </w:r>
      <w:proofErr w:type="gramStart"/>
      <w:r w:rsidRPr="009B7459">
        <w:t>service learning</w:t>
      </w:r>
      <w:proofErr w:type="gramEnd"/>
      <w:r w:rsidRPr="009B7459">
        <w:t xml:space="preserve"> projects.</w:t>
      </w:r>
    </w:p>
    <w:p w14:paraId="5E4B34B2" w14:textId="77777777" w:rsidR="00E3613D" w:rsidRPr="00292B8A" w:rsidRDefault="00E3613D" w:rsidP="00E3613D">
      <w:pPr>
        <w:pStyle w:val="ListParagraph"/>
        <w:numPr>
          <w:ilvl w:val="0"/>
          <w:numId w:val="12"/>
        </w:numPr>
        <w:rPr>
          <w:rFonts w:eastAsia="Calibri"/>
        </w:rPr>
      </w:pPr>
      <w:r w:rsidRPr="00292B8A">
        <w:rPr>
          <w:b/>
          <w:bCs/>
          <w:smallCaps/>
          <w:u w:val="single"/>
        </w:rPr>
        <w:t>Academic Affairs Unit Goals</w:t>
      </w:r>
      <w:r>
        <w:t xml:space="preserve"> </w:t>
      </w:r>
      <w:r w:rsidRPr="009B7459">
        <w:t xml:space="preserve">The September issue of the </w:t>
      </w:r>
      <w:hyperlink r:id="rId16" w:history="1">
        <w:r w:rsidRPr="009B7459">
          <w:rPr>
            <w:rStyle w:val="Hyperlink"/>
            <w:i/>
          </w:rPr>
          <w:t>Provost Notes</w:t>
        </w:r>
      </w:hyperlink>
      <w:r w:rsidRPr="009B7459">
        <w:t xml:space="preserve"> includes goals from units in the Office of Academic Affairs and the University Senate.</w:t>
      </w:r>
    </w:p>
    <w:p w14:paraId="06318555" w14:textId="77777777" w:rsidR="00E3613D" w:rsidRPr="00292B8A" w:rsidRDefault="00E3613D" w:rsidP="00E3613D">
      <w:pPr>
        <w:pStyle w:val="ListParagraph"/>
        <w:numPr>
          <w:ilvl w:val="0"/>
          <w:numId w:val="12"/>
        </w:numPr>
        <w:rPr>
          <w:rFonts w:eastAsia="Calibri"/>
          <w:color w:val="000000" w:themeColor="text1"/>
        </w:rPr>
      </w:pPr>
      <w:r w:rsidRPr="00292B8A">
        <w:rPr>
          <w:rFonts w:eastAsia="Calibri"/>
          <w:b/>
          <w:bCs/>
          <w:smallCaps/>
          <w:color w:val="000000" w:themeColor="text1"/>
          <w:u w:val="single"/>
        </w:rPr>
        <w:t>Associate Provost and Director of The Graduate School Search</w:t>
      </w:r>
      <w:r>
        <w:rPr>
          <w:rFonts w:eastAsia="Calibri"/>
          <w:color w:val="000000" w:themeColor="text1"/>
        </w:rPr>
        <w:t xml:space="preserve"> </w:t>
      </w:r>
      <w:r w:rsidRPr="009B7459">
        <w:rPr>
          <w:rFonts w:eastAsia="Calibri"/>
          <w:color w:val="000000" w:themeColor="text1"/>
        </w:rPr>
        <w:t xml:space="preserve">The Office of the Provost launched the search for the next Associate Provost and Director of The Graduate School. </w:t>
      </w:r>
      <w:r w:rsidRPr="009B7459">
        <w:rPr>
          <w:color w:val="000000" w:themeColor="text1"/>
        </w:rPr>
        <w:t>The search committee is broadly representative of the university including faculty and staff and is chaired by Dr. Mark Pelton. The Committee Charge took place on September 10, 2021. We hope to announce new Associate Provost &amp; Director of The Graduate School in late November/early December 2021.</w:t>
      </w:r>
    </w:p>
    <w:p w14:paraId="34D4BA3D" w14:textId="77777777" w:rsidR="00E3613D" w:rsidRPr="00292B8A" w:rsidRDefault="00E3613D" w:rsidP="00E3613D">
      <w:pPr>
        <w:pStyle w:val="ListParagraph"/>
        <w:numPr>
          <w:ilvl w:val="0"/>
          <w:numId w:val="12"/>
        </w:numPr>
      </w:pPr>
      <w:r w:rsidRPr="00292B8A">
        <w:rPr>
          <w:b/>
          <w:bCs/>
          <w:smallCaps/>
          <w:u w:val="single"/>
        </w:rPr>
        <w:t>A</w:t>
      </w:r>
      <w:r>
        <w:rPr>
          <w:b/>
          <w:bCs/>
          <w:smallCaps/>
          <w:u w:val="single"/>
        </w:rPr>
        <w:t>merican Association of State Colleges and Universities</w:t>
      </w:r>
      <w:r w:rsidRPr="00292B8A">
        <w:rPr>
          <w:b/>
          <w:bCs/>
          <w:smallCaps/>
          <w:u w:val="single"/>
        </w:rPr>
        <w:t xml:space="preserve"> Transformation Accelerator</w:t>
      </w:r>
      <w:r>
        <w:t xml:space="preserve"> </w:t>
      </w:r>
      <w:r w:rsidRPr="009B7459">
        <w:t xml:space="preserve">The Office of the Provost </w:t>
      </w:r>
      <w:proofErr w:type="gramStart"/>
      <w:r w:rsidRPr="009B7459">
        <w:t>submitted an application</w:t>
      </w:r>
      <w:proofErr w:type="gramEnd"/>
      <w:r w:rsidRPr="009B7459">
        <w:t xml:space="preserve"> for the next cohort of </w:t>
      </w:r>
      <w:r w:rsidRPr="009B7459">
        <w:rPr>
          <w:i/>
        </w:rPr>
        <w:t>AASCU’s Transformation Accelerator</w:t>
      </w:r>
      <w:r w:rsidRPr="009B7459">
        <w:t xml:space="preserve"> designed to help institutions accelerate student success. Participation is fully funded by the Bill and Melinda Gates Foundation</w:t>
      </w:r>
    </w:p>
    <w:p w14:paraId="5FF97E04" w14:textId="77777777" w:rsidR="00E3613D" w:rsidRPr="00292B8A" w:rsidRDefault="00E3613D" w:rsidP="00E3613D">
      <w:pPr>
        <w:pStyle w:val="ListParagraph"/>
        <w:numPr>
          <w:ilvl w:val="0"/>
          <w:numId w:val="12"/>
        </w:numPr>
      </w:pPr>
      <w:r w:rsidRPr="00292B8A">
        <w:rPr>
          <w:b/>
          <w:bCs/>
          <w:smallCaps/>
          <w:u w:val="single"/>
        </w:rPr>
        <w:t>Association to Advance Collegiate Schools of Business</w:t>
      </w:r>
      <w:r>
        <w:t xml:space="preserve"> </w:t>
      </w:r>
      <w:r w:rsidRPr="009B7459">
        <w:t>The C</w:t>
      </w:r>
      <w:r>
        <w:t>ollege of Business</w:t>
      </w:r>
      <w:r w:rsidRPr="009B7459">
        <w:t xml:space="preserve"> had a successful AACSB virtual visit Sept 12-15; a recommendation for reaffirmation will be considered by the AACSB’s accreditation board later this winter. AACSB only accredits the best business schools in the world with only 5% earning this quality indicator. The visit team was impressed by the </w:t>
      </w:r>
      <w:proofErr w:type="spellStart"/>
      <w:r w:rsidRPr="009B7459">
        <w:t>CoB’s</w:t>
      </w:r>
      <w:proofErr w:type="spellEnd"/>
      <w:r w:rsidRPr="009B7459">
        <w:t xml:space="preserve"> focus on societal impact in scholarship and service, their emphasis on teaching innovation, and the high degree of community-engaged learning and outreach. The Computer Science program will host a virtual visit by </w:t>
      </w:r>
      <w:r>
        <w:t xml:space="preserve">Accreditation Board for Engineering and Technology, Inc. (ABET) </w:t>
      </w:r>
      <w:r w:rsidRPr="009B7459">
        <w:t>in October for a reaccreditation review.</w:t>
      </w:r>
    </w:p>
    <w:p w14:paraId="016440B7" w14:textId="77777777" w:rsidR="00E3613D" w:rsidRPr="00292B8A" w:rsidRDefault="00E3613D" w:rsidP="00E3613D">
      <w:pPr>
        <w:pStyle w:val="ListParagraph"/>
        <w:numPr>
          <w:ilvl w:val="0"/>
          <w:numId w:val="12"/>
        </w:numPr>
        <w:contextualSpacing w:val="0"/>
      </w:pPr>
      <w:r w:rsidRPr="00292B8A">
        <w:rPr>
          <w:b/>
          <w:bCs/>
          <w:smallCaps/>
          <w:u w:val="single"/>
        </w:rPr>
        <w:t>College of Business Faculty Qualifications</w:t>
      </w:r>
      <w:r>
        <w:t xml:space="preserve"> </w:t>
      </w:r>
      <w:r w:rsidRPr="009B7459">
        <w:t xml:space="preserve">Based on ongoing conversations and reflection, along with the feedback from the AACSB visit team, the </w:t>
      </w:r>
      <w:proofErr w:type="spellStart"/>
      <w:r w:rsidRPr="009B7459">
        <w:t>CoB</w:t>
      </w:r>
      <w:proofErr w:type="spellEnd"/>
      <w:r w:rsidRPr="009B7459">
        <w:t xml:space="preserve"> are reviewing their faculty qualifications policy this semester. If edits are approved, the P&amp;T policy and criteria will also be subject to change.</w:t>
      </w:r>
    </w:p>
    <w:p w14:paraId="7E13571C" w14:textId="77777777" w:rsidR="00E3613D" w:rsidRPr="00292B8A" w:rsidRDefault="00E3613D" w:rsidP="00E3613D">
      <w:pPr>
        <w:pStyle w:val="ListParagraph"/>
        <w:numPr>
          <w:ilvl w:val="0"/>
          <w:numId w:val="12"/>
        </w:numPr>
        <w:contextualSpacing w:val="0"/>
      </w:pPr>
      <w:r w:rsidRPr="00292B8A">
        <w:rPr>
          <w:b/>
          <w:bCs/>
          <w:smallCaps/>
          <w:u w:val="single"/>
        </w:rPr>
        <w:t xml:space="preserve">Faculty </w:t>
      </w:r>
      <w:r>
        <w:rPr>
          <w:b/>
          <w:bCs/>
          <w:smallCaps/>
          <w:u w:val="single"/>
        </w:rPr>
        <w:t xml:space="preserve">and Associate Dean </w:t>
      </w:r>
      <w:r w:rsidRPr="00292B8A">
        <w:rPr>
          <w:b/>
          <w:bCs/>
          <w:smallCaps/>
          <w:u w:val="single"/>
        </w:rPr>
        <w:t>Searches</w:t>
      </w:r>
      <w:r>
        <w:t xml:space="preserve"> </w:t>
      </w:r>
      <w:r w:rsidRPr="009B7459">
        <w:t>All of our colleges are involved in conducting numerous faculty searches for the 2021-2022 academic year. The College of Business and the College of Arts and Sciences are also conducting searches for Associate Dean positions.</w:t>
      </w:r>
    </w:p>
    <w:p w14:paraId="4701DAF0" w14:textId="77777777" w:rsidR="00E3613D" w:rsidRPr="002817C5" w:rsidRDefault="00E3613D" w:rsidP="00E3613D">
      <w:pPr>
        <w:pStyle w:val="ListParagraph"/>
        <w:numPr>
          <w:ilvl w:val="0"/>
          <w:numId w:val="12"/>
        </w:numPr>
        <w:contextualSpacing w:val="0"/>
      </w:pPr>
      <w:r w:rsidRPr="002817C5">
        <w:rPr>
          <w:b/>
          <w:bCs/>
          <w:smallCaps/>
          <w:u w:val="single"/>
        </w:rPr>
        <w:t>Honors College</w:t>
      </w:r>
      <w:r>
        <w:t xml:space="preserve"> </w:t>
      </w:r>
      <w:r w:rsidRPr="009B7459">
        <w:t>The Honors College is working closely with faculty, department chairs, and college deans to advance the Honors curriculum. The college will be offering fourteen courses during Spring 2022. Students in the Honors College will also have access to anatomical models in the study room (Humber-White 308).</w:t>
      </w:r>
    </w:p>
    <w:p w14:paraId="2D3901AE" w14:textId="77777777" w:rsidR="00E3613D" w:rsidRPr="002817C5" w:rsidRDefault="00E3613D" w:rsidP="00E3613D">
      <w:pPr>
        <w:pStyle w:val="ListParagraph"/>
        <w:numPr>
          <w:ilvl w:val="0"/>
          <w:numId w:val="12"/>
        </w:numPr>
        <w:contextualSpacing w:val="0"/>
      </w:pPr>
      <w:r w:rsidRPr="002817C5">
        <w:rPr>
          <w:b/>
          <w:bCs/>
          <w:smallCaps/>
          <w:u w:val="single"/>
        </w:rPr>
        <w:t>Open Education Resource Institute</w:t>
      </w:r>
      <w:r>
        <w:t xml:space="preserve"> </w:t>
      </w:r>
      <w:r w:rsidRPr="009B7459">
        <w:t>As a part of Georgia College's participation in the AAC&amp;U Open Education Resource Institute, David Harris, Editor in Chief at OpenStax, will lead a virtual webinar on October 19th at 2:00 p.m. The webinar will be instructive for faculty who are interested in learning more about supporting student success through the provision of affordable textbook alternatives. For more information, contact Shaundra Walker, Library Director, and OER Institute Team Lead for Georgia College.</w:t>
      </w:r>
    </w:p>
    <w:p w14:paraId="7F02378A" w14:textId="77777777" w:rsidR="00E3613D" w:rsidRPr="002817C5" w:rsidRDefault="00E3613D" w:rsidP="00E3613D">
      <w:pPr>
        <w:pStyle w:val="ListParagraph"/>
        <w:numPr>
          <w:ilvl w:val="0"/>
          <w:numId w:val="12"/>
        </w:numPr>
        <w:contextualSpacing w:val="0"/>
      </w:pPr>
      <w:r w:rsidRPr="002817C5">
        <w:rPr>
          <w:b/>
          <w:iCs/>
          <w:smallCaps/>
          <w:u w:val="single"/>
        </w:rPr>
        <w:lastRenderedPageBreak/>
        <w:t>Affordable Learning Georgia Grants Round</w:t>
      </w:r>
      <w:r w:rsidRPr="002817C5">
        <w:rPr>
          <w:b/>
          <w:smallCaps/>
          <w:u w:val="single"/>
        </w:rPr>
        <w:t xml:space="preserve"> 20</w:t>
      </w:r>
      <w:r w:rsidRPr="009B7459">
        <w:rPr>
          <w:bCs/>
        </w:rPr>
        <w:t xml:space="preserve"> </w:t>
      </w:r>
      <w:r w:rsidRPr="009B7459">
        <w:t>Affordable Learning Georgia is issuing a Request for Proposals for Affordable Materials Grants with applications due by Monday, November 1st, 2021. There is a $30,000 maximum award per grant. Interested faculty members should coordinate their applications with the Office of Grants and Sponsored Projects. For more information and assistance, contact any member of Georgia College's ALG Champion Team: Faculty Champion, Shaundra Walker, Library Champion, Jennifer Townes, or Design Champion, Jaclyn Queen.</w:t>
      </w:r>
    </w:p>
    <w:p w14:paraId="1319A657" w14:textId="77777777" w:rsidR="00E3613D" w:rsidRPr="002817C5" w:rsidRDefault="00E3613D" w:rsidP="00E3613D">
      <w:pPr>
        <w:pStyle w:val="ListParagraph"/>
        <w:numPr>
          <w:ilvl w:val="0"/>
          <w:numId w:val="12"/>
        </w:numPr>
        <w:contextualSpacing w:val="0"/>
      </w:pPr>
      <w:r w:rsidRPr="002817C5">
        <w:rPr>
          <w:b/>
          <w:bCs/>
          <w:iCs/>
          <w:smallCaps/>
          <w:u w:val="single"/>
        </w:rPr>
        <w:t>Constitution Week 2021</w:t>
      </w:r>
      <w:r w:rsidRPr="009B7459">
        <w:t xml:space="preserve"> started today and will conclude Thursday September 23</w:t>
      </w:r>
      <w:r w:rsidRPr="009B7459">
        <w:rPr>
          <w:vertAlign w:val="superscript"/>
        </w:rPr>
        <w:t>rd</w:t>
      </w:r>
      <w:r w:rsidRPr="009B7459">
        <w:t xml:space="preserve">. The Constitution Week Committee developed a robust program with excellent opportunities for participation. For more </w:t>
      </w:r>
      <w:proofErr w:type="gramStart"/>
      <w:r w:rsidRPr="009B7459">
        <w:t>information</w:t>
      </w:r>
      <w:proofErr w:type="gramEnd"/>
      <w:r w:rsidRPr="009B7459">
        <w:t xml:space="preserve"> please see </w:t>
      </w:r>
      <w:hyperlink r:id="rId17" w:history="1">
        <w:r w:rsidRPr="009B7459">
          <w:rPr>
            <w:rStyle w:val="Hyperlink"/>
          </w:rPr>
          <w:t>link</w:t>
        </w:r>
      </w:hyperlink>
      <w:r w:rsidRPr="009B7459">
        <w:t>. Thank you to the Committee for their exceptional work.</w:t>
      </w:r>
    </w:p>
    <w:p w14:paraId="5A0F1F29" w14:textId="77777777" w:rsidR="00E3613D" w:rsidRPr="003D4F42" w:rsidRDefault="00E3613D" w:rsidP="00E3613D">
      <w:pPr>
        <w:pStyle w:val="ListParagraph"/>
        <w:numPr>
          <w:ilvl w:val="0"/>
          <w:numId w:val="12"/>
        </w:numPr>
      </w:pPr>
      <w:r w:rsidRPr="003D4F42">
        <w:rPr>
          <w:b/>
          <w:bCs/>
          <w:smallCaps/>
          <w:u w:val="single"/>
        </w:rPr>
        <w:t xml:space="preserve">Fall 2022 </w:t>
      </w:r>
      <w:r>
        <w:rPr>
          <w:b/>
          <w:bCs/>
          <w:smallCaps/>
          <w:u w:val="single"/>
        </w:rPr>
        <w:t>Freshman Admission</w:t>
      </w:r>
      <w:r>
        <w:t xml:space="preserve"> </w:t>
      </w:r>
      <w:r w:rsidRPr="009B7459">
        <w:t>The Fall 2022 freshm</w:t>
      </w:r>
      <w:r>
        <w:t>e</w:t>
      </w:r>
      <w:r w:rsidRPr="009B7459">
        <w:t xml:space="preserve">n application is now open. Early Action admissions deadline is October 15 with the anticipation that the first round of freshmen decisions will post in mid-November. </w:t>
      </w:r>
      <w:proofErr w:type="spellStart"/>
      <w:r w:rsidRPr="009B7459">
        <w:t>Fallfest</w:t>
      </w:r>
      <w:proofErr w:type="spellEnd"/>
      <w:r w:rsidRPr="009B7459">
        <w:t xml:space="preserve"> will be hosted in person on Saturday, October 16. The Office of Admissions enrolled more than 1,500 new first-time students and approximately 230 new transfer students for fall 2021. These numbers represent significant increases over fall of 2020. </w:t>
      </w:r>
    </w:p>
    <w:p w14:paraId="112B53A5" w14:textId="77777777" w:rsidR="00E3613D" w:rsidRPr="009B7459" w:rsidRDefault="00E3613D" w:rsidP="00E3613D">
      <w:pPr>
        <w:pStyle w:val="ListParagraph"/>
        <w:numPr>
          <w:ilvl w:val="0"/>
          <w:numId w:val="12"/>
        </w:numPr>
      </w:pPr>
      <w:r w:rsidRPr="003D4F42">
        <w:rPr>
          <w:b/>
          <w:bCs/>
          <w:smallCaps/>
          <w:u w:val="single"/>
        </w:rPr>
        <w:t>Midterm Grades</w:t>
      </w:r>
      <w:r w:rsidRPr="009B7459">
        <w:t xml:space="preserve"> are due Wednesday, October 6, at 9:00 AM. Midterm grades are required for all core classes, but we encourage you to submit them for other courses as well.</w:t>
      </w:r>
    </w:p>
    <w:p w14:paraId="46349C0F" w14:textId="77777777" w:rsidR="00E3613D" w:rsidRPr="009B7459" w:rsidRDefault="00E3613D" w:rsidP="00E3613D">
      <w:pPr>
        <w:pStyle w:val="ListParagraph"/>
        <w:numPr>
          <w:ilvl w:val="0"/>
          <w:numId w:val="12"/>
        </w:numPr>
      </w:pPr>
      <w:r w:rsidRPr="003D4F42">
        <w:rPr>
          <w:b/>
          <w:bCs/>
          <w:iCs/>
          <w:smallCaps/>
          <w:u w:val="single"/>
        </w:rPr>
        <w:t>Academic Expo</w:t>
      </w:r>
      <w:r w:rsidRPr="009B7459">
        <w:t>, sponsored by the Academic Advising Center, will be Wednesday, September 29. Departments are encouraged to participate to help new and undeclared students learn more about their major programs. The event has been moved to the Centennial Center and will be using most of the second floor, including side courts, to ensure space for social distancing.</w:t>
      </w:r>
    </w:p>
    <w:p w14:paraId="6B53D159" w14:textId="77777777" w:rsidR="00E3613D" w:rsidRPr="009B7459" w:rsidRDefault="00E3613D" w:rsidP="00E3613D">
      <w:pPr>
        <w:pStyle w:val="ListParagraph"/>
        <w:numPr>
          <w:ilvl w:val="0"/>
          <w:numId w:val="12"/>
        </w:numPr>
      </w:pPr>
      <w:r w:rsidRPr="003D4F42">
        <w:rPr>
          <w:b/>
          <w:bCs/>
          <w:smallCaps/>
          <w:u w:val="single"/>
        </w:rPr>
        <w:t>Higher Education Emergency Relief Fund</w:t>
      </w:r>
      <w:r>
        <w:t xml:space="preserve"> </w:t>
      </w:r>
      <w:r w:rsidRPr="009B7459">
        <w:t>GC Financial Aid has $5.4 million in Higher Education Emergency Relief Fund (HEERF) to administer to students by May 2022.</w:t>
      </w:r>
    </w:p>
    <w:p w14:paraId="099344BD" w14:textId="77777777" w:rsidR="00E3613D" w:rsidRPr="003D4F42" w:rsidRDefault="00E3613D" w:rsidP="00E3613D">
      <w:pPr>
        <w:pStyle w:val="ListParagraph"/>
        <w:numPr>
          <w:ilvl w:val="0"/>
          <w:numId w:val="12"/>
        </w:numPr>
      </w:pPr>
      <w:r w:rsidRPr="003D4F42">
        <w:rPr>
          <w:b/>
          <w:bCs/>
          <w:smallCaps/>
          <w:color w:val="000000"/>
          <w:u w:val="single"/>
        </w:rPr>
        <w:t>Fall 2021 Graduate Research Grants</w:t>
      </w:r>
      <w:r>
        <w:rPr>
          <w:color w:val="000000"/>
        </w:rPr>
        <w:t xml:space="preserve"> </w:t>
      </w:r>
      <w:r w:rsidRPr="009B7459">
        <w:rPr>
          <w:color w:val="000000"/>
        </w:rPr>
        <w:t>Applications are currently being accepted for the fall 2021 Graduate Research Grants program. The funding supports the registration costs associated with the presentation of graduate students’ original scholarship at professional academic conferences. The application deadline is October 15, 2021. The Graduate School will work in collaboration with Leadership Programs to provide in-person and virtual leadership development opportunities to graduate students. The Graduate School looks to establish the first Graduate Student Organization at Georgia College.</w:t>
      </w:r>
    </w:p>
    <w:p w14:paraId="71C0AE72" w14:textId="77777777" w:rsidR="00E3613D" w:rsidRPr="003D4F42" w:rsidRDefault="00E3613D" w:rsidP="00E3613D">
      <w:pPr>
        <w:pStyle w:val="ListParagraph"/>
        <w:numPr>
          <w:ilvl w:val="0"/>
          <w:numId w:val="12"/>
        </w:numPr>
      </w:pPr>
      <w:r w:rsidRPr="003D4F42">
        <w:rPr>
          <w:b/>
          <w:bCs/>
          <w:smallCaps/>
          <w:u w:val="single"/>
        </w:rPr>
        <w:t>International Students</w:t>
      </w:r>
      <w:r>
        <w:t xml:space="preserve"> </w:t>
      </w:r>
      <w:r w:rsidRPr="009B7459">
        <w:t>Despite COVID and other immigration headwinds, GC welcomed 37 new international students to the campus this Fall for a total of 50 students representing 29 different nations (i.e., Kazakhstan, Kenya, Palestine, Pakistan, Russia, South Africa, Ukraine, Vietnam). Non-COVID years: ~ 60/year and 25 nations.</w:t>
      </w:r>
    </w:p>
    <w:p w14:paraId="07F13691" w14:textId="77777777" w:rsidR="00E3613D" w:rsidRPr="003D4F42" w:rsidRDefault="00E3613D" w:rsidP="00E3613D">
      <w:pPr>
        <w:pStyle w:val="ListParagraph"/>
        <w:numPr>
          <w:ilvl w:val="0"/>
          <w:numId w:val="12"/>
        </w:numPr>
      </w:pPr>
      <w:r w:rsidRPr="003D4F42">
        <w:rPr>
          <w:b/>
          <w:bCs/>
          <w:smallCaps/>
          <w:u w:val="single"/>
        </w:rPr>
        <w:t>Study Abroad</w:t>
      </w:r>
      <w:r>
        <w:t xml:space="preserve"> W</w:t>
      </w:r>
      <w:r w:rsidRPr="009B7459">
        <w:t xml:space="preserve">e are seeing very strong interest from students </w:t>
      </w:r>
      <w:proofErr w:type="gramStart"/>
      <w:r w:rsidRPr="009B7459">
        <w:t>and also</w:t>
      </w:r>
      <w:proofErr w:type="gramEnd"/>
      <w:r w:rsidRPr="009B7459">
        <w:t xml:space="preserve"> - interestingly enough – parents. 14 GC faculty-led programs are in place for the year, plus numerous </w:t>
      </w:r>
      <w:proofErr w:type="gramStart"/>
      <w:r w:rsidRPr="009B7459">
        <w:t>exchange</w:t>
      </w:r>
      <w:proofErr w:type="gramEnd"/>
      <w:r w:rsidRPr="009B7459">
        <w:t xml:space="preserve"> and collaborative opportunities. Already have nearly 60 applications.</w:t>
      </w:r>
    </w:p>
    <w:p w14:paraId="4BC7028F" w14:textId="77777777" w:rsidR="00E3613D" w:rsidRPr="003D4F42" w:rsidRDefault="00E3613D" w:rsidP="00E3613D">
      <w:pPr>
        <w:pStyle w:val="ListParagraph"/>
        <w:numPr>
          <w:ilvl w:val="0"/>
          <w:numId w:val="12"/>
        </w:numPr>
      </w:pPr>
      <w:r w:rsidRPr="003D4F42">
        <w:rPr>
          <w:b/>
          <w:bCs/>
          <w:smallCaps/>
          <w:u w:val="single"/>
        </w:rPr>
        <w:t>Border-Free Georgia College</w:t>
      </w:r>
      <w:r>
        <w:t xml:space="preserve"> </w:t>
      </w:r>
      <w:r w:rsidRPr="009B7459">
        <w:t>International</w:t>
      </w:r>
      <w:r>
        <w:t xml:space="preserve"> Education Center’s i</w:t>
      </w:r>
      <w:r w:rsidRPr="009B7459">
        <w:t xml:space="preserve">nnovative Border-Free GC was featured in a June report on "examples of impactful </w:t>
      </w:r>
      <w:proofErr w:type="spellStart"/>
      <w:r w:rsidRPr="009B7459">
        <w:t>Internationalisation</w:t>
      </w:r>
      <w:proofErr w:type="spellEnd"/>
      <w:r w:rsidRPr="009B7459">
        <w:t xml:space="preserve"> at Home </w:t>
      </w:r>
      <w:proofErr w:type="spellStart"/>
      <w:r w:rsidRPr="009B7459">
        <w:t>programmes</w:t>
      </w:r>
      <w:proofErr w:type="spellEnd"/>
      <w:r w:rsidRPr="009B7459">
        <w:t>" published by Universities UK (UUK), the principal association of higher education in the UK. Georgia College was one of only fifteen universities world-wide to be showcased in the report. That report, in turn, was promoted by the Academic Cooperation Association (ACA), a world-wide association of national-level organizations based at the EU in Brussels. ACA borrowed wording from our UUK feature, noting that programs like Border-Free GC “break down barriers to physical international mobility” and make campuses more inclusive and sustainable.</w:t>
      </w:r>
    </w:p>
    <w:p w14:paraId="2CBA1665" w14:textId="77777777" w:rsidR="00E3613D" w:rsidRPr="003D4F42" w:rsidRDefault="00E3613D" w:rsidP="00E3613D">
      <w:pPr>
        <w:pStyle w:val="ListParagraph"/>
        <w:numPr>
          <w:ilvl w:val="0"/>
          <w:numId w:val="12"/>
        </w:numPr>
      </w:pPr>
      <w:r w:rsidRPr="003D4F42">
        <w:rPr>
          <w:b/>
          <w:smallCaps/>
          <w:u w:val="single"/>
        </w:rPr>
        <w:t>The Montessori Academy</w:t>
      </w:r>
      <w:r w:rsidRPr="009B7459">
        <w:rPr>
          <w:bCs/>
        </w:rPr>
        <w:t xml:space="preserve"> e</w:t>
      </w:r>
      <w:r w:rsidRPr="009B7459">
        <w:rPr>
          <w:color w:val="000000"/>
        </w:rPr>
        <w:t xml:space="preserve">nrollment is up by 22% from this time last year. Additional Infant/Toddler classroom has been opened within the program. </w:t>
      </w:r>
      <w:r w:rsidRPr="009B7459">
        <w:rPr>
          <w:bCs/>
        </w:rPr>
        <w:t>Montessori Academy is also p</w:t>
      </w:r>
      <w:r w:rsidRPr="009B7459">
        <w:rPr>
          <w:color w:val="000000"/>
        </w:rPr>
        <w:t xml:space="preserve">roviding graduate students </w:t>
      </w:r>
      <w:proofErr w:type="gramStart"/>
      <w:r w:rsidRPr="009B7459">
        <w:rPr>
          <w:color w:val="000000"/>
        </w:rPr>
        <w:t>with in</w:t>
      </w:r>
      <w:proofErr w:type="gramEnd"/>
      <w:r w:rsidRPr="009B7459">
        <w:rPr>
          <w:color w:val="000000"/>
        </w:rPr>
        <w:t xml:space="preserve"> person field experiences.</w:t>
      </w:r>
    </w:p>
    <w:p w14:paraId="79F9F07D" w14:textId="77777777" w:rsidR="00E3613D" w:rsidRPr="003D4F42" w:rsidRDefault="00E3613D" w:rsidP="00E3613D">
      <w:pPr>
        <w:pStyle w:val="ListParagraph"/>
        <w:numPr>
          <w:ilvl w:val="0"/>
          <w:numId w:val="12"/>
        </w:numPr>
      </w:pPr>
      <w:r w:rsidRPr="003D4F42">
        <w:rPr>
          <w:b/>
          <w:bCs/>
          <w:smallCaps/>
          <w:color w:val="000000"/>
          <w:u w:val="single"/>
        </w:rPr>
        <w:t>The University Learning Center</w:t>
      </w:r>
      <w:r w:rsidRPr="009B7459">
        <w:rPr>
          <w:color w:val="000000"/>
        </w:rPr>
        <w:t xml:space="preserve"> has hired and trained a peer-support academic staff of over 115 student employees to provide academic support with our Drop-In Tutoring, Math Lab, Supplemental Instruction program, Study Skill and Excel Bootcamp workshop facilitators, and After-Hours services.</w:t>
      </w:r>
      <w:r>
        <w:rPr>
          <w:color w:val="000000"/>
        </w:rPr>
        <w:t xml:space="preserve"> </w:t>
      </w:r>
      <w:r w:rsidRPr="003D4F42">
        <w:rPr>
          <w:color w:val="000000"/>
        </w:rPr>
        <w:lastRenderedPageBreak/>
        <w:t>The University Learning Center</w:t>
      </w:r>
      <w:r w:rsidRPr="009B7459">
        <w:rPr>
          <w:color w:val="000000"/>
        </w:rPr>
        <w:t xml:space="preserve"> is piloting our Excel Bootcamp workshops with about 12 courses in the STEM fields; within the first 2 rounds of sessions, over 220 students have successfully completed the Excel Bootcamp with a performance of 80% or above and have received their Certificate of Completion. Approximately 50 courses representing over 70 sections have SI support partnered with their sections.</w:t>
      </w:r>
    </w:p>
    <w:p w14:paraId="048BD669" w14:textId="77777777" w:rsidR="00E3613D" w:rsidRPr="003D4F42" w:rsidRDefault="00E3613D" w:rsidP="00E3613D">
      <w:pPr>
        <w:pStyle w:val="ListParagraph"/>
        <w:numPr>
          <w:ilvl w:val="0"/>
          <w:numId w:val="12"/>
        </w:numPr>
      </w:pPr>
      <w:r w:rsidRPr="003D4F42">
        <w:rPr>
          <w:b/>
          <w:bCs/>
          <w:smallCaps/>
          <w:color w:val="000000"/>
          <w:u w:val="single"/>
        </w:rPr>
        <w:t>USG Year 3 STEM IV Grant</w:t>
      </w:r>
      <w:r>
        <w:rPr>
          <w:color w:val="000000"/>
        </w:rPr>
        <w:t xml:space="preserve"> </w:t>
      </w:r>
      <w:r w:rsidRPr="009B7459">
        <w:rPr>
          <w:color w:val="000000"/>
        </w:rPr>
        <w:t>GC received the USG Year 3 STEM IV grant monies ($75,000) and the Learning Center is utilizing these funds to extend support by way of the PASS+ program, in-person tutoring until 9pm M-R in the Learning Center, host in-person tutoring on West Campus and online from 6pm-9pm M-</w:t>
      </w:r>
      <w:proofErr w:type="gramStart"/>
      <w:r w:rsidRPr="009B7459">
        <w:rPr>
          <w:color w:val="000000"/>
        </w:rPr>
        <w:t>R, and</w:t>
      </w:r>
      <w:proofErr w:type="gramEnd"/>
      <w:r w:rsidRPr="009B7459">
        <w:rPr>
          <w:color w:val="000000"/>
        </w:rPr>
        <w:t xml:space="preserve"> facilitate Excel Bootcamps and Study Skills workshops.</w:t>
      </w:r>
    </w:p>
    <w:p w14:paraId="03AD3C4F" w14:textId="77777777" w:rsidR="00E3613D" w:rsidRPr="003D4F42" w:rsidRDefault="00E3613D" w:rsidP="00E3613D">
      <w:pPr>
        <w:pStyle w:val="ListParagraph"/>
        <w:numPr>
          <w:ilvl w:val="0"/>
          <w:numId w:val="12"/>
        </w:numPr>
      </w:pPr>
      <w:r w:rsidRPr="003D4F42">
        <w:rPr>
          <w:b/>
          <w:bCs/>
          <w:smallCaps/>
          <w:color w:val="000000"/>
          <w:u w:val="single"/>
        </w:rPr>
        <w:t>The Georgia College Collegiate Middle Level Association Chapter</w:t>
      </w:r>
      <w:r w:rsidRPr="009B7459">
        <w:rPr>
          <w:color w:val="000000"/>
        </w:rPr>
        <w:t xml:space="preserve"> will be holding a summit on October 8th from 9:00 a.m. to 3:00 p.m. The theme is </w:t>
      </w:r>
      <w:r>
        <w:rPr>
          <w:color w:val="000000"/>
        </w:rPr>
        <w:t>“</w:t>
      </w:r>
      <w:r w:rsidRPr="009B7459">
        <w:rPr>
          <w:color w:val="000000"/>
        </w:rPr>
        <w:t>Creating a Culture of Connectedness</w:t>
      </w:r>
      <w:proofErr w:type="gramStart"/>
      <w:r>
        <w:rPr>
          <w:color w:val="000000"/>
        </w:rPr>
        <w:t>”</w:t>
      </w:r>
      <w:proofErr w:type="gramEnd"/>
      <w:r w:rsidRPr="009B7459">
        <w:rPr>
          <w:color w:val="000000"/>
        </w:rPr>
        <w:t xml:space="preserve"> and Georgia Supreme Court Justice </w:t>
      </w:r>
      <w:proofErr w:type="spellStart"/>
      <w:r w:rsidRPr="009B7459">
        <w:rPr>
          <w:color w:val="000000"/>
        </w:rPr>
        <w:t>Verda</w:t>
      </w:r>
      <w:proofErr w:type="spellEnd"/>
      <w:r w:rsidRPr="009B7459">
        <w:rPr>
          <w:color w:val="000000"/>
        </w:rPr>
        <w:t xml:space="preserve"> Colvin is the keynote speaker.</w:t>
      </w:r>
    </w:p>
    <w:p w14:paraId="27EF6516" w14:textId="77777777" w:rsidR="00E3613D" w:rsidRPr="003D4F42" w:rsidRDefault="00E3613D" w:rsidP="00E3613D">
      <w:pPr>
        <w:pStyle w:val="ListParagraph"/>
        <w:numPr>
          <w:ilvl w:val="0"/>
          <w:numId w:val="12"/>
        </w:numPr>
      </w:pPr>
      <w:r w:rsidRPr="003D4F42">
        <w:rPr>
          <w:b/>
          <w:bCs/>
          <w:smallCaps/>
          <w:u w:val="single"/>
        </w:rPr>
        <w:t>The National Conference on Undergraduate Research</w:t>
      </w:r>
      <w:r w:rsidRPr="009B7459">
        <w:t xml:space="preserve"> will be held virtually. Please encourage students to participate. For additional information, see </w:t>
      </w:r>
      <w:hyperlink r:id="rId18" w:history="1">
        <w:r w:rsidRPr="009B7459">
          <w:rPr>
            <w:rStyle w:val="Hyperlink"/>
          </w:rPr>
          <w:t>link</w:t>
        </w:r>
      </w:hyperlink>
      <w:r w:rsidRPr="009B7459">
        <w:t xml:space="preserve">. </w:t>
      </w:r>
    </w:p>
    <w:p w14:paraId="2605D449" w14:textId="77777777" w:rsidR="00E3613D" w:rsidRPr="003D4F42" w:rsidRDefault="00E3613D" w:rsidP="00E3613D">
      <w:pPr>
        <w:pStyle w:val="ListParagraph"/>
        <w:numPr>
          <w:ilvl w:val="0"/>
          <w:numId w:val="12"/>
        </w:numPr>
        <w:spacing w:after="160" w:line="252" w:lineRule="auto"/>
      </w:pPr>
      <w:r w:rsidRPr="003D4F42">
        <w:rPr>
          <w:b/>
          <w:bCs/>
          <w:smallCaps/>
          <w:u w:val="single"/>
        </w:rPr>
        <w:t>Daniel Wallace</w:t>
      </w:r>
      <w:r w:rsidRPr="009B7459">
        <w:t xml:space="preserve">, UNC-Chapel Hill, author of the novel </w:t>
      </w:r>
      <w:r w:rsidRPr="009B7459">
        <w:rPr>
          <w:i/>
          <w:iCs/>
        </w:rPr>
        <w:t xml:space="preserve">Big Fish </w:t>
      </w:r>
      <w:r w:rsidRPr="009B7459">
        <w:t>(and other novels) will be speaking on campus, hosted by the Andalusia Institute, on Tuesday, September 21</w:t>
      </w:r>
      <w:r w:rsidRPr="009B7459">
        <w:rPr>
          <w:vertAlign w:val="superscript"/>
        </w:rPr>
        <w:t>st</w:t>
      </w:r>
      <w:r w:rsidRPr="009B7459">
        <w:t xml:space="preserve"> at 7pm.</w:t>
      </w:r>
    </w:p>
    <w:p w14:paraId="48ADBF73" w14:textId="77777777" w:rsidR="00E3613D" w:rsidRPr="00B24975" w:rsidRDefault="00E3613D" w:rsidP="00E3613D">
      <w:pPr>
        <w:pStyle w:val="ListParagraph"/>
        <w:numPr>
          <w:ilvl w:val="0"/>
          <w:numId w:val="12"/>
        </w:numPr>
        <w:spacing w:after="160" w:line="252" w:lineRule="auto"/>
      </w:pPr>
      <w:r w:rsidRPr="003D4F42">
        <w:rPr>
          <w:b/>
          <w:bCs/>
          <w:iCs/>
          <w:smallCaps/>
          <w:u w:val="single"/>
        </w:rPr>
        <w:t>GC Journeys</w:t>
      </w:r>
      <w:r w:rsidRPr="009B7459">
        <w:t xml:space="preserve"> will host the (virtual) GC Journeys Symposium for faculty on October 29</w:t>
      </w:r>
      <w:r w:rsidRPr="009B7459">
        <w:rPr>
          <w:vertAlign w:val="superscript"/>
        </w:rPr>
        <w:t>th</w:t>
      </w:r>
      <w:r w:rsidRPr="009B7459">
        <w:t>. More details to come.</w:t>
      </w:r>
    </w:p>
    <w:p w14:paraId="4C966AD4" w14:textId="77777777" w:rsidR="00E3613D" w:rsidRPr="00AC1376" w:rsidRDefault="00E3613D" w:rsidP="00E3613D">
      <w:pPr>
        <w:pStyle w:val="ListParagraph"/>
        <w:numPr>
          <w:ilvl w:val="0"/>
          <w:numId w:val="12"/>
        </w:numPr>
        <w:spacing w:after="160" w:line="252" w:lineRule="auto"/>
      </w:pPr>
      <w:r w:rsidRPr="003D4F42">
        <w:rPr>
          <w:rFonts w:eastAsia="Calibri"/>
          <w:b/>
          <w:bCs/>
          <w:smallCaps/>
          <w:u w:val="single"/>
        </w:rPr>
        <w:t>Council for the Accreditation of Educator Preparation (CAEP)</w:t>
      </w:r>
      <w:r w:rsidRPr="009B7459">
        <w:rPr>
          <w:rFonts w:eastAsia="Calibri"/>
        </w:rPr>
        <w:t xml:space="preserve"> accreditation visit is scheduled for October 3-5 in the College of Education and plans are unfolding for the grand opening of the </w:t>
      </w:r>
      <w:proofErr w:type="spellStart"/>
      <w:r w:rsidRPr="009B7459">
        <w:rPr>
          <w:rFonts w:eastAsia="Calibri"/>
        </w:rPr>
        <w:t>MakerSpace</w:t>
      </w:r>
      <w:proofErr w:type="spellEnd"/>
      <w:r w:rsidRPr="009B7459">
        <w:rPr>
          <w:rFonts w:eastAsia="Calibri"/>
        </w:rPr>
        <w:t xml:space="preserve"> grand opening is forthcoming.</w:t>
      </w:r>
    </w:p>
    <w:p w14:paraId="418D2EDE" w14:textId="77777777" w:rsidR="00E3613D" w:rsidRPr="00AC1376" w:rsidRDefault="00E3613D" w:rsidP="00E3613D">
      <w:pPr>
        <w:pStyle w:val="ListParagraph"/>
        <w:numPr>
          <w:ilvl w:val="0"/>
          <w:numId w:val="12"/>
        </w:numPr>
        <w:rPr>
          <w:rFonts w:eastAsia="Calibri"/>
          <w:bCs/>
        </w:rPr>
      </w:pPr>
      <w:r w:rsidRPr="00AC1376">
        <w:rPr>
          <w:rFonts w:eastAsia="Calibri"/>
          <w:b/>
          <w:smallCaps/>
          <w:u w:val="single"/>
        </w:rPr>
        <w:t>Women’s Leadership Faculty Fellows Program</w:t>
      </w:r>
      <w:r>
        <w:rPr>
          <w:rFonts w:eastAsia="Calibri"/>
          <w:bCs/>
        </w:rPr>
        <w:t xml:space="preserve"> </w:t>
      </w:r>
      <w:r w:rsidRPr="009B7459">
        <w:rPr>
          <w:rFonts w:eastAsia="Calibri"/>
          <w:bCs/>
        </w:rPr>
        <w:t xml:space="preserve">Call for Applications for the </w:t>
      </w:r>
      <w:r w:rsidRPr="009B7459">
        <w:rPr>
          <w:rFonts w:eastAsia="Calibri"/>
          <w:bCs/>
          <w:i/>
        </w:rPr>
        <w:t>Women’s Leadership Faculty Fellows Program</w:t>
      </w:r>
      <w:r w:rsidRPr="009B7459">
        <w:rPr>
          <w:rFonts w:eastAsia="Calibri"/>
          <w:bCs/>
        </w:rPr>
        <w:t xml:space="preserve"> (WLFFP) sponsored by the Office of the Provost. Applications are due Friday, October 8. More information on WLFFP can be found </w:t>
      </w:r>
      <w:hyperlink r:id="rId19" w:history="1">
        <w:r w:rsidRPr="009B7459">
          <w:rPr>
            <w:rStyle w:val="Hyperlink"/>
            <w:rFonts w:eastAsia="Calibri"/>
          </w:rPr>
          <w:t>here</w:t>
        </w:r>
      </w:hyperlink>
      <w:r w:rsidRPr="009B7459">
        <w:rPr>
          <w:rFonts w:eastAsia="Calibri"/>
          <w:bCs/>
        </w:rPr>
        <w:t>.</w:t>
      </w:r>
    </w:p>
    <w:p w14:paraId="1794ECE0" w14:textId="6BB7654C" w:rsidR="00AB4CA5" w:rsidRPr="00EA74F0" w:rsidRDefault="00E3613D" w:rsidP="00E3613D">
      <w:pPr>
        <w:pStyle w:val="ListParagraph"/>
        <w:numPr>
          <w:ilvl w:val="0"/>
          <w:numId w:val="12"/>
        </w:numPr>
        <w:rPr>
          <w:b/>
          <w:color w:val="000000"/>
          <w:szCs w:val="24"/>
          <w:u w:val="single"/>
        </w:rPr>
      </w:pPr>
      <w:r w:rsidRPr="00AC1376">
        <w:rPr>
          <w:rFonts w:eastAsia="Calibri"/>
          <w:b/>
          <w:bCs/>
          <w:smallCaps/>
          <w:u w:val="single"/>
        </w:rPr>
        <w:t xml:space="preserve">Thank </w:t>
      </w:r>
      <w:r>
        <w:rPr>
          <w:rFonts w:eastAsia="Calibri"/>
          <w:b/>
          <w:bCs/>
          <w:smallCaps/>
          <w:u w:val="single"/>
        </w:rPr>
        <w:t>Y</w:t>
      </w:r>
      <w:r w:rsidRPr="00AC1376">
        <w:rPr>
          <w:rFonts w:eastAsia="Calibri"/>
          <w:b/>
          <w:bCs/>
          <w:smallCaps/>
          <w:u w:val="single"/>
        </w:rPr>
        <w:t>ou</w:t>
      </w:r>
      <w:r w:rsidRPr="009B7459">
        <w:rPr>
          <w:rFonts w:eastAsia="Calibri"/>
        </w:rPr>
        <w:t xml:space="preserve"> to </w:t>
      </w:r>
      <w:proofErr w:type="gramStart"/>
      <w:r w:rsidRPr="009B7459">
        <w:rPr>
          <w:rFonts w:eastAsia="Calibri"/>
        </w:rPr>
        <w:t>all of</w:t>
      </w:r>
      <w:proofErr w:type="gramEnd"/>
      <w:r w:rsidRPr="009B7459">
        <w:rPr>
          <w:rFonts w:eastAsia="Calibri"/>
        </w:rPr>
        <w:t xml:space="preserve"> our faculty and staff for </w:t>
      </w:r>
      <w:r w:rsidRPr="009B7459">
        <w:t>your hard work and deep commitment to our students and to Georgia College! I know that this work is challenging. I would also like to thank all of those who have already taken the vaccine. We know that this is the best line of defense we can take against COVID for our colleagues and your loved ones.</w:t>
      </w:r>
    </w:p>
    <w:p w14:paraId="75B60DEA" w14:textId="55EB79D6" w:rsidR="00EA74F0" w:rsidRPr="00EA74F0" w:rsidRDefault="00EA74F0" w:rsidP="00E3613D">
      <w:pPr>
        <w:pStyle w:val="ListParagraph"/>
        <w:numPr>
          <w:ilvl w:val="0"/>
          <w:numId w:val="12"/>
        </w:numPr>
        <w:rPr>
          <w:b/>
          <w:color w:val="000000"/>
          <w:szCs w:val="24"/>
          <w:u w:val="single"/>
        </w:rPr>
      </w:pPr>
      <w:r>
        <w:rPr>
          <w:rFonts w:eastAsia="Calibri"/>
          <w:b/>
          <w:bCs/>
          <w:smallCaps/>
          <w:u w:val="single"/>
        </w:rPr>
        <w:t>Discussion</w:t>
      </w:r>
      <w:r w:rsidRPr="00EA74F0">
        <w:rPr>
          <w:rFonts w:eastAsia="Calibri"/>
          <w:b/>
          <w:bCs/>
        </w:rPr>
        <w:t xml:space="preserve"> </w:t>
      </w:r>
      <w:r w:rsidRPr="00EA74F0">
        <w:rPr>
          <w:rFonts w:eastAsia="Calibri"/>
        </w:rPr>
        <w:t xml:space="preserve">When Provost Spirou called for questions, many were </w:t>
      </w:r>
      <w:r w:rsidR="00C55349">
        <w:rPr>
          <w:rFonts w:eastAsia="Calibri"/>
        </w:rPr>
        <w:t>f</w:t>
      </w:r>
      <w:r w:rsidRPr="00EA74F0">
        <w:rPr>
          <w:rFonts w:eastAsia="Calibri"/>
        </w:rPr>
        <w:t>orthcoming.</w:t>
      </w:r>
    </w:p>
    <w:p w14:paraId="74CE74C2" w14:textId="1C5EE4F4" w:rsidR="0059615D" w:rsidRPr="0059615D" w:rsidRDefault="00EA74F0" w:rsidP="0059615D">
      <w:pPr>
        <w:pStyle w:val="ListParagraph"/>
        <w:numPr>
          <w:ilvl w:val="1"/>
          <w:numId w:val="12"/>
        </w:numPr>
        <w:rPr>
          <w:b/>
          <w:color w:val="000000"/>
          <w:szCs w:val="24"/>
          <w:u w:val="single"/>
        </w:rPr>
      </w:pPr>
      <w:r w:rsidRPr="009B7459">
        <w:rPr>
          <w:b/>
          <w:bCs/>
          <w:smallCaps/>
          <w:u w:val="single"/>
        </w:rPr>
        <w:t>Academic Affairs Committee of the Board of Regents</w:t>
      </w:r>
    </w:p>
    <w:p w14:paraId="03C6079E" w14:textId="78760DBB" w:rsidR="0059615D" w:rsidRPr="0059615D" w:rsidRDefault="0059615D" w:rsidP="0059615D">
      <w:pPr>
        <w:pStyle w:val="ListParagraph"/>
        <w:numPr>
          <w:ilvl w:val="2"/>
          <w:numId w:val="12"/>
        </w:numPr>
        <w:rPr>
          <w:bCs/>
          <w:color w:val="000000"/>
          <w:szCs w:val="24"/>
        </w:rPr>
      </w:pPr>
      <w:r w:rsidRPr="0059615D">
        <w:rPr>
          <w:bCs/>
          <w:color w:val="000000"/>
          <w:szCs w:val="24"/>
        </w:rPr>
        <w:t>Comment</w:t>
      </w:r>
      <w:r w:rsidR="008F6E3B">
        <w:rPr>
          <w:bCs/>
          <w:color w:val="000000"/>
          <w:szCs w:val="24"/>
        </w:rPr>
        <w:t xml:space="preserve"> (Voice)</w:t>
      </w:r>
      <w:r w:rsidRPr="0059615D">
        <w:rPr>
          <w:bCs/>
          <w:color w:val="000000"/>
          <w:szCs w:val="24"/>
        </w:rPr>
        <w:t xml:space="preserve">: </w:t>
      </w:r>
      <w:r>
        <w:rPr>
          <w:bCs/>
          <w:color w:val="000000"/>
          <w:szCs w:val="24"/>
        </w:rPr>
        <w:t xml:space="preserve">Please </w:t>
      </w:r>
      <w:r w:rsidR="00C55349">
        <w:rPr>
          <w:bCs/>
          <w:color w:val="000000"/>
          <w:szCs w:val="24"/>
        </w:rPr>
        <w:t xml:space="preserve">advocate for the faculty to </w:t>
      </w:r>
      <w:r>
        <w:rPr>
          <w:bCs/>
          <w:color w:val="000000"/>
          <w:szCs w:val="24"/>
        </w:rPr>
        <w:t>the BOR.</w:t>
      </w:r>
    </w:p>
    <w:p w14:paraId="2B97A19D" w14:textId="7FBA0471" w:rsidR="00EA74F0" w:rsidRPr="0059615D" w:rsidRDefault="00212563" w:rsidP="0059615D">
      <w:pPr>
        <w:pStyle w:val="ListParagraph"/>
        <w:numPr>
          <w:ilvl w:val="2"/>
          <w:numId w:val="12"/>
        </w:numPr>
        <w:rPr>
          <w:b/>
          <w:color w:val="000000"/>
          <w:szCs w:val="24"/>
          <w:u w:val="single"/>
        </w:rPr>
      </w:pPr>
      <w:r>
        <w:t>Question</w:t>
      </w:r>
      <w:r w:rsidR="008F6E3B">
        <w:t xml:space="preserve"> (Voice)</w:t>
      </w:r>
      <w:r w:rsidR="00EA74F0">
        <w:t xml:space="preserve">: </w:t>
      </w:r>
      <w:r w:rsidR="00210F37">
        <w:t>C</w:t>
      </w:r>
      <w:r w:rsidR="00210F37" w:rsidRPr="00210F37">
        <w:t>an you say more about the BOR proposals to allow termination of tenured faculty outside of existing guidelines and to usurp tenure-granting powers from some campuses?</w:t>
      </w:r>
    </w:p>
    <w:p w14:paraId="7A476271" w14:textId="7638EC49" w:rsidR="00212563" w:rsidRPr="00212563" w:rsidRDefault="00005079" w:rsidP="00212563">
      <w:pPr>
        <w:pStyle w:val="ListParagraph"/>
        <w:numPr>
          <w:ilvl w:val="2"/>
          <w:numId w:val="12"/>
        </w:numPr>
        <w:rPr>
          <w:b/>
          <w:color w:val="000000"/>
          <w:szCs w:val="24"/>
          <w:u w:val="single"/>
        </w:rPr>
      </w:pPr>
      <w:r>
        <w:t>Answer</w:t>
      </w:r>
      <w:r w:rsidR="0059615D">
        <w:t xml:space="preserve"> (Provost): </w:t>
      </w:r>
      <w:r w:rsidR="00212563">
        <w:t>I need to review the document, but</w:t>
      </w:r>
      <w:r w:rsidR="00460B8B">
        <w:t xml:space="preserve"> according to the current USG policy,</w:t>
      </w:r>
      <w:r w:rsidR="00212563">
        <w:t xml:space="preserve"> termination of faculty </w:t>
      </w:r>
      <w:r w:rsidR="00460B8B">
        <w:t xml:space="preserve">in the </w:t>
      </w:r>
      <w:r w:rsidR="00212563">
        <w:t xml:space="preserve">post-tenure </w:t>
      </w:r>
      <w:r w:rsidR="00460B8B">
        <w:t xml:space="preserve">review process is </w:t>
      </w:r>
      <w:r w:rsidR="00212563">
        <w:t xml:space="preserve">already </w:t>
      </w:r>
      <w:r w:rsidR="00460B8B">
        <w:t>in place</w:t>
      </w:r>
      <w:r w:rsidR="00212563">
        <w:t xml:space="preserve">. The positive outcome of post-tenure review is another five-year cycle; the negative outcome is a three-year plan. My understanding of the proposed language is that it accelerates the </w:t>
      </w:r>
      <w:r w:rsidR="00460B8B">
        <w:t>review and possible termination</w:t>
      </w:r>
      <w:r w:rsidR="00212563">
        <w:t>.</w:t>
      </w:r>
    </w:p>
    <w:p w14:paraId="34908E21" w14:textId="77777777" w:rsidR="00393E66" w:rsidRPr="008F6E3B" w:rsidRDefault="00393E66" w:rsidP="00393E66">
      <w:pPr>
        <w:pStyle w:val="ListParagraph"/>
        <w:numPr>
          <w:ilvl w:val="2"/>
          <w:numId w:val="12"/>
        </w:numPr>
        <w:rPr>
          <w:b/>
          <w:color w:val="000000"/>
          <w:szCs w:val="24"/>
          <w:u w:val="single"/>
        </w:rPr>
      </w:pPr>
      <w:r>
        <w:rPr>
          <w:rFonts w:ascii="TimesNewRomanPSMT" w:hAnsi="TimesNewRomanPSMT" w:cs="TimesNewRomanPSMT"/>
          <w:szCs w:val="24"/>
        </w:rPr>
        <w:t xml:space="preserve">Comment (Text): </w:t>
      </w:r>
      <w:r w:rsidRPr="008F6E3B">
        <w:rPr>
          <w:rFonts w:ascii="TimesNewRomanPSMT" w:hAnsi="TimesNewRomanPSMT" w:cs="TimesNewRomanPSMT"/>
          <w:szCs w:val="24"/>
        </w:rPr>
        <w:t>While the Board of Regents has delegated authority for tenure decisions to institution presidents, if an institution is adjudged to be insufficiently rigorous in its enactment of faculty review processes the Board of Regents may move the authority to award tenure to the Board level until institutional processes have been remediated.</w:t>
      </w:r>
      <w:r>
        <w:rPr>
          <w:rFonts w:ascii="TimesNewRomanPSMT" w:hAnsi="TimesNewRomanPSMT" w:cs="TimesNewRomanPSMT"/>
          <w:szCs w:val="24"/>
        </w:rPr>
        <w:t xml:space="preserve"> </w:t>
      </w:r>
      <w:r w:rsidRPr="008F6E3B">
        <w:rPr>
          <w:rFonts w:ascii="TimesNewRomanPSMT" w:hAnsi="TimesNewRomanPSMT" w:cs="TimesNewRomanPSMT"/>
          <w:szCs w:val="24"/>
        </w:rPr>
        <w:t>The BOR is not qualified to assess tenure packets</w:t>
      </w:r>
      <w:proofErr w:type="gramStart"/>
      <w:r w:rsidRPr="008F6E3B">
        <w:rPr>
          <w:rFonts w:ascii="TimesNewRomanPSMT" w:hAnsi="TimesNewRomanPSMT" w:cs="TimesNewRomanPSMT"/>
          <w:szCs w:val="24"/>
        </w:rPr>
        <w:t xml:space="preserve">.  </w:t>
      </w:r>
      <w:proofErr w:type="gramEnd"/>
      <w:r w:rsidRPr="008F6E3B">
        <w:rPr>
          <w:rFonts w:ascii="TimesNewRomanPSMT" w:hAnsi="TimesNewRomanPSMT" w:cs="TimesNewRomanPSMT"/>
          <w:szCs w:val="24"/>
        </w:rPr>
        <w:t>Nor would I trust them to fairly assess faculty in politically charged areas like Critical Race Theory, Climate change, etc.</w:t>
      </w:r>
    </w:p>
    <w:p w14:paraId="5326581E" w14:textId="6B819CD9" w:rsidR="00EA74F0" w:rsidRPr="00393E66" w:rsidRDefault="00005079" w:rsidP="00393E66">
      <w:pPr>
        <w:pStyle w:val="ListParagraph"/>
        <w:numPr>
          <w:ilvl w:val="2"/>
          <w:numId w:val="12"/>
        </w:numPr>
        <w:rPr>
          <w:b/>
          <w:color w:val="000000"/>
          <w:szCs w:val="24"/>
          <w:u w:val="single"/>
        </w:rPr>
      </w:pPr>
      <w:r w:rsidRPr="00393E66">
        <w:rPr>
          <w:color w:val="000000"/>
          <w:szCs w:val="24"/>
        </w:rPr>
        <w:t>Question</w:t>
      </w:r>
      <w:r w:rsidR="008F6E3B" w:rsidRPr="00393E66">
        <w:rPr>
          <w:color w:val="000000"/>
          <w:szCs w:val="24"/>
        </w:rPr>
        <w:t xml:space="preserve"> (Voice)</w:t>
      </w:r>
      <w:r w:rsidR="00212563" w:rsidRPr="00393E66">
        <w:rPr>
          <w:color w:val="000000"/>
          <w:szCs w:val="24"/>
        </w:rPr>
        <w:t xml:space="preserve">: Could you comment on what “insufficiently rigorous” means in the proposed language of 8.3.7.1. Faculty: </w:t>
      </w:r>
      <w:r w:rsidR="00212563" w:rsidRPr="00393E66">
        <w:rPr>
          <w:szCs w:val="24"/>
        </w:rPr>
        <w:t>“</w:t>
      </w:r>
      <w:r w:rsidR="00212563" w:rsidRPr="00393E66">
        <w:rPr>
          <w:rFonts w:ascii="TimesNewRomanPSMT" w:hAnsi="TimesNewRomanPSMT" w:cs="TimesNewRomanPSMT"/>
          <w:szCs w:val="24"/>
        </w:rPr>
        <w:t xml:space="preserve">if an institution is adjudged to be insufficiently rigorous in its enactment of faculty review processes the Board of Regents may move the </w:t>
      </w:r>
      <w:r w:rsidR="00212563" w:rsidRPr="00393E66">
        <w:rPr>
          <w:rFonts w:ascii="TimesNewRomanPSMT" w:hAnsi="TimesNewRomanPSMT" w:cs="TimesNewRomanPSMT"/>
          <w:szCs w:val="24"/>
        </w:rPr>
        <w:lastRenderedPageBreak/>
        <w:t>authority to award tenure to the Board level until institutional processes have been remediated</w:t>
      </w:r>
      <w:r w:rsidRPr="00393E66">
        <w:rPr>
          <w:rFonts w:ascii="TimesNewRomanPSMT" w:hAnsi="TimesNewRomanPSMT" w:cs="TimesNewRomanPSMT"/>
          <w:szCs w:val="24"/>
        </w:rPr>
        <w:t>”?</w:t>
      </w:r>
    </w:p>
    <w:p w14:paraId="25BA6624" w14:textId="41841C3F" w:rsidR="00005079" w:rsidRPr="008F6E3B" w:rsidRDefault="00005079" w:rsidP="00212563">
      <w:pPr>
        <w:pStyle w:val="ListParagraph"/>
        <w:numPr>
          <w:ilvl w:val="2"/>
          <w:numId w:val="12"/>
        </w:numPr>
        <w:rPr>
          <w:b/>
          <w:color w:val="000000"/>
          <w:szCs w:val="24"/>
          <w:u w:val="single"/>
        </w:rPr>
      </w:pPr>
      <w:r>
        <w:rPr>
          <w:rFonts w:ascii="TimesNewRomanPSMT" w:hAnsi="TimesNewRomanPSMT" w:cs="TimesNewRomanPSMT"/>
          <w:szCs w:val="24"/>
        </w:rPr>
        <w:t>Answer (Provost): If the institution is “insufficiently rigorous,” then the system becomes involved. Not all 26 institutions are the same.</w:t>
      </w:r>
    </w:p>
    <w:p w14:paraId="74EF2CA5" w14:textId="05705546" w:rsidR="00005079" w:rsidRPr="00005079" w:rsidRDefault="00005079" w:rsidP="00212563">
      <w:pPr>
        <w:pStyle w:val="ListParagraph"/>
        <w:numPr>
          <w:ilvl w:val="2"/>
          <w:numId w:val="12"/>
        </w:numPr>
        <w:rPr>
          <w:b/>
          <w:color w:val="000000"/>
          <w:szCs w:val="24"/>
          <w:u w:val="single"/>
        </w:rPr>
      </w:pPr>
      <w:r>
        <w:rPr>
          <w:rFonts w:ascii="TimesNewRomanPSMT" w:hAnsi="TimesNewRomanPSMT" w:cs="TimesNewRomanPSMT"/>
          <w:szCs w:val="24"/>
        </w:rPr>
        <w:t>Comment</w:t>
      </w:r>
      <w:r w:rsidR="008F6E3B">
        <w:rPr>
          <w:rFonts w:ascii="TimesNewRomanPSMT" w:hAnsi="TimesNewRomanPSMT" w:cs="TimesNewRomanPSMT"/>
          <w:szCs w:val="24"/>
        </w:rPr>
        <w:t xml:space="preserve"> (Voice)</w:t>
      </w:r>
      <w:r>
        <w:rPr>
          <w:rFonts w:ascii="TimesNewRomanPSMT" w:hAnsi="TimesNewRomanPSMT" w:cs="TimesNewRomanPSMT"/>
          <w:szCs w:val="24"/>
        </w:rPr>
        <w:t>: I read these two policies as setting up tenure quotas and allowing the system to get rid of faculty for unspecified policies.</w:t>
      </w:r>
    </w:p>
    <w:p w14:paraId="7CE14788" w14:textId="250D464B" w:rsidR="00005079" w:rsidRPr="0091158E" w:rsidRDefault="00005079" w:rsidP="00212563">
      <w:pPr>
        <w:pStyle w:val="ListParagraph"/>
        <w:numPr>
          <w:ilvl w:val="2"/>
          <w:numId w:val="12"/>
        </w:numPr>
        <w:rPr>
          <w:b/>
          <w:color w:val="000000"/>
          <w:szCs w:val="24"/>
          <w:u w:val="single"/>
        </w:rPr>
      </w:pPr>
      <w:r>
        <w:rPr>
          <w:rFonts w:ascii="TimesNewRomanPSMT" w:hAnsi="TimesNewRomanPSMT" w:cs="TimesNewRomanPSMT"/>
          <w:szCs w:val="24"/>
        </w:rPr>
        <w:t xml:space="preserve">Comment (Provost): We </w:t>
      </w:r>
      <w:r w:rsidRPr="00005079">
        <w:rPr>
          <w:rFonts w:ascii="TimesNewRomanPSMT" w:hAnsi="TimesNewRomanPSMT" w:cs="TimesNewRomanPSMT"/>
          <w:szCs w:val="24"/>
        </w:rPr>
        <w:t>are within a centralized system of public higher education. Not all state</w:t>
      </w:r>
      <w:r>
        <w:rPr>
          <w:rFonts w:ascii="TimesNewRomanPSMT" w:hAnsi="TimesNewRomanPSMT" w:cs="TimesNewRomanPSMT"/>
          <w:szCs w:val="24"/>
        </w:rPr>
        <w:t>s have this kind of system.</w:t>
      </w:r>
      <w:r w:rsidRPr="00005079">
        <w:rPr>
          <w:rFonts w:ascii="TimesNewRomanPSMT" w:hAnsi="TimesNewRomanPSMT" w:cs="TimesNewRomanPSMT"/>
          <w:szCs w:val="24"/>
        </w:rPr>
        <w:t xml:space="preserve"> </w:t>
      </w:r>
      <w:r>
        <w:rPr>
          <w:rFonts w:ascii="TimesNewRomanPSMT" w:hAnsi="TimesNewRomanPSMT" w:cs="TimesNewRomanPSMT"/>
          <w:szCs w:val="24"/>
        </w:rPr>
        <w:t>Numerous</w:t>
      </w:r>
      <w:r w:rsidRPr="00005079">
        <w:rPr>
          <w:rFonts w:ascii="TimesNewRomanPSMT" w:hAnsi="TimesNewRomanPSMT" w:cs="TimesNewRomanPSMT"/>
          <w:szCs w:val="24"/>
        </w:rPr>
        <w:t xml:space="preserve"> directives </w:t>
      </w:r>
      <w:r>
        <w:rPr>
          <w:rFonts w:ascii="TimesNewRomanPSMT" w:hAnsi="TimesNewRomanPSMT" w:cs="TimesNewRomanPSMT"/>
          <w:szCs w:val="24"/>
        </w:rPr>
        <w:t xml:space="preserve">are </w:t>
      </w:r>
      <w:r w:rsidRPr="00005079">
        <w:rPr>
          <w:rFonts w:ascii="TimesNewRomanPSMT" w:hAnsi="TimesNewRomanPSMT" w:cs="TimesNewRomanPSMT"/>
          <w:szCs w:val="24"/>
        </w:rPr>
        <w:t>derive</w:t>
      </w:r>
      <w:r w:rsidR="00736FED">
        <w:rPr>
          <w:rFonts w:ascii="TimesNewRomanPSMT" w:hAnsi="TimesNewRomanPSMT" w:cs="TimesNewRomanPSMT"/>
          <w:szCs w:val="24"/>
        </w:rPr>
        <w:t>d</w:t>
      </w:r>
      <w:r w:rsidRPr="00005079">
        <w:rPr>
          <w:rFonts w:ascii="TimesNewRomanPSMT" w:hAnsi="TimesNewRomanPSMT" w:cs="TimesNewRomanPSMT"/>
          <w:szCs w:val="24"/>
        </w:rPr>
        <w:t xml:space="preserve"> from </w:t>
      </w:r>
      <w:r>
        <w:rPr>
          <w:rFonts w:ascii="TimesNewRomanPSMT" w:hAnsi="TimesNewRomanPSMT" w:cs="TimesNewRomanPSMT"/>
          <w:szCs w:val="24"/>
        </w:rPr>
        <w:t xml:space="preserve">the </w:t>
      </w:r>
      <w:r w:rsidRPr="00005079">
        <w:rPr>
          <w:rFonts w:ascii="TimesNewRomanPSMT" w:hAnsi="TimesNewRomanPSMT" w:cs="TimesNewRomanPSMT"/>
          <w:szCs w:val="24"/>
        </w:rPr>
        <w:t>central</w:t>
      </w:r>
      <w:r>
        <w:rPr>
          <w:rFonts w:ascii="TimesNewRomanPSMT" w:hAnsi="TimesNewRomanPSMT" w:cs="TimesNewRomanPSMT"/>
          <w:szCs w:val="24"/>
        </w:rPr>
        <w:t xml:space="preserve"> system</w:t>
      </w:r>
      <w:r w:rsidRPr="00005079">
        <w:rPr>
          <w:rFonts w:ascii="TimesNewRomanPSMT" w:hAnsi="TimesNewRomanPSMT" w:cs="TimesNewRomanPSMT"/>
          <w:szCs w:val="24"/>
        </w:rPr>
        <w:t>. Higher ed</w:t>
      </w:r>
      <w:r>
        <w:rPr>
          <w:rFonts w:ascii="TimesNewRomanPSMT" w:hAnsi="TimesNewRomanPSMT" w:cs="TimesNewRomanPSMT"/>
          <w:szCs w:val="24"/>
        </w:rPr>
        <w:t>ucation exists in</w:t>
      </w:r>
      <w:r w:rsidRPr="00005079">
        <w:rPr>
          <w:rFonts w:ascii="TimesNewRomanPSMT" w:hAnsi="TimesNewRomanPSMT" w:cs="TimesNewRomanPSMT"/>
          <w:szCs w:val="24"/>
        </w:rPr>
        <w:t xml:space="preserve"> various in forms and representation. </w:t>
      </w:r>
      <w:r>
        <w:rPr>
          <w:rFonts w:ascii="TimesNewRomanPSMT" w:hAnsi="TimesNewRomanPSMT" w:cs="TimesNewRomanPSMT"/>
          <w:szCs w:val="24"/>
        </w:rPr>
        <w:t>Due to the structure of the system, we cannot pick and choose the directives we follow</w:t>
      </w:r>
      <w:r w:rsidRPr="00005079">
        <w:rPr>
          <w:rFonts w:ascii="TimesNewRomanPSMT" w:hAnsi="TimesNewRomanPSMT" w:cs="TimesNewRomanPSMT"/>
          <w:szCs w:val="24"/>
        </w:rPr>
        <w:t xml:space="preserve">. </w:t>
      </w:r>
      <w:r>
        <w:rPr>
          <w:rFonts w:ascii="TimesNewRomanPSMT" w:hAnsi="TimesNewRomanPSMT" w:cs="TimesNewRomanPSMT"/>
          <w:szCs w:val="24"/>
        </w:rPr>
        <w:t>On the other hand, w</w:t>
      </w:r>
      <w:r w:rsidRPr="00005079">
        <w:rPr>
          <w:rFonts w:ascii="TimesNewRomanPSMT" w:hAnsi="TimesNewRomanPSMT" w:cs="TimesNewRomanPSMT"/>
          <w:szCs w:val="24"/>
        </w:rPr>
        <w:t xml:space="preserve">e can look at </w:t>
      </w:r>
      <w:r>
        <w:rPr>
          <w:rFonts w:ascii="TimesNewRomanPSMT" w:hAnsi="TimesNewRomanPSMT" w:cs="TimesNewRomanPSMT"/>
          <w:szCs w:val="24"/>
        </w:rPr>
        <w:t xml:space="preserve">system </w:t>
      </w:r>
      <w:r w:rsidRPr="00005079">
        <w:rPr>
          <w:rFonts w:ascii="TimesNewRomanPSMT" w:hAnsi="TimesNewRomanPSMT" w:cs="TimesNewRomanPSMT"/>
          <w:szCs w:val="24"/>
        </w:rPr>
        <w:t xml:space="preserve">guidance and </w:t>
      </w:r>
      <w:r w:rsidR="00736FED">
        <w:rPr>
          <w:rFonts w:ascii="TimesNewRomanPSMT" w:hAnsi="TimesNewRomanPSMT" w:cs="TimesNewRomanPSMT"/>
          <w:szCs w:val="24"/>
        </w:rPr>
        <w:t xml:space="preserve">then </w:t>
      </w:r>
      <w:proofErr w:type="gramStart"/>
      <w:r w:rsidRPr="00005079">
        <w:rPr>
          <w:rFonts w:ascii="TimesNewRomanPSMT" w:hAnsi="TimesNewRomanPSMT" w:cs="TimesNewRomanPSMT"/>
          <w:szCs w:val="24"/>
        </w:rPr>
        <w:t>make adjustments</w:t>
      </w:r>
      <w:proofErr w:type="gramEnd"/>
      <w:r w:rsidRPr="00005079">
        <w:rPr>
          <w:rFonts w:ascii="TimesNewRomanPSMT" w:hAnsi="TimesNewRomanPSMT" w:cs="TimesNewRomanPSMT"/>
          <w:szCs w:val="24"/>
        </w:rPr>
        <w:t xml:space="preserve">. For instance, </w:t>
      </w:r>
      <w:r>
        <w:rPr>
          <w:rFonts w:ascii="TimesNewRomanPSMT" w:hAnsi="TimesNewRomanPSMT" w:cs="TimesNewRomanPSMT"/>
          <w:szCs w:val="24"/>
        </w:rPr>
        <w:t xml:space="preserve">consider our </w:t>
      </w:r>
      <w:r w:rsidRPr="00005079">
        <w:rPr>
          <w:rFonts w:ascii="TimesNewRomanPSMT" w:hAnsi="TimesNewRomanPSMT" w:cs="TimesNewRomanPSMT"/>
          <w:szCs w:val="24"/>
        </w:rPr>
        <w:t>investment in recruitment</w:t>
      </w:r>
      <w:r>
        <w:rPr>
          <w:rFonts w:ascii="TimesNewRomanPSMT" w:hAnsi="TimesNewRomanPSMT" w:cs="TimesNewRomanPSMT"/>
          <w:szCs w:val="24"/>
        </w:rPr>
        <w:t xml:space="preserve">, </w:t>
      </w:r>
      <w:r w:rsidR="009166FB">
        <w:rPr>
          <w:rFonts w:ascii="TimesNewRomanPSMT" w:hAnsi="TimesNewRomanPSMT" w:cs="TimesNewRomanPSMT"/>
          <w:szCs w:val="24"/>
        </w:rPr>
        <w:t xml:space="preserve">in </w:t>
      </w:r>
      <w:r w:rsidRPr="00005079">
        <w:rPr>
          <w:rFonts w:ascii="TimesNewRomanPSMT" w:hAnsi="TimesNewRomanPSMT" w:cs="TimesNewRomanPSMT"/>
          <w:szCs w:val="24"/>
        </w:rPr>
        <w:t>faculty search</w:t>
      </w:r>
      <w:r>
        <w:rPr>
          <w:rFonts w:ascii="TimesNewRomanPSMT" w:hAnsi="TimesNewRomanPSMT" w:cs="TimesNewRomanPSMT"/>
          <w:szCs w:val="24"/>
        </w:rPr>
        <w:t xml:space="preserve">es. </w:t>
      </w:r>
      <w:r w:rsidR="009166FB" w:rsidRPr="00005079">
        <w:rPr>
          <w:rFonts w:ascii="TimesNewRomanPSMT" w:hAnsi="TimesNewRomanPSMT" w:cs="TimesNewRomanPSMT"/>
          <w:szCs w:val="24"/>
        </w:rPr>
        <w:t>Our goal at GC is to be successful with T&amp;P</w:t>
      </w:r>
      <w:r w:rsidR="009166FB">
        <w:rPr>
          <w:rFonts w:ascii="TimesNewRomanPSMT" w:hAnsi="TimesNewRomanPSMT" w:cs="TimesNewRomanPSMT"/>
          <w:szCs w:val="24"/>
        </w:rPr>
        <w:t>. We conduct r</w:t>
      </w:r>
      <w:r w:rsidRPr="00005079">
        <w:rPr>
          <w:rFonts w:ascii="TimesNewRomanPSMT" w:hAnsi="TimesNewRomanPSMT" w:cs="TimesNewRomanPSMT"/>
          <w:szCs w:val="24"/>
        </w:rPr>
        <w:t xml:space="preserve">egional </w:t>
      </w:r>
      <w:r w:rsidR="009166FB">
        <w:rPr>
          <w:rFonts w:ascii="TimesNewRomanPSMT" w:hAnsi="TimesNewRomanPSMT" w:cs="TimesNewRomanPSMT"/>
          <w:szCs w:val="24"/>
        </w:rPr>
        <w:t xml:space="preserve">and </w:t>
      </w:r>
      <w:r w:rsidRPr="00005079">
        <w:rPr>
          <w:rFonts w:ascii="TimesNewRomanPSMT" w:hAnsi="TimesNewRomanPSMT" w:cs="TimesNewRomanPSMT"/>
          <w:szCs w:val="24"/>
        </w:rPr>
        <w:t xml:space="preserve">national searches. </w:t>
      </w:r>
      <w:r w:rsidR="009166FB">
        <w:rPr>
          <w:rFonts w:ascii="TimesNewRomanPSMT" w:hAnsi="TimesNewRomanPSMT" w:cs="TimesNewRomanPSMT"/>
          <w:szCs w:val="24"/>
        </w:rPr>
        <w:t xml:space="preserve">We invest in </w:t>
      </w:r>
      <w:r w:rsidR="009166FB" w:rsidRPr="00005079">
        <w:rPr>
          <w:rFonts w:ascii="TimesNewRomanPSMT" w:hAnsi="TimesNewRomanPSMT" w:cs="TimesNewRomanPSMT"/>
          <w:szCs w:val="24"/>
        </w:rPr>
        <w:t xml:space="preserve">CTL, team teaching, </w:t>
      </w:r>
      <w:r w:rsidR="009166FB">
        <w:rPr>
          <w:rFonts w:ascii="TimesNewRomanPSMT" w:hAnsi="TimesNewRomanPSMT" w:cs="TimesNewRomanPSMT"/>
          <w:szCs w:val="24"/>
        </w:rPr>
        <w:t xml:space="preserve">and </w:t>
      </w:r>
      <w:r w:rsidR="009166FB" w:rsidRPr="00005079">
        <w:rPr>
          <w:rFonts w:ascii="TimesNewRomanPSMT" w:hAnsi="TimesNewRomanPSMT" w:cs="TimesNewRomanPSMT"/>
          <w:szCs w:val="24"/>
        </w:rPr>
        <w:t>peer observation</w:t>
      </w:r>
      <w:r w:rsidR="009166FB">
        <w:rPr>
          <w:rFonts w:ascii="TimesNewRomanPSMT" w:hAnsi="TimesNewRomanPSMT" w:cs="TimesNewRomanPSMT"/>
          <w:szCs w:val="24"/>
        </w:rPr>
        <w:t>. We put in a lot of effort and invest numerous resources to bring and retain faculty.</w:t>
      </w:r>
      <w:r w:rsidRPr="00005079">
        <w:rPr>
          <w:rFonts w:ascii="TimesNewRomanPSMT" w:hAnsi="TimesNewRomanPSMT" w:cs="TimesNewRomanPSMT"/>
          <w:szCs w:val="24"/>
        </w:rPr>
        <w:t xml:space="preserve"> Not all institutions </w:t>
      </w:r>
      <w:r w:rsidR="009166FB">
        <w:rPr>
          <w:rFonts w:ascii="TimesNewRomanPSMT" w:hAnsi="TimesNewRomanPSMT" w:cs="TimesNewRomanPSMT"/>
          <w:szCs w:val="24"/>
        </w:rPr>
        <w:t xml:space="preserve">apply system policy in </w:t>
      </w:r>
      <w:r w:rsidRPr="00005079">
        <w:rPr>
          <w:rFonts w:ascii="TimesNewRomanPSMT" w:hAnsi="TimesNewRomanPSMT" w:cs="TimesNewRomanPSMT"/>
          <w:szCs w:val="24"/>
        </w:rPr>
        <w:t xml:space="preserve">the same </w:t>
      </w:r>
      <w:r w:rsidR="009166FB">
        <w:rPr>
          <w:rFonts w:ascii="TimesNewRomanPSMT" w:hAnsi="TimesNewRomanPSMT" w:cs="TimesNewRomanPSMT"/>
          <w:szCs w:val="24"/>
        </w:rPr>
        <w:t>manner.</w:t>
      </w:r>
      <w:r w:rsidRPr="00005079">
        <w:rPr>
          <w:rFonts w:ascii="TimesNewRomanPSMT" w:hAnsi="TimesNewRomanPSMT" w:cs="TimesNewRomanPSMT"/>
          <w:szCs w:val="24"/>
        </w:rPr>
        <w:t xml:space="preserve"> </w:t>
      </w:r>
      <w:r w:rsidR="009166FB">
        <w:rPr>
          <w:rFonts w:ascii="TimesNewRomanPSMT" w:hAnsi="TimesNewRomanPSMT" w:cs="TimesNewRomanPSMT"/>
          <w:szCs w:val="24"/>
        </w:rPr>
        <w:t xml:space="preserve">I believe we should </w:t>
      </w:r>
      <w:r w:rsidRPr="00005079">
        <w:rPr>
          <w:rFonts w:ascii="TimesNewRomanPSMT" w:hAnsi="TimesNewRomanPSMT" w:cs="TimesNewRomanPSMT"/>
          <w:szCs w:val="24"/>
        </w:rPr>
        <w:t xml:space="preserve">showcase our faculty and </w:t>
      </w:r>
      <w:r w:rsidR="009166FB">
        <w:rPr>
          <w:rFonts w:ascii="TimesNewRomanPSMT" w:hAnsi="TimesNewRomanPSMT" w:cs="TimesNewRomanPSMT"/>
          <w:szCs w:val="24"/>
        </w:rPr>
        <w:t xml:space="preserve">our </w:t>
      </w:r>
      <w:r w:rsidRPr="00005079">
        <w:rPr>
          <w:rFonts w:ascii="TimesNewRomanPSMT" w:hAnsi="TimesNewRomanPSMT" w:cs="TimesNewRomanPSMT"/>
          <w:szCs w:val="24"/>
        </w:rPr>
        <w:t xml:space="preserve">successes. For instance, </w:t>
      </w:r>
      <w:r w:rsidR="009166FB">
        <w:rPr>
          <w:rFonts w:ascii="TimesNewRomanPSMT" w:hAnsi="TimesNewRomanPSMT" w:cs="TimesNewRomanPSMT"/>
          <w:szCs w:val="24"/>
        </w:rPr>
        <w:t>I emphasize</w:t>
      </w:r>
      <w:r w:rsidRPr="00005079">
        <w:rPr>
          <w:rFonts w:ascii="TimesNewRomanPSMT" w:hAnsi="TimesNewRomanPSMT" w:cs="TimesNewRomanPSMT"/>
          <w:szCs w:val="24"/>
        </w:rPr>
        <w:t xml:space="preserve"> HIP because </w:t>
      </w:r>
      <w:r w:rsidR="009166FB">
        <w:rPr>
          <w:rFonts w:ascii="TimesNewRomanPSMT" w:hAnsi="TimesNewRomanPSMT" w:cs="TimesNewRomanPSMT"/>
          <w:szCs w:val="24"/>
        </w:rPr>
        <w:t xml:space="preserve">that is the </w:t>
      </w:r>
      <w:r w:rsidRPr="00005079">
        <w:rPr>
          <w:rFonts w:ascii="TimesNewRomanPSMT" w:hAnsi="TimesNewRomanPSMT" w:cs="TimesNewRomanPSMT"/>
          <w:szCs w:val="24"/>
        </w:rPr>
        <w:t xml:space="preserve">right thing to say to highlight Georgia College. </w:t>
      </w:r>
      <w:r w:rsidR="009166FB">
        <w:rPr>
          <w:rFonts w:ascii="TimesNewRomanPSMT" w:hAnsi="TimesNewRomanPSMT" w:cs="TimesNewRomanPSMT"/>
          <w:szCs w:val="24"/>
        </w:rPr>
        <w:t>My goal is to p</w:t>
      </w:r>
      <w:r w:rsidRPr="00005079">
        <w:rPr>
          <w:rFonts w:ascii="TimesNewRomanPSMT" w:hAnsi="TimesNewRomanPSMT" w:cs="TimesNewRomanPSMT"/>
          <w:szCs w:val="24"/>
        </w:rPr>
        <w:t>rotect, preserve, and advance the university. I</w:t>
      </w:r>
      <w:r w:rsidR="009166FB">
        <w:rPr>
          <w:rFonts w:ascii="TimesNewRomanPSMT" w:hAnsi="TimesNewRomanPSMT" w:cs="TimesNewRomanPSMT"/>
          <w:szCs w:val="24"/>
        </w:rPr>
        <w:t xml:space="preserve"> will</w:t>
      </w:r>
      <w:r w:rsidRPr="00005079">
        <w:rPr>
          <w:rFonts w:ascii="TimesNewRomanPSMT" w:hAnsi="TimesNewRomanPSMT" w:cs="TimesNewRomanPSMT"/>
          <w:szCs w:val="24"/>
        </w:rPr>
        <w:t xml:space="preserve"> let you know </w:t>
      </w:r>
      <w:r w:rsidR="009166FB">
        <w:rPr>
          <w:rFonts w:ascii="TimesNewRomanPSMT" w:hAnsi="TimesNewRomanPSMT" w:cs="TimesNewRomanPSMT"/>
          <w:szCs w:val="24"/>
        </w:rPr>
        <w:t xml:space="preserve">if we enter </w:t>
      </w:r>
      <w:r w:rsidRPr="00005079">
        <w:rPr>
          <w:rFonts w:ascii="TimesNewRomanPSMT" w:hAnsi="TimesNewRomanPSMT" w:cs="TimesNewRomanPSMT"/>
          <w:szCs w:val="24"/>
        </w:rPr>
        <w:t xml:space="preserve">choppy waters. </w:t>
      </w:r>
      <w:r w:rsidR="009166FB">
        <w:rPr>
          <w:rFonts w:ascii="TimesNewRomanPSMT" w:hAnsi="TimesNewRomanPSMT" w:cs="TimesNewRomanPSMT"/>
          <w:szCs w:val="24"/>
        </w:rPr>
        <w:t>And, yes, things are politically charged</w:t>
      </w:r>
      <w:r w:rsidR="00C55349">
        <w:rPr>
          <w:rFonts w:ascii="TimesNewRomanPSMT" w:hAnsi="TimesNewRomanPSMT" w:cs="TimesNewRomanPSMT"/>
          <w:szCs w:val="24"/>
        </w:rPr>
        <w:t xml:space="preserve"> now</w:t>
      </w:r>
      <w:r w:rsidR="009166FB">
        <w:rPr>
          <w:rFonts w:ascii="TimesNewRomanPSMT" w:hAnsi="TimesNewRomanPSMT" w:cs="TimesNewRomanPSMT"/>
          <w:szCs w:val="24"/>
        </w:rPr>
        <w:t>.</w:t>
      </w:r>
    </w:p>
    <w:p w14:paraId="094E7CB2" w14:textId="46A93645" w:rsidR="0091158E" w:rsidRPr="00A20516" w:rsidRDefault="0091158E" w:rsidP="00212563">
      <w:pPr>
        <w:pStyle w:val="ListParagraph"/>
        <w:numPr>
          <w:ilvl w:val="2"/>
          <w:numId w:val="12"/>
        </w:numPr>
        <w:rPr>
          <w:b/>
          <w:color w:val="000000"/>
          <w:szCs w:val="24"/>
          <w:u w:val="single"/>
        </w:rPr>
      </w:pPr>
      <w:r>
        <w:rPr>
          <w:rFonts w:ascii="TimesNewRomanPSMT" w:hAnsi="TimesNewRomanPSMT" w:cs="TimesNewRomanPSMT"/>
          <w:szCs w:val="24"/>
        </w:rPr>
        <w:t xml:space="preserve">Comment (Provost): Vice Chancellor </w:t>
      </w:r>
      <w:r w:rsidR="00CD1E76">
        <w:rPr>
          <w:rFonts w:ascii="TimesNewRomanPSMT" w:hAnsi="TimesNewRomanPSMT" w:cs="TimesNewRomanPSMT"/>
          <w:szCs w:val="24"/>
        </w:rPr>
        <w:t>for</w:t>
      </w:r>
      <w:r>
        <w:rPr>
          <w:rFonts w:ascii="TimesNewRomanPSMT" w:hAnsi="TimesNewRomanPSMT" w:cs="TimesNewRomanPSMT"/>
          <w:szCs w:val="24"/>
        </w:rPr>
        <w:t xml:space="preserve"> Academic Affairs </w:t>
      </w:r>
      <w:r w:rsidR="00CD1E76">
        <w:rPr>
          <w:rFonts w:ascii="TimesNewRomanPSMT" w:hAnsi="TimesNewRomanPSMT" w:cs="TimesNewRomanPSMT"/>
          <w:szCs w:val="24"/>
        </w:rPr>
        <w:t xml:space="preserve">and Chief Academic Officer </w:t>
      </w:r>
      <w:r>
        <w:rPr>
          <w:rFonts w:ascii="TimesNewRomanPSMT" w:hAnsi="TimesNewRomanPSMT" w:cs="TimesNewRomanPSMT"/>
          <w:szCs w:val="24"/>
        </w:rPr>
        <w:t xml:space="preserve">Tristan Denley </w:t>
      </w:r>
      <w:r w:rsidR="00272D5C">
        <w:rPr>
          <w:rFonts w:ascii="TimesNewRomanPSMT" w:hAnsi="TimesNewRomanPSMT" w:cs="TimesNewRomanPSMT"/>
          <w:szCs w:val="24"/>
        </w:rPr>
        <w:t xml:space="preserve">reports that he </w:t>
      </w:r>
      <w:r>
        <w:rPr>
          <w:rFonts w:ascii="TimesNewRomanPSMT" w:hAnsi="TimesNewRomanPSMT" w:cs="TimesNewRomanPSMT"/>
          <w:szCs w:val="24"/>
        </w:rPr>
        <w:t xml:space="preserve">has received feedback from </w:t>
      </w:r>
      <w:r w:rsidR="00272D5C">
        <w:rPr>
          <w:rFonts w:ascii="TimesNewRomanPSMT" w:hAnsi="TimesNewRomanPSMT" w:cs="TimesNewRomanPSMT"/>
          <w:szCs w:val="24"/>
        </w:rPr>
        <w:t>across the USG and will meet with USG Faculty Council next week. He is further revising 8.3.9, and new language will be provided next week.</w:t>
      </w:r>
    </w:p>
    <w:p w14:paraId="7AD9033D" w14:textId="584BCB51" w:rsidR="00A20516" w:rsidRPr="00A20516" w:rsidRDefault="00A20516" w:rsidP="00A20516">
      <w:pPr>
        <w:pStyle w:val="ListParagraph"/>
        <w:numPr>
          <w:ilvl w:val="0"/>
          <w:numId w:val="12"/>
        </w:numPr>
        <w:rPr>
          <w:b/>
          <w:color w:val="000000"/>
          <w:szCs w:val="24"/>
          <w:u w:val="single"/>
        </w:rPr>
      </w:pPr>
      <w:r>
        <w:rPr>
          <w:b/>
          <w:color w:val="000000"/>
          <w:szCs w:val="24"/>
          <w:u w:val="single"/>
        </w:rPr>
        <w:t>Senate Action</w:t>
      </w:r>
    </w:p>
    <w:p w14:paraId="4D06B721" w14:textId="4D38FDFF" w:rsidR="00A20516" w:rsidRPr="00A20516" w:rsidRDefault="00A20516" w:rsidP="00A20516">
      <w:pPr>
        <w:pStyle w:val="ListParagraph"/>
        <w:numPr>
          <w:ilvl w:val="1"/>
          <w:numId w:val="12"/>
        </w:numPr>
        <w:autoSpaceDE w:val="0"/>
        <w:autoSpaceDN w:val="0"/>
        <w:adjustRightInd w:val="0"/>
        <w:rPr>
          <w:color w:val="000000"/>
          <w:sz w:val="23"/>
          <w:szCs w:val="23"/>
        </w:rPr>
      </w:pPr>
      <w:r w:rsidRPr="00A20516">
        <w:rPr>
          <w:color w:val="000000"/>
          <w:sz w:val="23"/>
          <w:szCs w:val="23"/>
        </w:rPr>
        <w:t xml:space="preserve">A </w:t>
      </w:r>
      <w:r w:rsidRPr="00A20516">
        <w:rPr>
          <w:b/>
          <w:bCs/>
          <w:color w:val="000000"/>
          <w:sz w:val="23"/>
          <w:szCs w:val="23"/>
        </w:rPr>
        <w:t xml:space="preserve">Motion </w:t>
      </w:r>
      <w:r w:rsidRPr="00A20516">
        <w:rPr>
          <w:i/>
          <w:iCs/>
          <w:color w:val="000000"/>
          <w:sz w:val="23"/>
          <w:szCs w:val="23"/>
        </w:rPr>
        <w:t xml:space="preserve">to extend the meeting </w:t>
      </w:r>
      <w:r w:rsidRPr="00A20516">
        <w:rPr>
          <w:color w:val="000000"/>
          <w:sz w:val="23"/>
          <w:szCs w:val="23"/>
        </w:rPr>
        <w:t>1</w:t>
      </w:r>
      <w:r>
        <w:rPr>
          <w:color w:val="000000"/>
          <w:sz w:val="23"/>
          <w:szCs w:val="23"/>
        </w:rPr>
        <w:t>5</w:t>
      </w:r>
      <w:r w:rsidRPr="00A20516">
        <w:rPr>
          <w:color w:val="000000"/>
          <w:sz w:val="23"/>
          <w:szCs w:val="23"/>
        </w:rPr>
        <w:t xml:space="preserve"> minutes was made and seconded. </w:t>
      </w:r>
      <w:r w:rsidRPr="00A20516">
        <w:rPr>
          <w:b/>
          <w:bCs/>
          <w:color w:val="000000"/>
          <w:sz w:val="23"/>
          <w:szCs w:val="23"/>
        </w:rPr>
        <w:t>The motion to extend the meeting was approved.</w:t>
      </w:r>
    </w:p>
    <w:p w14:paraId="5A6E47B0" w14:textId="0E714C42" w:rsidR="00D55102" w:rsidRPr="001F5183" w:rsidRDefault="00D55102" w:rsidP="009166FB"/>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18D337C6" w14:textId="77777777" w:rsidR="00C963DB" w:rsidRPr="00C963DB" w:rsidRDefault="00BD6655" w:rsidP="00C963DB">
      <w:pPr>
        <w:pStyle w:val="ListParagraph"/>
        <w:numPr>
          <w:ilvl w:val="0"/>
          <w:numId w:val="5"/>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Pr>
          <w:b/>
          <w:bCs/>
          <w:smallCaps/>
          <w:szCs w:val="24"/>
        </w:rPr>
        <w:t>APC</w:t>
      </w:r>
      <w:r w:rsidRPr="00BF7F87">
        <w:rPr>
          <w:b/>
          <w:bCs/>
          <w:smallCaps/>
          <w:szCs w:val="24"/>
        </w:rPr>
        <w:t xml:space="preserve">) — </w:t>
      </w:r>
      <w:r>
        <w:rPr>
          <w:b/>
          <w:bCs/>
          <w:smallCaps/>
          <w:szCs w:val="24"/>
        </w:rPr>
        <w:t>Nicholas Creel</w:t>
      </w:r>
      <w:r w:rsidRPr="00BF7F87">
        <w:rPr>
          <w:b/>
          <w:bCs/>
          <w:smallCaps/>
          <w:szCs w:val="24"/>
        </w:rPr>
        <w:t>, Chair</w:t>
      </w:r>
    </w:p>
    <w:p w14:paraId="2939C4A3" w14:textId="7F1CC3ED" w:rsidR="00C963DB" w:rsidRPr="00104DB9" w:rsidRDefault="00C963DB" w:rsidP="00104DB9">
      <w:pPr>
        <w:pStyle w:val="ListParagraph"/>
        <w:numPr>
          <w:ilvl w:val="1"/>
          <w:numId w:val="5"/>
        </w:numPr>
        <w:rPr>
          <w:smallCaps/>
          <w:szCs w:val="24"/>
          <w:lang w:val="en"/>
        </w:rPr>
      </w:pPr>
      <w:r w:rsidRPr="00C963DB">
        <w:rPr>
          <w:b/>
          <w:bCs/>
          <w:smallCaps/>
          <w:color w:val="222222"/>
          <w:szCs w:val="24"/>
          <w:u w:val="single"/>
        </w:rPr>
        <w:t>Academic Freedom</w:t>
      </w:r>
      <w:r w:rsidRPr="00C963DB">
        <w:rPr>
          <w:smallCaps/>
          <w:color w:val="222222"/>
          <w:szCs w:val="24"/>
        </w:rPr>
        <w:t xml:space="preserve"> </w:t>
      </w:r>
      <w:r w:rsidRPr="00104DB9">
        <w:rPr>
          <w:color w:val="222222"/>
          <w:szCs w:val="24"/>
        </w:rPr>
        <w:t xml:space="preserve">We discussed how </w:t>
      </w:r>
      <w:r w:rsidR="009032E3" w:rsidRPr="00104DB9">
        <w:rPr>
          <w:color w:val="222222"/>
          <w:szCs w:val="24"/>
        </w:rPr>
        <w:t>FAPC</w:t>
      </w:r>
      <w:r w:rsidRPr="00104DB9">
        <w:rPr>
          <w:color w:val="222222"/>
          <w:szCs w:val="24"/>
        </w:rPr>
        <w:t xml:space="preserve"> has explicit jurisdiction over this and that we should contact them to see </w:t>
      </w:r>
      <w:proofErr w:type="gramStart"/>
      <w:r w:rsidRPr="00104DB9">
        <w:rPr>
          <w:color w:val="222222"/>
          <w:szCs w:val="24"/>
        </w:rPr>
        <w:t>what, if</w:t>
      </w:r>
      <w:proofErr w:type="gramEnd"/>
      <w:r w:rsidRPr="00104DB9">
        <w:rPr>
          <w:color w:val="222222"/>
          <w:szCs w:val="24"/>
        </w:rPr>
        <w:t xml:space="preserve"> anything they are doing on this front.</w:t>
      </w:r>
      <w:r w:rsidR="00104DB9">
        <w:rPr>
          <w:color w:val="222222"/>
          <w:szCs w:val="24"/>
        </w:rPr>
        <w:t xml:space="preserve"> </w:t>
      </w:r>
      <w:r w:rsidRPr="00104DB9">
        <w:rPr>
          <w:color w:val="222222"/>
          <w:szCs w:val="24"/>
        </w:rPr>
        <w:t xml:space="preserve">Nicholas volunteered to speak to </w:t>
      </w:r>
      <w:r w:rsidR="009032E3" w:rsidRPr="00104DB9">
        <w:rPr>
          <w:color w:val="222222"/>
          <w:szCs w:val="24"/>
        </w:rPr>
        <w:t>FAPC</w:t>
      </w:r>
      <w:r w:rsidRPr="00104DB9">
        <w:rPr>
          <w:color w:val="222222"/>
          <w:szCs w:val="24"/>
        </w:rPr>
        <w:t xml:space="preserve"> to provide a legal analysis of the issue and to provide recommendations given the state of the law. </w:t>
      </w:r>
    </w:p>
    <w:p w14:paraId="550AAEC9" w14:textId="5218A52D" w:rsidR="00C963DB" w:rsidRPr="00104DB9" w:rsidRDefault="00C963DB" w:rsidP="00104DB9">
      <w:pPr>
        <w:pStyle w:val="NoSpacing"/>
        <w:numPr>
          <w:ilvl w:val="1"/>
          <w:numId w:val="5"/>
        </w:numPr>
        <w:rPr>
          <w:rFonts w:ascii="Times New Roman" w:eastAsia="Times New Roman" w:hAnsi="Times New Roman" w:cs="Times New Roman"/>
          <w:smallCaps/>
          <w:color w:val="222222"/>
          <w:sz w:val="24"/>
          <w:szCs w:val="24"/>
        </w:rPr>
      </w:pPr>
      <w:r w:rsidRPr="00C963DB">
        <w:rPr>
          <w:rFonts w:ascii="Times New Roman" w:eastAsia="Times New Roman" w:hAnsi="Times New Roman" w:cs="Times New Roman"/>
          <w:b/>
          <w:bCs/>
          <w:smallCaps/>
          <w:color w:val="222222"/>
          <w:sz w:val="24"/>
          <w:szCs w:val="24"/>
          <w:u w:val="single"/>
        </w:rPr>
        <w:t>Self-Plagiarism</w:t>
      </w:r>
      <w:r w:rsidRPr="00C963DB">
        <w:rPr>
          <w:rFonts w:ascii="Times New Roman" w:eastAsia="Times New Roman" w:hAnsi="Times New Roman" w:cs="Times New Roman"/>
          <w:smallCaps/>
          <w:color w:val="222222"/>
          <w:sz w:val="24"/>
          <w:szCs w:val="24"/>
        </w:rPr>
        <w:t xml:space="preserve"> </w:t>
      </w:r>
      <w:r w:rsidRPr="00104DB9">
        <w:rPr>
          <w:rFonts w:ascii="Times New Roman" w:hAnsi="Times New Roman" w:cs="Times New Roman"/>
          <w:color w:val="000000"/>
          <w:sz w:val="24"/>
          <w:szCs w:val="24"/>
        </w:rPr>
        <w:t xml:space="preserve">We noted that the Bobcat Code, Rule 10 specifically, already covers this activity. We will inquire why this is insufficient and perhaps recommend renaming, or even just add the words “self-plagiarism” to the code. </w:t>
      </w:r>
    </w:p>
    <w:p w14:paraId="0EC39BC6" w14:textId="283A4BF1" w:rsidR="00C963DB" w:rsidRPr="00104DB9" w:rsidRDefault="00C963DB" w:rsidP="00104DB9">
      <w:pPr>
        <w:pStyle w:val="NoSpacing"/>
        <w:numPr>
          <w:ilvl w:val="1"/>
          <w:numId w:val="5"/>
        </w:numPr>
        <w:rPr>
          <w:rFonts w:ascii="Times New Roman" w:eastAsia="Times New Roman" w:hAnsi="Times New Roman" w:cs="Times New Roman"/>
          <w:smallCaps/>
          <w:color w:val="222222"/>
          <w:sz w:val="24"/>
          <w:szCs w:val="24"/>
        </w:rPr>
      </w:pPr>
      <w:r w:rsidRPr="00C963DB">
        <w:rPr>
          <w:rFonts w:ascii="Times New Roman" w:eastAsia="Times New Roman" w:hAnsi="Times New Roman" w:cs="Times New Roman"/>
          <w:b/>
          <w:bCs/>
          <w:smallCaps/>
          <w:color w:val="222222"/>
          <w:sz w:val="24"/>
          <w:szCs w:val="24"/>
          <w:u w:val="single"/>
        </w:rPr>
        <w:t>Increasing SRIS Completion Rates</w:t>
      </w:r>
      <w:r w:rsidRPr="00C963DB">
        <w:rPr>
          <w:rFonts w:ascii="Times New Roman" w:eastAsia="Times New Roman" w:hAnsi="Times New Roman" w:cs="Times New Roman"/>
          <w:smallCaps/>
          <w:color w:val="222222"/>
          <w:sz w:val="24"/>
          <w:szCs w:val="24"/>
        </w:rPr>
        <w:t xml:space="preserve"> </w:t>
      </w:r>
      <w:r w:rsidRPr="00104DB9">
        <w:rPr>
          <w:rFonts w:ascii="Times New Roman" w:eastAsia="Times New Roman" w:hAnsi="Times New Roman" w:cs="Times New Roman"/>
          <w:color w:val="222222"/>
          <w:sz w:val="24"/>
          <w:szCs w:val="24"/>
        </w:rPr>
        <w:t xml:space="preserve">We discussed the flaws of the current SRI system and identified questions to ask of the </w:t>
      </w:r>
      <w:proofErr w:type="gramStart"/>
      <w:r w:rsidRPr="00104DB9">
        <w:rPr>
          <w:rFonts w:ascii="Times New Roman" w:eastAsia="Times New Roman" w:hAnsi="Times New Roman" w:cs="Times New Roman"/>
          <w:color w:val="222222"/>
          <w:sz w:val="24"/>
          <w:szCs w:val="24"/>
        </w:rPr>
        <w:t>Provost</w:t>
      </w:r>
      <w:proofErr w:type="gramEnd"/>
      <w:r w:rsidRPr="00104DB9">
        <w:rPr>
          <w:rFonts w:ascii="Times New Roman" w:eastAsia="Times New Roman" w:hAnsi="Times New Roman" w:cs="Times New Roman"/>
          <w:color w:val="222222"/>
          <w:sz w:val="24"/>
          <w:szCs w:val="24"/>
        </w:rPr>
        <w:t xml:space="preserve"> on the matter such as when the current contract with the company that handles SRIs ends. Recommendations we discussed included:</w:t>
      </w:r>
    </w:p>
    <w:p w14:paraId="013BC5B6" w14:textId="77777777" w:rsidR="00C963DB" w:rsidRDefault="00C963DB" w:rsidP="00C963DB">
      <w:pPr>
        <w:pStyle w:val="NoSpacing"/>
        <w:numPr>
          <w:ilvl w:val="3"/>
          <w:numId w:val="5"/>
        </w:numPr>
        <w:rPr>
          <w:rFonts w:ascii="Times New Roman" w:eastAsia="Times New Roman" w:hAnsi="Times New Roman" w:cs="Times New Roman"/>
          <w:color w:val="222222"/>
          <w:sz w:val="24"/>
          <w:szCs w:val="24"/>
        </w:rPr>
      </w:pPr>
      <w:r w:rsidRPr="00AB5552">
        <w:rPr>
          <w:rFonts w:ascii="Times New Roman" w:eastAsia="Times New Roman" w:hAnsi="Times New Roman" w:cs="Times New Roman"/>
          <w:color w:val="222222"/>
          <w:sz w:val="24"/>
          <w:szCs w:val="24"/>
        </w:rPr>
        <w:t>Give SRI</w:t>
      </w:r>
      <w:r>
        <w:rPr>
          <w:rFonts w:ascii="Times New Roman" w:eastAsia="Times New Roman" w:hAnsi="Times New Roman" w:cs="Times New Roman"/>
          <w:color w:val="222222"/>
          <w:sz w:val="24"/>
          <w:szCs w:val="24"/>
        </w:rPr>
        <w:t>S</w:t>
      </w:r>
      <w:r w:rsidRPr="00AB5552">
        <w:rPr>
          <w:rFonts w:ascii="Times New Roman" w:eastAsia="Times New Roman" w:hAnsi="Times New Roman" w:cs="Times New Roman"/>
          <w:color w:val="222222"/>
          <w:sz w:val="24"/>
          <w:szCs w:val="24"/>
        </w:rPr>
        <w:t xml:space="preserve"> in person, in class</w:t>
      </w:r>
    </w:p>
    <w:p w14:paraId="6D1C953B" w14:textId="77777777" w:rsidR="00C963DB" w:rsidRDefault="00C963DB" w:rsidP="00C963DB">
      <w:pPr>
        <w:pStyle w:val="NoSpacing"/>
        <w:numPr>
          <w:ilvl w:val="3"/>
          <w:numId w:val="5"/>
        </w:numPr>
        <w:rPr>
          <w:rFonts w:ascii="Times New Roman" w:eastAsia="Times New Roman" w:hAnsi="Times New Roman" w:cs="Times New Roman"/>
          <w:color w:val="222222"/>
          <w:sz w:val="24"/>
          <w:szCs w:val="24"/>
        </w:rPr>
      </w:pPr>
      <w:r w:rsidRPr="00AB5552">
        <w:rPr>
          <w:rFonts w:ascii="Times New Roman" w:eastAsia="Times New Roman" w:hAnsi="Times New Roman" w:cs="Times New Roman"/>
          <w:color w:val="222222"/>
          <w:sz w:val="24"/>
          <w:szCs w:val="24"/>
        </w:rPr>
        <w:t>Work on messaging to students about the importance of SRI</w:t>
      </w:r>
      <w:r>
        <w:rPr>
          <w:rFonts w:ascii="Times New Roman" w:eastAsia="Times New Roman" w:hAnsi="Times New Roman" w:cs="Times New Roman"/>
          <w:color w:val="222222"/>
          <w:sz w:val="24"/>
          <w:szCs w:val="24"/>
        </w:rPr>
        <w:t>S</w:t>
      </w:r>
    </w:p>
    <w:p w14:paraId="7C95E886" w14:textId="77777777" w:rsidR="00C963DB" w:rsidRDefault="00C963DB" w:rsidP="00C963DB">
      <w:pPr>
        <w:pStyle w:val="NoSpacing"/>
        <w:numPr>
          <w:ilvl w:val="3"/>
          <w:numId w:val="5"/>
        </w:numPr>
        <w:rPr>
          <w:rFonts w:ascii="Times New Roman" w:eastAsia="Times New Roman" w:hAnsi="Times New Roman" w:cs="Times New Roman"/>
          <w:color w:val="222222"/>
          <w:sz w:val="24"/>
          <w:szCs w:val="24"/>
        </w:rPr>
      </w:pPr>
      <w:r w:rsidRPr="00AB5552">
        <w:rPr>
          <w:rFonts w:ascii="Times New Roman" w:eastAsia="Times New Roman" w:hAnsi="Times New Roman" w:cs="Times New Roman"/>
          <w:color w:val="222222"/>
          <w:sz w:val="24"/>
          <w:szCs w:val="24"/>
        </w:rPr>
        <w:t>Lack of consistency in SRI</w:t>
      </w:r>
      <w:r>
        <w:rPr>
          <w:rFonts w:ascii="Times New Roman" w:eastAsia="Times New Roman" w:hAnsi="Times New Roman" w:cs="Times New Roman"/>
          <w:color w:val="222222"/>
          <w:sz w:val="24"/>
          <w:szCs w:val="24"/>
        </w:rPr>
        <w:t>S</w:t>
      </w:r>
      <w:r w:rsidRPr="00AB5552">
        <w:rPr>
          <w:rFonts w:ascii="Times New Roman" w:eastAsia="Times New Roman" w:hAnsi="Times New Roman" w:cs="Times New Roman"/>
          <w:color w:val="222222"/>
          <w:sz w:val="24"/>
          <w:szCs w:val="24"/>
        </w:rPr>
        <w:t xml:space="preserve"> should be addresses, perhaps we should give them for each class</w:t>
      </w:r>
    </w:p>
    <w:p w14:paraId="78D65CE4" w14:textId="77777777" w:rsidR="00B633BE" w:rsidRDefault="00C963DB" w:rsidP="00C963DB">
      <w:pPr>
        <w:pStyle w:val="NoSpacing"/>
        <w:numPr>
          <w:ilvl w:val="3"/>
          <w:numId w:val="5"/>
        </w:numPr>
        <w:rPr>
          <w:rFonts w:ascii="Times New Roman" w:eastAsia="Times New Roman" w:hAnsi="Times New Roman" w:cs="Times New Roman"/>
          <w:color w:val="222222"/>
          <w:sz w:val="24"/>
          <w:szCs w:val="24"/>
        </w:rPr>
      </w:pPr>
      <w:r w:rsidRPr="00AB5552">
        <w:rPr>
          <w:rFonts w:ascii="Times New Roman" w:eastAsia="Times New Roman" w:hAnsi="Times New Roman" w:cs="Times New Roman"/>
          <w:color w:val="222222"/>
          <w:sz w:val="24"/>
          <w:szCs w:val="24"/>
        </w:rPr>
        <w:t>Could we write SRI</w:t>
      </w:r>
      <w:r>
        <w:rPr>
          <w:rFonts w:ascii="Times New Roman" w:eastAsia="Times New Roman" w:hAnsi="Times New Roman" w:cs="Times New Roman"/>
          <w:color w:val="222222"/>
          <w:sz w:val="24"/>
          <w:szCs w:val="24"/>
        </w:rPr>
        <w:t>S</w:t>
      </w:r>
      <w:r w:rsidRPr="00AB5552">
        <w:rPr>
          <w:rFonts w:ascii="Times New Roman" w:eastAsia="Times New Roman" w:hAnsi="Times New Roman" w:cs="Times New Roman"/>
          <w:color w:val="222222"/>
          <w:sz w:val="24"/>
          <w:szCs w:val="24"/>
        </w:rPr>
        <w:t xml:space="preserve"> at the department level?</w:t>
      </w:r>
    </w:p>
    <w:p w14:paraId="7DF37B2B" w14:textId="46396C68" w:rsidR="00C963DB" w:rsidRDefault="00B633BE" w:rsidP="00104DB9">
      <w:pPr>
        <w:pStyle w:val="NoSpacing"/>
        <w:ind w:left="720"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issue was steered to FAPC.</w:t>
      </w:r>
      <w:r w:rsidR="00C963DB" w:rsidRPr="00AB5552">
        <w:rPr>
          <w:rFonts w:ascii="Times New Roman" w:eastAsia="Times New Roman" w:hAnsi="Times New Roman" w:cs="Times New Roman"/>
          <w:color w:val="222222"/>
          <w:sz w:val="24"/>
          <w:szCs w:val="24"/>
        </w:rPr>
        <w:t xml:space="preserve"> </w:t>
      </w:r>
    </w:p>
    <w:p w14:paraId="7559D984" w14:textId="197022CB" w:rsidR="00C963DB" w:rsidRPr="00C963DB" w:rsidRDefault="00C963DB" w:rsidP="00C963DB">
      <w:pPr>
        <w:pStyle w:val="NoSpacing"/>
        <w:numPr>
          <w:ilvl w:val="1"/>
          <w:numId w:val="5"/>
        </w:numPr>
        <w:rPr>
          <w:rFonts w:ascii="Times New Roman" w:eastAsia="Times New Roman" w:hAnsi="Times New Roman" w:cs="Times New Roman"/>
          <w:smallCaps/>
          <w:color w:val="222222"/>
          <w:sz w:val="24"/>
          <w:szCs w:val="24"/>
        </w:rPr>
      </w:pPr>
      <w:r w:rsidRPr="00C963DB">
        <w:rPr>
          <w:rFonts w:ascii="Times New Roman" w:eastAsia="Times New Roman" w:hAnsi="Times New Roman" w:cs="Times New Roman"/>
          <w:b/>
          <w:bCs/>
          <w:smallCaps/>
          <w:color w:val="222222"/>
          <w:sz w:val="24"/>
          <w:szCs w:val="24"/>
          <w:u w:val="single"/>
        </w:rPr>
        <w:t>Campus Covid Policies</w:t>
      </w:r>
    </w:p>
    <w:p w14:paraId="12FAA63A" w14:textId="77777777" w:rsidR="00C963DB" w:rsidRDefault="00C963DB" w:rsidP="00C963DB">
      <w:pPr>
        <w:pStyle w:val="NoSpacing"/>
        <w:numPr>
          <w:ilvl w:val="2"/>
          <w:numId w:val="5"/>
        </w:numPr>
        <w:rPr>
          <w:rFonts w:ascii="Times New Roman" w:eastAsia="Times New Roman" w:hAnsi="Times New Roman" w:cs="Times New Roman"/>
          <w:b/>
          <w:bCs/>
          <w:color w:val="222222"/>
          <w:sz w:val="24"/>
          <w:szCs w:val="24"/>
          <w:u w:val="single"/>
        </w:rPr>
      </w:pPr>
      <w:r w:rsidRPr="00AB5552">
        <w:rPr>
          <w:rFonts w:ascii="Times New Roman" w:eastAsia="Times New Roman" w:hAnsi="Times New Roman" w:cs="Times New Roman"/>
          <w:color w:val="222222"/>
          <w:sz w:val="24"/>
          <w:szCs w:val="24"/>
        </w:rPr>
        <w:t xml:space="preserve">Faculty thoughts were shared widely on this, expressing a high level of dissatisfaction with the status quo. </w:t>
      </w:r>
    </w:p>
    <w:p w14:paraId="34C7A98E" w14:textId="77777777" w:rsidR="00C963DB" w:rsidRDefault="00C963DB" w:rsidP="00C963DB">
      <w:pPr>
        <w:pStyle w:val="NoSpacing"/>
        <w:numPr>
          <w:ilvl w:val="2"/>
          <w:numId w:val="5"/>
        </w:numPr>
        <w:rPr>
          <w:rFonts w:ascii="Times New Roman" w:eastAsia="Times New Roman" w:hAnsi="Times New Roman" w:cs="Times New Roman"/>
          <w:b/>
          <w:bCs/>
          <w:color w:val="222222"/>
          <w:sz w:val="24"/>
          <w:szCs w:val="24"/>
          <w:u w:val="single"/>
        </w:rPr>
      </w:pPr>
      <w:r w:rsidRPr="00AB5552">
        <w:rPr>
          <w:rFonts w:ascii="Times New Roman" w:eastAsia="Times New Roman" w:hAnsi="Times New Roman" w:cs="Times New Roman"/>
          <w:color w:val="222222"/>
          <w:sz w:val="24"/>
          <w:szCs w:val="24"/>
        </w:rPr>
        <w:lastRenderedPageBreak/>
        <w:t xml:space="preserve">Given the increased teaching load on many </w:t>
      </w:r>
      <w:proofErr w:type="gramStart"/>
      <w:r w:rsidRPr="00AB5552">
        <w:rPr>
          <w:rFonts w:ascii="Times New Roman" w:eastAsia="Times New Roman" w:hAnsi="Times New Roman" w:cs="Times New Roman"/>
          <w:color w:val="222222"/>
          <w:sz w:val="24"/>
          <w:szCs w:val="24"/>
        </w:rPr>
        <w:t>faculty</w:t>
      </w:r>
      <w:proofErr w:type="gramEnd"/>
      <w:r w:rsidRPr="00AB5552">
        <w:rPr>
          <w:rFonts w:ascii="Times New Roman" w:eastAsia="Times New Roman" w:hAnsi="Times New Roman" w:cs="Times New Roman"/>
          <w:color w:val="222222"/>
          <w:sz w:val="24"/>
          <w:szCs w:val="24"/>
        </w:rPr>
        <w:t xml:space="preserve"> that is a result of COVID infecting our colleagues, we sought clarity on the compensation faculty can expect for this extra work </w:t>
      </w:r>
    </w:p>
    <w:p w14:paraId="6AC0860C" w14:textId="4BFC0512" w:rsidR="00C963DB" w:rsidRDefault="00C963DB" w:rsidP="00C963DB">
      <w:pPr>
        <w:pStyle w:val="NoSpacing"/>
        <w:numPr>
          <w:ilvl w:val="2"/>
          <w:numId w:val="5"/>
        </w:numPr>
        <w:rPr>
          <w:rFonts w:ascii="Times New Roman" w:eastAsia="Times New Roman" w:hAnsi="Times New Roman" w:cs="Times New Roman"/>
          <w:b/>
          <w:bCs/>
          <w:color w:val="222222"/>
          <w:sz w:val="24"/>
          <w:szCs w:val="24"/>
          <w:u w:val="single"/>
        </w:rPr>
      </w:pPr>
      <w:r w:rsidRPr="00AB5552">
        <w:rPr>
          <w:rFonts w:ascii="Times New Roman" w:eastAsia="Times New Roman" w:hAnsi="Times New Roman" w:cs="Times New Roman"/>
          <w:color w:val="222222"/>
          <w:sz w:val="24"/>
          <w:szCs w:val="24"/>
        </w:rPr>
        <w:t xml:space="preserve">We expressed desire for regular testing on campus for faculty/staff. </w:t>
      </w:r>
    </w:p>
    <w:p w14:paraId="689DEA52" w14:textId="11021C5D" w:rsidR="00BD6655" w:rsidRPr="00BD6655" w:rsidRDefault="00C963DB" w:rsidP="00C963DB">
      <w:pPr>
        <w:pStyle w:val="ListParagraph"/>
        <w:numPr>
          <w:ilvl w:val="2"/>
          <w:numId w:val="5"/>
        </w:numPr>
        <w:jc w:val="both"/>
        <w:rPr>
          <w:szCs w:val="24"/>
          <w:lang w:val="en"/>
        </w:rPr>
      </w:pPr>
      <w:r w:rsidRPr="00AB5552">
        <w:rPr>
          <w:color w:val="222222"/>
          <w:szCs w:val="24"/>
        </w:rPr>
        <w:t xml:space="preserve">We expressed a desire to formulate a program to disseminate information on </w:t>
      </w:r>
      <w:r w:rsidR="00C96841">
        <w:rPr>
          <w:color w:val="222222"/>
          <w:szCs w:val="24"/>
        </w:rPr>
        <w:t>COVID</w:t>
      </w:r>
      <w:r w:rsidRPr="00AB5552">
        <w:rPr>
          <w:color w:val="222222"/>
          <w:szCs w:val="24"/>
        </w:rPr>
        <w:t xml:space="preserve"> for students.</w:t>
      </w:r>
    </w:p>
    <w:p w14:paraId="3AD1E980" w14:textId="21F7FD62" w:rsidR="00C21097" w:rsidRPr="00C21097" w:rsidRDefault="00C21097" w:rsidP="009F7339">
      <w:pPr>
        <w:pStyle w:val="ListParagraph"/>
        <w:numPr>
          <w:ilvl w:val="0"/>
          <w:numId w:val="5"/>
        </w:numPr>
        <w:ind w:left="720"/>
        <w:jc w:val="both"/>
        <w:rPr>
          <w:szCs w:val="24"/>
          <w:lang w:val="en"/>
        </w:rPr>
      </w:pPr>
      <w:r w:rsidRPr="00C21097">
        <w:rPr>
          <w:b/>
          <w:bCs/>
          <w:smallCaps/>
          <w:szCs w:val="24"/>
          <w:u w:val="single"/>
          <w:lang w:val="en"/>
        </w:rPr>
        <w:t>Diversity, Equity, and Inclusion Policy Committee (DEIPC)</w:t>
      </w:r>
      <w:r w:rsidRPr="008C1568">
        <w:rPr>
          <w:b/>
          <w:bCs/>
          <w:smallCaps/>
          <w:szCs w:val="24"/>
        </w:rPr>
        <w:t xml:space="preserve"> — </w:t>
      </w:r>
      <w:r>
        <w:rPr>
          <w:b/>
          <w:bCs/>
          <w:smallCaps/>
          <w:szCs w:val="24"/>
        </w:rPr>
        <w:t>Linda Bradley, Chair</w:t>
      </w:r>
      <w:r>
        <w:rPr>
          <w:szCs w:val="24"/>
          <w:lang w:val="en"/>
        </w:rPr>
        <w:t xml:space="preserve"> </w:t>
      </w:r>
    </w:p>
    <w:p w14:paraId="0E18B48E" w14:textId="2D203F02" w:rsidR="00C21097" w:rsidRPr="00C21097" w:rsidRDefault="00104DB9" w:rsidP="00C21097">
      <w:pPr>
        <w:pStyle w:val="ListParagraph"/>
        <w:numPr>
          <w:ilvl w:val="1"/>
          <w:numId w:val="5"/>
        </w:numPr>
        <w:jc w:val="both"/>
        <w:rPr>
          <w:szCs w:val="24"/>
          <w:lang w:val="en"/>
        </w:rPr>
      </w:pPr>
      <w:r w:rsidRPr="00104DB9">
        <w:rPr>
          <w:b/>
          <w:bCs/>
          <w:smallCaps/>
          <w:color w:val="000000"/>
          <w:szCs w:val="24"/>
          <w:u w:val="single"/>
        </w:rPr>
        <w:t>Diversity Action Plan</w:t>
      </w:r>
      <w:r>
        <w:rPr>
          <w:color w:val="000000"/>
          <w:szCs w:val="24"/>
        </w:rPr>
        <w:t xml:space="preserve"> DEIPC is currently reviewing and providing feedback on Georgia College’s “Advancing Diversity and Inclusion: Diversity Action Plan for Georgia College, 2022-2025.” We are preparing to discuss this plan further and expect to prepare a statement of support to submit to ECUS in October and subsequently University Senate. The </w:t>
      </w:r>
      <w:proofErr w:type="gramStart"/>
      <w:r>
        <w:rPr>
          <w:color w:val="000000"/>
          <w:szCs w:val="24"/>
        </w:rPr>
        <w:t>ultimate goal</w:t>
      </w:r>
      <w:proofErr w:type="gramEnd"/>
      <w:r>
        <w:rPr>
          <w:color w:val="000000"/>
          <w:szCs w:val="24"/>
        </w:rPr>
        <w:t xml:space="preserve"> is to unite actions and activities across the campus as we seek to move “one step closer to realizing Georgia College's vision of being a campus community where 'faculty, staff, and students intentionally embrace inclusion to advance excellence through diversity.</w:t>
      </w:r>
      <w:r w:rsidR="00C96841">
        <w:rPr>
          <w:color w:val="000000"/>
          <w:szCs w:val="24"/>
        </w:rPr>
        <w:t>’”</w:t>
      </w:r>
    </w:p>
    <w:p w14:paraId="31C555C8" w14:textId="0767BCEA" w:rsidR="009F7339" w:rsidRPr="009F7339" w:rsidRDefault="005B717B" w:rsidP="009F7339">
      <w:pPr>
        <w:pStyle w:val="ListParagraph"/>
        <w:numPr>
          <w:ilvl w:val="0"/>
          <w:numId w:val="5"/>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1713EC">
        <w:rPr>
          <w:b/>
          <w:bCs/>
          <w:smallCaps/>
          <w:szCs w:val="24"/>
        </w:rPr>
        <w:t>Catherine Fowler</w:t>
      </w:r>
      <w:r w:rsidRPr="008C1568">
        <w:rPr>
          <w:b/>
          <w:bCs/>
          <w:smallCaps/>
          <w:szCs w:val="24"/>
        </w:rPr>
        <w:t>, Chair</w:t>
      </w:r>
    </w:p>
    <w:p w14:paraId="2B537B58" w14:textId="5715EFE9" w:rsidR="001713EC" w:rsidRPr="00277BB9" w:rsidRDefault="001713EC" w:rsidP="001713EC">
      <w:pPr>
        <w:pStyle w:val="ListParagraph"/>
        <w:numPr>
          <w:ilvl w:val="1"/>
          <w:numId w:val="5"/>
        </w:numPr>
        <w:rPr>
          <w:szCs w:val="24"/>
        </w:rPr>
      </w:pPr>
      <w:r w:rsidRPr="005E6369">
        <w:rPr>
          <w:b/>
          <w:bCs/>
          <w:smallCaps/>
          <w:szCs w:val="24"/>
          <w:u w:val="single"/>
        </w:rPr>
        <w:t>Provost</w:t>
      </w:r>
      <w:r w:rsidRPr="00277BB9">
        <w:rPr>
          <w:szCs w:val="24"/>
        </w:rPr>
        <w:t xml:space="preserve"> I held </w:t>
      </w:r>
      <w:r>
        <w:rPr>
          <w:szCs w:val="24"/>
        </w:rPr>
        <w:t>monthly meetings with Provost Spirou in which we discussed COVID and the faculty climate.</w:t>
      </w:r>
    </w:p>
    <w:p w14:paraId="66E73BC0" w14:textId="00054607" w:rsidR="001713EC" w:rsidRPr="00277BB9" w:rsidRDefault="001713EC" w:rsidP="001713EC">
      <w:pPr>
        <w:pStyle w:val="ListParagraph"/>
        <w:numPr>
          <w:ilvl w:val="1"/>
          <w:numId w:val="5"/>
        </w:numPr>
        <w:rPr>
          <w:b/>
          <w:bCs/>
          <w:szCs w:val="24"/>
          <w:u w:val="single"/>
        </w:rPr>
      </w:pPr>
      <w:r w:rsidRPr="005E6369">
        <w:rPr>
          <w:b/>
          <w:bCs/>
          <w:smallCaps/>
          <w:szCs w:val="24"/>
          <w:u w:val="single"/>
        </w:rPr>
        <w:t>Academic Leadership Team</w:t>
      </w:r>
      <w:r w:rsidRPr="00277BB9">
        <w:rPr>
          <w:szCs w:val="24"/>
        </w:rPr>
        <w:t xml:space="preserve"> </w:t>
      </w:r>
      <w:r w:rsidR="005E6369">
        <w:rPr>
          <w:szCs w:val="24"/>
        </w:rPr>
        <w:t>I a</w:t>
      </w:r>
      <w:r w:rsidRPr="00277BB9">
        <w:rPr>
          <w:szCs w:val="24"/>
        </w:rPr>
        <w:t>ttended Academic Leaders</w:t>
      </w:r>
      <w:r>
        <w:rPr>
          <w:szCs w:val="24"/>
        </w:rPr>
        <w:t>hip Team</w:t>
      </w:r>
      <w:r w:rsidRPr="00277BB9">
        <w:rPr>
          <w:szCs w:val="24"/>
        </w:rPr>
        <w:t xml:space="preserve"> meeting on </w:t>
      </w:r>
      <w:r>
        <w:rPr>
          <w:szCs w:val="24"/>
        </w:rPr>
        <w:t>September 16.</w:t>
      </w:r>
    </w:p>
    <w:p w14:paraId="71B8DE93" w14:textId="5C3F9F24" w:rsidR="001713EC" w:rsidRPr="00277BB9" w:rsidRDefault="001713EC" w:rsidP="001713EC">
      <w:pPr>
        <w:pStyle w:val="ListParagraph"/>
        <w:numPr>
          <w:ilvl w:val="1"/>
          <w:numId w:val="5"/>
        </w:numPr>
        <w:rPr>
          <w:szCs w:val="24"/>
        </w:rPr>
      </w:pPr>
      <w:r w:rsidRPr="005E6369">
        <w:rPr>
          <w:b/>
          <w:bCs/>
          <w:smallCaps/>
          <w:szCs w:val="24"/>
          <w:u w:val="single"/>
        </w:rPr>
        <w:t>Presiding Officer Elect Training</w:t>
      </w:r>
      <w:r w:rsidRPr="00277BB9">
        <w:rPr>
          <w:szCs w:val="24"/>
        </w:rPr>
        <w:t xml:space="preserve"> is on-going.</w:t>
      </w:r>
    </w:p>
    <w:p w14:paraId="0960BCCC" w14:textId="500A5A02" w:rsidR="00852DD3" w:rsidRPr="00852DD3" w:rsidRDefault="00852DD3" w:rsidP="00852DD3">
      <w:pPr>
        <w:pStyle w:val="ListParagraph"/>
        <w:numPr>
          <w:ilvl w:val="1"/>
          <w:numId w:val="5"/>
        </w:numPr>
        <w:rPr>
          <w:b/>
          <w:bCs/>
          <w:szCs w:val="24"/>
          <w:u w:val="single"/>
        </w:rPr>
      </w:pPr>
      <w:r w:rsidRPr="005E6369">
        <w:rPr>
          <w:b/>
          <w:bCs/>
          <w:smallCaps/>
          <w:szCs w:val="24"/>
          <w:u w:val="single"/>
        </w:rPr>
        <w:t>University Senate Goals</w:t>
      </w:r>
      <w:r>
        <w:rPr>
          <w:szCs w:val="24"/>
        </w:rPr>
        <w:t xml:space="preserve"> S</w:t>
      </w:r>
      <w:r w:rsidRPr="00852DD3">
        <w:rPr>
          <w:szCs w:val="24"/>
        </w:rPr>
        <w:t xml:space="preserve">enate goals were submitted to the </w:t>
      </w:r>
      <w:r>
        <w:rPr>
          <w:szCs w:val="24"/>
        </w:rPr>
        <w:t>O</w:t>
      </w:r>
      <w:r w:rsidRPr="00852DD3">
        <w:rPr>
          <w:szCs w:val="24"/>
        </w:rPr>
        <w:t xml:space="preserve">ffice of </w:t>
      </w:r>
      <w:r>
        <w:rPr>
          <w:szCs w:val="24"/>
        </w:rPr>
        <w:t>A</w:t>
      </w:r>
      <w:r w:rsidRPr="00852DD3">
        <w:rPr>
          <w:szCs w:val="24"/>
        </w:rPr>
        <w:t xml:space="preserve">cademic </w:t>
      </w:r>
      <w:r>
        <w:rPr>
          <w:szCs w:val="24"/>
        </w:rPr>
        <w:t>A</w:t>
      </w:r>
      <w:r w:rsidRPr="00852DD3">
        <w:rPr>
          <w:szCs w:val="24"/>
        </w:rPr>
        <w:t>ffairs:</w:t>
      </w:r>
    </w:p>
    <w:p w14:paraId="5F378166" w14:textId="77777777" w:rsidR="00852DD3" w:rsidRPr="00616BBA" w:rsidRDefault="00852DD3" w:rsidP="00852DD3">
      <w:pPr>
        <w:pStyle w:val="ColorfulList-Accent11"/>
        <w:numPr>
          <w:ilvl w:val="2"/>
          <w:numId w:val="5"/>
        </w:numPr>
        <w:spacing w:after="0" w:line="240" w:lineRule="auto"/>
        <w:rPr>
          <w:rFonts w:ascii="Times New Roman" w:hAnsi="Times New Roman"/>
          <w:sz w:val="24"/>
          <w:szCs w:val="24"/>
        </w:rPr>
      </w:pPr>
      <w:r w:rsidRPr="00616BBA">
        <w:rPr>
          <w:rFonts w:ascii="Times New Roman" w:hAnsi="Times New Roman"/>
          <w:sz w:val="24"/>
          <w:szCs w:val="24"/>
        </w:rPr>
        <w:t>Continue to advise the university administration, review, and recommend policy, and provide representatives to various university-wide committees, task forces, and search committees.</w:t>
      </w:r>
    </w:p>
    <w:p w14:paraId="6F6C1519" w14:textId="77777777" w:rsidR="00852DD3" w:rsidRPr="00616BBA" w:rsidRDefault="00852DD3" w:rsidP="00852DD3">
      <w:pPr>
        <w:pStyle w:val="ColorfulList-Accent11"/>
        <w:numPr>
          <w:ilvl w:val="2"/>
          <w:numId w:val="5"/>
        </w:numPr>
        <w:spacing w:after="0" w:line="240" w:lineRule="auto"/>
        <w:rPr>
          <w:rFonts w:ascii="Times New Roman" w:hAnsi="Times New Roman"/>
          <w:sz w:val="24"/>
          <w:szCs w:val="24"/>
        </w:rPr>
      </w:pPr>
      <w:r w:rsidRPr="00616BBA">
        <w:rPr>
          <w:rFonts w:ascii="Times New Roman" w:hAnsi="Times New Roman"/>
          <w:sz w:val="24"/>
          <w:szCs w:val="24"/>
        </w:rPr>
        <w:t>Continue to review and assess the scope, size, and structure of university Senate standing committees.</w:t>
      </w:r>
    </w:p>
    <w:p w14:paraId="20724144" w14:textId="77777777" w:rsidR="00852DD3" w:rsidRPr="00616BBA" w:rsidRDefault="00852DD3" w:rsidP="00852DD3">
      <w:pPr>
        <w:pStyle w:val="ColorfulList-Accent11"/>
        <w:numPr>
          <w:ilvl w:val="2"/>
          <w:numId w:val="5"/>
        </w:numPr>
        <w:spacing w:after="0" w:line="240" w:lineRule="auto"/>
        <w:rPr>
          <w:rFonts w:ascii="Times New Roman" w:hAnsi="Times New Roman"/>
          <w:sz w:val="24"/>
          <w:szCs w:val="24"/>
        </w:rPr>
      </w:pPr>
      <w:r w:rsidRPr="00616BBA">
        <w:rPr>
          <w:rFonts w:ascii="Times New Roman" w:hAnsi="Times New Roman"/>
          <w:sz w:val="24"/>
          <w:szCs w:val="24"/>
        </w:rPr>
        <w:t>Improve communication and connections to the greater campus community through transparency, building trust, and encouraging participation.</w:t>
      </w:r>
    </w:p>
    <w:p w14:paraId="5A3E97CE" w14:textId="77777777" w:rsidR="00852DD3" w:rsidRPr="00616BBA" w:rsidRDefault="00852DD3" w:rsidP="00852DD3">
      <w:pPr>
        <w:pStyle w:val="ColorfulList-Accent11"/>
        <w:numPr>
          <w:ilvl w:val="2"/>
          <w:numId w:val="5"/>
        </w:numPr>
        <w:spacing w:after="0" w:line="240" w:lineRule="auto"/>
        <w:rPr>
          <w:rFonts w:ascii="Times New Roman" w:hAnsi="Times New Roman"/>
          <w:sz w:val="24"/>
          <w:szCs w:val="24"/>
        </w:rPr>
      </w:pPr>
      <w:r w:rsidRPr="00616BBA">
        <w:rPr>
          <w:rFonts w:ascii="Times New Roman" w:hAnsi="Times New Roman"/>
          <w:sz w:val="24"/>
          <w:szCs w:val="24"/>
        </w:rPr>
        <w:t>Find opportunities to help promote campus safety and internet security.</w:t>
      </w:r>
    </w:p>
    <w:p w14:paraId="2E52AC54" w14:textId="77777777" w:rsidR="00852DD3" w:rsidRPr="00616BBA" w:rsidRDefault="00852DD3" w:rsidP="00852DD3">
      <w:pPr>
        <w:pStyle w:val="ColorfulList-Accent11"/>
        <w:numPr>
          <w:ilvl w:val="2"/>
          <w:numId w:val="5"/>
        </w:numPr>
        <w:spacing w:after="0" w:line="240" w:lineRule="auto"/>
        <w:rPr>
          <w:rFonts w:ascii="Times New Roman" w:hAnsi="Times New Roman"/>
          <w:sz w:val="24"/>
          <w:szCs w:val="24"/>
        </w:rPr>
      </w:pPr>
      <w:r w:rsidRPr="00616BBA">
        <w:rPr>
          <w:rFonts w:ascii="Times New Roman" w:hAnsi="Times New Roman"/>
          <w:sz w:val="24"/>
          <w:szCs w:val="24"/>
        </w:rPr>
        <w:t>Support any effort to mitigate the COVID pandemic.</w:t>
      </w:r>
    </w:p>
    <w:p w14:paraId="34A9DAF9" w14:textId="77777777" w:rsidR="00852DD3" w:rsidRDefault="00852DD3" w:rsidP="00852DD3">
      <w:pPr>
        <w:numPr>
          <w:ilvl w:val="2"/>
          <w:numId w:val="5"/>
        </w:numPr>
        <w:spacing w:before="100" w:beforeAutospacing="1" w:after="100" w:afterAutospacing="1"/>
        <w:rPr>
          <w:szCs w:val="24"/>
        </w:rPr>
      </w:pPr>
      <w:r>
        <w:rPr>
          <w:szCs w:val="24"/>
        </w:rPr>
        <w:t>Advocate for faculty, staff, and students</w:t>
      </w:r>
    </w:p>
    <w:p w14:paraId="632123A1" w14:textId="73424EBB" w:rsidR="00852DD3" w:rsidRDefault="00852DD3" w:rsidP="00852DD3">
      <w:pPr>
        <w:pStyle w:val="ListParagraph"/>
        <w:numPr>
          <w:ilvl w:val="2"/>
          <w:numId w:val="5"/>
        </w:numPr>
        <w:rPr>
          <w:b/>
          <w:bCs/>
          <w:szCs w:val="24"/>
          <w:u w:val="single"/>
        </w:rPr>
      </w:pPr>
      <w:r>
        <w:rPr>
          <w:szCs w:val="24"/>
        </w:rPr>
        <w:t>Unify the collective senate voice</w:t>
      </w:r>
    </w:p>
    <w:p w14:paraId="6DB9FD65" w14:textId="4FF8231F" w:rsidR="007B7A6D" w:rsidRPr="000E45B4" w:rsidRDefault="00852DD3" w:rsidP="00852DD3">
      <w:pPr>
        <w:pStyle w:val="ListParagraph"/>
        <w:numPr>
          <w:ilvl w:val="1"/>
          <w:numId w:val="5"/>
        </w:numPr>
        <w:rPr>
          <w:b/>
          <w:bCs/>
          <w:szCs w:val="24"/>
          <w:u w:val="single"/>
        </w:rPr>
      </w:pPr>
      <w:r w:rsidRPr="005E6369">
        <w:rPr>
          <w:b/>
          <w:bCs/>
          <w:smallCaps/>
          <w:szCs w:val="24"/>
          <w:u w:val="single"/>
        </w:rPr>
        <w:t>COVID Testing Clinics</w:t>
      </w:r>
      <w:r w:rsidRPr="00277BB9">
        <w:rPr>
          <w:szCs w:val="24"/>
        </w:rPr>
        <w:t xml:space="preserve"> I am setting up and coordinating covid testing and flu shot clinics as part of the MRC activation and </w:t>
      </w:r>
      <w:proofErr w:type="spellStart"/>
      <w:r w:rsidRPr="00277BB9">
        <w:rPr>
          <w:szCs w:val="24"/>
        </w:rPr>
        <w:t>CoHS</w:t>
      </w:r>
      <w:proofErr w:type="spellEnd"/>
      <w:r w:rsidRPr="00277BB9">
        <w:rPr>
          <w:szCs w:val="24"/>
        </w:rPr>
        <w:t xml:space="preserve"> initiative (Dr. Fowler and Dr. </w:t>
      </w:r>
      <w:proofErr w:type="spellStart"/>
      <w:r w:rsidRPr="00277BB9">
        <w:rPr>
          <w:szCs w:val="24"/>
        </w:rPr>
        <w:t>Kaninjing</w:t>
      </w:r>
      <w:proofErr w:type="spellEnd"/>
      <w:r w:rsidRPr="00277BB9">
        <w:rPr>
          <w:szCs w:val="24"/>
        </w:rPr>
        <w:t>)</w:t>
      </w:r>
      <w:proofErr w:type="gramStart"/>
      <w:r w:rsidRPr="00277BB9">
        <w:rPr>
          <w:szCs w:val="24"/>
        </w:rPr>
        <w:t xml:space="preserve">.  </w:t>
      </w:r>
      <w:proofErr w:type="gramEnd"/>
      <w:r w:rsidRPr="00277BB9">
        <w:rPr>
          <w:szCs w:val="24"/>
        </w:rPr>
        <w:t>Clinics are being coordinated with Drs. MacMillan, Brooks, Czech, and Childre.</w:t>
      </w:r>
    </w:p>
    <w:p w14:paraId="7D683712" w14:textId="1E7A8E51" w:rsidR="000E45B4" w:rsidRPr="000E45B4" w:rsidRDefault="000E45B4" w:rsidP="00852DD3">
      <w:pPr>
        <w:pStyle w:val="ListParagraph"/>
        <w:numPr>
          <w:ilvl w:val="1"/>
          <w:numId w:val="5"/>
        </w:numPr>
        <w:rPr>
          <w:b/>
          <w:bCs/>
          <w:szCs w:val="24"/>
          <w:u w:val="single"/>
        </w:rPr>
      </w:pPr>
      <w:r w:rsidRPr="005E6369">
        <w:rPr>
          <w:b/>
          <w:bCs/>
          <w:smallCaps/>
          <w:szCs w:val="24"/>
          <w:u w:val="single"/>
        </w:rPr>
        <w:t>2022-2023 Governance Calendar</w:t>
      </w:r>
      <w:r>
        <w:rPr>
          <w:szCs w:val="24"/>
        </w:rPr>
        <w:t xml:space="preserve"> is a work-in-progress.</w:t>
      </w:r>
    </w:p>
    <w:p w14:paraId="5EB26A0D" w14:textId="59ABE5D3" w:rsidR="000E45B4" w:rsidRPr="00852DD3" w:rsidRDefault="000D1B99" w:rsidP="00852DD3">
      <w:pPr>
        <w:pStyle w:val="ListParagraph"/>
        <w:numPr>
          <w:ilvl w:val="1"/>
          <w:numId w:val="5"/>
        </w:numPr>
        <w:rPr>
          <w:b/>
          <w:bCs/>
          <w:szCs w:val="24"/>
          <w:u w:val="single"/>
        </w:rPr>
      </w:pPr>
      <w:r w:rsidRPr="009B7459">
        <w:rPr>
          <w:b/>
          <w:bCs/>
          <w:smallCaps/>
          <w:u w:val="single"/>
        </w:rPr>
        <w:t>Academic Affairs Committee of the Board of Regents</w:t>
      </w:r>
      <w:r w:rsidR="000E45B4">
        <w:rPr>
          <w:b/>
          <w:bCs/>
          <w:szCs w:val="24"/>
        </w:rPr>
        <w:t xml:space="preserve"> </w:t>
      </w:r>
      <w:r w:rsidR="000E45B4">
        <w:rPr>
          <w:szCs w:val="24"/>
        </w:rPr>
        <w:t xml:space="preserve">ECUS will discuss </w:t>
      </w:r>
      <w:r>
        <w:rPr>
          <w:szCs w:val="24"/>
        </w:rPr>
        <w:t>the proposed policy changes regarding faculty evaluation of student success</w:t>
      </w:r>
      <w:r w:rsidR="00F6641C">
        <w:rPr>
          <w:szCs w:val="24"/>
        </w:rPr>
        <w:t>,</w:t>
      </w:r>
      <w:r>
        <w:rPr>
          <w:szCs w:val="24"/>
        </w:rPr>
        <w:t xml:space="preserve"> post-tenure review</w:t>
      </w:r>
      <w:r w:rsidR="00F6641C">
        <w:rPr>
          <w:szCs w:val="24"/>
        </w:rPr>
        <w:t>, and system involvement of institutions granting tenure.</w:t>
      </w:r>
    </w:p>
    <w:p w14:paraId="63BAACED" w14:textId="77777777" w:rsidR="005E6369" w:rsidRPr="005E6369" w:rsidRDefault="005B717B" w:rsidP="005E6369">
      <w:pPr>
        <w:pStyle w:val="ListParagraph"/>
        <w:numPr>
          <w:ilvl w:val="0"/>
          <w:numId w:val="5"/>
        </w:numPr>
        <w:ind w:left="720"/>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(S</w:t>
      </w:r>
      <w:r w:rsidR="008D338F">
        <w:rPr>
          <w:b/>
          <w:bCs/>
          <w:smallCaps/>
          <w:szCs w:val="24"/>
          <w:lang w:val="en"/>
        </w:rPr>
        <w:t>C</w:t>
      </w:r>
      <w:r w:rsidRPr="00BF7F87">
        <w:rPr>
          <w:b/>
          <w:bCs/>
          <w:smallCaps/>
          <w:szCs w:val="24"/>
          <w:lang w:val="en"/>
        </w:rPr>
        <w:t xml:space="preserve">oN) </w:t>
      </w:r>
      <w:r w:rsidRPr="00BF7F87">
        <w:rPr>
          <w:b/>
          <w:bCs/>
          <w:smallCaps/>
          <w:szCs w:val="24"/>
        </w:rPr>
        <w:t xml:space="preserve">— </w:t>
      </w:r>
      <w:r w:rsidR="005E6369">
        <w:rPr>
          <w:b/>
          <w:bCs/>
          <w:smallCaps/>
          <w:szCs w:val="24"/>
        </w:rPr>
        <w:t>Jennifer Flory</w:t>
      </w:r>
      <w:r w:rsidRPr="00BF7F87">
        <w:rPr>
          <w:b/>
          <w:bCs/>
          <w:smallCaps/>
          <w:szCs w:val="24"/>
          <w:lang w:val="en"/>
        </w:rPr>
        <w:t>, Chair</w:t>
      </w:r>
    </w:p>
    <w:p w14:paraId="23D17B8A" w14:textId="23ED5AA2" w:rsidR="005E6369" w:rsidRPr="005E6369" w:rsidRDefault="005E6369" w:rsidP="005E6369">
      <w:pPr>
        <w:pStyle w:val="ListParagraph"/>
        <w:numPr>
          <w:ilvl w:val="1"/>
          <w:numId w:val="5"/>
        </w:numPr>
        <w:rPr>
          <w:szCs w:val="24"/>
          <w:lang w:val="en"/>
        </w:rPr>
      </w:pPr>
      <w:r w:rsidRPr="005E6369">
        <w:rPr>
          <w:b/>
          <w:bCs/>
          <w:smallCaps/>
          <w:szCs w:val="24"/>
          <w:u w:val="single"/>
        </w:rPr>
        <w:t>Revised 2021-2022 Slate of Nominees</w:t>
      </w:r>
      <w:r w:rsidRPr="005E6369">
        <w:rPr>
          <w:szCs w:val="24"/>
        </w:rPr>
        <w:t xml:space="preserve"> Slate for University Senate 2021-22 is complete and will be emailed to ECUS and SCC. Changes since April are listed below.</w:t>
      </w:r>
    </w:p>
    <w:p w14:paraId="367D1734" w14:textId="77777777" w:rsidR="005E6369" w:rsidRPr="00277BB9" w:rsidRDefault="005E6369" w:rsidP="005E6369">
      <w:pPr>
        <w:pStyle w:val="ListParagraph"/>
        <w:numPr>
          <w:ilvl w:val="2"/>
          <w:numId w:val="5"/>
        </w:numPr>
        <w:spacing w:line="259" w:lineRule="auto"/>
        <w:rPr>
          <w:bCs/>
          <w:szCs w:val="24"/>
        </w:rPr>
      </w:pPr>
      <w:r w:rsidRPr="00277BB9">
        <w:rPr>
          <w:bCs/>
          <w:szCs w:val="24"/>
        </w:rPr>
        <w:t xml:space="preserve">DEIPC </w:t>
      </w:r>
    </w:p>
    <w:p w14:paraId="77EFF6F6" w14:textId="3DC1BD5B" w:rsidR="005E6369" w:rsidRPr="00277BB9" w:rsidRDefault="005E6369" w:rsidP="005E6369">
      <w:pPr>
        <w:pStyle w:val="ListParagraph"/>
        <w:numPr>
          <w:ilvl w:val="3"/>
          <w:numId w:val="5"/>
        </w:numPr>
        <w:spacing w:line="259" w:lineRule="auto"/>
        <w:rPr>
          <w:bCs/>
          <w:szCs w:val="24"/>
        </w:rPr>
      </w:pPr>
      <w:r w:rsidRPr="00277BB9">
        <w:rPr>
          <w:bCs/>
          <w:szCs w:val="24"/>
        </w:rPr>
        <w:t xml:space="preserve">Susan Bergeron, Staff Council </w:t>
      </w:r>
      <w:r>
        <w:rPr>
          <w:bCs/>
          <w:szCs w:val="24"/>
        </w:rPr>
        <w:t>A</w:t>
      </w:r>
      <w:r w:rsidRPr="00277BB9">
        <w:rPr>
          <w:bCs/>
          <w:szCs w:val="24"/>
        </w:rPr>
        <w:t>ppointee</w:t>
      </w:r>
    </w:p>
    <w:p w14:paraId="4BE229BC" w14:textId="68DFF11D" w:rsidR="005E6369" w:rsidRPr="00277BB9" w:rsidRDefault="005E6369" w:rsidP="005E6369">
      <w:pPr>
        <w:pStyle w:val="ListParagraph"/>
        <w:numPr>
          <w:ilvl w:val="3"/>
          <w:numId w:val="5"/>
        </w:numPr>
        <w:spacing w:line="259" w:lineRule="auto"/>
        <w:rPr>
          <w:bCs/>
          <w:szCs w:val="24"/>
        </w:rPr>
      </w:pPr>
      <w:r w:rsidRPr="00277BB9">
        <w:rPr>
          <w:bCs/>
          <w:szCs w:val="24"/>
        </w:rPr>
        <w:t>Lauren Miller,</w:t>
      </w:r>
      <w:r w:rsidRPr="00277BB9">
        <w:rPr>
          <w:bCs/>
          <w:szCs w:val="24"/>
        </w:rPr>
        <w:tab/>
        <w:t xml:space="preserve">SGA </w:t>
      </w:r>
      <w:r>
        <w:rPr>
          <w:bCs/>
          <w:szCs w:val="24"/>
        </w:rPr>
        <w:t>A</w:t>
      </w:r>
      <w:r w:rsidRPr="00277BB9">
        <w:rPr>
          <w:bCs/>
          <w:szCs w:val="24"/>
        </w:rPr>
        <w:t>ppointee</w:t>
      </w:r>
    </w:p>
    <w:p w14:paraId="3E680091" w14:textId="77777777" w:rsidR="005E6369" w:rsidRPr="00277BB9" w:rsidRDefault="005E6369" w:rsidP="005E6369">
      <w:pPr>
        <w:pStyle w:val="ListParagraph"/>
        <w:numPr>
          <w:ilvl w:val="2"/>
          <w:numId w:val="5"/>
        </w:numPr>
        <w:spacing w:line="259" w:lineRule="auto"/>
        <w:rPr>
          <w:bCs/>
          <w:szCs w:val="24"/>
        </w:rPr>
      </w:pPr>
      <w:r w:rsidRPr="00277BB9">
        <w:rPr>
          <w:bCs/>
          <w:szCs w:val="24"/>
        </w:rPr>
        <w:t>RPIPC</w:t>
      </w:r>
    </w:p>
    <w:p w14:paraId="36EA8A66" w14:textId="03529D2F" w:rsidR="005E6369" w:rsidRPr="00277BB9" w:rsidRDefault="005E6369" w:rsidP="005E6369">
      <w:pPr>
        <w:pStyle w:val="ListParagraph"/>
        <w:numPr>
          <w:ilvl w:val="3"/>
          <w:numId w:val="5"/>
        </w:numPr>
        <w:spacing w:line="259" w:lineRule="auto"/>
        <w:rPr>
          <w:szCs w:val="24"/>
        </w:rPr>
      </w:pPr>
      <w:r>
        <w:rPr>
          <w:szCs w:val="24"/>
        </w:rPr>
        <w:t>Selected Staff Senators</w:t>
      </w:r>
      <w:r w:rsidRPr="00277BB9">
        <w:rPr>
          <w:szCs w:val="24"/>
        </w:rPr>
        <w:t>: Ashley Banks, John Donaldson, and John Jackson</w:t>
      </w:r>
    </w:p>
    <w:p w14:paraId="5ECC4F15" w14:textId="77777777" w:rsidR="005E6369" w:rsidRPr="00277BB9" w:rsidRDefault="005E6369" w:rsidP="005E6369">
      <w:pPr>
        <w:pStyle w:val="ListParagraph"/>
        <w:numPr>
          <w:ilvl w:val="3"/>
          <w:numId w:val="5"/>
        </w:numPr>
        <w:spacing w:line="259" w:lineRule="auto"/>
        <w:rPr>
          <w:szCs w:val="24"/>
        </w:rPr>
      </w:pPr>
      <w:r w:rsidRPr="00277BB9">
        <w:rPr>
          <w:szCs w:val="24"/>
        </w:rPr>
        <w:t xml:space="preserve">Appointees/designees </w:t>
      </w:r>
    </w:p>
    <w:p w14:paraId="5F02C546" w14:textId="012D618C" w:rsidR="005E6369" w:rsidRPr="00277BB9" w:rsidRDefault="005E6369" w:rsidP="005E6369">
      <w:pPr>
        <w:pStyle w:val="ListParagraph"/>
        <w:numPr>
          <w:ilvl w:val="4"/>
          <w:numId w:val="5"/>
        </w:numPr>
        <w:spacing w:line="259" w:lineRule="auto"/>
        <w:rPr>
          <w:szCs w:val="24"/>
        </w:rPr>
      </w:pPr>
      <w:r w:rsidRPr="00277BB9">
        <w:rPr>
          <w:szCs w:val="24"/>
        </w:rPr>
        <w:t>Lee Fruitticher, President</w:t>
      </w:r>
      <w:r>
        <w:rPr>
          <w:szCs w:val="24"/>
        </w:rPr>
        <w:t>ial</w:t>
      </w:r>
      <w:r w:rsidRPr="00277BB9">
        <w:rPr>
          <w:szCs w:val="24"/>
        </w:rPr>
        <w:t xml:space="preserve"> </w:t>
      </w:r>
      <w:r>
        <w:rPr>
          <w:szCs w:val="24"/>
        </w:rPr>
        <w:t>A</w:t>
      </w:r>
      <w:r w:rsidRPr="00277BB9">
        <w:rPr>
          <w:szCs w:val="24"/>
        </w:rPr>
        <w:t>ppointee, to replace Susan Allen</w:t>
      </w:r>
    </w:p>
    <w:p w14:paraId="0856F6CF" w14:textId="408249C6" w:rsidR="005E6369" w:rsidRPr="00277BB9" w:rsidRDefault="005E6369" w:rsidP="005E6369">
      <w:pPr>
        <w:pStyle w:val="ListParagraph"/>
        <w:numPr>
          <w:ilvl w:val="4"/>
          <w:numId w:val="5"/>
        </w:numPr>
        <w:spacing w:line="259" w:lineRule="auto"/>
        <w:rPr>
          <w:szCs w:val="24"/>
        </w:rPr>
      </w:pPr>
      <w:r w:rsidRPr="00277BB9">
        <w:rPr>
          <w:szCs w:val="24"/>
        </w:rPr>
        <w:lastRenderedPageBreak/>
        <w:t xml:space="preserve">Amber Collins, Chief Business Officer </w:t>
      </w:r>
      <w:r>
        <w:rPr>
          <w:szCs w:val="24"/>
        </w:rPr>
        <w:t>D</w:t>
      </w:r>
      <w:r w:rsidRPr="00277BB9">
        <w:rPr>
          <w:szCs w:val="24"/>
        </w:rPr>
        <w:t>esignee</w:t>
      </w:r>
    </w:p>
    <w:p w14:paraId="0B4717A7" w14:textId="1354DE3A" w:rsidR="005E6369" w:rsidRPr="00277BB9" w:rsidRDefault="005E6369" w:rsidP="005E6369">
      <w:pPr>
        <w:pStyle w:val="ListParagraph"/>
        <w:numPr>
          <w:ilvl w:val="4"/>
          <w:numId w:val="5"/>
        </w:numPr>
        <w:spacing w:line="259" w:lineRule="auto"/>
        <w:rPr>
          <w:szCs w:val="24"/>
        </w:rPr>
      </w:pPr>
      <w:r w:rsidRPr="00277BB9">
        <w:rPr>
          <w:szCs w:val="24"/>
        </w:rPr>
        <w:t xml:space="preserve">Susan Kerr, Chief Information Officer </w:t>
      </w:r>
      <w:r>
        <w:rPr>
          <w:szCs w:val="24"/>
        </w:rPr>
        <w:t>D</w:t>
      </w:r>
      <w:r w:rsidRPr="00277BB9">
        <w:rPr>
          <w:szCs w:val="24"/>
        </w:rPr>
        <w:t>esignee</w:t>
      </w:r>
    </w:p>
    <w:p w14:paraId="41631AD7" w14:textId="1A5DBF76" w:rsidR="005E6369" w:rsidRPr="00277BB9" w:rsidRDefault="005E6369" w:rsidP="005E6369">
      <w:pPr>
        <w:pStyle w:val="ListParagraph"/>
        <w:numPr>
          <w:ilvl w:val="4"/>
          <w:numId w:val="5"/>
        </w:numPr>
        <w:spacing w:line="259" w:lineRule="auto"/>
        <w:rPr>
          <w:szCs w:val="24"/>
        </w:rPr>
      </w:pPr>
      <w:r w:rsidRPr="00277BB9">
        <w:rPr>
          <w:szCs w:val="24"/>
        </w:rPr>
        <w:t xml:space="preserve">Gail Humphries, SGA </w:t>
      </w:r>
      <w:r>
        <w:rPr>
          <w:szCs w:val="24"/>
        </w:rPr>
        <w:t>A</w:t>
      </w:r>
      <w:r w:rsidRPr="00277BB9">
        <w:rPr>
          <w:szCs w:val="24"/>
        </w:rPr>
        <w:t>ppointee</w:t>
      </w:r>
    </w:p>
    <w:p w14:paraId="1209744A" w14:textId="77777777" w:rsidR="005E6369" w:rsidRPr="00277BB9" w:rsidRDefault="005E6369" w:rsidP="005E6369">
      <w:pPr>
        <w:pStyle w:val="ListParagraph"/>
        <w:numPr>
          <w:ilvl w:val="2"/>
          <w:numId w:val="5"/>
        </w:numPr>
        <w:spacing w:line="259" w:lineRule="auto"/>
        <w:rPr>
          <w:bCs/>
          <w:szCs w:val="24"/>
        </w:rPr>
      </w:pPr>
      <w:r w:rsidRPr="00277BB9">
        <w:rPr>
          <w:bCs/>
          <w:szCs w:val="24"/>
        </w:rPr>
        <w:t>SAPC</w:t>
      </w:r>
    </w:p>
    <w:p w14:paraId="0FBEE79E" w14:textId="51347DFD" w:rsidR="005E6369" w:rsidRPr="00277BB9" w:rsidRDefault="005E6369" w:rsidP="005E6369">
      <w:pPr>
        <w:pStyle w:val="ListParagraph"/>
        <w:numPr>
          <w:ilvl w:val="3"/>
          <w:numId w:val="5"/>
        </w:numPr>
        <w:spacing w:line="259" w:lineRule="auto"/>
        <w:rPr>
          <w:szCs w:val="24"/>
        </w:rPr>
      </w:pPr>
      <w:r>
        <w:rPr>
          <w:szCs w:val="24"/>
        </w:rPr>
        <w:t xml:space="preserve">Selected Student Senators: </w:t>
      </w:r>
      <w:r w:rsidRPr="00277BB9">
        <w:rPr>
          <w:szCs w:val="24"/>
        </w:rPr>
        <w:t>James Patrick Robertson and Molly Robbins</w:t>
      </w:r>
    </w:p>
    <w:p w14:paraId="29C85CBC" w14:textId="5E00638B" w:rsidR="005E6369" w:rsidRPr="00277BB9" w:rsidRDefault="005E6369" w:rsidP="005E6369">
      <w:pPr>
        <w:pStyle w:val="ListParagraph"/>
        <w:numPr>
          <w:ilvl w:val="3"/>
          <w:numId w:val="5"/>
        </w:numPr>
        <w:spacing w:line="259" w:lineRule="auto"/>
        <w:rPr>
          <w:szCs w:val="24"/>
        </w:rPr>
      </w:pPr>
      <w:r>
        <w:rPr>
          <w:szCs w:val="24"/>
        </w:rPr>
        <w:t xml:space="preserve">Selected Staff Senator: </w:t>
      </w:r>
      <w:r w:rsidRPr="00277BB9">
        <w:rPr>
          <w:szCs w:val="24"/>
        </w:rPr>
        <w:t xml:space="preserve">Kevin Blanch </w:t>
      </w:r>
    </w:p>
    <w:p w14:paraId="069A64F4" w14:textId="77777777" w:rsidR="005E6369" w:rsidRPr="00277BB9" w:rsidRDefault="005E6369" w:rsidP="00CB705C">
      <w:pPr>
        <w:pStyle w:val="ListParagraph"/>
        <w:numPr>
          <w:ilvl w:val="3"/>
          <w:numId w:val="5"/>
        </w:numPr>
        <w:spacing w:line="259" w:lineRule="auto"/>
        <w:rPr>
          <w:szCs w:val="24"/>
        </w:rPr>
      </w:pPr>
      <w:r w:rsidRPr="00277BB9">
        <w:rPr>
          <w:szCs w:val="24"/>
        </w:rPr>
        <w:t xml:space="preserve">Appointees/designees </w:t>
      </w:r>
    </w:p>
    <w:p w14:paraId="6C1F9125" w14:textId="4E4B2774" w:rsidR="005E6369" w:rsidRPr="00277BB9" w:rsidRDefault="005E6369" w:rsidP="00CB705C">
      <w:pPr>
        <w:pStyle w:val="ListParagraph"/>
        <w:numPr>
          <w:ilvl w:val="4"/>
          <w:numId w:val="5"/>
        </w:numPr>
        <w:spacing w:line="259" w:lineRule="auto"/>
        <w:rPr>
          <w:bCs/>
          <w:szCs w:val="24"/>
        </w:rPr>
      </w:pPr>
      <w:r w:rsidRPr="00277BB9">
        <w:rPr>
          <w:bCs/>
          <w:szCs w:val="24"/>
        </w:rPr>
        <w:t xml:space="preserve">Jack Howle, SGA </w:t>
      </w:r>
      <w:r w:rsidR="00CB705C">
        <w:rPr>
          <w:bCs/>
          <w:szCs w:val="24"/>
        </w:rPr>
        <w:t>A</w:t>
      </w:r>
      <w:r w:rsidRPr="00277BB9">
        <w:rPr>
          <w:bCs/>
          <w:szCs w:val="24"/>
        </w:rPr>
        <w:t>ppointee</w:t>
      </w:r>
    </w:p>
    <w:p w14:paraId="1210349A" w14:textId="0276FD6F" w:rsidR="005E6369" w:rsidRPr="00277BB9" w:rsidRDefault="005E6369" w:rsidP="00CB705C">
      <w:pPr>
        <w:pStyle w:val="ListParagraph"/>
        <w:numPr>
          <w:ilvl w:val="4"/>
          <w:numId w:val="5"/>
        </w:numPr>
        <w:spacing w:line="259" w:lineRule="auto"/>
        <w:rPr>
          <w:bCs/>
          <w:szCs w:val="24"/>
        </w:rPr>
      </w:pPr>
      <w:r w:rsidRPr="00277BB9">
        <w:rPr>
          <w:bCs/>
          <w:szCs w:val="24"/>
        </w:rPr>
        <w:t xml:space="preserve">Tom Miles, Chief Student Affairs Officer </w:t>
      </w:r>
      <w:r w:rsidR="00CB705C">
        <w:rPr>
          <w:bCs/>
          <w:szCs w:val="24"/>
        </w:rPr>
        <w:t>D</w:t>
      </w:r>
      <w:r w:rsidRPr="00277BB9">
        <w:rPr>
          <w:bCs/>
          <w:szCs w:val="24"/>
        </w:rPr>
        <w:t>esignee</w:t>
      </w:r>
    </w:p>
    <w:p w14:paraId="12BEAAAD" w14:textId="59FD77C7" w:rsidR="005E6369" w:rsidRPr="00277BB9" w:rsidRDefault="005E6369" w:rsidP="00CB705C">
      <w:pPr>
        <w:pStyle w:val="ListParagraph"/>
        <w:numPr>
          <w:ilvl w:val="4"/>
          <w:numId w:val="5"/>
        </w:numPr>
        <w:spacing w:line="259" w:lineRule="auto"/>
        <w:rPr>
          <w:bCs/>
          <w:szCs w:val="24"/>
        </w:rPr>
      </w:pPr>
      <w:r w:rsidRPr="00277BB9">
        <w:rPr>
          <w:bCs/>
          <w:szCs w:val="24"/>
        </w:rPr>
        <w:t xml:space="preserve">Ruth Eilers, Staff Council </w:t>
      </w:r>
      <w:r w:rsidR="00CB705C">
        <w:rPr>
          <w:bCs/>
          <w:szCs w:val="24"/>
        </w:rPr>
        <w:t>A</w:t>
      </w:r>
      <w:r w:rsidRPr="00277BB9">
        <w:rPr>
          <w:bCs/>
          <w:szCs w:val="24"/>
        </w:rPr>
        <w:t>ppointee</w:t>
      </w:r>
    </w:p>
    <w:p w14:paraId="09965061" w14:textId="0D27B4E2" w:rsidR="00BF7F87" w:rsidRPr="00CB705C" w:rsidRDefault="005E6369" w:rsidP="00CB705C">
      <w:pPr>
        <w:pStyle w:val="ListParagraph"/>
        <w:numPr>
          <w:ilvl w:val="1"/>
          <w:numId w:val="5"/>
        </w:numPr>
        <w:spacing w:line="259" w:lineRule="auto"/>
        <w:rPr>
          <w:szCs w:val="24"/>
        </w:rPr>
      </w:pPr>
      <w:r w:rsidRPr="00CB705C">
        <w:rPr>
          <w:b/>
          <w:bCs/>
          <w:smallCaps/>
          <w:szCs w:val="24"/>
          <w:u w:val="single"/>
        </w:rPr>
        <w:t>Election Oversight</w:t>
      </w:r>
      <w:r w:rsidRPr="00277BB9">
        <w:rPr>
          <w:szCs w:val="24"/>
        </w:rPr>
        <w:t xml:space="preserve"> The Corps of Instruction list was re</w:t>
      </w:r>
      <w:r w:rsidR="00CB705C">
        <w:rPr>
          <w:szCs w:val="24"/>
        </w:rPr>
        <w:t xml:space="preserve">ceived 9/15 from Academic Affairs and sent to ECUS/SCC on 9/3. </w:t>
      </w:r>
      <w:r w:rsidR="00CB705C">
        <w:t>Communication will go out to the Deans by 9/25. The apportionment for this year will be determined and announced by October 1.</w:t>
      </w:r>
    </w:p>
    <w:p w14:paraId="6B6BD482" w14:textId="6AD90BBF" w:rsidR="00CB705C" w:rsidRPr="00CB705C" w:rsidRDefault="00CB705C" w:rsidP="00CB705C">
      <w:pPr>
        <w:pStyle w:val="ListParagraph"/>
        <w:numPr>
          <w:ilvl w:val="1"/>
          <w:numId w:val="5"/>
        </w:numPr>
        <w:spacing w:line="259" w:lineRule="auto"/>
        <w:rPr>
          <w:szCs w:val="24"/>
        </w:rPr>
      </w:pPr>
      <w:r>
        <w:rPr>
          <w:b/>
          <w:bCs/>
          <w:smallCaps/>
          <w:szCs w:val="24"/>
          <w:u w:val="single"/>
        </w:rPr>
        <w:t>COVID Questions</w:t>
      </w:r>
      <w:r w:rsidRPr="00CB705C">
        <w:rPr>
          <w:szCs w:val="24"/>
        </w:rPr>
        <w:t xml:space="preserve"> Dr. Spirou and Dr. Brooks answered questions about COVID at ECUS/SCC on 9/17. Questions and Responses are included in the </w:t>
      </w:r>
      <w:r>
        <w:rPr>
          <w:szCs w:val="24"/>
        </w:rPr>
        <w:t>s</w:t>
      </w:r>
      <w:r w:rsidRPr="00CB705C">
        <w:rPr>
          <w:szCs w:val="24"/>
        </w:rPr>
        <w:t xml:space="preserve">upporting </w:t>
      </w:r>
      <w:r>
        <w:rPr>
          <w:szCs w:val="24"/>
        </w:rPr>
        <w:t>d</w:t>
      </w:r>
      <w:r w:rsidRPr="00CB705C">
        <w:rPr>
          <w:szCs w:val="24"/>
        </w:rPr>
        <w:t>ocument.</w:t>
      </w:r>
    </w:p>
    <w:p w14:paraId="5F8FC283" w14:textId="77777777" w:rsidR="006203B7" w:rsidRPr="006203B7" w:rsidRDefault="005B717B" w:rsidP="006203B7">
      <w:pPr>
        <w:pStyle w:val="ListParagraph"/>
        <w:numPr>
          <w:ilvl w:val="0"/>
          <w:numId w:val="5"/>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6203B7">
        <w:rPr>
          <w:b/>
          <w:bCs/>
          <w:smallCaps/>
        </w:rPr>
        <w:t>Sabrina Hom, Chair</w:t>
      </w:r>
      <w:bookmarkStart w:id="7" w:name="_Hlk81837895"/>
    </w:p>
    <w:p w14:paraId="036598AD" w14:textId="77777777" w:rsidR="006203B7" w:rsidRPr="006203B7" w:rsidRDefault="006203B7" w:rsidP="006203B7">
      <w:pPr>
        <w:pStyle w:val="ListParagraph"/>
        <w:numPr>
          <w:ilvl w:val="1"/>
          <w:numId w:val="5"/>
        </w:numPr>
        <w:rPr>
          <w:lang w:val="en"/>
        </w:rPr>
      </w:pPr>
      <w:r w:rsidRPr="001A18A8">
        <w:rPr>
          <w:b/>
          <w:bCs/>
          <w:smallCaps/>
          <w:szCs w:val="24"/>
          <w:u w:val="single"/>
        </w:rPr>
        <w:t>COVID Decision Path</w:t>
      </w:r>
      <w:r w:rsidRPr="006203B7">
        <w:rPr>
          <w:szCs w:val="24"/>
        </w:rPr>
        <w:t xml:space="preserve"> The committee met with Carol Ward from HR to discuss the COVID decision path, which is based on DPH guidance. The decision path says that vaccinated direct contacts do not </w:t>
      </w:r>
      <w:r w:rsidRPr="006203B7">
        <w:rPr>
          <w:i/>
          <w:szCs w:val="24"/>
        </w:rPr>
        <w:t xml:space="preserve">need </w:t>
      </w:r>
      <w:r w:rsidRPr="006203B7">
        <w:rPr>
          <w:szCs w:val="24"/>
        </w:rPr>
        <w:t xml:space="preserve">to isolate. Since faculty members are not permitted to change modality unless they are </w:t>
      </w:r>
      <w:r w:rsidRPr="006203B7">
        <w:rPr>
          <w:i/>
          <w:szCs w:val="24"/>
        </w:rPr>
        <w:t xml:space="preserve">ordered </w:t>
      </w:r>
      <w:r w:rsidRPr="006203B7">
        <w:rPr>
          <w:szCs w:val="24"/>
        </w:rPr>
        <w:t xml:space="preserve">to isolate, this means that vaccinated direct contacts are in practice not </w:t>
      </w:r>
      <w:r w:rsidRPr="006203B7">
        <w:rPr>
          <w:i/>
          <w:szCs w:val="24"/>
        </w:rPr>
        <w:t xml:space="preserve">allowed </w:t>
      </w:r>
      <w:r w:rsidRPr="006203B7">
        <w:rPr>
          <w:szCs w:val="24"/>
        </w:rPr>
        <w:t xml:space="preserve">to isolate. We discussed this difficulty, and the frequency of breakthrough infections, with Ms. Ward and she has promised to take this under consideration. </w:t>
      </w:r>
    </w:p>
    <w:p w14:paraId="370ACA8D" w14:textId="77777777" w:rsidR="006203B7" w:rsidRPr="006203B7" w:rsidRDefault="006203B7" w:rsidP="006203B7">
      <w:pPr>
        <w:pStyle w:val="ListParagraph"/>
        <w:numPr>
          <w:ilvl w:val="1"/>
          <w:numId w:val="5"/>
        </w:numPr>
        <w:rPr>
          <w:lang w:val="en"/>
        </w:rPr>
      </w:pPr>
      <w:r w:rsidRPr="001A18A8">
        <w:rPr>
          <w:b/>
          <w:bCs/>
          <w:smallCaps/>
          <w:szCs w:val="24"/>
          <w:u w:val="single"/>
        </w:rPr>
        <w:t>COVID Testing Access</w:t>
      </w:r>
      <w:r w:rsidRPr="006203B7">
        <w:rPr>
          <w:szCs w:val="24"/>
        </w:rPr>
        <w:t xml:space="preserve"> There is concern that local sources are running out of tests and the county only offers testing two mornings per week. Ms. Ward reassured us that the campus will provide more testing for faculty/staff in the future, on specific dates. We emphasized that daily, walk-in access is needed, since cancelling classes while waiting on a future test date is disruptive.</w:t>
      </w:r>
    </w:p>
    <w:p w14:paraId="3BED6265" w14:textId="64F8C783" w:rsidR="00C93FFD" w:rsidRPr="006203B7" w:rsidRDefault="006203B7" w:rsidP="006203B7">
      <w:pPr>
        <w:pStyle w:val="ListParagraph"/>
        <w:numPr>
          <w:ilvl w:val="1"/>
          <w:numId w:val="5"/>
        </w:numPr>
        <w:rPr>
          <w:lang w:val="en"/>
        </w:rPr>
      </w:pPr>
      <w:r w:rsidRPr="001A18A8">
        <w:rPr>
          <w:b/>
          <w:bCs/>
          <w:smallCaps/>
          <w:szCs w:val="24"/>
          <w:u w:val="single"/>
        </w:rPr>
        <w:t>COVID Statement</w:t>
      </w:r>
      <w:r w:rsidRPr="006203B7">
        <w:rPr>
          <w:szCs w:val="24"/>
        </w:rPr>
        <w:t xml:space="preserve"> The committee discussed suggested language for a statement, either from the committee or as a motion to the Senate, expressing concern over the lack of public health precautions on campus. </w:t>
      </w:r>
      <w:proofErr w:type="gramStart"/>
      <w:r w:rsidRPr="006203B7">
        <w:rPr>
          <w:szCs w:val="24"/>
        </w:rPr>
        <w:t>A number of</w:t>
      </w:r>
      <w:proofErr w:type="gramEnd"/>
      <w:r w:rsidRPr="006203B7">
        <w:rPr>
          <w:szCs w:val="24"/>
        </w:rPr>
        <w:t xml:space="preserve"> proposals were made, and the chair was instructed to seek input from ECUS on the most viable language for a motion. </w:t>
      </w:r>
      <w:bookmarkEnd w:id="7"/>
    </w:p>
    <w:p w14:paraId="2B72A27F" w14:textId="4D9A3724" w:rsidR="001A18A8" w:rsidRPr="001A18A8" w:rsidRDefault="005B717B" w:rsidP="001A18A8">
      <w:pPr>
        <w:pStyle w:val="ListParagraph"/>
        <w:numPr>
          <w:ilvl w:val="0"/>
          <w:numId w:val="5"/>
        </w:numPr>
        <w:ind w:left="720"/>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1A18A8">
        <w:rPr>
          <w:b/>
          <w:bCs/>
          <w:smallCaps/>
          <w:lang w:val="en"/>
        </w:rPr>
        <w:t>Damian</w:t>
      </w:r>
      <w:r w:rsidR="0051113C">
        <w:rPr>
          <w:b/>
          <w:bCs/>
          <w:smallCaps/>
          <w:lang w:val="en"/>
        </w:rPr>
        <w:t xml:space="preserve"> </w:t>
      </w:r>
      <w:r w:rsidR="001A18A8">
        <w:rPr>
          <w:b/>
          <w:bCs/>
          <w:smallCaps/>
          <w:lang w:val="en"/>
        </w:rPr>
        <w:t>Francis</w:t>
      </w:r>
      <w:r w:rsidRPr="000A49B9">
        <w:rPr>
          <w:b/>
          <w:bCs/>
          <w:smallCaps/>
          <w:lang w:val="en"/>
        </w:rPr>
        <w:t>, Chair</w:t>
      </w:r>
    </w:p>
    <w:p w14:paraId="24562BE6" w14:textId="77777777" w:rsidR="001A18A8" w:rsidRPr="001A18A8" w:rsidRDefault="001A18A8" w:rsidP="001A18A8">
      <w:pPr>
        <w:pStyle w:val="ListParagraph"/>
        <w:numPr>
          <w:ilvl w:val="1"/>
          <w:numId w:val="5"/>
        </w:numPr>
        <w:rPr>
          <w:lang w:val="en"/>
        </w:rPr>
      </w:pPr>
      <w:r w:rsidRPr="001A18A8">
        <w:rPr>
          <w:b/>
          <w:bCs/>
          <w:szCs w:val="24"/>
          <w:u w:val="single"/>
        </w:rPr>
        <w:t>Student Disability Resource Center</w:t>
      </w:r>
      <w:r w:rsidRPr="001A18A8">
        <w:rPr>
          <w:szCs w:val="24"/>
        </w:rPr>
        <w:t xml:space="preserve"> </w:t>
      </w:r>
      <w:r w:rsidRPr="001A18A8">
        <w:rPr>
          <w:rFonts w:eastAsia="MS Mincho"/>
          <w:bCs/>
          <w:color w:val="000000"/>
          <w:szCs w:val="24"/>
        </w:rPr>
        <w:t xml:space="preserve">The committee decided to invite Shea </w:t>
      </w:r>
      <w:proofErr w:type="spellStart"/>
      <w:r w:rsidRPr="001A18A8">
        <w:rPr>
          <w:rFonts w:eastAsia="MS Mincho"/>
          <w:bCs/>
          <w:color w:val="000000"/>
          <w:szCs w:val="24"/>
        </w:rPr>
        <w:t>Grobener</w:t>
      </w:r>
      <w:proofErr w:type="spellEnd"/>
      <w:r w:rsidRPr="001A18A8">
        <w:rPr>
          <w:rFonts w:eastAsia="MS Mincho"/>
          <w:bCs/>
          <w:color w:val="000000"/>
          <w:szCs w:val="24"/>
        </w:rPr>
        <w:t xml:space="preserve"> and David Anderson to our next meeting to discuss improving accessibility to buildings on campus. The focus would be on making restroom entrance and use disability friendly.</w:t>
      </w:r>
    </w:p>
    <w:p w14:paraId="068B0D5A" w14:textId="56AB09FC" w:rsidR="001A18A8" w:rsidRPr="001A18A8" w:rsidRDefault="001A18A8" w:rsidP="001A18A8">
      <w:pPr>
        <w:pStyle w:val="ListParagraph"/>
        <w:numPr>
          <w:ilvl w:val="1"/>
          <w:numId w:val="5"/>
        </w:numPr>
        <w:rPr>
          <w:lang w:val="en"/>
        </w:rPr>
      </w:pPr>
      <w:r w:rsidRPr="001A18A8">
        <w:rPr>
          <w:b/>
          <w:bCs/>
          <w:szCs w:val="24"/>
          <w:u w:val="single"/>
        </w:rPr>
        <w:t>COVID Mitigation Messaging</w:t>
      </w:r>
      <w:r w:rsidRPr="001A18A8">
        <w:rPr>
          <w:szCs w:val="24"/>
        </w:rPr>
        <w:t xml:space="preserve"> </w:t>
      </w:r>
      <w:r w:rsidRPr="001A18A8">
        <w:rPr>
          <w:rFonts w:eastAsia="MS Mincho"/>
          <w:bCs/>
          <w:color w:val="000000"/>
          <w:szCs w:val="24"/>
        </w:rPr>
        <w:t>The committee agreed to have Dr Francis draft a recommendation for their consideration for submission to ECUS and senate on the consistent and university wide messaging for encouraging students to get vaccinated, wear masks and sanitize hands and personal space</w:t>
      </w:r>
      <w:r w:rsidRPr="001A18A8">
        <w:rPr>
          <w:szCs w:val="24"/>
        </w:rPr>
        <w:t>.</w:t>
      </w:r>
      <w:r>
        <w:rPr>
          <w:szCs w:val="24"/>
        </w:rPr>
        <w:t xml:space="preserve"> We thank Dr. Spirou, Dr. Brooks, for the additional signage.</w:t>
      </w:r>
    </w:p>
    <w:p w14:paraId="6CEF0462" w14:textId="1F8BD76A" w:rsidR="001A18A8" w:rsidRPr="001A18A8" w:rsidRDefault="001A18A8" w:rsidP="001A18A8">
      <w:pPr>
        <w:pStyle w:val="ListParagraph"/>
        <w:numPr>
          <w:ilvl w:val="1"/>
          <w:numId w:val="5"/>
        </w:numPr>
        <w:rPr>
          <w:lang w:val="en"/>
        </w:rPr>
      </w:pPr>
      <w:r w:rsidRPr="00F77189">
        <w:rPr>
          <w:b/>
          <w:bCs/>
          <w:szCs w:val="24"/>
          <w:u w:val="single"/>
        </w:rPr>
        <w:t>25Live</w:t>
      </w:r>
      <w:r w:rsidRPr="00F77189">
        <w:rPr>
          <w:szCs w:val="24"/>
        </w:rPr>
        <w:t xml:space="preserve"> </w:t>
      </w:r>
      <w:proofErr w:type="gramStart"/>
      <w:r w:rsidRPr="005C3D13">
        <w:rPr>
          <w:rFonts w:eastAsia="MS Mincho"/>
          <w:bCs/>
          <w:color w:val="000000"/>
          <w:szCs w:val="24"/>
        </w:rPr>
        <w:t>To</w:t>
      </w:r>
      <w:proofErr w:type="gramEnd"/>
      <w:r w:rsidRPr="005C3D13">
        <w:rPr>
          <w:rFonts w:eastAsia="MS Mincho"/>
          <w:bCs/>
          <w:color w:val="000000"/>
          <w:szCs w:val="24"/>
        </w:rPr>
        <w:t xml:space="preserve"> include as an agenda item for discussion at our next meeting the current issues related to 25 live and workflow for staff in departments affected by recent retirement. The committee shared that institutional memory may be affected which results in issues such as being experienced with 25 live</w:t>
      </w:r>
      <w:r w:rsidRPr="00F77189">
        <w:rPr>
          <w:szCs w:val="24"/>
        </w:rPr>
        <w:t>.</w:t>
      </w:r>
    </w:p>
    <w:p w14:paraId="6E7554FF" w14:textId="77777777" w:rsidR="00CA328F" w:rsidRPr="00CA328F" w:rsidRDefault="005B717B" w:rsidP="00CA328F">
      <w:pPr>
        <w:pStyle w:val="ListParagraph"/>
        <w:numPr>
          <w:ilvl w:val="0"/>
          <w:numId w:val="5"/>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CA328F">
        <w:rPr>
          <w:b/>
          <w:bCs/>
          <w:smallCaps/>
        </w:rPr>
        <w:t xml:space="preserve">Gail Godwin, </w:t>
      </w:r>
      <w:r w:rsidR="008C0865">
        <w:rPr>
          <w:b/>
          <w:bCs/>
          <w:smallCaps/>
        </w:rPr>
        <w:t>Chair</w:t>
      </w:r>
    </w:p>
    <w:p w14:paraId="3F2D1197" w14:textId="77777777" w:rsidR="00CA328F" w:rsidRPr="00CA328F" w:rsidRDefault="00CA328F" w:rsidP="00CA328F">
      <w:pPr>
        <w:pStyle w:val="ListParagraph"/>
        <w:numPr>
          <w:ilvl w:val="1"/>
          <w:numId w:val="5"/>
        </w:numPr>
        <w:rPr>
          <w:lang w:val="en"/>
        </w:rPr>
      </w:pPr>
      <w:r w:rsidRPr="00CA328F">
        <w:rPr>
          <w:b/>
          <w:bCs/>
          <w:color w:val="000000"/>
          <w:szCs w:val="24"/>
          <w:u w:val="single"/>
        </w:rPr>
        <w:t>2021-2022 Operating Procedures</w:t>
      </w:r>
      <w:r w:rsidRPr="00CA328F">
        <w:rPr>
          <w:color w:val="000000"/>
          <w:szCs w:val="24"/>
        </w:rPr>
        <w:t xml:space="preserve"> The committee adopted operating procedures.</w:t>
      </w:r>
    </w:p>
    <w:p w14:paraId="78D8D924" w14:textId="5AD8832C" w:rsidR="00CA328F" w:rsidRPr="00CA328F" w:rsidRDefault="00CA328F" w:rsidP="00CA328F">
      <w:pPr>
        <w:pStyle w:val="ListParagraph"/>
        <w:numPr>
          <w:ilvl w:val="1"/>
          <w:numId w:val="5"/>
        </w:numPr>
        <w:rPr>
          <w:lang w:val="en"/>
        </w:rPr>
      </w:pPr>
      <w:r w:rsidRPr="00CA328F">
        <w:rPr>
          <w:b/>
          <w:bCs/>
          <w:color w:val="000000"/>
          <w:szCs w:val="24"/>
          <w:u w:val="single"/>
        </w:rPr>
        <w:t>SGA</w:t>
      </w:r>
      <w:r w:rsidRPr="00CA328F">
        <w:rPr>
          <w:color w:val="000000"/>
          <w:szCs w:val="24"/>
        </w:rPr>
        <w:t xml:space="preserve"> President James Robertson relayed SGA goals, including SGA services and initiatives to increase diversity in the student body.</w:t>
      </w:r>
    </w:p>
    <w:p w14:paraId="54F7AA22" w14:textId="7557D1A0" w:rsidR="008C0865" w:rsidRPr="00CA328F" w:rsidRDefault="00CA328F" w:rsidP="00CA328F">
      <w:pPr>
        <w:pStyle w:val="ListParagraph"/>
        <w:numPr>
          <w:ilvl w:val="1"/>
          <w:numId w:val="5"/>
        </w:numPr>
        <w:rPr>
          <w:lang w:val="en"/>
        </w:rPr>
      </w:pPr>
      <w:r>
        <w:rPr>
          <w:b/>
          <w:bCs/>
          <w:color w:val="000000"/>
          <w:szCs w:val="24"/>
          <w:u w:val="single"/>
        </w:rPr>
        <w:lastRenderedPageBreak/>
        <w:t>COVID and Mental Health</w:t>
      </w:r>
      <w:r>
        <w:rPr>
          <w:color w:val="000000"/>
          <w:szCs w:val="24"/>
        </w:rPr>
        <w:t xml:space="preserve"> The committee is concerned about student mental health during the COVID pandemic, particular student social activities.</w:t>
      </w:r>
    </w:p>
    <w:p w14:paraId="45744A48" w14:textId="01B650A1" w:rsidR="00931EEA" w:rsidRPr="00931EEA" w:rsidRDefault="005B717B" w:rsidP="00931EEA">
      <w:pPr>
        <w:pStyle w:val="ListParagraph"/>
        <w:numPr>
          <w:ilvl w:val="0"/>
          <w:numId w:val="5"/>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CA328F">
        <w:rPr>
          <w:b/>
          <w:bCs/>
          <w:smallCaps/>
        </w:rPr>
        <w:t>James Robertson</w:t>
      </w:r>
      <w:r w:rsidRPr="000A49B9">
        <w:rPr>
          <w:b/>
          <w:bCs/>
          <w:smallCaps/>
          <w:lang w:val="en"/>
        </w:rPr>
        <w:t>, President</w:t>
      </w:r>
    </w:p>
    <w:p w14:paraId="1EECC9E8" w14:textId="3D067B85" w:rsidR="00AB4FDC" w:rsidRPr="00AB4FDC" w:rsidRDefault="00B452C4" w:rsidP="001A18A8">
      <w:pPr>
        <w:pStyle w:val="ListParagraph"/>
        <w:numPr>
          <w:ilvl w:val="1"/>
          <w:numId w:val="5"/>
        </w:numPr>
        <w:rPr>
          <w:lang w:val="en"/>
        </w:rPr>
      </w:pPr>
      <w:r>
        <w:rPr>
          <w:b/>
          <w:bCs/>
          <w:smallCaps/>
          <w:szCs w:val="24"/>
          <w:u w:val="single"/>
        </w:rPr>
        <w:t>Outreach</w:t>
      </w:r>
      <w:r w:rsidR="00AB4FDC" w:rsidRPr="00AB4FDC">
        <w:rPr>
          <w:szCs w:val="24"/>
        </w:rPr>
        <w:t xml:space="preserve"> SGA will be working on informing students of campus </w:t>
      </w:r>
      <w:proofErr w:type="spellStart"/>
      <w:r w:rsidR="00AB4FDC" w:rsidRPr="00AB4FDC">
        <w:rPr>
          <w:szCs w:val="24"/>
        </w:rPr>
        <w:t>resoiurces</w:t>
      </w:r>
      <w:proofErr w:type="spellEnd"/>
      <w:r w:rsidR="00AB4FDC" w:rsidRPr="00AB4FDC">
        <w:rPr>
          <w:szCs w:val="24"/>
        </w:rPr>
        <w:t xml:space="preserve"> throughout the year.</w:t>
      </w:r>
    </w:p>
    <w:p w14:paraId="3CFA84FA" w14:textId="095C9C95" w:rsidR="00AB4FDC" w:rsidRPr="00AB4FDC" w:rsidRDefault="00AB4FDC" w:rsidP="00AB4FDC">
      <w:pPr>
        <w:pStyle w:val="ListParagraph"/>
        <w:numPr>
          <w:ilvl w:val="1"/>
          <w:numId w:val="5"/>
        </w:numPr>
        <w:rPr>
          <w:lang w:val="en"/>
        </w:rPr>
      </w:pPr>
      <w:r>
        <w:rPr>
          <w:b/>
          <w:bCs/>
          <w:smallCaps/>
          <w:szCs w:val="24"/>
          <w:u w:val="single"/>
        </w:rPr>
        <w:t>Diversity and Inclusion</w:t>
      </w:r>
      <w:r w:rsidRPr="00AB4FDC">
        <w:rPr>
          <w:szCs w:val="24"/>
        </w:rPr>
        <w:t xml:space="preserve"> SGA will be working ion diversity and inclusion efforts throughout the year</w:t>
      </w:r>
      <w:r>
        <w:rPr>
          <w:szCs w:val="24"/>
        </w:rPr>
        <w:t>.</w:t>
      </w:r>
    </w:p>
    <w:p w14:paraId="02C07C36" w14:textId="3CBD6BC4" w:rsidR="004567D6" w:rsidRPr="00AB4FDC" w:rsidRDefault="00AB4FDC" w:rsidP="00AB4FDC">
      <w:pPr>
        <w:pStyle w:val="ListParagraph"/>
        <w:numPr>
          <w:ilvl w:val="1"/>
          <w:numId w:val="5"/>
        </w:numPr>
        <w:rPr>
          <w:lang w:val="en"/>
        </w:rPr>
      </w:pPr>
      <w:r>
        <w:rPr>
          <w:b/>
          <w:bCs/>
          <w:smallCaps/>
          <w:szCs w:val="24"/>
          <w:u w:val="single"/>
        </w:rPr>
        <w:t>Meetings</w:t>
      </w:r>
      <w:r w:rsidR="00931EEA" w:rsidRPr="00931EEA">
        <w:rPr>
          <w:szCs w:val="24"/>
        </w:rPr>
        <w:t xml:space="preserve"> SGA </w:t>
      </w:r>
      <w:r>
        <w:rPr>
          <w:szCs w:val="24"/>
        </w:rPr>
        <w:t>recently held both its first full Senate meeting of the year and its first full cabinet meeting of the year.</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4BBA9D02" w14:textId="77777777" w:rsidR="0079113F" w:rsidRPr="0079113F" w:rsidRDefault="000939D3" w:rsidP="00743227">
      <w:pPr>
        <w:pStyle w:val="ListParagraph"/>
        <w:numPr>
          <w:ilvl w:val="0"/>
          <w:numId w:val="4"/>
        </w:numPr>
        <w:jc w:val="both"/>
        <w:rPr>
          <w:lang w:val="en"/>
        </w:rPr>
      </w:pPr>
      <w:r>
        <w:rPr>
          <w:b/>
          <w:bCs/>
          <w:smallCaps/>
          <w:u w:val="single"/>
        </w:rPr>
        <w:t xml:space="preserve">University Curriculum Committee (UCC) </w:t>
      </w:r>
      <w:bookmarkStart w:id="8"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8"/>
    </w:p>
    <w:p w14:paraId="0A96C698" w14:textId="77777777" w:rsidR="00A54580" w:rsidRPr="00B72447" w:rsidRDefault="00A54580" w:rsidP="00A54580">
      <w:pPr>
        <w:pStyle w:val="ListParagraph"/>
        <w:numPr>
          <w:ilvl w:val="1"/>
          <w:numId w:val="4"/>
        </w:numPr>
        <w:rPr>
          <w:b/>
          <w:smallCaps/>
          <w:u w:val="single"/>
        </w:rPr>
      </w:pPr>
      <w:r w:rsidRPr="00B72447">
        <w:rPr>
          <w:b/>
          <w:smallCaps/>
          <w:u w:val="single"/>
        </w:rPr>
        <w:t>University Curriculum Committee</w:t>
      </w:r>
    </w:p>
    <w:p w14:paraId="554D79C7" w14:textId="77777777" w:rsidR="00A54580" w:rsidRPr="00B72447" w:rsidRDefault="00A54580" w:rsidP="00A54580">
      <w:pPr>
        <w:pStyle w:val="ListParagraph"/>
        <w:numPr>
          <w:ilvl w:val="2"/>
          <w:numId w:val="4"/>
        </w:numPr>
        <w:rPr>
          <w:b/>
          <w:u w:val="single"/>
        </w:rPr>
      </w:pPr>
      <w:r w:rsidRPr="00B72447">
        <w:rPr>
          <w:b/>
        </w:rPr>
        <w:t>Action Items</w:t>
      </w:r>
    </w:p>
    <w:p w14:paraId="1845A8DA" w14:textId="77777777" w:rsidR="00A54580" w:rsidRPr="00B72447" w:rsidRDefault="00A54580" w:rsidP="00A54580">
      <w:pPr>
        <w:pStyle w:val="ListParagraph"/>
        <w:numPr>
          <w:ilvl w:val="3"/>
          <w:numId w:val="4"/>
        </w:numPr>
        <w:rPr>
          <w:b/>
          <w:u w:val="single"/>
        </w:rPr>
      </w:pPr>
      <w:r w:rsidRPr="00B72447">
        <w:rPr>
          <w:bCs/>
        </w:rPr>
        <w:t xml:space="preserve">Terminate – B.A. in Spanish – Approved </w:t>
      </w:r>
    </w:p>
    <w:p w14:paraId="436B79B4" w14:textId="77777777" w:rsidR="00A54580" w:rsidRPr="00B72447" w:rsidRDefault="00A54580" w:rsidP="00A54580">
      <w:pPr>
        <w:pStyle w:val="ListParagraph"/>
        <w:numPr>
          <w:ilvl w:val="3"/>
          <w:numId w:val="4"/>
        </w:numPr>
        <w:rPr>
          <w:b/>
          <w:u w:val="single"/>
        </w:rPr>
      </w:pPr>
      <w:r w:rsidRPr="00B72447">
        <w:rPr>
          <w:bCs/>
        </w:rPr>
        <w:t xml:space="preserve">Terminate – B.A. in French – Approved </w:t>
      </w:r>
    </w:p>
    <w:p w14:paraId="0D28C550" w14:textId="77777777" w:rsidR="00A54580" w:rsidRPr="00B72447" w:rsidRDefault="00A54580" w:rsidP="00A54580">
      <w:pPr>
        <w:pStyle w:val="ListParagraph"/>
        <w:numPr>
          <w:ilvl w:val="2"/>
          <w:numId w:val="4"/>
        </w:numPr>
        <w:rPr>
          <w:b/>
          <w:u w:val="single"/>
        </w:rPr>
      </w:pPr>
      <w:r w:rsidRPr="00B72447">
        <w:rPr>
          <w:b/>
        </w:rPr>
        <w:t xml:space="preserve">Information Items </w:t>
      </w:r>
    </w:p>
    <w:p w14:paraId="70263626" w14:textId="77777777" w:rsidR="00A54580" w:rsidRPr="00B72447" w:rsidRDefault="00A54580" w:rsidP="00A54580">
      <w:pPr>
        <w:pStyle w:val="ListParagraph"/>
        <w:numPr>
          <w:ilvl w:val="3"/>
          <w:numId w:val="4"/>
        </w:numPr>
        <w:rPr>
          <w:b/>
          <w:u w:val="single"/>
        </w:rPr>
      </w:pPr>
      <w:r w:rsidRPr="00B72447">
        <w:rPr>
          <w:b/>
          <w:bCs/>
        </w:rPr>
        <w:t>College of Arts &amp; Sciences</w:t>
      </w:r>
    </w:p>
    <w:p w14:paraId="04F83077" w14:textId="77777777" w:rsidR="00A54580" w:rsidRPr="00B72447" w:rsidRDefault="00A54580" w:rsidP="00A54580">
      <w:pPr>
        <w:pStyle w:val="ListParagraph"/>
        <w:numPr>
          <w:ilvl w:val="4"/>
          <w:numId w:val="4"/>
        </w:numPr>
        <w:rPr>
          <w:b/>
          <w:u w:val="single"/>
        </w:rPr>
      </w:pPr>
      <w:r w:rsidRPr="00B72447">
        <w:rPr>
          <w:b/>
          <w:bCs/>
        </w:rPr>
        <w:t>New Course Proposals</w:t>
      </w:r>
    </w:p>
    <w:p w14:paraId="406804FF" w14:textId="77777777" w:rsidR="00A54580" w:rsidRPr="00B72447" w:rsidRDefault="00A54580" w:rsidP="00A54580">
      <w:pPr>
        <w:pStyle w:val="ListParagraph"/>
        <w:numPr>
          <w:ilvl w:val="5"/>
          <w:numId w:val="4"/>
        </w:numPr>
        <w:rPr>
          <w:b/>
          <w:u w:val="single"/>
        </w:rPr>
      </w:pPr>
      <w:r w:rsidRPr="00B72447">
        <w:t>POLS 3340 – Nonprofit Management I</w:t>
      </w:r>
    </w:p>
    <w:p w14:paraId="71947437" w14:textId="77777777" w:rsidR="00A54580" w:rsidRPr="00B72447" w:rsidRDefault="00A54580" w:rsidP="00A54580">
      <w:pPr>
        <w:pStyle w:val="ListParagraph"/>
        <w:numPr>
          <w:ilvl w:val="5"/>
          <w:numId w:val="4"/>
        </w:numPr>
        <w:rPr>
          <w:b/>
          <w:u w:val="single"/>
        </w:rPr>
      </w:pPr>
      <w:r w:rsidRPr="00B72447">
        <w:t>POLS 3341 – Nonprofit Management II</w:t>
      </w:r>
    </w:p>
    <w:p w14:paraId="673B4A0E" w14:textId="77777777" w:rsidR="00A54580" w:rsidRPr="00B72447" w:rsidRDefault="00A54580" w:rsidP="00A54580">
      <w:pPr>
        <w:pStyle w:val="ListParagraph"/>
        <w:numPr>
          <w:ilvl w:val="4"/>
          <w:numId w:val="4"/>
        </w:numPr>
        <w:rPr>
          <w:b/>
          <w:u w:val="single"/>
        </w:rPr>
      </w:pPr>
      <w:r w:rsidRPr="00B72447">
        <w:rPr>
          <w:b/>
          <w:bCs/>
        </w:rPr>
        <w:t>Delete Existing Courses</w:t>
      </w:r>
    </w:p>
    <w:p w14:paraId="6894E076" w14:textId="77777777" w:rsidR="00A54580" w:rsidRPr="00B72447" w:rsidRDefault="00A54580" w:rsidP="00A54580">
      <w:pPr>
        <w:pStyle w:val="ListParagraph"/>
        <w:numPr>
          <w:ilvl w:val="5"/>
          <w:numId w:val="4"/>
        </w:numPr>
        <w:rPr>
          <w:b/>
          <w:u w:val="single"/>
        </w:rPr>
      </w:pPr>
      <w:r w:rsidRPr="00B72447">
        <w:rPr>
          <w:color w:val="000000"/>
        </w:rPr>
        <w:t>MUED 3909, 3919, 3929, 3939 Elementary, Choral, Instrumental, and Middle School Techniques courses</w:t>
      </w:r>
    </w:p>
    <w:p w14:paraId="327405DB" w14:textId="77777777" w:rsidR="00A54580" w:rsidRPr="00B72447" w:rsidRDefault="00A54580" w:rsidP="00A54580">
      <w:pPr>
        <w:pStyle w:val="ListParagraph"/>
        <w:numPr>
          <w:ilvl w:val="5"/>
          <w:numId w:val="4"/>
        </w:numPr>
        <w:rPr>
          <w:b/>
          <w:u w:val="single"/>
        </w:rPr>
      </w:pPr>
      <w:r w:rsidRPr="00B72447">
        <w:rPr>
          <w:color w:val="000000"/>
        </w:rPr>
        <w:t>MUED 4909 &amp; 4910- Student Teaching and Student Teaching Seminar</w:t>
      </w:r>
    </w:p>
    <w:p w14:paraId="2811671F" w14:textId="77777777" w:rsidR="00A54580" w:rsidRPr="00B72447" w:rsidRDefault="00A54580" w:rsidP="00A54580">
      <w:pPr>
        <w:pStyle w:val="ListParagraph"/>
        <w:numPr>
          <w:ilvl w:val="5"/>
          <w:numId w:val="4"/>
        </w:numPr>
        <w:rPr>
          <w:b/>
          <w:u w:val="single"/>
        </w:rPr>
      </w:pPr>
      <w:r w:rsidRPr="00B72447">
        <w:rPr>
          <w:color w:val="000000"/>
        </w:rPr>
        <w:t>MUED 3910, 3920, 3930, 3940 Elementary, Choral, Instrumental, and Middle School Practicum Courses</w:t>
      </w:r>
    </w:p>
    <w:p w14:paraId="3EADCB75" w14:textId="77777777" w:rsidR="00A54580" w:rsidRPr="00B72447" w:rsidRDefault="00A54580" w:rsidP="00A54580">
      <w:pPr>
        <w:pStyle w:val="ListParagraph"/>
        <w:numPr>
          <w:ilvl w:val="5"/>
          <w:numId w:val="4"/>
        </w:numPr>
        <w:rPr>
          <w:b/>
          <w:u w:val="single"/>
        </w:rPr>
      </w:pPr>
      <w:r w:rsidRPr="00B72447">
        <w:rPr>
          <w:color w:val="000000"/>
        </w:rPr>
        <w:t>MUED 3820 Music for the Exceptional Child</w:t>
      </w:r>
    </w:p>
    <w:p w14:paraId="2C630E03" w14:textId="77777777" w:rsidR="00A54580" w:rsidRPr="00B72447" w:rsidRDefault="00A54580" w:rsidP="00A54580">
      <w:pPr>
        <w:pStyle w:val="ListParagraph"/>
        <w:numPr>
          <w:ilvl w:val="1"/>
          <w:numId w:val="4"/>
        </w:numPr>
        <w:rPr>
          <w:rFonts w:eastAsiaTheme="minorHAnsi"/>
          <w:b/>
          <w:smallCaps/>
          <w:u w:val="single"/>
        </w:rPr>
      </w:pPr>
      <w:r w:rsidRPr="00B72447">
        <w:rPr>
          <w:b/>
          <w:smallCaps/>
          <w:color w:val="000000" w:themeColor="text1"/>
          <w:u w:val="single"/>
        </w:rPr>
        <w:t xml:space="preserve">Graduate Council </w:t>
      </w:r>
    </w:p>
    <w:p w14:paraId="6F1D6001" w14:textId="77777777" w:rsidR="00A54580" w:rsidRPr="00B72447" w:rsidRDefault="00A54580" w:rsidP="00A54580">
      <w:pPr>
        <w:pStyle w:val="ListParagraph"/>
        <w:numPr>
          <w:ilvl w:val="2"/>
          <w:numId w:val="4"/>
        </w:numPr>
        <w:rPr>
          <w:b/>
          <w:u w:val="single"/>
        </w:rPr>
      </w:pPr>
      <w:r w:rsidRPr="00B72447">
        <w:rPr>
          <w:b/>
          <w:bCs/>
          <w:szCs w:val="24"/>
        </w:rPr>
        <w:t>Action Items</w:t>
      </w:r>
    </w:p>
    <w:p w14:paraId="54F8FB2D" w14:textId="77777777" w:rsidR="00A54580" w:rsidRPr="00B72447" w:rsidRDefault="00A54580" w:rsidP="00A54580">
      <w:pPr>
        <w:pStyle w:val="ListParagraph"/>
        <w:numPr>
          <w:ilvl w:val="3"/>
          <w:numId w:val="4"/>
        </w:numPr>
        <w:rPr>
          <w:b/>
          <w:u w:val="single"/>
        </w:rPr>
      </w:pPr>
      <w:r w:rsidRPr="00B72447">
        <w:rPr>
          <w:w w:val="90"/>
        </w:rPr>
        <w:t>Terminate</w:t>
      </w:r>
      <w:r w:rsidRPr="00B72447">
        <w:rPr>
          <w:spacing w:val="2"/>
          <w:w w:val="90"/>
        </w:rPr>
        <w:t xml:space="preserve"> </w:t>
      </w:r>
      <w:r w:rsidRPr="00B72447">
        <w:rPr>
          <w:w w:val="90"/>
        </w:rPr>
        <w:t>MED</w:t>
      </w:r>
      <w:r w:rsidRPr="00B72447">
        <w:rPr>
          <w:spacing w:val="2"/>
          <w:w w:val="90"/>
        </w:rPr>
        <w:t xml:space="preserve"> </w:t>
      </w:r>
      <w:r w:rsidRPr="00B72447">
        <w:rPr>
          <w:w w:val="90"/>
        </w:rPr>
        <w:t>in</w:t>
      </w:r>
      <w:r w:rsidRPr="00B72447">
        <w:rPr>
          <w:spacing w:val="3"/>
          <w:w w:val="90"/>
        </w:rPr>
        <w:t xml:space="preserve"> </w:t>
      </w:r>
      <w:r w:rsidRPr="00B72447">
        <w:rPr>
          <w:w w:val="90"/>
        </w:rPr>
        <w:t>Kinesiology</w:t>
      </w:r>
      <w:r w:rsidRPr="00B72447">
        <w:rPr>
          <w:spacing w:val="1"/>
          <w:w w:val="90"/>
        </w:rPr>
        <w:t xml:space="preserve"> </w:t>
      </w:r>
      <w:r w:rsidRPr="00B72447">
        <w:rPr>
          <w:w w:val="90"/>
        </w:rPr>
        <w:t>–</w:t>
      </w:r>
      <w:r w:rsidRPr="00B72447">
        <w:rPr>
          <w:spacing w:val="2"/>
          <w:w w:val="90"/>
        </w:rPr>
        <w:t xml:space="preserve"> </w:t>
      </w:r>
      <w:r w:rsidRPr="00B72447">
        <w:rPr>
          <w:w w:val="90"/>
        </w:rPr>
        <w:t>Approved</w:t>
      </w:r>
    </w:p>
    <w:p w14:paraId="6EC8CE14" w14:textId="77777777" w:rsidR="00A54580" w:rsidRPr="00B72447" w:rsidRDefault="00A54580" w:rsidP="00A54580">
      <w:pPr>
        <w:pStyle w:val="ListParagraph"/>
        <w:numPr>
          <w:ilvl w:val="3"/>
          <w:numId w:val="4"/>
        </w:numPr>
        <w:rPr>
          <w:b/>
          <w:u w:val="single"/>
        </w:rPr>
      </w:pPr>
      <w:r w:rsidRPr="00B72447">
        <w:rPr>
          <w:w w:val="90"/>
          <w:szCs w:val="24"/>
        </w:rPr>
        <w:t>Terminate</w:t>
      </w:r>
      <w:r w:rsidRPr="00B72447">
        <w:rPr>
          <w:spacing w:val="8"/>
          <w:w w:val="90"/>
          <w:szCs w:val="24"/>
        </w:rPr>
        <w:t xml:space="preserve"> </w:t>
      </w:r>
      <w:r w:rsidRPr="00B72447">
        <w:rPr>
          <w:w w:val="90"/>
          <w:szCs w:val="24"/>
        </w:rPr>
        <w:t>M.A.</w:t>
      </w:r>
      <w:r w:rsidRPr="00B72447">
        <w:rPr>
          <w:spacing w:val="7"/>
          <w:w w:val="90"/>
          <w:szCs w:val="24"/>
        </w:rPr>
        <w:t xml:space="preserve"> </w:t>
      </w:r>
      <w:r w:rsidRPr="00B72447">
        <w:rPr>
          <w:w w:val="90"/>
          <w:szCs w:val="24"/>
        </w:rPr>
        <w:t>in</w:t>
      </w:r>
      <w:r w:rsidRPr="00B72447">
        <w:rPr>
          <w:spacing w:val="9"/>
          <w:w w:val="90"/>
          <w:szCs w:val="24"/>
        </w:rPr>
        <w:t xml:space="preserve"> </w:t>
      </w:r>
      <w:r w:rsidRPr="00B72447">
        <w:rPr>
          <w:w w:val="90"/>
          <w:szCs w:val="24"/>
        </w:rPr>
        <w:t xml:space="preserve">History – Approved </w:t>
      </w:r>
    </w:p>
    <w:p w14:paraId="2896C237" w14:textId="77777777" w:rsidR="00A54580" w:rsidRPr="00B72447" w:rsidRDefault="00A54580" w:rsidP="00A54580">
      <w:pPr>
        <w:pStyle w:val="ListParagraph"/>
        <w:numPr>
          <w:ilvl w:val="1"/>
          <w:numId w:val="4"/>
        </w:numPr>
        <w:rPr>
          <w:b/>
          <w:smallCaps/>
          <w:u w:val="single"/>
        </w:rPr>
      </w:pPr>
      <w:r w:rsidRPr="00B72447">
        <w:rPr>
          <w:b/>
          <w:smallCaps/>
          <w:u w:val="single"/>
        </w:rPr>
        <w:t>General Education Committee</w:t>
      </w:r>
    </w:p>
    <w:p w14:paraId="3AA56FA7" w14:textId="77777777" w:rsidR="00A54580" w:rsidRPr="00B72447" w:rsidRDefault="00A54580" w:rsidP="00A54580">
      <w:pPr>
        <w:pStyle w:val="ListParagraph"/>
        <w:numPr>
          <w:ilvl w:val="2"/>
          <w:numId w:val="4"/>
        </w:numPr>
        <w:rPr>
          <w:b/>
          <w:u w:val="single"/>
        </w:rPr>
      </w:pPr>
      <w:r w:rsidRPr="00B72447">
        <w:rPr>
          <w:b/>
          <w:bCs/>
        </w:rPr>
        <w:t xml:space="preserve">Information </w:t>
      </w:r>
      <w:r>
        <w:rPr>
          <w:b/>
          <w:bCs/>
        </w:rPr>
        <w:t>I</w:t>
      </w:r>
      <w:r w:rsidRPr="00B72447">
        <w:rPr>
          <w:b/>
          <w:bCs/>
        </w:rPr>
        <w:t xml:space="preserve">tems </w:t>
      </w:r>
    </w:p>
    <w:p w14:paraId="08930360" w14:textId="4FE6B2B9" w:rsidR="00D60B1C" w:rsidRPr="00A54580" w:rsidRDefault="00A54580" w:rsidP="00315285">
      <w:pPr>
        <w:pStyle w:val="ListParagraph"/>
        <w:numPr>
          <w:ilvl w:val="3"/>
          <w:numId w:val="4"/>
        </w:numPr>
        <w:rPr>
          <w:b/>
          <w:smallCaps/>
          <w:u w:val="single"/>
        </w:rPr>
      </w:pPr>
      <w:r w:rsidRPr="00B72447">
        <w:t>GC1Y</w:t>
      </w:r>
      <w:r w:rsidRPr="00B72447">
        <w:rPr>
          <w:spacing w:val="-2"/>
        </w:rPr>
        <w:t xml:space="preserve"> </w:t>
      </w:r>
      <w:r w:rsidRPr="00B72447">
        <w:t>1000:</w:t>
      </w:r>
      <w:r w:rsidRPr="00B72447">
        <w:rPr>
          <w:spacing w:val="-2"/>
        </w:rPr>
        <w:t xml:space="preserve"> </w:t>
      </w:r>
      <w:r w:rsidRPr="00B72447">
        <w:t>Fantastic</w:t>
      </w:r>
      <w:r w:rsidRPr="00B72447">
        <w:rPr>
          <w:spacing w:val="-2"/>
        </w:rPr>
        <w:t xml:space="preserve"> </w:t>
      </w:r>
      <w:r w:rsidRPr="00B72447">
        <w:t>Beasts</w:t>
      </w:r>
      <w:r w:rsidRPr="00B72447">
        <w:rPr>
          <w:spacing w:val="-2"/>
        </w:rPr>
        <w:t xml:space="preserve"> </w:t>
      </w:r>
      <w:r w:rsidRPr="00B72447">
        <w:t>– Change</w:t>
      </w:r>
      <w:r w:rsidRPr="00B72447">
        <w:rPr>
          <w:spacing w:val="-2"/>
        </w:rPr>
        <w:t xml:space="preserve"> </w:t>
      </w:r>
      <w:r w:rsidRPr="00B72447">
        <w:t>in</w:t>
      </w:r>
      <w:r w:rsidRPr="00B72447">
        <w:rPr>
          <w:spacing w:val="-2"/>
        </w:rPr>
        <w:t xml:space="preserve"> </w:t>
      </w:r>
      <w:r w:rsidRPr="00B72447">
        <w:t>section</w:t>
      </w:r>
      <w:r w:rsidRPr="00B72447">
        <w:rPr>
          <w:spacing w:val="-2"/>
        </w:rPr>
        <w:t xml:space="preserve"> </w:t>
      </w:r>
      <w:r w:rsidRPr="00B72447">
        <w:t>description</w:t>
      </w:r>
      <w:r w:rsidR="00D60B1C" w:rsidRPr="00A54580">
        <w:rPr>
          <w:color w:val="000000"/>
        </w:rPr>
        <w:t xml:space="preserve"> </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3B73CE44"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AB4FDC">
        <w:rPr>
          <w:lang w:val="en"/>
        </w:rPr>
        <w:t>5</w:t>
      </w:r>
      <w:r w:rsidRPr="00D52184">
        <w:rPr>
          <w:lang w:val="en"/>
        </w:rPr>
        <w:t>:</w:t>
      </w:r>
      <w:r w:rsidR="0036358A">
        <w:rPr>
          <w:lang w:val="en"/>
        </w:rPr>
        <w:t>0</w:t>
      </w:r>
      <w:r w:rsidR="00AB4FDC">
        <w:rPr>
          <w:lang w:val="en"/>
        </w:rPr>
        <w:t>1</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5599D479" w:rsidR="00A37A44" w:rsidRDefault="00EF1B47" w:rsidP="00743227">
      <w:pPr>
        <w:numPr>
          <w:ilvl w:val="0"/>
          <w:numId w:val="7"/>
        </w:numPr>
        <w:jc w:val="both"/>
        <w:rPr>
          <w:color w:val="000000" w:themeColor="text1"/>
        </w:rPr>
      </w:pPr>
      <w:r w:rsidRPr="00DF3B16">
        <w:rPr>
          <w:color w:val="000000" w:themeColor="text1"/>
        </w:rPr>
        <w:t xml:space="preserve">There </w:t>
      </w:r>
      <w:r w:rsidR="008F2CE5">
        <w:rPr>
          <w:color w:val="000000" w:themeColor="text1"/>
        </w:rPr>
        <w:t xml:space="preserve">are two </w:t>
      </w:r>
      <w:r w:rsidR="00F4308D">
        <w:rPr>
          <w:color w:val="000000" w:themeColor="text1"/>
        </w:rPr>
        <w:t>supporting document</w:t>
      </w:r>
      <w:r w:rsidR="008F2CE5">
        <w:rPr>
          <w:color w:val="000000" w:themeColor="text1"/>
        </w:rPr>
        <w:t>s</w:t>
      </w:r>
      <w:r w:rsidR="00F4308D">
        <w:rPr>
          <w:color w:val="000000" w:themeColor="text1"/>
        </w:rPr>
        <w:t>.</w:t>
      </w:r>
    </w:p>
    <w:p w14:paraId="0535E18A" w14:textId="32EE015D" w:rsidR="008F2CE5" w:rsidRDefault="008F2CE5" w:rsidP="006B0412">
      <w:pPr>
        <w:numPr>
          <w:ilvl w:val="1"/>
          <w:numId w:val="7"/>
        </w:numPr>
        <w:jc w:val="both"/>
        <w:rPr>
          <w:i/>
          <w:iCs/>
          <w:color w:val="000000" w:themeColor="text1"/>
        </w:rPr>
      </w:pPr>
      <w:r>
        <w:rPr>
          <w:i/>
          <w:iCs/>
          <w:color w:val="000000" w:themeColor="text1"/>
        </w:rPr>
        <w:t>Supporting_</w:t>
      </w:r>
      <w:r w:rsidRPr="008F2CE5">
        <w:rPr>
          <w:i/>
          <w:iCs/>
          <w:color w:val="000000" w:themeColor="text1"/>
        </w:rPr>
        <w:t>Supporting_BORAgenda2021_09-17</w:t>
      </w:r>
      <w:r>
        <w:rPr>
          <w:i/>
          <w:iCs/>
          <w:color w:val="000000" w:themeColor="text1"/>
        </w:rPr>
        <w:t>.pdf</w:t>
      </w:r>
    </w:p>
    <w:p w14:paraId="26486D22" w14:textId="09791561" w:rsidR="006B0412" w:rsidRPr="006B0412" w:rsidRDefault="006B0412" w:rsidP="006B0412">
      <w:pPr>
        <w:numPr>
          <w:ilvl w:val="1"/>
          <w:numId w:val="7"/>
        </w:numPr>
        <w:jc w:val="both"/>
        <w:rPr>
          <w:i/>
          <w:iCs/>
          <w:color w:val="000000" w:themeColor="text1"/>
        </w:rPr>
      </w:pPr>
      <w:r w:rsidRPr="006B0412">
        <w:rPr>
          <w:i/>
          <w:iCs/>
          <w:color w:val="000000" w:themeColor="text1"/>
        </w:rPr>
        <w:t>Supporting_ExecutiveCabinetCOVIDQuestionResponses2021-09-17.docx</w:t>
      </w:r>
    </w:p>
    <w:sectPr w:rsidR="006B0412" w:rsidRPr="006B0412" w:rsidSect="00783A43">
      <w:footerReference w:type="defaul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BC11" w14:textId="77777777" w:rsidR="00634E02" w:rsidRDefault="00634E02" w:rsidP="002B788F">
      <w:r>
        <w:separator/>
      </w:r>
    </w:p>
  </w:endnote>
  <w:endnote w:type="continuationSeparator" w:id="0">
    <w:p w14:paraId="61DDE445" w14:textId="77777777" w:rsidR="00634E02" w:rsidRDefault="00634E02"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Calibr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62FD6D0E" w:rsidR="000B1FAF" w:rsidRDefault="008442E4" w:rsidP="00C3554D">
            <w:pPr>
              <w:pStyle w:val="Footer"/>
              <w:tabs>
                <w:tab w:val="clear" w:pos="4680"/>
                <w:tab w:val="clear" w:pos="9360"/>
                <w:tab w:val="right" w:pos="10800"/>
              </w:tabs>
              <w:spacing w:before="60"/>
              <w:rPr>
                <w:i/>
                <w:sz w:val="20"/>
              </w:rPr>
            </w:pPr>
            <w:r>
              <w:rPr>
                <w:i/>
                <w:sz w:val="20"/>
              </w:rPr>
              <w:t>17</w:t>
            </w:r>
            <w:r w:rsidR="000B1FAF">
              <w:rPr>
                <w:i/>
                <w:sz w:val="20"/>
              </w:rPr>
              <w:t xml:space="preserve"> </w:t>
            </w:r>
            <w:r>
              <w:rPr>
                <w:i/>
                <w:sz w:val="20"/>
              </w:rPr>
              <w:t>Sep</w:t>
            </w:r>
            <w:r w:rsidR="000B1FAF">
              <w:rPr>
                <w:i/>
                <w:sz w:val="20"/>
              </w:rPr>
              <w:t xml:space="preserve"> 2021 </w:t>
            </w:r>
            <w:r w:rsidR="000B1FAF" w:rsidRPr="002B788F">
              <w:rPr>
                <w:i/>
                <w:sz w:val="20"/>
              </w:rPr>
              <w:t xml:space="preserve">University Senate Meeting </w:t>
            </w:r>
            <w:r w:rsidR="000B1FAF">
              <w:rPr>
                <w:i/>
                <w:sz w:val="20"/>
              </w:rPr>
              <w:t>Minutes (</w:t>
            </w:r>
            <w:r w:rsidR="003C14B5">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DB51" w14:textId="77777777" w:rsidR="00634E02" w:rsidRDefault="00634E02" w:rsidP="002B788F">
      <w:r>
        <w:separator/>
      </w:r>
    </w:p>
  </w:footnote>
  <w:footnote w:type="continuationSeparator" w:id="0">
    <w:p w14:paraId="52F9F217" w14:textId="77777777" w:rsidR="00634E02" w:rsidRDefault="00634E02"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6AB899D2"/>
    <w:lvl w:ilvl="0" w:tplc="A7281DA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8652B"/>
    <w:multiLevelType w:val="hybridMultilevel"/>
    <w:tmpl w:val="BBE4AE7A"/>
    <w:lvl w:ilvl="0" w:tplc="071C23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22D79"/>
    <w:multiLevelType w:val="hybridMultilevel"/>
    <w:tmpl w:val="503ECE50"/>
    <w:lvl w:ilvl="0" w:tplc="0409000F">
      <w:start w:val="1"/>
      <w:numFmt w:val="decimal"/>
      <w:lvlText w:val="%1."/>
      <w:lvlJc w:val="left"/>
      <w:pPr>
        <w:ind w:left="720" w:hanging="360"/>
      </w:pPr>
      <w:rPr>
        <w:rFonts w:hint="default"/>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8"/>
  </w:num>
  <w:num w:numId="4">
    <w:abstractNumId w:val="19"/>
  </w:num>
  <w:num w:numId="5">
    <w:abstractNumId w:val="7"/>
  </w:num>
  <w:num w:numId="6">
    <w:abstractNumId w:val="26"/>
  </w:num>
  <w:num w:numId="7">
    <w:abstractNumId w:val="9"/>
  </w:num>
  <w:num w:numId="8">
    <w:abstractNumId w:val="18"/>
  </w:num>
  <w:num w:numId="9">
    <w:abstractNumId w:val="17"/>
  </w:num>
  <w:num w:numId="10">
    <w:abstractNumId w:val="0"/>
  </w:num>
  <w:num w:numId="11">
    <w:abstractNumId w:val="32"/>
  </w:num>
  <w:num w:numId="12">
    <w:abstractNumId w:val="5"/>
  </w:num>
  <w:num w:numId="13">
    <w:abstractNumId w:val="4"/>
  </w:num>
  <w:num w:numId="14">
    <w:abstractNumId w:val="27"/>
  </w:num>
  <w:num w:numId="15">
    <w:abstractNumId w:val="13"/>
  </w:num>
  <w:num w:numId="16">
    <w:abstractNumId w:val="25"/>
  </w:num>
  <w:num w:numId="17">
    <w:abstractNumId w:val="21"/>
  </w:num>
  <w:num w:numId="18">
    <w:abstractNumId w:val="33"/>
  </w:num>
  <w:num w:numId="19">
    <w:abstractNumId w:val="20"/>
  </w:num>
  <w:num w:numId="20">
    <w:abstractNumId w:val="12"/>
  </w:num>
  <w:num w:numId="21">
    <w:abstractNumId w:val="16"/>
  </w:num>
  <w:num w:numId="22">
    <w:abstractNumId w:val="6"/>
  </w:num>
  <w:num w:numId="23">
    <w:abstractNumId w:val="24"/>
  </w:num>
  <w:num w:numId="24">
    <w:abstractNumId w:val="11"/>
  </w:num>
  <w:num w:numId="25">
    <w:abstractNumId w:val="31"/>
  </w:num>
  <w:num w:numId="26">
    <w:abstractNumId w:val="3"/>
  </w:num>
  <w:num w:numId="27">
    <w:abstractNumId w:val="23"/>
  </w:num>
  <w:num w:numId="28">
    <w:abstractNumId w:val="1"/>
  </w:num>
  <w:num w:numId="29">
    <w:abstractNumId w:val="14"/>
  </w:num>
  <w:num w:numId="30">
    <w:abstractNumId w:val="8"/>
  </w:num>
  <w:num w:numId="31">
    <w:abstractNumId w:val="29"/>
  </w:num>
  <w:num w:numId="32">
    <w:abstractNumId w:val="1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4B5"/>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B8B"/>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A6F"/>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0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1"/>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call-increased-local-control-campus-health-and-safety-measures-including-measures-necessary" TargetMode="External"/><Relationship Id="rId13" Type="http://schemas.openxmlformats.org/officeDocument/2006/relationships/hyperlink" Target="mailto:ctl@gcsu.edu" TargetMode="External"/><Relationship Id="rId18" Type="http://schemas.openxmlformats.org/officeDocument/2006/relationships/hyperlink" Target="https://frontpage.gcsu.edu/node/86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tl@gcsu.edu" TargetMode="External"/><Relationship Id="rId17" Type="http://schemas.openxmlformats.org/officeDocument/2006/relationships/hyperlink" Target="https://www.gcsu.edu/provost/constitution-week-committee" TargetMode="External"/><Relationship Id="rId2" Type="http://schemas.openxmlformats.org/officeDocument/2006/relationships/numbering" Target="numbering.xml"/><Relationship Id="rId16" Type="http://schemas.openxmlformats.org/officeDocument/2006/relationships/hyperlink" Target="https://www.gcsu.edu/provost-no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g.vfairs.com/" TargetMode="External"/><Relationship Id="rId5" Type="http://schemas.openxmlformats.org/officeDocument/2006/relationships/webSettings" Target="webSettings.xml"/><Relationship Id="rId15" Type="http://schemas.openxmlformats.org/officeDocument/2006/relationships/hyperlink" Target="https://collegesofdistinction.com/school/georgia-college/" TargetMode="External"/><Relationship Id="rId10" Type="http://schemas.openxmlformats.org/officeDocument/2006/relationships/hyperlink" Target="https://www.usg.edu/policymanual/section4/C332/" TargetMode="External"/><Relationship Id="rId19" Type="http://schemas.openxmlformats.org/officeDocument/2006/relationships/hyperlink" Target="https://www.gcsu.edu/womens-leadership-faculty-fellows-program-provost" TargetMode="External"/><Relationship Id="rId4" Type="http://schemas.openxmlformats.org/officeDocument/2006/relationships/settings" Target="settings.xml"/><Relationship Id="rId9" Type="http://schemas.openxmlformats.org/officeDocument/2006/relationships/hyperlink" Target="https://www.cdc.gov/coronavirus/2019-ncov/community/colleges-universities/index.html" TargetMode="External"/><Relationship Id="rId14" Type="http://schemas.openxmlformats.org/officeDocument/2006/relationships/hyperlink" Target="https://www.gcsu.edu/sites/default/files/documents/2021-08/GC%20Provost%20Summer%20Research%20Fellows%2020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15</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364</cp:revision>
  <cp:lastPrinted>2018-09-17T11:49:00Z</cp:lastPrinted>
  <dcterms:created xsi:type="dcterms:W3CDTF">2020-02-21T19:01:00Z</dcterms:created>
  <dcterms:modified xsi:type="dcterms:W3CDTF">2021-10-08T14:56:00Z</dcterms:modified>
</cp:coreProperties>
</file>