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DDA9E" w14:textId="3181AE57" w:rsidR="00DF09AB" w:rsidRPr="0040759A" w:rsidRDefault="00DF09AB" w:rsidP="00E4042E">
      <w:pPr>
        <w:ind w:left="90"/>
        <w:jc w:val="center"/>
        <w:rPr>
          <w:b/>
          <w:lang w:val="en"/>
        </w:rPr>
      </w:pPr>
      <w:bookmarkStart w:id="0" w:name="_GoBack"/>
      <w:bookmarkEnd w:id="0"/>
      <w:r w:rsidRPr="0040759A">
        <w:rPr>
          <w:b/>
          <w:lang w:val="en"/>
        </w:rPr>
        <w:t>201</w:t>
      </w:r>
      <w:r w:rsidR="00E623C4">
        <w:rPr>
          <w:b/>
          <w:lang w:val="en"/>
        </w:rPr>
        <w:t>9</w:t>
      </w:r>
      <w:r w:rsidRPr="0040759A">
        <w:rPr>
          <w:b/>
          <w:lang w:val="en"/>
        </w:rPr>
        <w:t>-</w:t>
      </w:r>
      <w:r w:rsidR="003C2580" w:rsidRPr="0040759A">
        <w:rPr>
          <w:b/>
          <w:lang w:val="en"/>
        </w:rPr>
        <w:t>20</w:t>
      </w:r>
      <w:r w:rsidR="00E623C4">
        <w:rPr>
          <w:b/>
          <w:lang w:val="en"/>
        </w:rPr>
        <w:t>20</w:t>
      </w:r>
      <w:r w:rsidRPr="0040759A">
        <w:rPr>
          <w:b/>
          <w:lang w:val="en"/>
        </w:rPr>
        <w:t xml:space="preserve"> University Senate</w:t>
      </w:r>
    </w:p>
    <w:p w14:paraId="510894E6" w14:textId="24A4FC6A" w:rsidR="006E5A95" w:rsidRPr="0040759A" w:rsidRDefault="00CC2ECE" w:rsidP="00E4042E">
      <w:pPr>
        <w:jc w:val="center"/>
        <w:rPr>
          <w:b/>
          <w:lang w:val="en"/>
        </w:rPr>
      </w:pPr>
      <w:r w:rsidRPr="0040759A">
        <w:rPr>
          <w:b/>
          <w:lang w:val="en"/>
        </w:rPr>
        <w:t xml:space="preserve">Minutes for </w:t>
      </w:r>
      <w:r w:rsidR="000470C0" w:rsidRPr="0040759A">
        <w:rPr>
          <w:b/>
          <w:lang w:val="en"/>
        </w:rPr>
        <w:t xml:space="preserve">the </w:t>
      </w:r>
      <w:r w:rsidR="00F55947" w:rsidRPr="00F55947">
        <w:rPr>
          <w:b/>
          <w:lang w:val="en"/>
        </w:rPr>
        <w:t>24</w:t>
      </w:r>
      <w:r w:rsidR="001220D2" w:rsidRPr="00F55947">
        <w:rPr>
          <w:b/>
          <w:lang w:val="en"/>
        </w:rPr>
        <w:t xml:space="preserve"> </w:t>
      </w:r>
      <w:r w:rsidR="00F55947" w:rsidRPr="00F55947">
        <w:rPr>
          <w:b/>
          <w:lang w:val="en"/>
        </w:rPr>
        <w:t>Jan</w:t>
      </w:r>
      <w:r w:rsidR="0057651B" w:rsidRPr="00F55947">
        <w:rPr>
          <w:b/>
          <w:lang w:val="en"/>
        </w:rPr>
        <w:t xml:space="preserve"> </w:t>
      </w:r>
      <w:r w:rsidR="000470C0" w:rsidRPr="00F55947">
        <w:rPr>
          <w:b/>
          <w:lang w:val="en"/>
        </w:rPr>
        <w:t>20</w:t>
      </w:r>
      <w:r w:rsidR="00F55947" w:rsidRPr="00F55947">
        <w:rPr>
          <w:b/>
          <w:lang w:val="en"/>
        </w:rPr>
        <w:t>20</w:t>
      </w:r>
      <w:r w:rsidR="00607D6B" w:rsidRPr="00F55947">
        <w:rPr>
          <w:b/>
          <w:lang w:val="en"/>
        </w:rPr>
        <w:t xml:space="preserve"> </w:t>
      </w:r>
      <w:r w:rsidR="002D470E" w:rsidRPr="00F55947">
        <w:rPr>
          <w:b/>
          <w:lang w:val="en"/>
        </w:rPr>
        <w:t>Meeting</w:t>
      </w:r>
    </w:p>
    <w:p w14:paraId="6ECFD56A" w14:textId="1AF7AAFD" w:rsidR="00E4042E" w:rsidRPr="0053030F" w:rsidRDefault="00CC2ECE" w:rsidP="00E4042E">
      <w:pPr>
        <w:jc w:val="center"/>
        <w:rPr>
          <w:color w:val="000000"/>
          <w:sz w:val="20"/>
          <w:szCs w:val="20"/>
        </w:rPr>
      </w:pPr>
      <w:r w:rsidRPr="0053030F">
        <w:rPr>
          <w:i/>
          <w:iCs/>
          <w:color w:val="000000"/>
          <w:sz w:val="20"/>
          <w:szCs w:val="20"/>
        </w:rPr>
        <w:t xml:space="preserve">University Senate Officers: Presiding Officer </w:t>
      </w:r>
      <w:r w:rsidR="00E623C4" w:rsidRPr="0053030F">
        <w:rPr>
          <w:i/>
          <w:iCs/>
          <w:color w:val="000000"/>
          <w:sz w:val="20"/>
          <w:szCs w:val="20"/>
        </w:rPr>
        <w:t>David Johnson</w:t>
      </w:r>
      <w:r w:rsidRPr="0053030F">
        <w:rPr>
          <w:i/>
          <w:iCs/>
          <w:color w:val="000000"/>
          <w:sz w:val="20"/>
          <w:szCs w:val="20"/>
        </w:rPr>
        <w:t xml:space="preserve">, Presiding Officer Elect </w:t>
      </w:r>
      <w:r w:rsidR="00E623C4" w:rsidRPr="0053030F">
        <w:rPr>
          <w:i/>
          <w:iCs/>
          <w:color w:val="000000"/>
          <w:sz w:val="20"/>
          <w:szCs w:val="20"/>
        </w:rPr>
        <w:t xml:space="preserve">Hauke Busch, </w:t>
      </w:r>
      <w:r w:rsidRPr="0053030F">
        <w:rPr>
          <w:i/>
          <w:iCs/>
          <w:color w:val="000000"/>
          <w:sz w:val="20"/>
          <w:szCs w:val="20"/>
        </w:rPr>
        <w:t xml:space="preserve">Secretary </w:t>
      </w:r>
      <w:r w:rsidR="00E623C4" w:rsidRPr="0053030F">
        <w:rPr>
          <w:i/>
          <w:iCs/>
          <w:color w:val="000000"/>
          <w:sz w:val="20"/>
          <w:szCs w:val="20"/>
        </w:rPr>
        <w:t>Alex Blazer</w:t>
      </w:r>
    </w:p>
    <w:p w14:paraId="2A675D5D" w14:textId="6ADA5D8E" w:rsidR="00E4042E" w:rsidRPr="00E4042E" w:rsidRDefault="00E4042E" w:rsidP="00E4042E">
      <w:pPr>
        <w:jc w:val="center"/>
        <w:rPr>
          <w:color w:val="000000"/>
        </w:rPr>
      </w:pPr>
    </w:p>
    <w:p w14:paraId="608C69CC" w14:textId="635D3200" w:rsidR="00EA430D" w:rsidRPr="00E71B63" w:rsidRDefault="00EA430D" w:rsidP="004810F6">
      <w:pPr>
        <w:pStyle w:val="NormalWeb"/>
        <w:autoSpaceDE w:val="0"/>
        <w:autoSpaceDN w:val="0"/>
        <w:adjustRightInd w:val="0"/>
        <w:spacing w:before="0" w:beforeAutospacing="0" w:after="0" w:afterAutospacing="0"/>
        <w:ind w:left="1440" w:hanging="1440"/>
        <w:jc w:val="both"/>
        <w:rPr>
          <w:sz w:val="22"/>
          <w:szCs w:val="22"/>
          <w:lang w:val="en"/>
        </w:rPr>
      </w:pPr>
      <w:r w:rsidRPr="00795AC6">
        <w:rPr>
          <w:b/>
          <w:smallCaps/>
          <w:sz w:val="22"/>
          <w:szCs w:val="22"/>
          <w:u w:val="single"/>
          <w:lang w:val="en"/>
        </w:rPr>
        <w:t xml:space="preserve">Present </w:t>
      </w:r>
      <w:r w:rsidRPr="00795AC6">
        <w:rPr>
          <w:b/>
          <w:smallCaps/>
          <w:sz w:val="20"/>
          <w:szCs w:val="20"/>
          <w:u w:val="single"/>
          <w:lang w:val="en"/>
        </w:rPr>
        <w:t>(</w:t>
      </w:r>
      <w:r w:rsidR="008B127C">
        <w:rPr>
          <w:b/>
          <w:smallCaps/>
          <w:sz w:val="20"/>
          <w:szCs w:val="20"/>
          <w:u w:val="single"/>
          <w:lang w:val="en"/>
        </w:rPr>
        <w:t>29</w:t>
      </w:r>
      <w:r w:rsidRPr="00795AC6">
        <w:rPr>
          <w:b/>
          <w:smallCaps/>
          <w:sz w:val="20"/>
          <w:szCs w:val="20"/>
          <w:u w:val="single"/>
          <w:lang w:val="en"/>
        </w:rPr>
        <w:t>)</w:t>
      </w:r>
      <w:r w:rsidRPr="00795AC6">
        <w:rPr>
          <w:sz w:val="22"/>
          <w:szCs w:val="22"/>
          <w:lang w:val="en"/>
        </w:rPr>
        <w:tab/>
      </w:r>
      <w:r w:rsidR="00F55947" w:rsidRPr="00E71B63">
        <w:rPr>
          <w:sz w:val="22"/>
          <w:szCs w:val="22"/>
          <w:lang w:val="en"/>
        </w:rPr>
        <w:t xml:space="preserve">Jamie Addy, </w:t>
      </w:r>
      <w:r w:rsidR="00E53730" w:rsidRPr="00E71B63">
        <w:rPr>
          <w:sz w:val="22"/>
          <w:szCs w:val="22"/>
          <w:lang w:val="en"/>
        </w:rPr>
        <w:t xml:space="preserve">Justin Adeyemi, </w:t>
      </w:r>
      <w:r w:rsidR="00B61FA2" w:rsidRPr="00E71B63">
        <w:rPr>
          <w:sz w:val="22"/>
          <w:szCs w:val="22"/>
          <w:lang w:val="en"/>
        </w:rPr>
        <w:t xml:space="preserve">Susan Allen, </w:t>
      </w:r>
      <w:r w:rsidRPr="00E71B63">
        <w:rPr>
          <w:sz w:val="22"/>
          <w:szCs w:val="22"/>
          <w:lang w:val="en"/>
        </w:rPr>
        <w:t xml:space="preserve">Alex Blazer, Linda Bradley, </w:t>
      </w:r>
      <w:r w:rsidR="004810F6" w:rsidRPr="00E71B63">
        <w:rPr>
          <w:sz w:val="22"/>
          <w:szCs w:val="22"/>
          <w:lang w:val="en"/>
        </w:rPr>
        <w:t>Hauke Busch,</w:t>
      </w:r>
      <w:r w:rsidR="004810F6">
        <w:rPr>
          <w:sz w:val="22"/>
          <w:szCs w:val="22"/>
          <w:lang w:val="en"/>
        </w:rPr>
        <w:t xml:space="preserve"> </w:t>
      </w:r>
      <w:r w:rsidR="00B61FA2" w:rsidRPr="00E71B63">
        <w:rPr>
          <w:sz w:val="22"/>
          <w:szCs w:val="22"/>
          <w:lang w:val="en"/>
        </w:rPr>
        <w:t xml:space="preserve">Rodica Cazacu, </w:t>
      </w:r>
      <w:r w:rsidRPr="00E71B63">
        <w:rPr>
          <w:sz w:val="22"/>
          <w:szCs w:val="22"/>
          <w:lang w:val="en"/>
        </w:rPr>
        <w:t xml:space="preserve">Angela Criscoe, </w:t>
      </w:r>
      <w:r w:rsidR="00E53730" w:rsidRPr="00E71B63">
        <w:rPr>
          <w:sz w:val="22"/>
          <w:szCs w:val="22"/>
          <w:lang w:val="en"/>
        </w:rPr>
        <w:t xml:space="preserve">Paulette Cross, </w:t>
      </w:r>
      <w:r w:rsidR="004810F6" w:rsidRPr="00E71B63">
        <w:rPr>
          <w:sz w:val="22"/>
          <w:szCs w:val="22"/>
          <w:lang w:val="en"/>
        </w:rPr>
        <w:t>Nicole DeClouette,</w:t>
      </w:r>
      <w:r w:rsidR="00F55947">
        <w:rPr>
          <w:sz w:val="22"/>
          <w:szCs w:val="22"/>
          <w:lang w:val="en"/>
        </w:rPr>
        <w:t xml:space="preserve"> </w:t>
      </w:r>
      <w:r w:rsidR="00E53730" w:rsidRPr="00E71B63">
        <w:rPr>
          <w:sz w:val="22"/>
          <w:szCs w:val="22"/>
          <w:lang w:val="en"/>
        </w:rPr>
        <w:t xml:space="preserve">Jeffrey Dowdy, </w:t>
      </w:r>
      <w:r w:rsidR="00F55947" w:rsidRPr="00E71B63">
        <w:rPr>
          <w:sz w:val="22"/>
          <w:szCs w:val="22"/>
          <w:lang w:val="en"/>
        </w:rPr>
        <w:t>Brad Fowler</w:t>
      </w:r>
      <w:r w:rsidR="00F55947">
        <w:rPr>
          <w:sz w:val="22"/>
          <w:szCs w:val="22"/>
          <w:lang w:val="en"/>
        </w:rPr>
        <w:t xml:space="preserve">, </w:t>
      </w:r>
      <w:r w:rsidRPr="00E71B63">
        <w:rPr>
          <w:sz w:val="22"/>
          <w:szCs w:val="22"/>
          <w:lang w:val="en"/>
        </w:rPr>
        <w:t xml:space="preserve">Sarah Handwerker, </w:t>
      </w:r>
      <w:r w:rsidR="004810F6" w:rsidRPr="00E71B63">
        <w:rPr>
          <w:sz w:val="22"/>
          <w:szCs w:val="22"/>
          <w:lang w:val="en"/>
        </w:rPr>
        <w:t>Sabrina Hom, Monica Ketchie</w:t>
      </w:r>
      <w:r w:rsidR="004810F6">
        <w:rPr>
          <w:sz w:val="22"/>
          <w:szCs w:val="22"/>
          <w:lang w:val="en"/>
        </w:rPr>
        <w:t xml:space="preserve">, </w:t>
      </w:r>
      <w:r w:rsidR="00E53730" w:rsidRPr="00E71B63">
        <w:rPr>
          <w:sz w:val="22"/>
          <w:szCs w:val="22"/>
          <w:lang w:val="en"/>
        </w:rPr>
        <w:t xml:space="preserve">Julian Knox, </w:t>
      </w:r>
      <w:r w:rsidR="00F55947" w:rsidRPr="00E71B63">
        <w:rPr>
          <w:sz w:val="22"/>
          <w:szCs w:val="22"/>
          <w:lang w:val="en"/>
        </w:rPr>
        <w:t xml:space="preserve">Alesa Liles, </w:t>
      </w:r>
      <w:r w:rsidR="00127489" w:rsidRPr="00E71B63">
        <w:rPr>
          <w:sz w:val="22"/>
          <w:szCs w:val="22"/>
          <w:lang w:val="en"/>
        </w:rPr>
        <w:t xml:space="preserve">Catrena Lisse, </w:t>
      </w:r>
      <w:r w:rsidR="00F55947" w:rsidRPr="00E71B63">
        <w:rPr>
          <w:sz w:val="22"/>
          <w:szCs w:val="22"/>
          <w:lang w:val="en"/>
        </w:rPr>
        <w:t xml:space="preserve">Amelia Lord, Bryan Marshall, </w:t>
      </w:r>
      <w:r w:rsidRPr="00E71B63">
        <w:rPr>
          <w:sz w:val="22"/>
          <w:szCs w:val="22"/>
          <w:lang w:val="en"/>
        </w:rPr>
        <w:t>Lyndall Muschell, Amy Pinney,</w:t>
      </w:r>
      <w:r w:rsidR="00F55947">
        <w:rPr>
          <w:sz w:val="22"/>
          <w:szCs w:val="22"/>
          <w:lang w:val="en"/>
        </w:rPr>
        <w:t xml:space="preserve"> </w:t>
      </w:r>
      <w:r w:rsidR="00F55947" w:rsidRPr="00E71B63">
        <w:rPr>
          <w:sz w:val="22"/>
          <w:szCs w:val="22"/>
          <w:lang w:val="en"/>
        </w:rPr>
        <w:t xml:space="preserve">Joanna Schwartz, </w:t>
      </w:r>
      <w:r w:rsidR="00E53730" w:rsidRPr="00E71B63">
        <w:rPr>
          <w:sz w:val="22"/>
          <w:szCs w:val="22"/>
          <w:lang w:val="en"/>
        </w:rPr>
        <w:t xml:space="preserve">Katie Stumpf, </w:t>
      </w:r>
      <w:r w:rsidRPr="00E71B63">
        <w:rPr>
          <w:sz w:val="22"/>
          <w:szCs w:val="22"/>
          <w:lang w:val="en"/>
        </w:rPr>
        <w:t>John Swinton</w:t>
      </w:r>
      <w:r w:rsidR="00D43338" w:rsidRPr="00E71B63">
        <w:rPr>
          <w:sz w:val="22"/>
          <w:szCs w:val="22"/>
          <w:lang w:val="en"/>
        </w:rPr>
        <w:t xml:space="preserve">, </w:t>
      </w:r>
      <w:r w:rsidR="002775F5" w:rsidRPr="00E71B63">
        <w:rPr>
          <w:sz w:val="22"/>
          <w:szCs w:val="22"/>
          <w:lang w:val="en"/>
        </w:rPr>
        <w:t xml:space="preserve">Ashley Taylor, </w:t>
      </w:r>
      <w:r w:rsidRPr="00E71B63">
        <w:rPr>
          <w:sz w:val="22"/>
          <w:szCs w:val="22"/>
          <w:lang w:val="en"/>
        </w:rPr>
        <w:t>Jessica Wallace</w:t>
      </w:r>
      <w:r w:rsidR="00127489">
        <w:rPr>
          <w:sz w:val="22"/>
          <w:szCs w:val="22"/>
          <w:lang w:val="en"/>
        </w:rPr>
        <w:t xml:space="preserve">, </w:t>
      </w:r>
      <w:r w:rsidR="00127489" w:rsidRPr="00E71B63">
        <w:rPr>
          <w:sz w:val="22"/>
          <w:szCs w:val="22"/>
          <w:lang w:val="en"/>
        </w:rPr>
        <w:t>Cameron Watts,</w:t>
      </w:r>
      <w:r w:rsidR="00127489">
        <w:rPr>
          <w:sz w:val="22"/>
          <w:szCs w:val="22"/>
          <w:lang w:val="en"/>
        </w:rPr>
        <w:t xml:space="preserve"> </w:t>
      </w:r>
      <w:r w:rsidR="00127489" w:rsidRPr="00E71B63">
        <w:rPr>
          <w:sz w:val="22"/>
          <w:szCs w:val="22"/>
          <w:lang w:val="en"/>
        </w:rPr>
        <w:t>Diana Young</w:t>
      </w:r>
    </w:p>
    <w:p w14:paraId="05C38F74" w14:textId="77C53089" w:rsidR="00EA430D" w:rsidRPr="00E71B63" w:rsidRDefault="00EA430D" w:rsidP="00E4042E">
      <w:pPr>
        <w:pStyle w:val="NormalWeb"/>
        <w:autoSpaceDE w:val="0"/>
        <w:autoSpaceDN w:val="0"/>
        <w:adjustRightInd w:val="0"/>
        <w:spacing w:before="0" w:beforeAutospacing="0" w:after="0" w:afterAutospacing="0"/>
        <w:ind w:left="1440" w:hanging="1440"/>
        <w:jc w:val="both"/>
        <w:rPr>
          <w:sz w:val="22"/>
          <w:szCs w:val="22"/>
          <w:lang w:val="en"/>
        </w:rPr>
      </w:pPr>
      <w:r w:rsidRPr="00E71B63">
        <w:rPr>
          <w:b/>
          <w:smallCaps/>
          <w:sz w:val="22"/>
          <w:szCs w:val="22"/>
          <w:u w:val="single"/>
          <w:lang w:val="en"/>
        </w:rPr>
        <w:t xml:space="preserve">Absent </w:t>
      </w:r>
      <w:r w:rsidRPr="00E71B63">
        <w:rPr>
          <w:b/>
          <w:smallCaps/>
          <w:sz w:val="20"/>
          <w:szCs w:val="20"/>
          <w:u w:val="single"/>
          <w:lang w:val="en"/>
        </w:rPr>
        <w:t>(</w:t>
      </w:r>
      <w:r w:rsidR="008B127C">
        <w:rPr>
          <w:b/>
          <w:smallCaps/>
          <w:sz w:val="20"/>
          <w:szCs w:val="20"/>
          <w:u w:val="single"/>
          <w:lang w:val="en"/>
        </w:rPr>
        <w:t>7</w:t>
      </w:r>
      <w:r w:rsidRPr="00E71B63">
        <w:rPr>
          <w:b/>
          <w:smallCaps/>
          <w:sz w:val="20"/>
          <w:szCs w:val="20"/>
          <w:u w:val="single"/>
          <w:lang w:val="en"/>
        </w:rPr>
        <w:t>)</w:t>
      </w:r>
      <w:r w:rsidRPr="00E71B63">
        <w:rPr>
          <w:sz w:val="22"/>
          <w:szCs w:val="22"/>
          <w:lang w:val="en"/>
        </w:rPr>
        <w:tab/>
      </w:r>
      <w:r w:rsidR="00F55947">
        <w:rPr>
          <w:sz w:val="22"/>
          <w:szCs w:val="22"/>
          <w:lang w:val="en"/>
        </w:rPr>
        <w:t xml:space="preserve">Kevin Blanch, </w:t>
      </w:r>
      <w:r w:rsidR="00F55947" w:rsidRPr="00E71B63">
        <w:rPr>
          <w:sz w:val="22"/>
          <w:szCs w:val="22"/>
          <w:lang w:val="en"/>
        </w:rPr>
        <w:t>Hedwig Fraunhofer,</w:t>
      </w:r>
      <w:r w:rsidR="00F55947">
        <w:rPr>
          <w:sz w:val="22"/>
          <w:szCs w:val="22"/>
          <w:lang w:val="en"/>
        </w:rPr>
        <w:t xml:space="preserve"> </w:t>
      </w:r>
      <w:r w:rsidR="00F55947" w:rsidRPr="00E71B63">
        <w:rPr>
          <w:sz w:val="22"/>
          <w:szCs w:val="22"/>
          <w:lang w:val="en"/>
        </w:rPr>
        <w:t xml:space="preserve">Min Kim, </w:t>
      </w:r>
      <w:r w:rsidR="004810F6" w:rsidRPr="00E71B63">
        <w:rPr>
          <w:sz w:val="22"/>
          <w:szCs w:val="22"/>
          <w:lang w:val="en"/>
        </w:rPr>
        <w:t xml:space="preserve">Ben McMillan, </w:t>
      </w:r>
      <w:r w:rsidR="00F55947" w:rsidRPr="00E71B63">
        <w:rPr>
          <w:sz w:val="22"/>
          <w:szCs w:val="22"/>
          <w:lang w:val="en"/>
        </w:rPr>
        <w:t>Renee Mosely,</w:t>
      </w:r>
      <w:r w:rsidR="00F55947">
        <w:rPr>
          <w:sz w:val="22"/>
          <w:szCs w:val="22"/>
          <w:lang w:val="en"/>
        </w:rPr>
        <w:t xml:space="preserve"> </w:t>
      </w:r>
      <w:r w:rsidR="00F55947" w:rsidRPr="00E71B63">
        <w:rPr>
          <w:sz w:val="22"/>
          <w:szCs w:val="22"/>
          <w:lang w:val="en"/>
        </w:rPr>
        <w:t>Gennady Rudkevich,</w:t>
      </w:r>
      <w:r w:rsidR="00F55947">
        <w:rPr>
          <w:sz w:val="22"/>
          <w:szCs w:val="22"/>
          <w:lang w:val="en"/>
        </w:rPr>
        <w:t xml:space="preserve"> </w:t>
      </w:r>
      <w:r w:rsidR="00F55947" w:rsidRPr="00E71B63">
        <w:rPr>
          <w:sz w:val="22"/>
          <w:szCs w:val="22"/>
          <w:lang w:val="en"/>
        </w:rPr>
        <w:t>Jiaqin Yang</w:t>
      </w:r>
    </w:p>
    <w:p w14:paraId="06F51F1A" w14:textId="44F9C672" w:rsidR="004810F6" w:rsidRPr="00E71B63" w:rsidRDefault="00EA430D" w:rsidP="004810F6">
      <w:pPr>
        <w:pStyle w:val="NormalWeb"/>
        <w:autoSpaceDE w:val="0"/>
        <w:autoSpaceDN w:val="0"/>
        <w:adjustRightInd w:val="0"/>
        <w:spacing w:before="0" w:beforeAutospacing="0" w:after="0" w:afterAutospacing="0"/>
        <w:ind w:left="1440" w:hanging="1440"/>
        <w:jc w:val="both"/>
        <w:rPr>
          <w:sz w:val="22"/>
          <w:szCs w:val="22"/>
          <w:lang w:val="en"/>
        </w:rPr>
      </w:pPr>
      <w:r w:rsidRPr="00E71B63">
        <w:rPr>
          <w:b/>
          <w:smallCaps/>
          <w:sz w:val="22"/>
          <w:szCs w:val="22"/>
          <w:u w:val="single"/>
          <w:lang w:val="en"/>
        </w:rPr>
        <w:t xml:space="preserve">Regrets </w:t>
      </w:r>
      <w:r w:rsidRPr="00E71B63">
        <w:rPr>
          <w:b/>
          <w:smallCaps/>
          <w:sz w:val="20"/>
          <w:szCs w:val="20"/>
          <w:u w:val="single"/>
          <w:lang w:val="en"/>
        </w:rPr>
        <w:t>(</w:t>
      </w:r>
      <w:r w:rsidR="008B127C">
        <w:rPr>
          <w:b/>
          <w:smallCaps/>
          <w:sz w:val="20"/>
          <w:szCs w:val="20"/>
          <w:u w:val="single"/>
          <w:lang w:val="en"/>
        </w:rPr>
        <w:t>12</w:t>
      </w:r>
      <w:r w:rsidRPr="00E71B63">
        <w:rPr>
          <w:b/>
          <w:smallCaps/>
          <w:sz w:val="20"/>
          <w:szCs w:val="20"/>
          <w:u w:val="single"/>
          <w:lang w:val="en"/>
        </w:rPr>
        <w:t>)</w:t>
      </w:r>
      <w:r w:rsidRPr="00E71B63">
        <w:rPr>
          <w:sz w:val="22"/>
          <w:szCs w:val="22"/>
          <w:lang w:val="en"/>
        </w:rPr>
        <w:tab/>
      </w:r>
      <w:r w:rsidR="00E53730" w:rsidRPr="00E71B63">
        <w:rPr>
          <w:sz w:val="22"/>
          <w:szCs w:val="22"/>
          <w:lang w:val="en"/>
        </w:rPr>
        <w:t>Robert Blumenthal,</w:t>
      </w:r>
      <w:r w:rsidR="004810F6">
        <w:rPr>
          <w:sz w:val="22"/>
          <w:szCs w:val="22"/>
          <w:lang w:val="en"/>
        </w:rPr>
        <w:t xml:space="preserve"> </w:t>
      </w:r>
      <w:r w:rsidR="00F55947" w:rsidRPr="00E71B63">
        <w:rPr>
          <w:sz w:val="22"/>
          <w:szCs w:val="22"/>
          <w:lang w:val="en"/>
        </w:rPr>
        <w:t>Krystal Canady,</w:t>
      </w:r>
      <w:r w:rsidR="00F55947">
        <w:rPr>
          <w:sz w:val="22"/>
          <w:szCs w:val="22"/>
          <w:lang w:val="en"/>
        </w:rPr>
        <w:t xml:space="preserve"> </w:t>
      </w:r>
      <w:r w:rsidR="00F55947" w:rsidRPr="00E71B63">
        <w:rPr>
          <w:sz w:val="22"/>
          <w:szCs w:val="22"/>
          <w:lang w:val="en"/>
        </w:rPr>
        <w:t>Steve Dorman, Matt Forrest,</w:t>
      </w:r>
      <w:r w:rsidR="00F55947">
        <w:rPr>
          <w:sz w:val="22"/>
          <w:szCs w:val="22"/>
          <w:lang w:val="en"/>
        </w:rPr>
        <w:t xml:space="preserve"> </w:t>
      </w:r>
      <w:r w:rsidR="00F55947" w:rsidRPr="00E71B63">
        <w:rPr>
          <w:sz w:val="22"/>
          <w:szCs w:val="22"/>
          <w:lang w:val="en"/>
        </w:rPr>
        <w:t>Catherine Fowler, Claire Garrett</w:t>
      </w:r>
      <w:r w:rsidR="00F55947">
        <w:rPr>
          <w:sz w:val="22"/>
          <w:szCs w:val="22"/>
          <w:lang w:val="en"/>
        </w:rPr>
        <w:t>,</w:t>
      </w:r>
      <w:r w:rsidR="00F55947" w:rsidRPr="00E71B63">
        <w:rPr>
          <w:sz w:val="22"/>
          <w:szCs w:val="22"/>
          <w:lang w:val="en"/>
        </w:rPr>
        <w:t xml:space="preserve"> Glynnis Haley, David Johnson, </w:t>
      </w:r>
      <w:r w:rsidR="004810F6" w:rsidRPr="00E71B63">
        <w:rPr>
          <w:sz w:val="22"/>
          <w:szCs w:val="22"/>
          <w:lang w:val="en"/>
        </w:rPr>
        <w:t>Leng Ling,</w:t>
      </w:r>
      <w:r w:rsidR="004810F6">
        <w:rPr>
          <w:sz w:val="22"/>
          <w:szCs w:val="22"/>
          <w:lang w:val="en"/>
        </w:rPr>
        <w:t xml:space="preserve"> </w:t>
      </w:r>
      <w:r w:rsidR="00F55947" w:rsidRPr="00E71B63">
        <w:rPr>
          <w:sz w:val="22"/>
          <w:szCs w:val="22"/>
          <w:lang w:val="en"/>
        </w:rPr>
        <w:t>Stephanie McClure, Christine Mutiti, Costas Spirou</w:t>
      </w:r>
    </w:p>
    <w:p w14:paraId="2C6FE930" w14:textId="6A055D2B" w:rsidR="0069670E" w:rsidRPr="009E7C9E" w:rsidRDefault="00271AEC" w:rsidP="00E4042E">
      <w:pPr>
        <w:pStyle w:val="NormalWeb"/>
        <w:autoSpaceDE w:val="0"/>
        <w:autoSpaceDN w:val="0"/>
        <w:adjustRightInd w:val="0"/>
        <w:spacing w:before="0" w:beforeAutospacing="0" w:after="0" w:afterAutospacing="0"/>
        <w:ind w:left="1440" w:hanging="1440"/>
        <w:jc w:val="both"/>
        <w:rPr>
          <w:b/>
          <w:smallCaps/>
          <w:sz w:val="20"/>
          <w:szCs w:val="20"/>
          <w:u w:val="single"/>
          <w:lang w:val="en"/>
        </w:rPr>
      </w:pPr>
      <w:r w:rsidRPr="0069670E">
        <w:rPr>
          <w:b/>
          <w:smallCaps/>
          <w:sz w:val="22"/>
          <w:szCs w:val="22"/>
          <w:u w:val="single"/>
          <w:lang w:val="en"/>
        </w:rPr>
        <w:t xml:space="preserve">Guests </w:t>
      </w:r>
      <w:r w:rsidRPr="0069670E">
        <w:rPr>
          <w:b/>
          <w:smallCaps/>
          <w:sz w:val="20"/>
          <w:szCs w:val="20"/>
          <w:u w:val="single"/>
          <w:lang w:val="en"/>
        </w:rPr>
        <w:t>(</w:t>
      </w:r>
      <w:r w:rsidR="008B127C">
        <w:rPr>
          <w:b/>
          <w:smallCaps/>
          <w:sz w:val="20"/>
          <w:szCs w:val="20"/>
          <w:u w:val="single"/>
          <w:lang w:val="en"/>
        </w:rPr>
        <w:t>9</w:t>
      </w:r>
      <w:r w:rsidRPr="0069670E">
        <w:rPr>
          <w:b/>
          <w:smallCaps/>
          <w:sz w:val="20"/>
          <w:szCs w:val="20"/>
          <w:u w:val="single"/>
          <w:lang w:val="en"/>
        </w:rPr>
        <w:t>)</w:t>
      </w:r>
    </w:p>
    <w:tbl>
      <w:tblPr>
        <w:tblStyle w:val="TableGrid"/>
        <w:tblW w:w="0" w:type="auto"/>
        <w:tblInd w:w="1440" w:type="dxa"/>
        <w:tblLook w:val="04A0" w:firstRow="1" w:lastRow="0" w:firstColumn="1" w:lastColumn="0" w:noHBand="0" w:noVBand="1"/>
      </w:tblPr>
      <w:tblGrid>
        <w:gridCol w:w="2695"/>
        <w:gridCol w:w="6655"/>
      </w:tblGrid>
      <w:tr w:rsidR="009E7C9E" w14:paraId="14950C31" w14:textId="77777777" w:rsidTr="009E7C9E">
        <w:tc>
          <w:tcPr>
            <w:tcW w:w="2695" w:type="dxa"/>
          </w:tcPr>
          <w:p w14:paraId="194EBB90" w14:textId="6729F002"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Name</w:t>
            </w:r>
          </w:p>
        </w:tc>
        <w:tc>
          <w:tcPr>
            <w:tcW w:w="6655" w:type="dxa"/>
          </w:tcPr>
          <w:p w14:paraId="7C7E4E76" w14:textId="7DF260E8"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Role on University Senate or Position at the University</w:t>
            </w:r>
          </w:p>
        </w:tc>
      </w:tr>
      <w:tr w:rsidR="009E7C9E" w14:paraId="44C0FBFF" w14:textId="77777777" w:rsidTr="009E7C9E">
        <w:tc>
          <w:tcPr>
            <w:tcW w:w="2695" w:type="dxa"/>
          </w:tcPr>
          <w:p w14:paraId="35016913" w14:textId="42F333C1" w:rsidR="009E7C9E" w:rsidRPr="001F3A5C" w:rsidRDefault="004810F6" w:rsidP="00E4042E">
            <w:pPr>
              <w:pStyle w:val="NormalWeb"/>
              <w:autoSpaceDE w:val="0"/>
              <w:autoSpaceDN w:val="0"/>
              <w:adjustRightInd w:val="0"/>
              <w:spacing w:before="0" w:beforeAutospacing="0" w:after="0" w:afterAutospacing="0"/>
              <w:jc w:val="both"/>
              <w:rPr>
                <w:sz w:val="22"/>
                <w:szCs w:val="22"/>
                <w:lang w:val="en"/>
              </w:rPr>
            </w:pPr>
            <w:r>
              <w:rPr>
                <w:sz w:val="22"/>
                <w:szCs w:val="22"/>
                <w:lang w:val="en"/>
              </w:rPr>
              <w:t>A Kay Anderson</w:t>
            </w:r>
          </w:p>
        </w:tc>
        <w:tc>
          <w:tcPr>
            <w:tcW w:w="6655" w:type="dxa"/>
          </w:tcPr>
          <w:p w14:paraId="1228DD5D" w14:textId="726B8E83" w:rsidR="009E7C9E" w:rsidRPr="001F3A5C" w:rsidRDefault="00A17CB9" w:rsidP="00E4042E">
            <w:pPr>
              <w:pStyle w:val="NormalWeb"/>
              <w:autoSpaceDE w:val="0"/>
              <w:autoSpaceDN w:val="0"/>
              <w:adjustRightInd w:val="0"/>
              <w:spacing w:before="0" w:beforeAutospacing="0" w:after="0" w:afterAutospacing="0"/>
              <w:jc w:val="both"/>
              <w:rPr>
                <w:sz w:val="22"/>
                <w:szCs w:val="22"/>
                <w:lang w:val="en"/>
              </w:rPr>
            </w:pPr>
            <w:r>
              <w:rPr>
                <w:sz w:val="22"/>
                <w:szCs w:val="22"/>
                <w:lang w:val="en"/>
              </w:rPr>
              <w:t>Assistant Vice President of Enrollment Management and University Registrar</w:t>
            </w:r>
          </w:p>
        </w:tc>
      </w:tr>
      <w:tr w:rsidR="004810F6" w14:paraId="7A58FB7D" w14:textId="77777777" w:rsidTr="009E7C9E">
        <w:tc>
          <w:tcPr>
            <w:tcW w:w="2695" w:type="dxa"/>
          </w:tcPr>
          <w:p w14:paraId="3A903CDB" w14:textId="417E6D26" w:rsidR="00A17CB9" w:rsidRPr="001F3A5C" w:rsidRDefault="00A17CB9"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David Anderson</w:t>
            </w:r>
          </w:p>
        </w:tc>
        <w:tc>
          <w:tcPr>
            <w:tcW w:w="6655" w:type="dxa"/>
          </w:tcPr>
          <w:p w14:paraId="4A7B6185" w14:textId="7C03F51A" w:rsidR="004810F6" w:rsidRPr="001F3A5C" w:rsidRDefault="00A17CB9"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Director, Student Disability Resource Center</w:t>
            </w:r>
          </w:p>
        </w:tc>
      </w:tr>
      <w:tr w:rsidR="008B127C" w14:paraId="14D88C1B" w14:textId="77777777" w:rsidTr="009E7C9E">
        <w:tc>
          <w:tcPr>
            <w:tcW w:w="2695" w:type="dxa"/>
          </w:tcPr>
          <w:p w14:paraId="379F1984" w14:textId="57520A5E" w:rsidR="008B127C" w:rsidRPr="001F3A5C" w:rsidRDefault="008B127C"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Shea Council</w:t>
            </w:r>
          </w:p>
        </w:tc>
        <w:tc>
          <w:tcPr>
            <w:tcW w:w="6655" w:type="dxa"/>
          </w:tcPr>
          <w:p w14:paraId="6DA2AD20" w14:textId="039B533F" w:rsidR="008B127C" w:rsidRPr="001F3A5C" w:rsidRDefault="008B127C"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Administrative Assistant of the 2019-2020 University Senate</w:t>
            </w:r>
          </w:p>
        </w:tc>
      </w:tr>
      <w:tr w:rsidR="004810F6" w14:paraId="3C780B19" w14:textId="77777777" w:rsidTr="009E7C9E">
        <w:tc>
          <w:tcPr>
            <w:tcW w:w="2695" w:type="dxa"/>
          </w:tcPr>
          <w:p w14:paraId="42B4D1E3" w14:textId="4507541E" w:rsidR="004810F6" w:rsidRPr="001F3A5C" w:rsidRDefault="004810F6" w:rsidP="004810F6">
            <w:pPr>
              <w:pStyle w:val="NormalWeb"/>
              <w:autoSpaceDE w:val="0"/>
              <w:autoSpaceDN w:val="0"/>
              <w:adjustRightInd w:val="0"/>
              <w:spacing w:before="0" w:beforeAutospacing="0" w:after="0" w:afterAutospacing="0"/>
              <w:jc w:val="both"/>
              <w:rPr>
                <w:sz w:val="22"/>
                <w:szCs w:val="22"/>
                <w:lang w:val="en"/>
              </w:rPr>
            </w:pPr>
            <w:r w:rsidRPr="001F3A5C">
              <w:rPr>
                <w:sz w:val="22"/>
                <w:szCs w:val="22"/>
                <w:lang w:val="en"/>
              </w:rPr>
              <w:t>Carolyn Denard</w:t>
            </w:r>
          </w:p>
        </w:tc>
        <w:tc>
          <w:tcPr>
            <w:tcW w:w="6655" w:type="dxa"/>
          </w:tcPr>
          <w:p w14:paraId="2DE4C576" w14:textId="3B065D65" w:rsidR="004810F6" w:rsidRPr="001F3A5C" w:rsidRDefault="004810F6" w:rsidP="004810F6">
            <w:pPr>
              <w:pStyle w:val="NormalWeb"/>
              <w:autoSpaceDE w:val="0"/>
              <w:autoSpaceDN w:val="0"/>
              <w:adjustRightInd w:val="0"/>
              <w:spacing w:before="0" w:beforeAutospacing="0" w:after="0" w:afterAutospacing="0"/>
              <w:jc w:val="both"/>
              <w:rPr>
                <w:sz w:val="22"/>
                <w:szCs w:val="22"/>
                <w:lang w:val="en"/>
              </w:rPr>
            </w:pPr>
            <w:r w:rsidRPr="001F3A5C">
              <w:rPr>
                <w:sz w:val="22"/>
                <w:szCs w:val="22"/>
                <w:lang w:val="en"/>
              </w:rPr>
              <w:t xml:space="preserve">Associate </w:t>
            </w:r>
            <w:r w:rsidR="001C0DBA">
              <w:rPr>
                <w:sz w:val="22"/>
                <w:szCs w:val="22"/>
                <w:lang w:val="en"/>
              </w:rPr>
              <w:t>Vice President for Inclusive Excellence &amp; Chief Diversity Officer</w:t>
            </w:r>
          </w:p>
        </w:tc>
      </w:tr>
      <w:tr w:rsidR="001C0DBA" w14:paraId="5DD80259" w14:textId="77777777" w:rsidTr="009E7C9E">
        <w:tc>
          <w:tcPr>
            <w:tcW w:w="2695" w:type="dxa"/>
          </w:tcPr>
          <w:p w14:paraId="481B0242" w14:textId="51BE146B" w:rsidR="001C0DBA" w:rsidRDefault="001C0DBA"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Nathan Graham</w:t>
            </w:r>
          </w:p>
        </w:tc>
        <w:tc>
          <w:tcPr>
            <w:tcW w:w="6655" w:type="dxa"/>
          </w:tcPr>
          <w:p w14:paraId="4F3275A4" w14:textId="02D86FE4" w:rsidR="001C0DBA" w:rsidRDefault="00F06E5F"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Student Government Association Senator</w:t>
            </w:r>
          </w:p>
        </w:tc>
      </w:tr>
      <w:tr w:rsidR="001C0DBA" w14:paraId="4F0F2125" w14:textId="77777777" w:rsidTr="009E7C9E">
        <w:tc>
          <w:tcPr>
            <w:tcW w:w="2695" w:type="dxa"/>
          </w:tcPr>
          <w:p w14:paraId="2D196F6E" w14:textId="1FCA0930" w:rsidR="001C0DBA" w:rsidRDefault="001C0DBA"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Johnny Grant</w:t>
            </w:r>
          </w:p>
        </w:tc>
        <w:tc>
          <w:tcPr>
            <w:tcW w:w="6655" w:type="dxa"/>
          </w:tcPr>
          <w:p w14:paraId="43D4A01C" w14:textId="0FCCFB50" w:rsidR="001C0DBA" w:rsidRDefault="00F06E5F"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Director of Economic Development and External Relations</w:t>
            </w:r>
          </w:p>
        </w:tc>
      </w:tr>
      <w:tr w:rsidR="00BF015E" w14:paraId="276E3DB3" w14:textId="77777777" w:rsidTr="009E7C9E">
        <w:tc>
          <w:tcPr>
            <w:tcW w:w="2695" w:type="dxa"/>
          </w:tcPr>
          <w:p w14:paraId="7F07C93C" w14:textId="01FEB966" w:rsidR="00BF015E" w:rsidRDefault="001C0DBA"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Maxwell Harley</w:t>
            </w:r>
          </w:p>
        </w:tc>
        <w:tc>
          <w:tcPr>
            <w:tcW w:w="6655" w:type="dxa"/>
          </w:tcPr>
          <w:p w14:paraId="68BFF6DC" w14:textId="76457C71" w:rsidR="00BF015E" w:rsidRDefault="00F06E5F"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Student Government Association Senator</w:t>
            </w:r>
          </w:p>
        </w:tc>
      </w:tr>
      <w:tr w:rsidR="004810F6" w14:paraId="4C0C79AB" w14:textId="77777777" w:rsidTr="009E7C9E">
        <w:tc>
          <w:tcPr>
            <w:tcW w:w="2695" w:type="dxa"/>
          </w:tcPr>
          <w:p w14:paraId="2756B9CA" w14:textId="4A7939C6" w:rsidR="004810F6" w:rsidRPr="001F3A5C" w:rsidRDefault="004810F6"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Susan Kerr</w:t>
            </w:r>
          </w:p>
        </w:tc>
        <w:tc>
          <w:tcPr>
            <w:tcW w:w="6655" w:type="dxa"/>
          </w:tcPr>
          <w:p w14:paraId="45223307" w14:textId="27AA3440" w:rsidR="004810F6" w:rsidRPr="001F3A5C" w:rsidRDefault="004810F6"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Chief Information Officer</w:t>
            </w:r>
          </w:p>
        </w:tc>
      </w:tr>
      <w:tr w:rsidR="004810F6" w14:paraId="080B3C82" w14:textId="77777777" w:rsidTr="009E7C9E">
        <w:tc>
          <w:tcPr>
            <w:tcW w:w="2695" w:type="dxa"/>
          </w:tcPr>
          <w:p w14:paraId="42623EBF" w14:textId="4D7EE0EE" w:rsidR="004810F6" w:rsidRPr="001F3A5C" w:rsidRDefault="004810F6" w:rsidP="004810F6">
            <w:pPr>
              <w:pStyle w:val="NormalWeb"/>
              <w:autoSpaceDE w:val="0"/>
              <w:autoSpaceDN w:val="0"/>
              <w:adjustRightInd w:val="0"/>
              <w:spacing w:before="0" w:beforeAutospacing="0" w:after="0" w:afterAutospacing="0"/>
              <w:ind w:left="1440" w:hanging="1440"/>
              <w:jc w:val="both"/>
              <w:rPr>
                <w:sz w:val="22"/>
                <w:szCs w:val="22"/>
                <w:lang w:val="en"/>
              </w:rPr>
            </w:pPr>
            <w:r>
              <w:rPr>
                <w:sz w:val="22"/>
                <w:szCs w:val="22"/>
                <w:lang w:val="en"/>
              </w:rPr>
              <w:t xml:space="preserve">Sadie </w:t>
            </w:r>
            <w:r w:rsidR="001C0DBA">
              <w:rPr>
                <w:sz w:val="22"/>
                <w:szCs w:val="22"/>
                <w:lang w:val="en"/>
              </w:rPr>
              <w:t xml:space="preserve">M. </w:t>
            </w:r>
            <w:r>
              <w:rPr>
                <w:sz w:val="22"/>
                <w:szCs w:val="22"/>
                <w:lang w:val="en"/>
              </w:rPr>
              <w:t>Simmons</w:t>
            </w:r>
          </w:p>
        </w:tc>
        <w:tc>
          <w:tcPr>
            <w:tcW w:w="6655" w:type="dxa"/>
          </w:tcPr>
          <w:p w14:paraId="4E0DF20A" w14:textId="726A5B6D" w:rsidR="004810F6" w:rsidRPr="001F3A5C" w:rsidRDefault="004810F6"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Compliance/Policy Officer, Legal Affairs</w:t>
            </w:r>
          </w:p>
        </w:tc>
      </w:tr>
      <w:tr w:rsidR="004810F6" w14:paraId="52B5EB1E" w14:textId="77777777" w:rsidTr="009E7C9E">
        <w:tc>
          <w:tcPr>
            <w:tcW w:w="2695" w:type="dxa"/>
          </w:tcPr>
          <w:p w14:paraId="1B4E9CFB" w14:textId="367EC19F" w:rsidR="004810F6" w:rsidRPr="001F3A5C" w:rsidRDefault="001C0DBA" w:rsidP="004810F6">
            <w:pPr>
              <w:pStyle w:val="NormalWeb"/>
              <w:autoSpaceDE w:val="0"/>
              <w:autoSpaceDN w:val="0"/>
              <w:adjustRightInd w:val="0"/>
              <w:spacing w:before="0" w:beforeAutospacing="0" w:after="0" w:afterAutospacing="0"/>
              <w:ind w:left="1440" w:hanging="1440"/>
              <w:jc w:val="both"/>
              <w:rPr>
                <w:sz w:val="22"/>
                <w:szCs w:val="22"/>
                <w:lang w:val="en"/>
              </w:rPr>
            </w:pPr>
            <w:r>
              <w:rPr>
                <w:sz w:val="22"/>
                <w:szCs w:val="22"/>
                <w:lang w:val="en"/>
              </w:rPr>
              <w:t>Ji Seun Sohn</w:t>
            </w:r>
          </w:p>
        </w:tc>
        <w:tc>
          <w:tcPr>
            <w:tcW w:w="6655" w:type="dxa"/>
          </w:tcPr>
          <w:p w14:paraId="31E9001B" w14:textId="212C0AB8" w:rsidR="004810F6" w:rsidRPr="001F3A5C" w:rsidRDefault="001C0DBA" w:rsidP="004810F6">
            <w:pPr>
              <w:pStyle w:val="NormalWeb"/>
              <w:autoSpaceDE w:val="0"/>
              <w:autoSpaceDN w:val="0"/>
              <w:adjustRightInd w:val="0"/>
              <w:spacing w:before="0" w:beforeAutospacing="0" w:after="0" w:afterAutospacing="0"/>
              <w:jc w:val="both"/>
              <w:rPr>
                <w:sz w:val="22"/>
                <w:szCs w:val="22"/>
                <w:lang w:val="en"/>
              </w:rPr>
            </w:pPr>
            <w:r>
              <w:rPr>
                <w:sz w:val="22"/>
                <w:szCs w:val="22"/>
                <w:lang w:val="en"/>
              </w:rPr>
              <w:t>Parliamentarian</w:t>
            </w:r>
            <w:r w:rsidR="008B127C">
              <w:rPr>
                <w:sz w:val="22"/>
                <w:szCs w:val="22"/>
                <w:lang w:val="en"/>
              </w:rPr>
              <w:t xml:space="preserve"> of the 2019-2020 University Senate</w:t>
            </w:r>
          </w:p>
        </w:tc>
      </w:tr>
    </w:tbl>
    <w:p w14:paraId="1891CEDD" w14:textId="2CB9A49E" w:rsidR="00CC022B" w:rsidRDefault="00CC022B" w:rsidP="00E4042E">
      <w:pPr>
        <w:pStyle w:val="NormalWeb"/>
        <w:autoSpaceDE w:val="0"/>
        <w:autoSpaceDN w:val="0"/>
        <w:adjustRightInd w:val="0"/>
        <w:spacing w:before="0" w:beforeAutospacing="0" w:after="0" w:afterAutospacing="0"/>
        <w:ind w:left="1440" w:hanging="1440"/>
        <w:jc w:val="both"/>
        <w:rPr>
          <w:sz w:val="22"/>
          <w:szCs w:val="22"/>
          <w:highlight w:val="yellow"/>
          <w:lang w:val="en"/>
        </w:rPr>
      </w:pPr>
    </w:p>
    <w:p w14:paraId="5F9E96B4" w14:textId="5A7DD872" w:rsidR="00271AEC" w:rsidRDefault="00271AEC" w:rsidP="00E4042E">
      <w:pPr>
        <w:pStyle w:val="NormalWeb"/>
        <w:spacing w:before="0" w:beforeAutospacing="0" w:after="0" w:afterAutospacing="0"/>
        <w:jc w:val="both"/>
        <w:rPr>
          <w:lang w:val="en"/>
        </w:rPr>
      </w:pPr>
      <w:r w:rsidRPr="00795AC6">
        <w:rPr>
          <w:b/>
          <w:smallCaps/>
          <w:u w:val="single"/>
        </w:rPr>
        <w:t>Call to Order</w:t>
      </w:r>
      <w:r w:rsidRPr="00795AC6">
        <w:rPr>
          <w:bCs/>
        </w:rPr>
        <w:t xml:space="preserve">: </w:t>
      </w:r>
      <w:r w:rsidR="008B127C">
        <w:rPr>
          <w:bCs/>
        </w:rPr>
        <w:t xml:space="preserve">As </w:t>
      </w:r>
      <w:r w:rsidR="00E623C4">
        <w:rPr>
          <w:bCs/>
        </w:rPr>
        <w:t xml:space="preserve">David Johnson, </w:t>
      </w:r>
      <w:r w:rsidRPr="00795AC6">
        <w:rPr>
          <w:lang w:val="en"/>
        </w:rPr>
        <w:t>Presiding Officer of the 201</w:t>
      </w:r>
      <w:r w:rsidR="00E623C4">
        <w:rPr>
          <w:lang w:val="en"/>
        </w:rPr>
        <w:t>9</w:t>
      </w:r>
      <w:r w:rsidRPr="00795AC6">
        <w:rPr>
          <w:lang w:val="en"/>
        </w:rPr>
        <w:t>-20</w:t>
      </w:r>
      <w:r w:rsidR="00E623C4">
        <w:rPr>
          <w:lang w:val="en"/>
        </w:rPr>
        <w:t>20</w:t>
      </w:r>
      <w:r w:rsidRPr="00795AC6">
        <w:rPr>
          <w:lang w:val="en"/>
        </w:rPr>
        <w:t xml:space="preserve"> University Senate, </w:t>
      </w:r>
      <w:r w:rsidR="00497AFD">
        <w:rPr>
          <w:lang w:val="en"/>
        </w:rPr>
        <w:t xml:space="preserve">extended </w:t>
      </w:r>
      <w:r w:rsidR="008B127C">
        <w:rPr>
          <w:lang w:val="en"/>
        </w:rPr>
        <w:t xml:space="preserve">his regrets, Hauke Busch, Presiding Officer Elect, </w:t>
      </w:r>
      <w:r w:rsidRPr="00795AC6">
        <w:rPr>
          <w:lang w:val="en"/>
        </w:rPr>
        <w:t xml:space="preserve">called the meeting to order at </w:t>
      </w:r>
      <w:r w:rsidR="00064914">
        <w:rPr>
          <w:lang w:val="en"/>
        </w:rPr>
        <w:t>3</w:t>
      </w:r>
      <w:r w:rsidR="00CA3FE9">
        <w:rPr>
          <w:lang w:val="en"/>
        </w:rPr>
        <w:t>:</w:t>
      </w:r>
      <w:r w:rsidR="00064914">
        <w:rPr>
          <w:lang w:val="en"/>
        </w:rPr>
        <w:t>30</w:t>
      </w:r>
      <w:r w:rsidRPr="001620E0">
        <w:rPr>
          <w:lang w:val="en"/>
        </w:rPr>
        <w:t xml:space="preserve"> p.m.</w:t>
      </w:r>
    </w:p>
    <w:p w14:paraId="5AD90430" w14:textId="77777777" w:rsidR="0053030F" w:rsidRPr="00795AC6" w:rsidRDefault="0053030F" w:rsidP="00E4042E">
      <w:pPr>
        <w:pStyle w:val="NormalWeb"/>
        <w:spacing w:before="0" w:beforeAutospacing="0" w:after="0" w:afterAutospacing="0"/>
        <w:jc w:val="both"/>
        <w:rPr>
          <w:lang w:val="en"/>
        </w:rPr>
      </w:pPr>
    </w:p>
    <w:p w14:paraId="39F87597" w14:textId="5207FC2E" w:rsidR="00A92CC9" w:rsidRPr="00F30389" w:rsidRDefault="00271AEC" w:rsidP="00E4042E">
      <w:pPr>
        <w:jc w:val="both"/>
        <w:rPr>
          <w:smallCaps/>
          <w:lang w:val="en"/>
        </w:rPr>
      </w:pPr>
      <w:r w:rsidRPr="00795AC6">
        <w:rPr>
          <w:b/>
          <w:smallCaps/>
          <w:u w:val="single"/>
          <w:lang w:val="en"/>
        </w:rPr>
        <w:t>Consent Agenda</w:t>
      </w:r>
      <w:r w:rsidRPr="00795AC6">
        <w:rPr>
          <w:smallCaps/>
          <w:lang w:val="en"/>
        </w:rPr>
        <w:t>:</w:t>
      </w:r>
      <w:r w:rsidR="00F30389">
        <w:rPr>
          <w:smallCaps/>
          <w:lang w:val="en"/>
        </w:rPr>
        <w:t xml:space="preserve"> </w:t>
      </w:r>
      <w:r w:rsidRPr="00F30389">
        <w:rPr>
          <w:lang w:val="en"/>
        </w:rPr>
        <w:t>A consent agenda was available as an item of business listed on the meeting agenda and read as follows.</w:t>
      </w:r>
    </w:p>
    <w:p w14:paraId="6FCC0894" w14:textId="7430A08E" w:rsidR="00A92CC9" w:rsidRPr="00B651EF" w:rsidRDefault="00A92CC9" w:rsidP="00B651EF">
      <w:pPr>
        <w:jc w:val="both"/>
        <w:rPr>
          <w:lang w:val="en"/>
        </w:rPr>
      </w:pPr>
    </w:p>
    <w:p w14:paraId="5C2F4EE9" w14:textId="77777777" w:rsidR="00A92CC9" w:rsidRPr="00A92CC9" w:rsidRDefault="00C37BDC" w:rsidP="00173C20">
      <w:pPr>
        <w:pStyle w:val="ListParagraph"/>
        <w:numPr>
          <w:ilvl w:val="0"/>
          <w:numId w:val="4"/>
        </w:numPr>
        <w:jc w:val="both"/>
        <w:rPr>
          <w:b/>
          <w:bCs/>
          <w:u w:val="single"/>
        </w:rPr>
      </w:pPr>
      <w:r w:rsidRPr="00A92CC9">
        <w:rPr>
          <w:b/>
          <w:bCs/>
          <w:smallCaps/>
          <w:u w:val="single"/>
        </w:rPr>
        <w:t>agenda/minutes</w:t>
      </w:r>
    </w:p>
    <w:p w14:paraId="7A8B9C5A" w14:textId="76A3B031" w:rsidR="00A92CC9" w:rsidRDefault="00A92CC9" w:rsidP="00173C20">
      <w:pPr>
        <w:pStyle w:val="ListParagraph"/>
        <w:numPr>
          <w:ilvl w:val="1"/>
          <w:numId w:val="4"/>
        </w:numPr>
        <w:jc w:val="both"/>
      </w:pPr>
      <w:r>
        <w:t>University Senate Meeting Agenda (</w:t>
      </w:r>
      <w:r w:rsidR="00B651EF">
        <w:t>1</w:t>
      </w:r>
      <w:r>
        <w:t>/</w:t>
      </w:r>
      <w:r w:rsidR="00F06E5F">
        <w:t>24</w:t>
      </w:r>
      <w:r>
        <w:t>/20</w:t>
      </w:r>
      <w:r w:rsidR="00F06E5F">
        <w:t>20</w:t>
      </w:r>
      <w:r>
        <w:t>)</w:t>
      </w:r>
    </w:p>
    <w:p w14:paraId="5D58FBDF" w14:textId="04B8F133" w:rsidR="00A92CC9" w:rsidRDefault="00A92CC9" w:rsidP="00173C20">
      <w:pPr>
        <w:pStyle w:val="ListParagraph"/>
        <w:numPr>
          <w:ilvl w:val="1"/>
          <w:numId w:val="4"/>
        </w:numPr>
        <w:jc w:val="both"/>
      </w:pPr>
      <w:r>
        <w:t>University Senate Meeting Minutes (</w:t>
      </w:r>
      <w:r w:rsidR="00B651EF">
        <w:t>1</w:t>
      </w:r>
      <w:r w:rsidR="00F06E5F">
        <w:t>1</w:t>
      </w:r>
      <w:r>
        <w:t>/</w:t>
      </w:r>
      <w:r w:rsidR="00B651EF">
        <w:t>1</w:t>
      </w:r>
      <w:r w:rsidR="00F06E5F">
        <w:t>5</w:t>
      </w:r>
      <w:r>
        <w:t>/2019)</w:t>
      </w:r>
    </w:p>
    <w:p w14:paraId="2FF4A807" w14:textId="77777777" w:rsidR="0053030F" w:rsidRDefault="0053030F" w:rsidP="00E4042E">
      <w:pPr>
        <w:jc w:val="both"/>
        <w:rPr>
          <w:lang w:val="en"/>
        </w:rPr>
      </w:pPr>
    </w:p>
    <w:p w14:paraId="502587D0" w14:textId="57DEDA60" w:rsidR="004312FA" w:rsidRDefault="00271AEC" w:rsidP="00E4042E">
      <w:pPr>
        <w:jc w:val="both"/>
        <w:rPr>
          <w:lang w:val="en"/>
        </w:rPr>
      </w:pPr>
      <w:r w:rsidRPr="00A92CC9">
        <w:rPr>
          <w:lang w:val="en"/>
        </w:rPr>
        <w:t xml:space="preserve">A </w:t>
      </w:r>
      <w:r w:rsidRPr="00A92CC9">
        <w:rPr>
          <w:b/>
          <w:smallCaps/>
          <w:u w:val="single"/>
          <w:lang w:val="en"/>
        </w:rPr>
        <w:t>motion</w:t>
      </w:r>
      <w:r w:rsidRPr="00A92CC9">
        <w:rPr>
          <w:lang w:val="en"/>
        </w:rPr>
        <w:t xml:space="preserve"> </w:t>
      </w:r>
      <w:r w:rsidRPr="00A92CC9">
        <w:rPr>
          <w:i/>
          <w:lang w:val="en"/>
        </w:rPr>
        <w:t>to adopt the consent agenda</w:t>
      </w:r>
      <w:r w:rsidRPr="00A92CC9">
        <w:rPr>
          <w:lang w:val="en"/>
        </w:rPr>
        <w:t xml:space="preserve"> was made, seconded</w:t>
      </w:r>
      <w:r w:rsidR="00A92CC9">
        <w:rPr>
          <w:lang w:val="en"/>
        </w:rPr>
        <w:t>,</w:t>
      </w:r>
      <w:r w:rsidRPr="00A92CC9">
        <w:rPr>
          <w:lang w:val="en"/>
        </w:rPr>
        <w:t xml:space="preserve"> and approved by voice vote with no proposed extractions, no further discussion, no dissenting voice, and only voting members of the university senate eligible to vote</w:t>
      </w:r>
      <w:r w:rsidR="004312FA">
        <w:rPr>
          <w:lang w:val="en"/>
        </w:rPr>
        <w:t>.</w:t>
      </w:r>
    </w:p>
    <w:p w14:paraId="59F2CD60" w14:textId="77777777" w:rsidR="0053030F" w:rsidRDefault="0053030F" w:rsidP="00E4042E">
      <w:pPr>
        <w:jc w:val="both"/>
        <w:rPr>
          <w:lang w:val="en"/>
        </w:rPr>
      </w:pPr>
    </w:p>
    <w:p w14:paraId="4D27DD32" w14:textId="750664C3" w:rsidR="00902BC9" w:rsidRPr="00F06E5F" w:rsidRDefault="00902BC9" w:rsidP="00E4042E">
      <w:pPr>
        <w:jc w:val="both"/>
        <w:rPr>
          <w:u w:val="single"/>
          <w:lang w:val="en"/>
        </w:rPr>
      </w:pPr>
      <w:r w:rsidRPr="00902BC9">
        <w:rPr>
          <w:b/>
          <w:bCs/>
          <w:smallCaps/>
          <w:u w:val="single"/>
        </w:rPr>
        <w:t>President’s Repor</w:t>
      </w:r>
      <w:r w:rsidRPr="00BB6B0D">
        <w:rPr>
          <w:b/>
          <w:bCs/>
          <w:smallCaps/>
          <w:u w:val="single"/>
        </w:rPr>
        <w:t>t</w:t>
      </w:r>
      <w:r w:rsidR="00F06E5F">
        <w:rPr>
          <w:b/>
          <w:bCs/>
          <w:smallCaps/>
        </w:rPr>
        <w:t xml:space="preserve"> </w:t>
      </w:r>
      <w:r w:rsidR="00BB6B0D" w:rsidRPr="00BB6B0D">
        <w:rPr>
          <w:b/>
          <w:bCs/>
          <w:smallCaps/>
        </w:rPr>
        <w:t xml:space="preserve">— </w:t>
      </w:r>
      <w:r w:rsidR="00D7438D" w:rsidRPr="00BB6B0D">
        <w:rPr>
          <w:b/>
          <w:bCs/>
          <w:smallCaps/>
        </w:rPr>
        <w:t>President Steve Dorman</w:t>
      </w:r>
      <w:r w:rsidR="00F06E5F">
        <w:rPr>
          <w:smallCaps/>
        </w:rPr>
        <w:t xml:space="preserve"> </w:t>
      </w:r>
      <w:r w:rsidR="00F06E5F">
        <w:t>sen</w:t>
      </w:r>
      <w:r w:rsidR="00810C03">
        <w:t>t</w:t>
      </w:r>
      <w:r w:rsidR="00F06E5F">
        <w:t xml:space="preserve"> his regrets and provided a written report to be included in the record. </w:t>
      </w:r>
    </w:p>
    <w:p w14:paraId="3E7EA50A" w14:textId="77777777" w:rsidR="00F06E5F" w:rsidRDefault="00F06E5F" w:rsidP="00F06E5F">
      <w:pPr>
        <w:pStyle w:val="ListParagraph"/>
        <w:numPr>
          <w:ilvl w:val="0"/>
          <w:numId w:val="23"/>
        </w:numPr>
        <w:spacing w:after="160" w:line="252" w:lineRule="auto"/>
        <w:rPr>
          <w:b/>
          <w:smallCaps/>
          <w:u w:val="single"/>
        </w:rPr>
      </w:pPr>
      <w:r>
        <w:rPr>
          <w:b/>
          <w:smallCaps/>
          <w:u w:val="single"/>
        </w:rPr>
        <w:t>Critical Hire Process</w:t>
      </w:r>
    </w:p>
    <w:p w14:paraId="1B8E3DA9" w14:textId="77777777" w:rsidR="00F06E5F" w:rsidRDefault="00F06E5F" w:rsidP="00F06E5F">
      <w:pPr>
        <w:pStyle w:val="ListParagraph"/>
        <w:numPr>
          <w:ilvl w:val="1"/>
          <w:numId w:val="23"/>
        </w:numPr>
        <w:spacing w:after="160" w:line="252" w:lineRule="auto"/>
        <w:rPr>
          <w:b/>
        </w:rPr>
      </w:pPr>
      <w:r>
        <w:t xml:space="preserve">Effective December 15, 2019, Governor Kemp asked all state agencies to think strategically about how to improve business processes by eliminating duplication, better utilizing technology, or other methods of efficiency, to include thinking strategically about workforce needs and how to best leverage existing positions and personal services funding. </w:t>
      </w:r>
    </w:p>
    <w:p w14:paraId="3AE04BBF" w14:textId="77777777" w:rsidR="00F06E5F" w:rsidRDefault="00F06E5F" w:rsidP="00F06E5F">
      <w:pPr>
        <w:pStyle w:val="ListParagraph"/>
        <w:numPr>
          <w:ilvl w:val="1"/>
          <w:numId w:val="23"/>
        </w:numPr>
        <w:spacing w:after="160" w:line="252" w:lineRule="auto"/>
        <w:rPr>
          <w:b/>
        </w:rPr>
      </w:pPr>
      <w:r>
        <w:rPr>
          <w:color w:val="000000"/>
        </w:rPr>
        <w:lastRenderedPageBreak/>
        <w:t xml:space="preserve">A critical hire is considered a position that the institution must fill in order to maintain student success, life safety, and to successfully meet required compliance and accreditation standards. A critical hire is not the same as an </w:t>
      </w:r>
      <w:r>
        <w:rPr>
          <w:i/>
          <w:iCs/>
          <w:color w:val="000000"/>
        </w:rPr>
        <w:t xml:space="preserve">important </w:t>
      </w:r>
      <w:r>
        <w:rPr>
          <w:color w:val="000000"/>
        </w:rPr>
        <w:t>hire. There are many positions that are important to institutional success but would not be considered critical. Important positions will not be approved while the critical hire process is in effect.</w:t>
      </w:r>
    </w:p>
    <w:p w14:paraId="49C69F93" w14:textId="77777777" w:rsidR="00F06E5F" w:rsidRDefault="00F06E5F" w:rsidP="00F06E5F">
      <w:pPr>
        <w:pStyle w:val="ListParagraph"/>
        <w:numPr>
          <w:ilvl w:val="1"/>
          <w:numId w:val="23"/>
        </w:numPr>
        <w:spacing w:after="160" w:line="252" w:lineRule="auto"/>
        <w:rPr>
          <w:b/>
        </w:rPr>
      </w:pPr>
      <w:r>
        <w:t xml:space="preserve">The </w:t>
      </w:r>
      <w:r>
        <w:rPr>
          <w:i/>
          <w:iCs/>
        </w:rPr>
        <w:t>Critical Hire Form</w:t>
      </w:r>
      <w:r>
        <w:t xml:space="preserve"> can be found on the GC Forms Page </w:t>
      </w:r>
      <w:hyperlink r:id="rId8" w:history="1">
        <w:r>
          <w:rPr>
            <w:rStyle w:val="Hyperlink"/>
          </w:rPr>
          <w:t>https://intranet.gcsu.edu/faculty-and-staff-forms/university-required-forms</w:t>
        </w:r>
      </w:hyperlink>
      <w:r>
        <w:t xml:space="preserve">.  For questions regarding this process, please contact the Office of the Vice President for Finance and Administration at </w:t>
      </w:r>
      <w:r>
        <w:rPr>
          <w:b/>
          <w:bCs/>
        </w:rPr>
        <w:t>478-445-5148</w:t>
      </w:r>
      <w:r>
        <w:t xml:space="preserve">. </w:t>
      </w:r>
    </w:p>
    <w:p w14:paraId="63E4A54A" w14:textId="77777777" w:rsidR="00F06E5F" w:rsidRDefault="00F06E5F" w:rsidP="00F06E5F">
      <w:pPr>
        <w:pStyle w:val="ListParagraph"/>
        <w:numPr>
          <w:ilvl w:val="0"/>
          <w:numId w:val="23"/>
        </w:numPr>
        <w:spacing w:after="160" w:line="252" w:lineRule="auto"/>
        <w:rPr>
          <w:b/>
        </w:rPr>
      </w:pPr>
      <w:r>
        <w:rPr>
          <w:b/>
          <w:smallCaps/>
          <w:u w:val="single"/>
        </w:rPr>
        <w:t>Policy Guidance on Political Activity</w:t>
      </w:r>
      <w:r>
        <w:rPr>
          <w:b/>
        </w:rPr>
        <w:t xml:space="preserve"> </w:t>
      </w:r>
      <w:r>
        <w:t xml:space="preserve">On January 14, 2020, the USG issued a memorandum to serve as a periodic guide regarding free expression and political activity specific to employment in the USG.  The memorandum can be found at </w:t>
      </w:r>
      <w:hyperlink r:id="rId9" w:history="1">
        <w:r>
          <w:rPr>
            <w:rStyle w:val="Hyperlink"/>
          </w:rPr>
          <w:t>https://frontpage.gcsu.edu/announcement/memorandum-usg-office-legal-affairs-0</w:t>
        </w:r>
      </w:hyperlink>
      <w:r>
        <w:t>.</w:t>
      </w:r>
    </w:p>
    <w:p w14:paraId="55A5EE62" w14:textId="77777777" w:rsidR="00F06E5F" w:rsidRDefault="00F06E5F" w:rsidP="00F06E5F">
      <w:pPr>
        <w:pStyle w:val="ListParagraph"/>
        <w:numPr>
          <w:ilvl w:val="0"/>
          <w:numId w:val="23"/>
        </w:numPr>
        <w:spacing w:after="160" w:line="252" w:lineRule="auto"/>
        <w:rPr>
          <w:rStyle w:val="s1"/>
          <w:rFonts w:ascii="Times New Roman" w:hAnsi="Times New Roman"/>
          <w:smallCaps/>
          <w:u w:val="single"/>
        </w:rPr>
      </w:pPr>
      <w:r>
        <w:rPr>
          <w:rStyle w:val="s1"/>
          <w:b/>
          <w:smallCaps/>
          <w:u w:val="single"/>
        </w:rPr>
        <w:t>State of the University</w:t>
      </w:r>
      <w:r>
        <w:rPr>
          <w:rStyle w:val="s1"/>
        </w:rPr>
        <w:t xml:space="preserve"> On Friday, February 7, I will deliver the annual State of the University Address. The event is scheduled to begin at 2:00 in Russell Auditorium.  Immediately following the State of the University Address, we will have our annual faculty/staff Service Recognition Ceremony. I encourage you to stay and congratulate your colleagues being recognized for their years of service to the university. A reception will be held after the Service Recognition Ceremony on the lawn in front of Russell, weather permitting.</w:t>
      </w:r>
    </w:p>
    <w:p w14:paraId="59B71206" w14:textId="77777777" w:rsidR="00F06E5F" w:rsidRDefault="00F06E5F" w:rsidP="00F06E5F">
      <w:pPr>
        <w:pStyle w:val="ListParagraph"/>
        <w:numPr>
          <w:ilvl w:val="0"/>
          <w:numId w:val="23"/>
        </w:numPr>
        <w:spacing w:after="160" w:line="252" w:lineRule="auto"/>
        <w:rPr>
          <w:rStyle w:val="s1"/>
          <w:b/>
          <w:smallCaps/>
          <w:u w:val="single"/>
        </w:rPr>
      </w:pPr>
      <w:r>
        <w:rPr>
          <w:rStyle w:val="s1"/>
          <w:b/>
          <w:smallCaps/>
          <w:u w:val="single"/>
        </w:rPr>
        <w:t>Homecoming</w:t>
      </w:r>
      <w:r>
        <w:rPr>
          <w:rStyle w:val="s1"/>
        </w:rPr>
        <w:t xml:space="preserve"> Homecoming festivities are scheduled to begin on Monday, February 17, through Saturday, February 22. This year’s theme is the Golden Twenties, a celebration of the era of the Roaring 20’s. The Homecoming Concert, featuring Max and Lupe Fiasco, will take place on Friday, February 21. Centennial Center doors open at 7 p.m.  Document your fun times by using the hashtag </w:t>
      </w:r>
      <w:r>
        <w:rPr>
          <w:rStyle w:val="s1"/>
          <w:b/>
        </w:rPr>
        <w:t xml:space="preserve">#GChc20.  </w:t>
      </w:r>
      <w:r>
        <w:rPr>
          <w:rStyle w:val="s1"/>
        </w:rPr>
        <w:t xml:space="preserve">For more information, please visit  </w:t>
      </w:r>
      <w:hyperlink r:id="rId10" w:history="1">
        <w:r>
          <w:rPr>
            <w:rStyle w:val="Hyperlink"/>
            <w:shd w:val="clear" w:color="auto" w:fill="FFFFFF"/>
          </w:rPr>
          <w:t>www.gcsu.edu/homecoming</w:t>
        </w:r>
      </w:hyperlink>
      <w:r>
        <w:rPr>
          <w:rStyle w:val="s1"/>
          <w:bCs/>
        </w:rPr>
        <w:t>.</w:t>
      </w:r>
    </w:p>
    <w:p w14:paraId="5F3B43A6" w14:textId="77777777" w:rsidR="00F06E5F" w:rsidRDefault="00F06E5F" w:rsidP="00F06E5F">
      <w:pPr>
        <w:pStyle w:val="ListParagraph"/>
        <w:numPr>
          <w:ilvl w:val="0"/>
          <w:numId w:val="23"/>
        </w:numPr>
        <w:spacing w:after="160" w:line="252" w:lineRule="auto"/>
      </w:pPr>
      <w:r>
        <w:rPr>
          <w:rStyle w:val="s1"/>
          <w:b/>
          <w:smallCaps/>
          <w:u w:val="single"/>
        </w:rPr>
        <w:t>Groundbreaking/Ribbon Cutting</w:t>
      </w:r>
      <w:r>
        <w:t xml:space="preserve"> </w:t>
      </w:r>
    </w:p>
    <w:p w14:paraId="7F9F1E7A" w14:textId="77777777" w:rsidR="00F06E5F" w:rsidRDefault="00F06E5F" w:rsidP="00F06E5F">
      <w:pPr>
        <w:pStyle w:val="ListParagraph"/>
        <w:numPr>
          <w:ilvl w:val="1"/>
          <w:numId w:val="23"/>
        </w:numPr>
        <w:spacing w:after="160" w:line="252" w:lineRule="auto"/>
        <w:rPr>
          <w:b/>
          <w:smallCaps/>
          <w:u w:val="single"/>
        </w:rPr>
      </w:pPr>
      <w:r>
        <w:t>I invite you to join me on February 21st for two exciting celebrations on campus. For the first time in ten years Georgia College will break ground on a brand new campus facility. The groundbreaking ceremony for the new Integrated Science Complex will take place at 11 a.m. in the future construction area on the corner of N. Wilkinson St. and W. Montgomery St.  </w:t>
      </w:r>
    </w:p>
    <w:p w14:paraId="16613319" w14:textId="77777777" w:rsidR="00F06E5F" w:rsidRDefault="00F06E5F" w:rsidP="00F06E5F">
      <w:pPr>
        <w:pStyle w:val="ListParagraph"/>
        <w:numPr>
          <w:ilvl w:val="1"/>
          <w:numId w:val="23"/>
        </w:numPr>
        <w:spacing w:after="160" w:line="252" w:lineRule="auto"/>
        <w:rPr>
          <w:b/>
          <w:smallCaps/>
          <w:u w:val="single"/>
        </w:rPr>
      </w:pPr>
      <w:r>
        <w:t>That afternoon, we will officially cut the ribbon to the newly renovated Terrell Hall. Please join me at 1:30 p.m. on the front stairs of Terrell for the ribbon cutting ceremony and tours of the building. These two projects are testaments to the progress Georgia College is making on the path to preeminence.</w:t>
      </w:r>
    </w:p>
    <w:p w14:paraId="29F1F477" w14:textId="77777777" w:rsidR="00F06E5F" w:rsidRDefault="00F06E5F" w:rsidP="00F06E5F">
      <w:pPr>
        <w:pStyle w:val="ListParagraph"/>
        <w:numPr>
          <w:ilvl w:val="0"/>
          <w:numId w:val="23"/>
        </w:numPr>
        <w:spacing w:after="160" w:line="252" w:lineRule="auto"/>
        <w:rPr>
          <w:rStyle w:val="s1"/>
          <w:rFonts w:ascii="Times New Roman" w:hAnsi="Times New Roman"/>
        </w:rPr>
      </w:pPr>
      <w:r>
        <w:rPr>
          <w:rStyle w:val="s1"/>
          <w:b/>
          <w:smallCaps/>
          <w:u w:val="single"/>
        </w:rPr>
        <w:t>Legislative Update (Submitted by Johnny Grant)</w:t>
      </w:r>
      <w:r>
        <w:rPr>
          <w:rStyle w:val="s1"/>
        </w:rPr>
        <w:t xml:space="preserve"> The 2020 Georgia General Assembly was gaveled into session on Monday, January 13. On Thursday, January 16, Governor Brian Kemp delivered his State of the State Address and subsequently released his recommendations for the amended FY2020 and FY2021 budgets. Governor Kemp’s State of the State focused on a number of issues that are continuations of initiatives begun earlier in his tenure. Some of his initiatives include cracking down on sex trafficking and street gangs, reforming the state’s foster care program and completing his promise of raises to state public school teachers. His budget proposals also included $4.5 million for $1,000 pay raises for state employees making less than $40,000 per year. Governor Kemp’s proposed budget included 4% cuts to most agencies for the Amended FY2020 budget and 6% cuts to agencies for the FY2021 budget. The teaching component of the USG budget was not subject to these cuts and the system’s funding formula growth was completely funded. The capital portion of the FY2021 budget included funding for equipment for seven previously funded construction projects including $2.1 million for equipment for our Integrated Science Complex. It contains construction funding for 3 new projects at </w:t>
      </w:r>
      <w:r>
        <w:rPr>
          <w:rStyle w:val="s1"/>
        </w:rPr>
        <w:lastRenderedPageBreak/>
        <w:t>universities and a recommendation of $50 million for Major Repair and Rehabilitation projects system wide.</w:t>
      </w:r>
    </w:p>
    <w:p w14:paraId="423C3D6A" w14:textId="77777777" w:rsidR="00F06E5F" w:rsidRDefault="00F06E5F" w:rsidP="00F06E5F">
      <w:pPr>
        <w:pStyle w:val="ListParagraph"/>
        <w:numPr>
          <w:ilvl w:val="0"/>
          <w:numId w:val="23"/>
        </w:numPr>
        <w:spacing w:after="160" w:line="252" w:lineRule="auto"/>
        <w:rPr>
          <w:rStyle w:val="s1"/>
          <w:b/>
          <w:smallCaps/>
          <w:u w:val="single"/>
        </w:rPr>
      </w:pPr>
      <w:r>
        <w:rPr>
          <w:rStyle w:val="s1"/>
          <w:b/>
          <w:smallCaps/>
          <w:u w:val="single"/>
        </w:rPr>
        <w:t>Save the Dates!</w:t>
      </w:r>
    </w:p>
    <w:p w14:paraId="1C0CF097" w14:textId="77777777" w:rsidR="00F06E5F" w:rsidRDefault="00F06E5F" w:rsidP="00F06E5F">
      <w:pPr>
        <w:pStyle w:val="ListParagraph"/>
        <w:numPr>
          <w:ilvl w:val="1"/>
          <w:numId w:val="23"/>
        </w:numPr>
        <w:spacing w:after="160" w:line="252" w:lineRule="auto"/>
        <w:rPr>
          <w:rStyle w:val="s1"/>
          <w:b/>
          <w:smallCaps/>
          <w:u w:val="single"/>
        </w:rPr>
      </w:pPr>
      <w:r>
        <w:rPr>
          <w:rStyle w:val="s1"/>
          <w:b/>
          <w:i/>
        </w:rPr>
        <w:t>State of the University Address</w:t>
      </w:r>
      <w:r>
        <w:rPr>
          <w:rStyle w:val="s1"/>
          <w:b/>
          <w:i/>
        </w:rPr>
        <w:br/>
        <w:t>Faculty and Staff Service Recognition Ceremony</w:t>
      </w:r>
      <w:r>
        <w:rPr>
          <w:rStyle w:val="s1"/>
          <w:b/>
          <w:i/>
        </w:rPr>
        <w:br/>
      </w:r>
      <w:r>
        <w:rPr>
          <w:rStyle w:val="s1"/>
        </w:rPr>
        <w:t>Friday, February 7, 2020</w:t>
      </w:r>
      <w:r>
        <w:rPr>
          <w:rStyle w:val="s1"/>
        </w:rPr>
        <w:br/>
        <w:t xml:space="preserve">2:00 p.m. – Russell Auditorium </w:t>
      </w:r>
    </w:p>
    <w:p w14:paraId="3776859B" w14:textId="77777777" w:rsidR="00F06E5F" w:rsidRDefault="00F06E5F" w:rsidP="00F06E5F">
      <w:pPr>
        <w:pStyle w:val="ListParagraph"/>
        <w:numPr>
          <w:ilvl w:val="1"/>
          <w:numId w:val="23"/>
        </w:numPr>
        <w:spacing w:after="160" w:line="252" w:lineRule="auto"/>
        <w:rPr>
          <w:rStyle w:val="s1"/>
          <w:b/>
          <w:smallCaps/>
          <w:u w:val="single"/>
        </w:rPr>
      </w:pPr>
      <w:r>
        <w:rPr>
          <w:rStyle w:val="s1"/>
          <w:b/>
          <w:i/>
        </w:rPr>
        <w:t xml:space="preserve">Integrated Science Complex Ground Breaking – 11:00 a.m. </w:t>
      </w:r>
      <w:r>
        <w:rPr>
          <w:rStyle w:val="s1"/>
          <w:b/>
          <w:i/>
        </w:rPr>
        <w:br/>
        <w:t xml:space="preserve">Terrell Hall Ribbon Cutting – 1:30 p.m. </w:t>
      </w:r>
      <w:r>
        <w:rPr>
          <w:rStyle w:val="s1"/>
          <w:b/>
          <w:i/>
        </w:rPr>
        <w:br/>
      </w:r>
      <w:r>
        <w:rPr>
          <w:rStyle w:val="s1"/>
        </w:rPr>
        <w:t>Friday, February 21, 2020</w:t>
      </w:r>
    </w:p>
    <w:p w14:paraId="58F0605A" w14:textId="77777777" w:rsidR="00F06E5F" w:rsidRDefault="00F06E5F" w:rsidP="00F06E5F">
      <w:pPr>
        <w:pStyle w:val="ListParagraph"/>
        <w:numPr>
          <w:ilvl w:val="1"/>
          <w:numId w:val="23"/>
        </w:numPr>
        <w:spacing w:after="160" w:line="252" w:lineRule="auto"/>
        <w:rPr>
          <w:rStyle w:val="s1"/>
          <w:b/>
          <w:smallCaps/>
          <w:u w:val="single"/>
        </w:rPr>
      </w:pPr>
      <w:r>
        <w:rPr>
          <w:rStyle w:val="s1"/>
          <w:b/>
          <w:i/>
        </w:rPr>
        <w:t xml:space="preserve">Homecoming </w:t>
      </w:r>
      <w:r>
        <w:rPr>
          <w:rStyle w:val="s1"/>
          <w:b/>
          <w:i/>
        </w:rPr>
        <w:br/>
      </w:r>
      <w:r>
        <w:rPr>
          <w:rStyle w:val="s1"/>
        </w:rPr>
        <w:t>February 17 – 22, 2020</w:t>
      </w:r>
    </w:p>
    <w:p w14:paraId="18AD3CC2" w14:textId="77777777" w:rsidR="00F06E5F" w:rsidRDefault="00F06E5F" w:rsidP="00F06E5F">
      <w:pPr>
        <w:pStyle w:val="ListParagraph"/>
        <w:numPr>
          <w:ilvl w:val="1"/>
          <w:numId w:val="23"/>
        </w:numPr>
        <w:spacing w:after="160" w:line="252" w:lineRule="auto"/>
        <w:rPr>
          <w:rStyle w:val="s1"/>
          <w:b/>
          <w:smallCaps/>
          <w:u w:val="single"/>
        </w:rPr>
      </w:pPr>
      <w:r>
        <w:rPr>
          <w:rStyle w:val="s1"/>
          <w:b/>
          <w:i/>
        </w:rPr>
        <w:t>International Dinner</w:t>
      </w:r>
      <w:r>
        <w:rPr>
          <w:rStyle w:val="s1"/>
          <w:b/>
          <w:i/>
        </w:rPr>
        <w:br/>
      </w:r>
      <w:r>
        <w:rPr>
          <w:rStyle w:val="s1"/>
        </w:rPr>
        <w:t>Saturday, March 7, 2020</w:t>
      </w:r>
      <w:r>
        <w:rPr>
          <w:rStyle w:val="s1"/>
        </w:rPr>
        <w:br/>
        <w:t>6:00 p.m. – Magnolia Ballroom</w:t>
      </w:r>
    </w:p>
    <w:p w14:paraId="49008CB5" w14:textId="77777777" w:rsidR="00F06E5F" w:rsidRDefault="00F06E5F" w:rsidP="00F06E5F">
      <w:pPr>
        <w:pStyle w:val="ListParagraph"/>
        <w:numPr>
          <w:ilvl w:val="1"/>
          <w:numId w:val="23"/>
        </w:numPr>
        <w:spacing w:after="160" w:line="252" w:lineRule="auto"/>
        <w:rPr>
          <w:rStyle w:val="s1"/>
          <w:b/>
          <w:smallCaps/>
          <w:u w:val="single"/>
        </w:rPr>
      </w:pPr>
      <w:r>
        <w:rPr>
          <w:rStyle w:val="s1"/>
          <w:b/>
          <w:i/>
        </w:rPr>
        <w:t>Celebration of Excellence</w:t>
      </w:r>
      <w:r>
        <w:rPr>
          <w:rStyle w:val="s1"/>
          <w:b/>
          <w:i/>
        </w:rPr>
        <w:br/>
      </w:r>
      <w:r>
        <w:rPr>
          <w:rStyle w:val="s1"/>
        </w:rPr>
        <w:t>Friday, April 17, 2020</w:t>
      </w:r>
      <w:r>
        <w:rPr>
          <w:rStyle w:val="s1"/>
        </w:rPr>
        <w:br/>
        <w:t xml:space="preserve">9:00 a.m. – Russell Auditorium </w:t>
      </w:r>
    </w:p>
    <w:p w14:paraId="3522D85E" w14:textId="77777777" w:rsidR="00F06E5F" w:rsidRDefault="00F06E5F" w:rsidP="00F06E5F">
      <w:pPr>
        <w:pStyle w:val="ListParagraph"/>
        <w:numPr>
          <w:ilvl w:val="1"/>
          <w:numId w:val="23"/>
        </w:numPr>
        <w:spacing w:after="160" w:line="252" w:lineRule="auto"/>
        <w:rPr>
          <w:rStyle w:val="s1"/>
          <w:b/>
          <w:smallCaps/>
          <w:u w:val="single"/>
        </w:rPr>
      </w:pPr>
      <w:r>
        <w:rPr>
          <w:rStyle w:val="s1"/>
          <w:b/>
          <w:i/>
        </w:rPr>
        <w:t>Spring Fling – Faculty/Staff Picnic</w:t>
      </w:r>
      <w:r>
        <w:rPr>
          <w:rStyle w:val="s1"/>
          <w:b/>
          <w:i/>
        </w:rPr>
        <w:br/>
      </w:r>
      <w:r>
        <w:rPr>
          <w:rStyle w:val="s1"/>
        </w:rPr>
        <w:t>Monday, April 20, 2020</w:t>
      </w:r>
      <w:r>
        <w:rPr>
          <w:rStyle w:val="s1"/>
        </w:rPr>
        <w:br/>
        <w:t>4:00 p.m. – Kurtz Field, West Campus – First pitch is at 4:00 p.m.</w:t>
      </w:r>
    </w:p>
    <w:p w14:paraId="14D3551C" w14:textId="77777777" w:rsidR="00F06E5F" w:rsidRDefault="00F06E5F" w:rsidP="00F06E5F">
      <w:pPr>
        <w:pStyle w:val="ListParagraph"/>
        <w:numPr>
          <w:ilvl w:val="1"/>
          <w:numId w:val="23"/>
        </w:numPr>
        <w:spacing w:after="160" w:line="252" w:lineRule="auto"/>
        <w:rPr>
          <w:rStyle w:val="s1"/>
          <w:b/>
          <w:smallCaps/>
          <w:u w:val="single"/>
        </w:rPr>
      </w:pPr>
      <w:r>
        <w:rPr>
          <w:rStyle w:val="s1"/>
          <w:b/>
          <w:i/>
        </w:rPr>
        <w:t xml:space="preserve">Spring Graduate Commencement </w:t>
      </w:r>
      <w:r>
        <w:rPr>
          <w:rStyle w:val="s1"/>
          <w:b/>
          <w:i/>
        </w:rPr>
        <w:br/>
      </w:r>
      <w:r>
        <w:rPr>
          <w:rStyle w:val="s1"/>
        </w:rPr>
        <w:t>Friday, May 1, 2020</w:t>
      </w:r>
      <w:r>
        <w:rPr>
          <w:rStyle w:val="s1"/>
        </w:rPr>
        <w:br/>
        <w:t xml:space="preserve">7:00 p.m. – Centennial Center </w:t>
      </w:r>
    </w:p>
    <w:p w14:paraId="6834453C" w14:textId="15BD5AEF" w:rsidR="00077F8E" w:rsidRPr="00F06E5F" w:rsidRDefault="00F06E5F" w:rsidP="00F06E5F">
      <w:pPr>
        <w:pStyle w:val="ListParagraph"/>
        <w:numPr>
          <w:ilvl w:val="1"/>
          <w:numId w:val="23"/>
        </w:numPr>
        <w:spacing w:after="160" w:line="252" w:lineRule="auto"/>
        <w:rPr>
          <w:rStyle w:val="s1"/>
          <w:b/>
          <w:smallCaps/>
          <w:u w:val="single"/>
        </w:rPr>
      </w:pPr>
      <w:r>
        <w:rPr>
          <w:rStyle w:val="s1"/>
          <w:b/>
          <w:i/>
        </w:rPr>
        <w:t xml:space="preserve">Spring Undergraduate Commencement </w:t>
      </w:r>
      <w:r>
        <w:rPr>
          <w:rStyle w:val="s1"/>
          <w:b/>
          <w:i/>
        </w:rPr>
        <w:br/>
      </w:r>
      <w:r>
        <w:rPr>
          <w:rStyle w:val="s1"/>
        </w:rPr>
        <w:t>Saturday, May 2, 2020</w:t>
      </w:r>
      <w:r>
        <w:rPr>
          <w:rStyle w:val="s1"/>
        </w:rPr>
        <w:br/>
        <w:t xml:space="preserve">9:00 a.m. and 2:00 p.m. – Centennial Center </w:t>
      </w:r>
    </w:p>
    <w:p w14:paraId="0C53468C" w14:textId="0EB1F962" w:rsidR="00902BC9" w:rsidRPr="00810C03" w:rsidRDefault="00902BC9" w:rsidP="00E4042E">
      <w:pPr>
        <w:pStyle w:val="p1"/>
        <w:jc w:val="both"/>
        <w:rPr>
          <w:rStyle w:val="s1"/>
          <w:rFonts w:ascii="Times New Roman" w:hAnsi="Times New Roman"/>
          <w:sz w:val="24"/>
          <w:szCs w:val="24"/>
          <w:u w:val="single"/>
        </w:rPr>
      </w:pPr>
      <w:r w:rsidRPr="00902BC9">
        <w:rPr>
          <w:rStyle w:val="s1"/>
          <w:rFonts w:ascii="Times New Roman" w:hAnsi="Times New Roman"/>
          <w:b/>
          <w:bCs/>
          <w:smallCaps/>
          <w:sz w:val="24"/>
          <w:szCs w:val="24"/>
          <w:u w:val="single"/>
        </w:rPr>
        <w:t>Provost’s Report</w:t>
      </w:r>
      <w:r w:rsidR="00EA6264" w:rsidRPr="00BB6B0D">
        <w:rPr>
          <w:rStyle w:val="s1"/>
          <w:rFonts w:ascii="Times New Roman" w:hAnsi="Times New Roman"/>
          <w:b/>
          <w:bCs/>
          <w:smallCaps/>
          <w:sz w:val="24"/>
          <w:szCs w:val="24"/>
        </w:rPr>
        <w:t xml:space="preserve"> </w:t>
      </w:r>
      <w:r w:rsidR="00BB6B0D" w:rsidRPr="00BB6B0D">
        <w:rPr>
          <w:rStyle w:val="s1"/>
          <w:rFonts w:ascii="Times New Roman" w:hAnsi="Times New Roman"/>
          <w:b/>
          <w:bCs/>
          <w:smallCaps/>
          <w:sz w:val="24"/>
          <w:szCs w:val="24"/>
        </w:rPr>
        <w:t xml:space="preserve">— </w:t>
      </w:r>
      <w:r w:rsidR="00EA6264" w:rsidRPr="00BB6B0D">
        <w:rPr>
          <w:rStyle w:val="s1"/>
          <w:rFonts w:ascii="Times New Roman" w:hAnsi="Times New Roman"/>
          <w:b/>
          <w:bCs/>
          <w:smallCaps/>
          <w:sz w:val="24"/>
          <w:szCs w:val="24"/>
        </w:rPr>
        <w:t>Provost Costas Spirou</w:t>
      </w:r>
      <w:r w:rsidR="00810C03">
        <w:rPr>
          <w:rStyle w:val="s1"/>
          <w:rFonts w:ascii="Times New Roman" w:hAnsi="Times New Roman"/>
          <w:smallCaps/>
          <w:sz w:val="24"/>
          <w:szCs w:val="24"/>
        </w:rPr>
        <w:t xml:space="preserve"> </w:t>
      </w:r>
      <w:r w:rsidR="00810C03">
        <w:rPr>
          <w:rStyle w:val="s1"/>
          <w:rFonts w:ascii="Times New Roman" w:hAnsi="Times New Roman"/>
          <w:sz w:val="24"/>
          <w:szCs w:val="24"/>
        </w:rPr>
        <w:t>sent his regrets and provided a written report to be included in the record.</w:t>
      </w:r>
    </w:p>
    <w:p w14:paraId="5BFEB058" w14:textId="77777777" w:rsidR="00810C03" w:rsidRDefault="00810C03" w:rsidP="00810C03">
      <w:pPr>
        <w:pStyle w:val="ListParagraph"/>
        <w:numPr>
          <w:ilvl w:val="0"/>
          <w:numId w:val="5"/>
        </w:numPr>
        <w:contextualSpacing w:val="0"/>
        <w:rPr>
          <w:b/>
          <w:smallCaps/>
          <w:u w:val="single"/>
        </w:rPr>
      </w:pPr>
      <w:r w:rsidRPr="00700471">
        <w:rPr>
          <w:b/>
          <w:smallCaps/>
          <w:u w:val="single"/>
        </w:rPr>
        <w:t>General Education</w:t>
      </w:r>
    </w:p>
    <w:p w14:paraId="54C00FB0" w14:textId="77777777" w:rsidR="00810C03" w:rsidRPr="00700471" w:rsidRDefault="00810C03" w:rsidP="00810C03">
      <w:pPr>
        <w:pStyle w:val="ListParagraph"/>
        <w:numPr>
          <w:ilvl w:val="1"/>
          <w:numId w:val="5"/>
        </w:numPr>
        <w:contextualSpacing w:val="0"/>
        <w:rPr>
          <w:b/>
          <w:smallCaps/>
          <w:u w:val="single"/>
        </w:rPr>
      </w:pPr>
      <w:r w:rsidRPr="00700471">
        <w:t xml:space="preserve">The USG </w:t>
      </w:r>
      <w:r w:rsidRPr="00700471">
        <w:rPr>
          <w:i/>
        </w:rPr>
        <w:t>General Education Implementation Group</w:t>
      </w:r>
      <w:r w:rsidRPr="00700471">
        <w:t xml:space="preserve"> met on January 16</w:t>
      </w:r>
      <w:r w:rsidRPr="00700471">
        <w:rPr>
          <w:vertAlign w:val="superscript"/>
        </w:rPr>
        <w:t>th</w:t>
      </w:r>
      <w:r w:rsidRPr="00700471">
        <w:t>.  </w:t>
      </w:r>
    </w:p>
    <w:p w14:paraId="6726A61B" w14:textId="77777777" w:rsidR="00810C03" w:rsidRPr="00700471" w:rsidRDefault="00810C03" w:rsidP="00810C03">
      <w:pPr>
        <w:pStyle w:val="ListParagraph"/>
        <w:numPr>
          <w:ilvl w:val="1"/>
          <w:numId w:val="5"/>
        </w:numPr>
        <w:contextualSpacing w:val="0"/>
        <w:rPr>
          <w:b/>
          <w:smallCaps/>
          <w:u w:val="single"/>
        </w:rPr>
      </w:pPr>
      <w:r w:rsidRPr="00700471">
        <w:t>President Dorman and Dr. David de Posada, Professor of Spanish and French, Department of World Languages and Cultures serve on the Committee, representing Georgia College.</w:t>
      </w:r>
    </w:p>
    <w:p w14:paraId="50BF4B79" w14:textId="77777777" w:rsidR="00810C03" w:rsidRPr="00700471" w:rsidRDefault="00810C03" w:rsidP="00810C03">
      <w:pPr>
        <w:pStyle w:val="ListParagraph"/>
        <w:numPr>
          <w:ilvl w:val="1"/>
          <w:numId w:val="5"/>
        </w:numPr>
        <w:contextualSpacing w:val="0"/>
        <w:rPr>
          <w:b/>
          <w:smallCaps/>
          <w:u w:val="single"/>
        </w:rPr>
      </w:pPr>
      <w:r w:rsidRPr="00700471">
        <w:t>The committee has identified a set of learning domains that are integral parts of the general education experience and are seeking feedback on these domains - whether there is agreement that together they span the breadth general education; whether there is something fundamental that is currently not mentioned; and which are the most fundamental of these domains most appropriately delivered as learning experiences.</w:t>
      </w:r>
    </w:p>
    <w:p w14:paraId="55BF4FDA" w14:textId="77777777" w:rsidR="00810C03" w:rsidRPr="00700471" w:rsidRDefault="00810C03" w:rsidP="00810C03">
      <w:pPr>
        <w:pStyle w:val="ListParagraph"/>
        <w:numPr>
          <w:ilvl w:val="1"/>
          <w:numId w:val="5"/>
        </w:numPr>
        <w:contextualSpacing w:val="0"/>
        <w:rPr>
          <w:rStyle w:val="Hyperlink"/>
          <w:b/>
          <w:smallCaps/>
        </w:rPr>
      </w:pPr>
      <w:r w:rsidRPr="00700471">
        <w:t xml:space="preserve">Please provide feedback at </w:t>
      </w:r>
      <w:hyperlink r:id="rId11" w:history="1">
        <w:r w:rsidRPr="00700471">
          <w:rPr>
            <w:rStyle w:val="Hyperlink"/>
          </w:rPr>
          <w:t>https://www.usg.edu/redesigned_general_education</w:t>
        </w:r>
      </w:hyperlink>
    </w:p>
    <w:p w14:paraId="27673171" w14:textId="77777777" w:rsidR="00810C03" w:rsidRDefault="00810C03" w:rsidP="00810C03">
      <w:pPr>
        <w:pStyle w:val="ListParagraph"/>
        <w:numPr>
          <w:ilvl w:val="0"/>
          <w:numId w:val="5"/>
        </w:numPr>
        <w:contextualSpacing w:val="0"/>
        <w:rPr>
          <w:b/>
          <w:smallCaps/>
          <w:u w:val="single"/>
        </w:rPr>
      </w:pPr>
      <w:r w:rsidRPr="00700471">
        <w:rPr>
          <w:b/>
          <w:smallCaps/>
          <w:u w:val="single"/>
        </w:rPr>
        <w:t>SACSCOC Fifth Year Review with QEP Impact Report</w:t>
      </w:r>
    </w:p>
    <w:p w14:paraId="3CE08E53" w14:textId="77777777" w:rsidR="00810C03" w:rsidRPr="00700471" w:rsidRDefault="00810C03" w:rsidP="00810C03">
      <w:pPr>
        <w:pStyle w:val="ListParagraph"/>
        <w:numPr>
          <w:ilvl w:val="1"/>
          <w:numId w:val="5"/>
        </w:numPr>
        <w:contextualSpacing w:val="0"/>
        <w:rPr>
          <w:b/>
          <w:smallCaps/>
          <w:u w:val="single"/>
        </w:rPr>
      </w:pPr>
      <w:r w:rsidRPr="00700471">
        <w:t>Georgia College Report is due to SACS on March 16, 2020.</w:t>
      </w:r>
    </w:p>
    <w:p w14:paraId="0DC0CA91" w14:textId="77777777" w:rsidR="00810C03" w:rsidRPr="00700471" w:rsidRDefault="00810C03" w:rsidP="00810C03">
      <w:pPr>
        <w:pStyle w:val="ListParagraph"/>
        <w:numPr>
          <w:ilvl w:val="1"/>
          <w:numId w:val="5"/>
        </w:numPr>
        <w:contextualSpacing w:val="0"/>
        <w:rPr>
          <w:b/>
          <w:smallCaps/>
          <w:u w:val="single"/>
        </w:rPr>
      </w:pPr>
      <w:r w:rsidRPr="00700471">
        <w:t>August 2022 we will begin the process of developing a new QEP for approval in 2024.</w:t>
      </w:r>
    </w:p>
    <w:p w14:paraId="3827C9EF" w14:textId="77777777" w:rsidR="00810C03" w:rsidRPr="00700471" w:rsidRDefault="00810C03" w:rsidP="00810C03">
      <w:pPr>
        <w:pStyle w:val="ListParagraph"/>
        <w:numPr>
          <w:ilvl w:val="1"/>
          <w:numId w:val="5"/>
        </w:numPr>
        <w:contextualSpacing w:val="0"/>
        <w:rPr>
          <w:b/>
          <w:smallCaps/>
          <w:u w:val="single"/>
        </w:rPr>
      </w:pPr>
      <w:r w:rsidRPr="00700471">
        <w:t>Assessment of Academic Programs (2017-2018 &amp; 2018-2019 SMART Reports) will be featured in the Fifth Year Review.</w:t>
      </w:r>
    </w:p>
    <w:p w14:paraId="697AA492" w14:textId="77777777" w:rsidR="00810C03" w:rsidRDefault="00810C03" w:rsidP="00810C03">
      <w:pPr>
        <w:pStyle w:val="ListParagraph"/>
        <w:numPr>
          <w:ilvl w:val="0"/>
          <w:numId w:val="5"/>
        </w:numPr>
        <w:contextualSpacing w:val="0"/>
        <w:rPr>
          <w:b/>
          <w:smallCaps/>
          <w:u w:val="single"/>
        </w:rPr>
      </w:pPr>
      <w:r w:rsidRPr="00700471">
        <w:rPr>
          <w:b/>
          <w:smallCaps/>
          <w:u w:val="single"/>
        </w:rPr>
        <w:t>Undergraduate Research Journal</w:t>
      </w:r>
    </w:p>
    <w:p w14:paraId="21087192" w14:textId="77777777" w:rsidR="00810C03" w:rsidRPr="00700471" w:rsidRDefault="00810C03" w:rsidP="00810C03">
      <w:pPr>
        <w:pStyle w:val="ListParagraph"/>
        <w:numPr>
          <w:ilvl w:val="1"/>
          <w:numId w:val="5"/>
        </w:numPr>
        <w:contextualSpacing w:val="0"/>
        <w:rPr>
          <w:b/>
          <w:smallCaps/>
          <w:u w:val="single"/>
        </w:rPr>
      </w:pPr>
      <w:r w:rsidRPr="00700471">
        <w:lastRenderedPageBreak/>
        <w:t xml:space="preserve">Georgia College will be launching a national journal of undergraduate research that will accept student submissions. It will be titled </w:t>
      </w:r>
      <w:r w:rsidRPr="00700471">
        <w:rPr>
          <w:i/>
        </w:rPr>
        <w:t>Undergraduate Research</w:t>
      </w:r>
      <w:r w:rsidRPr="00700471">
        <w:t>.</w:t>
      </w:r>
      <w:r>
        <w:t xml:space="preserve"> </w:t>
      </w:r>
      <w:r w:rsidRPr="00700471">
        <w:t>A Call for an Editor went out in late December.</w:t>
      </w:r>
    </w:p>
    <w:p w14:paraId="5BF9C388" w14:textId="77777777" w:rsidR="00810C03" w:rsidRPr="00700471" w:rsidRDefault="00810C03" w:rsidP="00810C03">
      <w:pPr>
        <w:pStyle w:val="ListParagraph"/>
        <w:numPr>
          <w:ilvl w:val="1"/>
          <w:numId w:val="5"/>
        </w:numPr>
        <w:contextualSpacing w:val="0"/>
        <w:rPr>
          <w:b/>
          <w:smallCaps/>
          <w:u w:val="single"/>
        </w:rPr>
      </w:pPr>
      <w:r w:rsidRPr="00700471">
        <w:t>The editor will be a Georgia College faculty member. This editor will work with MURACE, the Office of Transformative Learning Experiences, and a national editorial board to help shape and craft the direction of this new journal. Duties include: Soliciting, receiving, and processing new contributions to the journal through the peer review process; Working with MURACE and the Editorial board to establish the journal’s publishing policies; Working to establish all aspects of the journal (cover design, composition, etc); Providing input on all aspects of submissions from initial vetting of manuscripts to article selections for each issue; Establish pool of reviewers as necessary, in terms of size, topic specialty; Acting as spokesperson for Undergraduate Research; Developing and maintaining beneficial links with other journals and associated organizations</w:t>
      </w:r>
      <w:r>
        <w:t>.</w:t>
      </w:r>
    </w:p>
    <w:p w14:paraId="17CF1BEA" w14:textId="77777777" w:rsidR="00810C03" w:rsidRPr="00700471" w:rsidRDefault="00810C03" w:rsidP="00810C03">
      <w:pPr>
        <w:pStyle w:val="ListParagraph"/>
        <w:numPr>
          <w:ilvl w:val="1"/>
          <w:numId w:val="5"/>
        </w:numPr>
        <w:contextualSpacing w:val="0"/>
        <w:rPr>
          <w:b/>
          <w:smallCaps/>
          <w:u w:val="single"/>
        </w:rPr>
      </w:pPr>
      <w:r w:rsidRPr="00700471">
        <w:t>The Editor will not be responsible for layout of the journal nor will this person be expected to host events during the academic year (other than potentially a launch party).</w:t>
      </w:r>
    </w:p>
    <w:p w14:paraId="7F6E9BDF" w14:textId="77777777" w:rsidR="00810C03" w:rsidRPr="00700471" w:rsidRDefault="00810C03" w:rsidP="00810C03">
      <w:pPr>
        <w:pStyle w:val="ListParagraph"/>
        <w:numPr>
          <w:ilvl w:val="1"/>
          <w:numId w:val="5"/>
        </w:numPr>
        <w:contextualSpacing w:val="0"/>
        <w:rPr>
          <w:b/>
          <w:smallCaps/>
          <w:u w:val="single"/>
        </w:rPr>
      </w:pPr>
      <w:r w:rsidRPr="00700471">
        <w:rPr>
          <w:color w:val="000000" w:themeColor="text1"/>
        </w:rPr>
        <w:t xml:space="preserve">The editorial board includes Dr. Eddie Watson (AAC&amp;U), Dr. Jill Kinzie (co-author of </w:t>
      </w:r>
      <w:r w:rsidRPr="00700471">
        <w:rPr>
          <w:i/>
          <w:iCs/>
          <w:color w:val="000000" w:themeColor="text1"/>
        </w:rPr>
        <w:t xml:space="preserve">Student Success in College, </w:t>
      </w:r>
      <w:r w:rsidRPr="00700471">
        <w:rPr>
          <w:color w:val="000000" w:themeColor="text1"/>
        </w:rPr>
        <w:t>Indiana University), Dr. Amy Buddie (Director of 2019 NCUR), and many other experts in the field of Undergraduate Research.</w:t>
      </w:r>
    </w:p>
    <w:p w14:paraId="515EBF3C" w14:textId="77777777" w:rsidR="00810C03" w:rsidRPr="00700471" w:rsidRDefault="00810C03" w:rsidP="00810C03">
      <w:pPr>
        <w:pStyle w:val="ListParagraph"/>
        <w:numPr>
          <w:ilvl w:val="1"/>
          <w:numId w:val="5"/>
        </w:numPr>
        <w:contextualSpacing w:val="0"/>
        <w:rPr>
          <w:b/>
          <w:smallCaps/>
          <w:u w:val="single"/>
        </w:rPr>
      </w:pPr>
      <w:r w:rsidRPr="00700471">
        <w:t xml:space="preserve">For more information please contact Dr. Jordan Cofer. </w:t>
      </w:r>
    </w:p>
    <w:p w14:paraId="3ADB3923" w14:textId="77777777" w:rsidR="00810C03" w:rsidRDefault="00810C03" w:rsidP="00810C03">
      <w:pPr>
        <w:pStyle w:val="ListParagraph"/>
        <w:numPr>
          <w:ilvl w:val="0"/>
          <w:numId w:val="5"/>
        </w:numPr>
        <w:contextualSpacing w:val="0"/>
        <w:rPr>
          <w:b/>
          <w:smallCaps/>
          <w:u w:val="single"/>
        </w:rPr>
      </w:pPr>
      <w:r w:rsidRPr="00700471">
        <w:rPr>
          <w:b/>
          <w:smallCaps/>
          <w:u w:val="single"/>
        </w:rPr>
        <w:t xml:space="preserve">Music Therapy and Music Department </w:t>
      </w:r>
    </w:p>
    <w:p w14:paraId="072BD37A" w14:textId="77777777" w:rsidR="00810C03" w:rsidRPr="00700471" w:rsidRDefault="00810C03" w:rsidP="00810C03">
      <w:pPr>
        <w:pStyle w:val="ListParagraph"/>
        <w:numPr>
          <w:ilvl w:val="1"/>
          <w:numId w:val="5"/>
        </w:numPr>
        <w:contextualSpacing w:val="0"/>
        <w:rPr>
          <w:b/>
          <w:smallCaps/>
          <w:u w:val="single"/>
        </w:rPr>
      </w:pPr>
      <w:r w:rsidRPr="00700471">
        <w:rPr>
          <w:bCs/>
          <w:color w:val="000000" w:themeColor="text1"/>
        </w:rPr>
        <w:t>As a result of the deactivation of the Masters in Art Therapy program in Fall 2019, discussions began in the COHS about the possibility of the Music Therapy program and faculty joining the Department of Music in the College of Arts and Sciences.</w:t>
      </w:r>
    </w:p>
    <w:p w14:paraId="375CA80B" w14:textId="77777777" w:rsidR="00810C03" w:rsidRPr="00700471" w:rsidRDefault="00810C03" w:rsidP="00810C03">
      <w:pPr>
        <w:pStyle w:val="ListParagraph"/>
        <w:numPr>
          <w:ilvl w:val="1"/>
          <w:numId w:val="5"/>
        </w:numPr>
        <w:contextualSpacing w:val="0"/>
        <w:rPr>
          <w:b/>
          <w:smallCaps/>
          <w:u w:val="single"/>
        </w:rPr>
      </w:pPr>
      <w:r w:rsidRPr="00700471">
        <w:rPr>
          <w:bCs/>
          <w:color w:val="000000" w:themeColor="text1"/>
        </w:rPr>
        <w:t>There is a long history of collaboration between the two units.</w:t>
      </w:r>
      <w:r>
        <w:rPr>
          <w:bCs/>
          <w:color w:val="000000" w:themeColor="text1"/>
        </w:rPr>
        <w:t xml:space="preserve"> </w:t>
      </w:r>
      <w:r w:rsidRPr="00700471">
        <w:rPr>
          <w:bCs/>
          <w:color w:val="000000" w:themeColor="text1"/>
        </w:rPr>
        <w:t>Nearly fifty percent of the curriculum in music therapy (COHS) is supported by courses offered by the faculty in music (COAS).</w:t>
      </w:r>
      <w:r>
        <w:rPr>
          <w:bCs/>
          <w:color w:val="000000" w:themeColor="text1"/>
        </w:rPr>
        <w:t xml:space="preserve"> </w:t>
      </w:r>
      <w:r w:rsidRPr="00700471">
        <w:rPr>
          <w:bCs/>
          <w:color w:val="000000" w:themeColor="text1"/>
        </w:rPr>
        <w:t>The faculty in the Music Department are also responsible for student auditions which are an admission requirement into the music therapy program.</w:t>
      </w:r>
      <w:r>
        <w:rPr>
          <w:bCs/>
          <w:color w:val="000000" w:themeColor="text1"/>
        </w:rPr>
        <w:t xml:space="preserve"> </w:t>
      </w:r>
      <w:r w:rsidRPr="00700471">
        <w:rPr>
          <w:bCs/>
          <w:color w:val="000000" w:themeColor="text1"/>
        </w:rPr>
        <w:t>Additionally, over the years, the music faculty have been working closely with the music therapy faculty to secure NASM (National Association of Schools of Music) accreditation. All Georgia College music programs are accredited by NASM.</w:t>
      </w:r>
    </w:p>
    <w:p w14:paraId="78A774BA" w14:textId="77777777" w:rsidR="00810C03" w:rsidRPr="00700471" w:rsidRDefault="00810C03" w:rsidP="00810C03">
      <w:pPr>
        <w:pStyle w:val="ListParagraph"/>
        <w:numPr>
          <w:ilvl w:val="1"/>
          <w:numId w:val="5"/>
        </w:numPr>
        <w:contextualSpacing w:val="0"/>
        <w:rPr>
          <w:b/>
          <w:smallCaps/>
          <w:u w:val="single"/>
        </w:rPr>
      </w:pPr>
      <w:r w:rsidRPr="00700471">
        <w:rPr>
          <w:bCs/>
          <w:color w:val="000000" w:themeColor="text1"/>
        </w:rPr>
        <w:t>On July 1, 2020 the music therapy faculty and programs will join the music faculty and programs in the College of Arts and Sciences. This will contribute to strengthening existing synergies and furthering the academic excellence of the Georgia College programs in music.</w:t>
      </w:r>
    </w:p>
    <w:p w14:paraId="4B35EF64" w14:textId="77777777" w:rsidR="00810C03" w:rsidRPr="00700471" w:rsidRDefault="00810C03" w:rsidP="00810C03">
      <w:pPr>
        <w:pStyle w:val="ListParagraph"/>
        <w:numPr>
          <w:ilvl w:val="0"/>
          <w:numId w:val="5"/>
        </w:numPr>
        <w:contextualSpacing w:val="0"/>
        <w:rPr>
          <w:b/>
          <w:bCs/>
          <w:smallCaps/>
          <w:color w:val="000000" w:themeColor="text1"/>
          <w:u w:val="single"/>
        </w:rPr>
      </w:pPr>
      <w:r w:rsidRPr="00700471">
        <w:rPr>
          <w:b/>
          <w:smallCaps/>
          <w:u w:val="single"/>
        </w:rPr>
        <w:t>USG Policy Guidance on Political Activity</w:t>
      </w:r>
    </w:p>
    <w:p w14:paraId="6F2DB7DA" w14:textId="77777777" w:rsidR="00810C03" w:rsidRPr="00700471" w:rsidRDefault="00810C03" w:rsidP="00810C03">
      <w:pPr>
        <w:pStyle w:val="ListParagraph"/>
        <w:numPr>
          <w:ilvl w:val="1"/>
          <w:numId w:val="5"/>
        </w:numPr>
        <w:contextualSpacing w:val="0"/>
        <w:rPr>
          <w:b/>
          <w:bCs/>
          <w:smallCaps/>
          <w:color w:val="000000" w:themeColor="text1"/>
          <w:u w:val="single"/>
        </w:rPr>
      </w:pPr>
      <w:r w:rsidRPr="00261DB9">
        <w:rPr>
          <w:b/>
          <w:bCs/>
          <w:color w:val="000000" w:themeColor="text1"/>
          <w:u w:val="single"/>
        </w:rPr>
        <w:t>Employee Expression of Political Opinions</w:t>
      </w:r>
      <w:r>
        <w:rPr>
          <w:color w:val="000000" w:themeColor="text1"/>
        </w:rPr>
        <w:t xml:space="preserve">: </w:t>
      </w:r>
      <w:r w:rsidRPr="00700471">
        <w:rPr>
          <w:color w:val="000000" w:themeColor="text1"/>
        </w:rPr>
        <w:t>The USG respects the free expression rights of USG employees to share their own views on political issues. Sharing these views should be done only in employees’ personal capacities and in a manner that does not interfere with work, does not involve improper use of state resources, and does not create the appearance that the employee is speaking on behalf of the USG or its institutions. Employees desiring to express personal political views should make it clear that their views are personal in nature and do not represent the views of the USG or its institutions. For example, employees desiring to express personal views to elected officials or other third parties must make it clear that their views are personal in nature and do not represent the views of the USG or its institutions, and may not use state resources (including work email) or work time to communicate these views. In addition, employees are prohibited from using any USG registered trademarks when expressing personal opinions on political issues, unless they are otherwise specifically authorized to do so.</w:t>
      </w:r>
    </w:p>
    <w:p w14:paraId="47F30EF2" w14:textId="77777777" w:rsidR="00810C03" w:rsidRPr="00261DB9" w:rsidRDefault="00810C03" w:rsidP="00810C03">
      <w:pPr>
        <w:pStyle w:val="ListParagraph"/>
        <w:numPr>
          <w:ilvl w:val="1"/>
          <w:numId w:val="5"/>
        </w:numPr>
        <w:contextualSpacing w:val="0"/>
        <w:rPr>
          <w:b/>
          <w:bCs/>
          <w:smallCaps/>
          <w:color w:val="000000" w:themeColor="text1"/>
          <w:u w:val="single"/>
        </w:rPr>
      </w:pPr>
      <w:r w:rsidRPr="00261DB9">
        <w:rPr>
          <w:b/>
          <w:bCs/>
          <w:color w:val="000000" w:themeColor="text1"/>
          <w:u w:val="single"/>
        </w:rPr>
        <w:t>Employee Involvement in Political Campaigns</w:t>
      </w:r>
      <w:r>
        <w:rPr>
          <w:color w:val="000000" w:themeColor="text1"/>
        </w:rPr>
        <w:t xml:space="preserve">: </w:t>
      </w:r>
      <w:r w:rsidRPr="00700471">
        <w:rPr>
          <w:color w:val="000000" w:themeColor="text1"/>
        </w:rPr>
        <w:t xml:space="preserve">Individuals may not hold elective political office at the state or federal level while employed by the USG. Any employee seeking elective office must notify his or her direct supervisor and request a leave of absence without pay prior to qualifying as a candidate. Employees are also prohibited from managing or taking an active part </w:t>
      </w:r>
      <w:r w:rsidRPr="00700471">
        <w:rPr>
          <w:color w:val="000000" w:themeColor="text1"/>
        </w:rPr>
        <w:lastRenderedPageBreak/>
        <w:t>in political campaigns during work hours or where such involvement would otherwise interfere with work responsibilities. Under no circumstances may employees use any state property, resources, or materials in conjunction with any political campaigning.</w:t>
      </w:r>
    </w:p>
    <w:p w14:paraId="5291315B" w14:textId="77777777" w:rsidR="00810C03" w:rsidRPr="00261DB9" w:rsidRDefault="00810C03" w:rsidP="00810C03">
      <w:pPr>
        <w:pStyle w:val="ListParagraph"/>
        <w:numPr>
          <w:ilvl w:val="0"/>
          <w:numId w:val="5"/>
        </w:numPr>
        <w:contextualSpacing w:val="0"/>
        <w:rPr>
          <w:smallCaps/>
          <w:u w:val="single"/>
        </w:rPr>
      </w:pPr>
      <w:r w:rsidRPr="00261DB9">
        <w:rPr>
          <w:b/>
          <w:smallCaps/>
          <w:u w:val="single"/>
        </w:rPr>
        <w:t xml:space="preserve">Honors College Dean Search </w:t>
      </w:r>
    </w:p>
    <w:p w14:paraId="271F48ED" w14:textId="77777777" w:rsidR="00810C03" w:rsidRPr="00261DB9" w:rsidRDefault="00810C03" w:rsidP="00810C03">
      <w:pPr>
        <w:pStyle w:val="ListParagraph"/>
        <w:numPr>
          <w:ilvl w:val="1"/>
          <w:numId w:val="5"/>
        </w:numPr>
        <w:contextualSpacing w:val="0"/>
        <w:rPr>
          <w:smallCaps/>
          <w:u w:val="single"/>
        </w:rPr>
      </w:pPr>
      <w:r w:rsidRPr="00261DB9">
        <w:t>A Search for a Dean of the College is currently underway. We had a very robust group of applicants.</w:t>
      </w:r>
    </w:p>
    <w:p w14:paraId="763D6FE8" w14:textId="77777777" w:rsidR="00810C03" w:rsidRPr="00261DB9" w:rsidRDefault="00810C03" w:rsidP="00810C03">
      <w:pPr>
        <w:pStyle w:val="ListParagraph"/>
        <w:numPr>
          <w:ilvl w:val="1"/>
          <w:numId w:val="5"/>
        </w:numPr>
        <w:contextualSpacing w:val="0"/>
        <w:rPr>
          <w:smallCaps/>
          <w:u w:val="single"/>
        </w:rPr>
      </w:pPr>
      <w:r w:rsidRPr="00261DB9">
        <w:t>The first meeting of the committee was on January 6.</w:t>
      </w:r>
    </w:p>
    <w:p w14:paraId="2DFAFFE2" w14:textId="77777777" w:rsidR="00810C03" w:rsidRPr="00261DB9" w:rsidRDefault="00810C03" w:rsidP="00810C03">
      <w:pPr>
        <w:pStyle w:val="ListParagraph"/>
        <w:numPr>
          <w:ilvl w:val="1"/>
          <w:numId w:val="5"/>
        </w:numPr>
        <w:contextualSpacing w:val="0"/>
        <w:rPr>
          <w:smallCaps/>
          <w:u w:val="single"/>
        </w:rPr>
      </w:pPr>
      <w:r w:rsidRPr="00261DB9">
        <w:t xml:space="preserve">Dr. Sheri Noviello is serving as the chair of the Search Committee. Members of the committee include Dr. </w:t>
      </w:r>
      <w:r>
        <w:t>R</w:t>
      </w:r>
      <w:r w:rsidRPr="00261DB9">
        <w:t xml:space="preserve">ob Sumowski, Dr. Christopher Clark, Anna Whiteside, Dr. Ashley Taylor, Dr. Dana Gorzelany-Mostak, Julian Lopez, Dr. Doris Moody, </w:t>
      </w:r>
      <w:r>
        <w:t xml:space="preserve">and </w:t>
      </w:r>
      <w:r w:rsidRPr="00261DB9">
        <w:t>Dr. Aran MacKinnon.</w:t>
      </w:r>
    </w:p>
    <w:p w14:paraId="11374A76" w14:textId="77777777" w:rsidR="00810C03" w:rsidRDefault="00810C03" w:rsidP="00810C03">
      <w:pPr>
        <w:pStyle w:val="ListParagraph"/>
        <w:numPr>
          <w:ilvl w:val="0"/>
          <w:numId w:val="5"/>
        </w:numPr>
        <w:contextualSpacing w:val="0"/>
        <w:rPr>
          <w:b/>
          <w:smallCaps/>
          <w:u w:val="single"/>
        </w:rPr>
      </w:pPr>
      <w:r w:rsidRPr="00261DB9">
        <w:rPr>
          <w:b/>
          <w:smallCaps/>
          <w:u w:val="single"/>
        </w:rPr>
        <w:t>Associate Provost and Director of the Graduate School Search</w:t>
      </w:r>
    </w:p>
    <w:p w14:paraId="11303DAD" w14:textId="77777777" w:rsidR="00810C03" w:rsidRPr="00261DB9" w:rsidRDefault="00810C03" w:rsidP="00810C03">
      <w:pPr>
        <w:pStyle w:val="ListParagraph"/>
        <w:numPr>
          <w:ilvl w:val="1"/>
          <w:numId w:val="5"/>
        </w:numPr>
        <w:contextualSpacing w:val="0"/>
        <w:rPr>
          <w:b/>
          <w:smallCaps/>
          <w:u w:val="single"/>
        </w:rPr>
      </w:pPr>
      <w:r w:rsidRPr="00261DB9">
        <w:t>A Search for the Associate Provost is currently underway.</w:t>
      </w:r>
    </w:p>
    <w:p w14:paraId="02BAE128" w14:textId="77777777" w:rsidR="00810C03" w:rsidRPr="00261DB9" w:rsidRDefault="00810C03" w:rsidP="00810C03">
      <w:pPr>
        <w:pStyle w:val="ListParagraph"/>
        <w:numPr>
          <w:ilvl w:val="1"/>
          <w:numId w:val="5"/>
        </w:numPr>
        <w:contextualSpacing w:val="0"/>
        <w:rPr>
          <w:b/>
          <w:smallCaps/>
          <w:u w:val="single"/>
        </w:rPr>
      </w:pPr>
      <w:r w:rsidRPr="00261DB9">
        <w:t>Search committee members include Kay Anderson, Dr. Desha Williams, Jehan Eljourbagy, Dr. Marcela Chiorescu, Parris Story, and Dr. Sheryl Winn.  Dr. David Johnson is the University Senate representative on the search committee and Dr. Mark Pelton is serving as chair.</w:t>
      </w:r>
    </w:p>
    <w:p w14:paraId="565C5DB3" w14:textId="77777777" w:rsidR="00810C03" w:rsidRPr="00261DB9" w:rsidRDefault="00810C03" w:rsidP="00810C03">
      <w:pPr>
        <w:pStyle w:val="ListParagraph"/>
        <w:numPr>
          <w:ilvl w:val="1"/>
          <w:numId w:val="5"/>
        </w:numPr>
        <w:contextualSpacing w:val="0"/>
        <w:rPr>
          <w:b/>
          <w:smallCaps/>
          <w:u w:val="single"/>
        </w:rPr>
      </w:pPr>
      <w:r w:rsidRPr="00261DB9">
        <w:t>Applications were received through December 15</w:t>
      </w:r>
      <w:r w:rsidRPr="00261DB9">
        <w:rPr>
          <w:vertAlign w:val="superscript"/>
        </w:rPr>
        <w:t>th</w:t>
      </w:r>
      <w:r w:rsidRPr="00261DB9">
        <w:t>.  The search committee is now reviewing the applications and will meet on January 9</w:t>
      </w:r>
      <w:r w:rsidRPr="00261DB9">
        <w:rPr>
          <w:vertAlign w:val="superscript"/>
        </w:rPr>
        <w:t>th</w:t>
      </w:r>
      <w:r w:rsidRPr="00261DB9">
        <w:t xml:space="preserve"> to select semi-finalists for Skype interviews.  On-campus interviews will be scheduled for the first two weeks in February in order to conclude the search by late February.</w:t>
      </w:r>
    </w:p>
    <w:p w14:paraId="30836F47" w14:textId="77777777" w:rsidR="00810C03" w:rsidRPr="00261DB9" w:rsidRDefault="00810C03" w:rsidP="00810C03">
      <w:pPr>
        <w:pStyle w:val="ListParagraph"/>
        <w:numPr>
          <w:ilvl w:val="0"/>
          <w:numId w:val="5"/>
        </w:numPr>
        <w:contextualSpacing w:val="0"/>
        <w:rPr>
          <w:smallCaps/>
          <w:u w:val="single"/>
        </w:rPr>
      </w:pPr>
      <w:r w:rsidRPr="00261DB9">
        <w:rPr>
          <w:b/>
          <w:smallCaps/>
          <w:color w:val="000000" w:themeColor="text1"/>
          <w:u w:val="single"/>
        </w:rPr>
        <w:t>College of Business Dean Search</w:t>
      </w:r>
    </w:p>
    <w:p w14:paraId="3D50B9B4" w14:textId="77777777" w:rsidR="00810C03" w:rsidRPr="00261DB9" w:rsidRDefault="00810C03" w:rsidP="00810C03">
      <w:pPr>
        <w:pStyle w:val="ListParagraph"/>
        <w:numPr>
          <w:ilvl w:val="1"/>
          <w:numId w:val="5"/>
        </w:numPr>
        <w:contextualSpacing w:val="0"/>
        <w:rPr>
          <w:smallCaps/>
          <w:u w:val="single"/>
        </w:rPr>
      </w:pPr>
      <w:r w:rsidRPr="00261DB9">
        <w:rPr>
          <w:color w:val="000000" w:themeColor="text1"/>
        </w:rPr>
        <w:t xml:space="preserve">Following a six-month search that was supported by Witt Kieffer, the Office of the Provost announced on January 2 the next Dean of the College of Business. </w:t>
      </w:r>
    </w:p>
    <w:p w14:paraId="5CF11018" w14:textId="77777777" w:rsidR="00810C03" w:rsidRPr="00261DB9" w:rsidRDefault="00810C03" w:rsidP="00810C03">
      <w:pPr>
        <w:pStyle w:val="ListParagraph"/>
        <w:numPr>
          <w:ilvl w:val="1"/>
          <w:numId w:val="5"/>
        </w:numPr>
        <w:contextualSpacing w:val="0"/>
        <w:rPr>
          <w:smallCaps/>
          <w:u w:val="single"/>
        </w:rPr>
      </w:pPr>
      <w:r w:rsidRPr="00261DB9">
        <w:rPr>
          <w:color w:val="000000" w:themeColor="text1"/>
        </w:rPr>
        <w:t>Dr. Michael Stratton, University of North Carolina-Asheville</w:t>
      </w:r>
      <w:r>
        <w:rPr>
          <w:color w:val="000000" w:themeColor="text1"/>
        </w:rPr>
        <w:t>,</w:t>
      </w:r>
      <w:r w:rsidRPr="00261DB9">
        <w:rPr>
          <w:color w:val="000000" w:themeColor="text1"/>
        </w:rPr>
        <w:t xml:space="preserve"> will begin his tenure at Georgia College on July 1.</w:t>
      </w:r>
    </w:p>
    <w:p w14:paraId="27036387" w14:textId="77777777" w:rsidR="00810C03" w:rsidRDefault="00810C03" w:rsidP="00810C03">
      <w:pPr>
        <w:pStyle w:val="ListParagraph"/>
        <w:numPr>
          <w:ilvl w:val="0"/>
          <w:numId w:val="5"/>
        </w:numPr>
        <w:contextualSpacing w:val="0"/>
        <w:rPr>
          <w:b/>
          <w:smallCaps/>
          <w:u w:val="single"/>
        </w:rPr>
      </w:pPr>
      <w:r w:rsidRPr="00261DB9">
        <w:rPr>
          <w:b/>
          <w:smallCaps/>
          <w:u w:val="single"/>
        </w:rPr>
        <w:t>Executive Director of the Andalusia Institute Search</w:t>
      </w:r>
    </w:p>
    <w:p w14:paraId="480E00B8" w14:textId="77777777" w:rsidR="00810C03" w:rsidRPr="00261DB9" w:rsidRDefault="00810C03" w:rsidP="00810C03">
      <w:pPr>
        <w:pStyle w:val="ListParagraph"/>
        <w:numPr>
          <w:ilvl w:val="1"/>
          <w:numId w:val="5"/>
        </w:numPr>
        <w:contextualSpacing w:val="0"/>
        <w:rPr>
          <w:b/>
          <w:smallCaps/>
          <w:u w:val="single"/>
        </w:rPr>
      </w:pPr>
      <w:r w:rsidRPr="00261DB9">
        <w:t>Dr. Irene Burgess joined the university as the Executive Director of the Andalusia Institute.</w:t>
      </w:r>
    </w:p>
    <w:p w14:paraId="5C3E620B" w14:textId="77777777" w:rsidR="00810C03" w:rsidRPr="00261DB9" w:rsidRDefault="00810C03" w:rsidP="00810C03">
      <w:pPr>
        <w:pStyle w:val="ListParagraph"/>
        <w:numPr>
          <w:ilvl w:val="1"/>
          <w:numId w:val="5"/>
        </w:numPr>
        <w:contextualSpacing w:val="0"/>
        <w:rPr>
          <w:b/>
          <w:smallCaps/>
          <w:u w:val="single"/>
        </w:rPr>
      </w:pPr>
      <w:r w:rsidRPr="00261DB9">
        <w:t xml:space="preserve">Previously, Dr. Burgess served as </w:t>
      </w:r>
      <w:r w:rsidRPr="00261DB9">
        <w:rPr>
          <w:rFonts w:eastAsia="Palatino Linotype"/>
        </w:rPr>
        <w:t>Executive Director of the Pennsylvania Consortium for the Liberal Arts (PCLA). She has held numerous positions in academic affairs including Provost and Dean, Associate Dean</w:t>
      </w:r>
      <w:r>
        <w:rPr>
          <w:rFonts w:eastAsia="Palatino Linotype"/>
        </w:rPr>
        <w:t>,</w:t>
      </w:r>
      <w:r w:rsidRPr="00261DB9">
        <w:rPr>
          <w:rFonts w:eastAsia="Palatino Linotype"/>
        </w:rPr>
        <w:t xml:space="preserve"> and as a faculty member in English Literature.</w:t>
      </w:r>
    </w:p>
    <w:p w14:paraId="6044199C" w14:textId="77777777" w:rsidR="00810C03" w:rsidRPr="00261DB9" w:rsidRDefault="00810C03" w:rsidP="00810C03">
      <w:pPr>
        <w:pStyle w:val="ListParagraph"/>
        <w:numPr>
          <w:ilvl w:val="1"/>
          <w:numId w:val="5"/>
        </w:numPr>
        <w:contextualSpacing w:val="0"/>
        <w:rPr>
          <w:b/>
          <w:smallCaps/>
          <w:u w:val="single"/>
        </w:rPr>
      </w:pPr>
      <w:r w:rsidRPr="00261DB9">
        <w:t>Dr. Eric Tenbus served as Chair of the Search Committee. Members included Dr. Matthew Pangborn, Monica Delisa, and Matt Davis.</w:t>
      </w:r>
    </w:p>
    <w:p w14:paraId="2F9758CE" w14:textId="77777777" w:rsidR="00810C03" w:rsidRDefault="00810C03" w:rsidP="00810C03">
      <w:pPr>
        <w:pStyle w:val="ListParagraph"/>
        <w:numPr>
          <w:ilvl w:val="0"/>
          <w:numId w:val="5"/>
        </w:numPr>
        <w:contextualSpacing w:val="0"/>
        <w:rPr>
          <w:b/>
          <w:smallCaps/>
          <w:u w:val="single"/>
        </w:rPr>
      </w:pPr>
      <w:r w:rsidRPr="00261DB9">
        <w:rPr>
          <w:b/>
          <w:smallCaps/>
          <w:u w:val="single"/>
        </w:rPr>
        <w:t>Summer Research Grants</w:t>
      </w:r>
    </w:p>
    <w:p w14:paraId="5C369639" w14:textId="77777777" w:rsidR="00810C03" w:rsidRPr="00261DB9" w:rsidRDefault="00810C03" w:rsidP="00810C03">
      <w:pPr>
        <w:pStyle w:val="ListParagraph"/>
        <w:numPr>
          <w:ilvl w:val="1"/>
          <w:numId w:val="5"/>
        </w:numPr>
        <w:contextualSpacing w:val="0"/>
        <w:rPr>
          <w:b/>
          <w:smallCaps/>
          <w:u w:val="single"/>
        </w:rPr>
      </w:pPr>
      <w:r w:rsidRPr="00261DB9">
        <w:rPr>
          <w:color w:val="000000"/>
        </w:rPr>
        <w:t>The Office of Academic Affairs will be supporting the following faculty as part of the 2020 Georgia College Faculty Scholarship Support Program. The program will provide our colleagues with the opportunity to focus on disseminating their research, artistic work and/or teaching and learning scholarship in a peer-reviewed publication and/or juried context.</w:t>
      </w:r>
    </w:p>
    <w:p w14:paraId="352DFC2C" w14:textId="77777777" w:rsidR="00810C03" w:rsidRPr="00261DB9" w:rsidRDefault="00810C03" w:rsidP="00810C03">
      <w:pPr>
        <w:pStyle w:val="ListParagraph"/>
        <w:numPr>
          <w:ilvl w:val="1"/>
          <w:numId w:val="5"/>
        </w:numPr>
        <w:contextualSpacing w:val="0"/>
        <w:rPr>
          <w:b/>
          <w:smallCaps/>
          <w:u w:val="single"/>
        </w:rPr>
      </w:pPr>
      <w:r w:rsidRPr="00261DB9">
        <w:rPr>
          <w:color w:val="000000"/>
        </w:rPr>
        <w:t>Award Recipients:</w:t>
      </w:r>
    </w:p>
    <w:p w14:paraId="402FFA4D" w14:textId="77777777" w:rsidR="00810C03" w:rsidRDefault="00810C03" w:rsidP="00810C03">
      <w:pPr>
        <w:ind w:left="720" w:firstLine="720"/>
        <w:rPr>
          <w:rFonts w:eastAsia="Calibri"/>
          <w:color w:val="000000"/>
        </w:rPr>
      </w:pPr>
      <w:r w:rsidRPr="00700471">
        <w:rPr>
          <w:rFonts w:eastAsia="Calibri"/>
          <w:color w:val="000000"/>
        </w:rPr>
        <w:t>Dr. Jennifer Goldsberry, Assistant Professor of Nursing, College of Health</w:t>
      </w:r>
    </w:p>
    <w:p w14:paraId="0BA23F68" w14:textId="77777777" w:rsidR="00810C03" w:rsidRPr="00700471" w:rsidRDefault="00810C03" w:rsidP="00810C03">
      <w:pPr>
        <w:ind w:left="1440" w:firstLine="720"/>
        <w:rPr>
          <w:rFonts w:eastAsia="Calibri"/>
          <w:color w:val="000000"/>
        </w:rPr>
      </w:pPr>
      <w:r w:rsidRPr="00700471">
        <w:rPr>
          <w:rFonts w:eastAsia="Calibri"/>
          <w:color w:val="000000"/>
        </w:rPr>
        <w:t>Sciences</w:t>
      </w:r>
    </w:p>
    <w:p w14:paraId="6A672DAE" w14:textId="77777777" w:rsidR="00810C03" w:rsidRPr="00700471" w:rsidRDefault="00810C03" w:rsidP="00810C03">
      <w:pPr>
        <w:ind w:left="720" w:firstLine="720"/>
        <w:rPr>
          <w:rFonts w:eastAsia="Calibri"/>
          <w:color w:val="000000"/>
        </w:rPr>
      </w:pPr>
      <w:r w:rsidRPr="00700471">
        <w:rPr>
          <w:rFonts w:eastAsia="Calibri"/>
          <w:color w:val="000000"/>
        </w:rPr>
        <w:t>Dr. Katie Simon, Assistant Professor of English, College of Arts and Sciences</w:t>
      </w:r>
    </w:p>
    <w:p w14:paraId="13504F32" w14:textId="77777777" w:rsidR="00810C03" w:rsidRPr="00700471" w:rsidRDefault="00810C03" w:rsidP="00810C03">
      <w:pPr>
        <w:ind w:left="720" w:firstLine="720"/>
        <w:rPr>
          <w:rFonts w:eastAsia="Calibri"/>
          <w:color w:val="000000"/>
        </w:rPr>
      </w:pPr>
      <w:r w:rsidRPr="00700471">
        <w:rPr>
          <w:rFonts w:eastAsia="Calibri"/>
          <w:color w:val="000000"/>
        </w:rPr>
        <w:t>Ms. Sandra Trujillo, Professor of Art, College of Arts and Sciences</w:t>
      </w:r>
    </w:p>
    <w:p w14:paraId="0AFAE29F" w14:textId="77777777" w:rsidR="00810C03" w:rsidRPr="00700471" w:rsidRDefault="00810C03" w:rsidP="00810C03">
      <w:pPr>
        <w:ind w:left="720" w:firstLine="720"/>
        <w:rPr>
          <w:rFonts w:eastAsia="Calibri"/>
          <w:color w:val="000000"/>
        </w:rPr>
      </w:pPr>
      <w:r w:rsidRPr="00700471">
        <w:rPr>
          <w:rFonts w:eastAsia="Calibri"/>
          <w:color w:val="000000"/>
        </w:rPr>
        <w:t>Dr. Mary Magoulick, Professor of English, College of Arts and Sciences</w:t>
      </w:r>
    </w:p>
    <w:p w14:paraId="55D49CBE" w14:textId="77777777" w:rsidR="00810C03" w:rsidRPr="00700471" w:rsidRDefault="00810C03" w:rsidP="00810C03">
      <w:pPr>
        <w:ind w:left="720" w:firstLine="720"/>
        <w:rPr>
          <w:rFonts w:eastAsia="Calibri"/>
          <w:color w:val="000000"/>
        </w:rPr>
      </w:pPr>
      <w:r w:rsidRPr="00700471">
        <w:rPr>
          <w:rFonts w:eastAsia="Calibri"/>
          <w:color w:val="000000"/>
        </w:rPr>
        <w:t>Dr. Huaiyu Wang, Professor of Philosophy, College of Arts and Sciences</w:t>
      </w:r>
    </w:p>
    <w:p w14:paraId="588DFA97" w14:textId="77777777" w:rsidR="00810C03" w:rsidRDefault="00810C03" w:rsidP="00810C03">
      <w:pPr>
        <w:pStyle w:val="ListParagraph"/>
        <w:numPr>
          <w:ilvl w:val="0"/>
          <w:numId w:val="5"/>
        </w:numPr>
        <w:contextualSpacing w:val="0"/>
        <w:rPr>
          <w:rFonts w:eastAsia="Calibri"/>
          <w:b/>
          <w:smallCaps/>
          <w:color w:val="000000"/>
          <w:u w:val="single"/>
        </w:rPr>
      </w:pPr>
      <w:r w:rsidRPr="00261DB9">
        <w:rPr>
          <w:rFonts w:eastAsia="Calibri"/>
          <w:b/>
          <w:smallCaps/>
          <w:color w:val="000000"/>
          <w:u w:val="single"/>
        </w:rPr>
        <w:t>Curriculum Updates from the USG</w:t>
      </w:r>
    </w:p>
    <w:p w14:paraId="59D35D54" w14:textId="77777777" w:rsidR="00810C03" w:rsidRPr="00261DB9" w:rsidRDefault="00810C03" w:rsidP="00810C03">
      <w:pPr>
        <w:pStyle w:val="ListParagraph"/>
        <w:numPr>
          <w:ilvl w:val="1"/>
          <w:numId w:val="5"/>
        </w:numPr>
        <w:contextualSpacing w:val="0"/>
        <w:rPr>
          <w:rFonts w:eastAsia="Calibri"/>
          <w:b/>
          <w:smallCaps/>
          <w:color w:val="000000"/>
          <w:u w:val="single"/>
        </w:rPr>
      </w:pPr>
      <w:r w:rsidRPr="00261DB9">
        <w:rPr>
          <w:b/>
        </w:rPr>
        <w:t>Certificates</w:t>
      </w:r>
    </w:p>
    <w:p w14:paraId="1CB03DA1" w14:textId="77777777" w:rsidR="00810C03" w:rsidRPr="00261DB9" w:rsidRDefault="00810C03" w:rsidP="00810C03">
      <w:pPr>
        <w:pStyle w:val="ListParagraph"/>
        <w:numPr>
          <w:ilvl w:val="2"/>
          <w:numId w:val="5"/>
        </w:numPr>
        <w:contextualSpacing w:val="0"/>
        <w:rPr>
          <w:rFonts w:eastAsia="Calibri"/>
          <w:b/>
          <w:smallCaps/>
          <w:color w:val="000000"/>
          <w:u w:val="single"/>
        </w:rPr>
      </w:pPr>
      <w:r w:rsidRPr="00261DB9">
        <w:t xml:space="preserve">Addition of a Certificate in Documentary Studies (CERO) to be offered by the Department of Communications, College of Arts &amp; Sciences.   </w:t>
      </w:r>
    </w:p>
    <w:p w14:paraId="3039025C" w14:textId="77777777" w:rsidR="00810C03" w:rsidRPr="00261DB9" w:rsidRDefault="00810C03" w:rsidP="00810C03">
      <w:pPr>
        <w:pStyle w:val="ListParagraph"/>
        <w:numPr>
          <w:ilvl w:val="2"/>
          <w:numId w:val="5"/>
        </w:numPr>
        <w:contextualSpacing w:val="0"/>
        <w:rPr>
          <w:rFonts w:eastAsia="Calibri"/>
          <w:b/>
          <w:smallCaps/>
          <w:color w:val="000000"/>
          <w:u w:val="single"/>
        </w:rPr>
      </w:pPr>
      <w:r w:rsidRPr="00261DB9">
        <w:t xml:space="preserve">Addition of a Certificate in Nonprofit Leadership (CERG) to be offered by the Department of Government and Sociology, College of Arts &amp; Sciences.  </w:t>
      </w:r>
    </w:p>
    <w:p w14:paraId="161C5818" w14:textId="77777777" w:rsidR="00810C03" w:rsidRPr="00261DB9" w:rsidRDefault="00810C03" w:rsidP="00810C03">
      <w:pPr>
        <w:pStyle w:val="ListParagraph"/>
        <w:numPr>
          <w:ilvl w:val="2"/>
          <w:numId w:val="5"/>
        </w:numPr>
        <w:contextualSpacing w:val="0"/>
        <w:rPr>
          <w:rFonts w:eastAsia="Calibri"/>
          <w:b/>
          <w:smallCaps/>
          <w:color w:val="000000"/>
          <w:u w:val="single"/>
        </w:rPr>
      </w:pPr>
      <w:r w:rsidRPr="00261DB9">
        <w:lastRenderedPageBreak/>
        <w:t xml:space="preserve">Deactivation of the Certificate in Latin American Studies (CERO).  </w:t>
      </w:r>
    </w:p>
    <w:p w14:paraId="586C4DEF" w14:textId="77777777" w:rsidR="00810C03" w:rsidRPr="00261DB9" w:rsidRDefault="00810C03" w:rsidP="00810C03">
      <w:pPr>
        <w:pStyle w:val="ListParagraph"/>
        <w:numPr>
          <w:ilvl w:val="2"/>
          <w:numId w:val="5"/>
        </w:numPr>
        <w:contextualSpacing w:val="0"/>
        <w:rPr>
          <w:rFonts w:eastAsia="Calibri"/>
          <w:b/>
          <w:smallCaps/>
          <w:color w:val="000000"/>
          <w:u w:val="single"/>
        </w:rPr>
      </w:pPr>
      <w:r w:rsidRPr="00261DB9">
        <w:t>Deactivation of the Certificate in European Union Studies (CERO).</w:t>
      </w:r>
    </w:p>
    <w:p w14:paraId="4DF6B306" w14:textId="77777777" w:rsidR="00810C03" w:rsidRPr="00261DB9" w:rsidRDefault="00810C03" w:rsidP="00810C03">
      <w:pPr>
        <w:pStyle w:val="ListParagraph"/>
        <w:numPr>
          <w:ilvl w:val="1"/>
          <w:numId w:val="5"/>
        </w:numPr>
        <w:contextualSpacing w:val="0"/>
        <w:rPr>
          <w:rFonts w:eastAsia="Calibri"/>
          <w:b/>
          <w:smallCaps/>
          <w:color w:val="000000"/>
          <w:u w:val="single"/>
        </w:rPr>
      </w:pPr>
      <w:r w:rsidRPr="00261DB9">
        <w:rPr>
          <w:b/>
        </w:rPr>
        <w:t>Major/ Concentrations</w:t>
      </w:r>
      <w:r w:rsidRPr="00261DB9">
        <w:t xml:space="preserve">  </w:t>
      </w:r>
    </w:p>
    <w:p w14:paraId="0C3EC7EC" w14:textId="77777777" w:rsidR="00810C03" w:rsidRPr="00261DB9" w:rsidRDefault="00810C03" w:rsidP="00810C03">
      <w:pPr>
        <w:pStyle w:val="ListParagraph"/>
        <w:numPr>
          <w:ilvl w:val="2"/>
          <w:numId w:val="5"/>
        </w:numPr>
        <w:contextualSpacing w:val="0"/>
        <w:rPr>
          <w:rFonts w:eastAsia="Calibri"/>
          <w:b/>
          <w:smallCaps/>
          <w:color w:val="000000"/>
          <w:u w:val="single"/>
        </w:rPr>
      </w:pPr>
      <w:r w:rsidRPr="00261DB9">
        <w:t>Addition of the Concentration in Global Studies to be offered in the B.A. in Liberal Studies offered by the Department of Philosophy, Religion, and Liberal Studies, College of Arts &amp; Sciences.</w:t>
      </w:r>
    </w:p>
    <w:p w14:paraId="5F885AEF" w14:textId="77777777" w:rsidR="00810C03" w:rsidRPr="00261DB9" w:rsidRDefault="00810C03" w:rsidP="00810C03">
      <w:pPr>
        <w:pStyle w:val="ListParagraph"/>
        <w:numPr>
          <w:ilvl w:val="2"/>
          <w:numId w:val="5"/>
        </w:numPr>
        <w:contextualSpacing w:val="0"/>
        <w:rPr>
          <w:rFonts w:eastAsia="Calibri"/>
          <w:b/>
          <w:smallCaps/>
          <w:color w:val="000000"/>
          <w:u w:val="single"/>
        </w:rPr>
      </w:pPr>
      <w:r w:rsidRPr="00261DB9">
        <w:t>Addition of the Concentration in Data Analytics in Information Systems to be offered in the BBA – Management Information Systems Major offered by the Department of Information Systems and Computer Science, College of Business.</w:t>
      </w:r>
    </w:p>
    <w:p w14:paraId="0D15777E" w14:textId="77777777" w:rsidR="00810C03" w:rsidRPr="00261DB9" w:rsidRDefault="00810C03" w:rsidP="00810C03">
      <w:pPr>
        <w:pStyle w:val="ListParagraph"/>
        <w:numPr>
          <w:ilvl w:val="2"/>
          <w:numId w:val="5"/>
        </w:numPr>
        <w:contextualSpacing w:val="0"/>
        <w:rPr>
          <w:rFonts w:eastAsia="Calibri"/>
          <w:b/>
          <w:smallCaps/>
          <w:color w:val="000000"/>
          <w:u w:val="single"/>
        </w:rPr>
      </w:pPr>
      <w:r w:rsidRPr="00261DB9">
        <w:t>Deactivation of the Concentration in Third World Studies currently offered in the B.A. in Liberal Studies - by the Department of Philosophy, Religion, and Liberal Studies, College of Arts &amp; Sciences</w:t>
      </w:r>
      <w:r>
        <w:t>.</w:t>
      </w:r>
    </w:p>
    <w:p w14:paraId="0B95C922" w14:textId="77777777" w:rsidR="00810C03" w:rsidRPr="00261DB9" w:rsidRDefault="00810C03" w:rsidP="00810C03">
      <w:pPr>
        <w:pStyle w:val="ListParagraph"/>
        <w:numPr>
          <w:ilvl w:val="1"/>
          <w:numId w:val="5"/>
        </w:numPr>
        <w:contextualSpacing w:val="0"/>
        <w:rPr>
          <w:rFonts w:eastAsia="Calibri"/>
          <w:b/>
          <w:smallCaps/>
          <w:color w:val="000000"/>
          <w:u w:val="single"/>
        </w:rPr>
      </w:pPr>
      <w:r w:rsidRPr="00261DB9">
        <w:rPr>
          <w:b/>
        </w:rPr>
        <w:t>Major Programs</w:t>
      </w:r>
    </w:p>
    <w:p w14:paraId="0C51E536" w14:textId="77777777" w:rsidR="00810C03" w:rsidRPr="00261DB9" w:rsidRDefault="00810C03" w:rsidP="00810C03">
      <w:pPr>
        <w:pStyle w:val="ListParagraph"/>
        <w:numPr>
          <w:ilvl w:val="2"/>
          <w:numId w:val="5"/>
        </w:numPr>
        <w:contextualSpacing w:val="0"/>
        <w:rPr>
          <w:rFonts w:eastAsia="Calibri"/>
          <w:b/>
          <w:smallCaps/>
          <w:color w:val="000000"/>
          <w:u w:val="single"/>
        </w:rPr>
      </w:pPr>
      <w:r w:rsidRPr="00261DB9">
        <w:t xml:space="preserve">Deactivation of the Masters of Arts (MA) – Major: Art Therapy   </w:t>
      </w:r>
    </w:p>
    <w:p w14:paraId="3CD30383" w14:textId="77777777" w:rsidR="00810C03" w:rsidRPr="00261DB9" w:rsidRDefault="00810C03" w:rsidP="00810C03">
      <w:pPr>
        <w:pStyle w:val="ListParagraph"/>
        <w:numPr>
          <w:ilvl w:val="2"/>
          <w:numId w:val="5"/>
        </w:numPr>
        <w:contextualSpacing w:val="0"/>
        <w:rPr>
          <w:rFonts w:eastAsia="Calibri"/>
          <w:b/>
          <w:smallCaps/>
          <w:color w:val="000000"/>
          <w:u w:val="single"/>
        </w:rPr>
      </w:pPr>
      <w:r w:rsidRPr="00261DB9">
        <w:t xml:space="preserve">Deactivation of the RN to Bachelor of Science in Nursing (BSNC)   </w:t>
      </w:r>
    </w:p>
    <w:p w14:paraId="063A8997" w14:textId="77777777" w:rsidR="00810C03" w:rsidRPr="00261DB9" w:rsidRDefault="00810C03" w:rsidP="00810C03">
      <w:pPr>
        <w:pStyle w:val="ListParagraph"/>
        <w:numPr>
          <w:ilvl w:val="2"/>
          <w:numId w:val="5"/>
        </w:numPr>
        <w:contextualSpacing w:val="0"/>
        <w:rPr>
          <w:rFonts w:eastAsia="Calibri"/>
          <w:b/>
          <w:smallCaps/>
          <w:color w:val="000000"/>
          <w:u w:val="single"/>
        </w:rPr>
      </w:pPr>
      <w:r w:rsidRPr="00261DB9">
        <w:t>Deactivation of the Bachelor of Arts (BA) –</w:t>
      </w:r>
      <w:r>
        <w:t xml:space="preserve"> </w:t>
      </w:r>
      <w:r w:rsidRPr="00261DB9">
        <w:t xml:space="preserve">Major: Economics   </w:t>
      </w:r>
    </w:p>
    <w:p w14:paraId="0EBD26E6" w14:textId="77777777" w:rsidR="00810C03" w:rsidRDefault="00810C03" w:rsidP="00810C03">
      <w:pPr>
        <w:pStyle w:val="ListParagraph"/>
        <w:numPr>
          <w:ilvl w:val="0"/>
          <w:numId w:val="5"/>
        </w:numPr>
        <w:contextualSpacing w:val="0"/>
        <w:rPr>
          <w:b/>
          <w:bCs/>
        </w:rPr>
      </w:pPr>
      <w:r w:rsidRPr="00261DB9">
        <w:rPr>
          <w:b/>
          <w:bCs/>
          <w:smallCaps/>
          <w:u w:val="single"/>
        </w:rPr>
        <w:t>The 2020 GC Journeys/MURACE Undergraduate Research Mini-Grant award winners</w:t>
      </w:r>
    </w:p>
    <w:p w14:paraId="0989EC25" w14:textId="77777777" w:rsidR="00810C03" w:rsidRPr="00EE09DA" w:rsidRDefault="00810C03" w:rsidP="00810C03">
      <w:pPr>
        <w:pStyle w:val="ListParagraph"/>
        <w:numPr>
          <w:ilvl w:val="1"/>
          <w:numId w:val="5"/>
        </w:numPr>
        <w:contextualSpacing w:val="0"/>
        <w:rPr>
          <w:b/>
          <w:bCs/>
        </w:rPr>
      </w:pPr>
      <w:r w:rsidRPr="00EE09DA">
        <w:t>Department of Chemistry, Physics and Astronomy</w:t>
      </w:r>
    </w:p>
    <w:p w14:paraId="0B350FD3" w14:textId="77777777" w:rsidR="00810C03" w:rsidRPr="00EE09DA" w:rsidRDefault="00810C03" w:rsidP="00810C03">
      <w:pPr>
        <w:pStyle w:val="ListParagraph"/>
        <w:numPr>
          <w:ilvl w:val="1"/>
          <w:numId w:val="5"/>
        </w:numPr>
        <w:contextualSpacing w:val="0"/>
        <w:rPr>
          <w:b/>
          <w:bCs/>
        </w:rPr>
      </w:pPr>
      <w:r w:rsidRPr="00EE09DA">
        <w:t>Department of Communication</w:t>
      </w:r>
    </w:p>
    <w:p w14:paraId="0DACD6F7" w14:textId="77777777" w:rsidR="00810C03" w:rsidRPr="00EE09DA" w:rsidRDefault="00810C03" w:rsidP="00810C03">
      <w:pPr>
        <w:pStyle w:val="ListParagraph"/>
        <w:numPr>
          <w:ilvl w:val="1"/>
          <w:numId w:val="5"/>
        </w:numPr>
        <w:contextualSpacing w:val="0"/>
        <w:rPr>
          <w:b/>
          <w:bCs/>
        </w:rPr>
      </w:pPr>
      <w:r w:rsidRPr="00EE09DA">
        <w:t>Department of Government &amp; Sociology</w:t>
      </w:r>
    </w:p>
    <w:p w14:paraId="3ABF75E2" w14:textId="77777777" w:rsidR="00810C03" w:rsidRPr="00EE09DA" w:rsidRDefault="00810C03" w:rsidP="00810C03">
      <w:pPr>
        <w:pStyle w:val="ListParagraph"/>
        <w:numPr>
          <w:ilvl w:val="1"/>
          <w:numId w:val="5"/>
        </w:numPr>
        <w:contextualSpacing w:val="0"/>
        <w:rPr>
          <w:b/>
          <w:bCs/>
        </w:rPr>
      </w:pPr>
      <w:r w:rsidRPr="00EE09DA">
        <w:t>Department of Music</w:t>
      </w:r>
    </w:p>
    <w:p w14:paraId="5E1A22C3" w14:textId="77777777" w:rsidR="00810C03" w:rsidRPr="00EE09DA" w:rsidRDefault="00810C03" w:rsidP="00810C03">
      <w:pPr>
        <w:pStyle w:val="ListParagraph"/>
        <w:numPr>
          <w:ilvl w:val="1"/>
          <w:numId w:val="5"/>
        </w:numPr>
        <w:contextualSpacing w:val="0"/>
        <w:rPr>
          <w:b/>
          <w:bCs/>
        </w:rPr>
      </w:pPr>
      <w:r w:rsidRPr="00EE09DA">
        <w:t>School of Health &amp; Human Performance x2</w:t>
      </w:r>
    </w:p>
    <w:p w14:paraId="2BB46D81" w14:textId="77777777" w:rsidR="00810C03" w:rsidRPr="00EE09DA" w:rsidRDefault="00810C03" w:rsidP="00810C03">
      <w:pPr>
        <w:pStyle w:val="ListParagraph"/>
        <w:numPr>
          <w:ilvl w:val="1"/>
          <w:numId w:val="5"/>
        </w:numPr>
        <w:contextualSpacing w:val="0"/>
        <w:rPr>
          <w:b/>
          <w:bCs/>
        </w:rPr>
      </w:pPr>
      <w:r w:rsidRPr="00EE09DA">
        <w:t>Department of History &amp; Geography</w:t>
      </w:r>
    </w:p>
    <w:p w14:paraId="43D9BF76" w14:textId="77777777" w:rsidR="00810C03" w:rsidRPr="00EE09DA" w:rsidRDefault="00810C03" w:rsidP="00810C03">
      <w:pPr>
        <w:pStyle w:val="ListParagraph"/>
        <w:numPr>
          <w:ilvl w:val="1"/>
          <w:numId w:val="5"/>
        </w:numPr>
        <w:contextualSpacing w:val="0"/>
        <w:rPr>
          <w:b/>
          <w:bCs/>
        </w:rPr>
      </w:pPr>
      <w:r w:rsidRPr="00EE09DA">
        <w:t>Department of Biological and Environmental Sciences</w:t>
      </w:r>
    </w:p>
    <w:p w14:paraId="1392E44B" w14:textId="77777777" w:rsidR="00810C03" w:rsidRPr="00EE09DA" w:rsidRDefault="00810C03" w:rsidP="00810C03">
      <w:pPr>
        <w:pStyle w:val="ListParagraph"/>
        <w:numPr>
          <w:ilvl w:val="1"/>
          <w:numId w:val="5"/>
        </w:numPr>
        <w:contextualSpacing w:val="0"/>
        <w:rPr>
          <w:b/>
          <w:bCs/>
        </w:rPr>
      </w:pPr>
      <w:r w:rsidRPr="00EE09DA">
        <w:t>Department of English</w:t>
      </w:r>
    </w:p>
    <w:p w14:paraId="054CBD3C" w14:textId="77777777" w:rsidR="00810C03" w:rsidRPr="00EE09DA" w:rsidRDefault="00810C03" w:rsidP="00810C03">
      <w:pPr>
        <w:pStyle w:val="ListParagraph"/>
        <w:numPr>
          <w:ilvl w:val="1"/>
          <w:numId w:val="5"/>
        </w:numPr>
        <w:contextualSpacing w:val="0"/>
        <w:rPr>
          <w:b/>
          <w:bCs/>
        </w:rPr>
      </w:pPr>
      <w:r w:rsidRPr="00EE09DA">
        <w:t>Department of Psychological Science</w:t>
      </w:r>
    </w:p>
    <w:p w14:paraId="6C044BCF" w14:textId="77777777" w:rsidR="00810C03" w:rsidRPr="00EE09DA" w:rsidRDefault="00810C03" w:rsidP="00810C03">
      <w:pPr>
        <w:pStyle w:val="ListParagraph"/>
        <w:numPr>
          <w:ilvl w:val="0"/>
          <w:numId w:val="5"/>
        </w:numPr>
        <w:contextualSpacing w:val="0"/>
        <w:rPr>
          <w:b/>
          <w:smallCaps/>
          <w:u w:val="single"/>
        </w:rPr>
      </w:pPr>
      <w:r w:rsidRPr="00EE09DA">
        <w:rPr>
          <w:b/>
          <w:smallCaps/>
          <w:u w:val="single"/>
        </w:rPr>
        <w:t>Professional Leav</w:t>
      </w:r>
      <w:r>
        <w:rPr>
          <w:b/>
          <w:smallCaps/>
          <w:u w:val="single"/>
        </w:rPr>
        <w:t>e</w:t>
      </w:r>
      <w:r>
        <w:t xml:space="preserve"> T</w:t>
      </w:r>
      <w:r w:rsidRPr="00EE09DA">
        <w:t>he purpose of professional leave is to refresh and reinvigorate tenured faculty members; to improve, through appropriate activity, the academic qualifications and teaching competence of the faculty; to encourage productive scholarly research; and to stimulate contributions of high caliber in the future that will enhance the stature of both the individual and the University. Congratulations to the following:</w:t>
      </w:r>
    </w:p>
    <w:p w14:paraId="7BDD3A0F" w14:textId="77777777" w:rsidR="00810C03" w:rsidRPr="00700471" w:rsidRDefault="00810C03" w:rsidP="00810C03">
      <w:pPr>
        <w:pStyle w:val="ListParagraph"/>
        <w:ind w:firstLine="720"/>
      </w:pPr>
      <w:r w:rsidRPr="00700471">
        <w:t>Valerie Aranda</w:t>
      </w:r>
      <w:r w:rsidRPr="00700471">
        <w:tab/>
        <w:t>Fall 2020</w:t>
      </w:r>
      <w:r w:rsidRPr="00700471">
        <w:tab/>
        <w:t>Art</w:t>
      </w:r>
    </w:p>
    <w:p w14:paraId="71094702" w14:textId="77777777" w:rsidR="00810C03" w:rsidRPr="00700471" w:rsidRDefault="00810C03" w:rsidP="00810C03">
      <w:pPr>
        <w:pStyle w:val="ListParagraph"/>
        <w:ind w:firstLine="720"/>
      </w:pPr>
      <w:r w:rsidRPr="00700471">
        <w:t>Sandra Trujillo</w:t>
      </w:r>
      <w:r w:rsidRPr="00700471">
        <w:tab/>
      </w:r>
      <w:r>
        <w:t>S</w:t>
      </w:r>
      <w:r w:rsidRPr="00700471">
        <w:t>pring 2021</w:t>
      </w:r>
      <w:r w:rsidRPr="00700471">
        <w:tab/>
        <w:t>Art</w:t>
      </w:r>
    </w:p>
    <w:p w14:paraId="0BF617C8" w14:textId="77777777" w:rsidR="00810C03" w:rsidRPr="00700471" w:rsidRDefault="00810C03" w:rsidP="00810C03">
      <w:pPr>
        <w:pStyle w:val="ListParagraph"/>
        <w:ind w:firstLine="720"/>
      </w:pPr>
      <w:r w:rsidRPr="00700471">
        <w:t>Gretchen Ionta</w:t>
      </w:r>
      <w:r w:rsidRPr="00700471">
        <w:tab/>
      </w:r>
      <w:r w:rsidRPr="00700471">
        <w:tab/>
        <w:t>Spring 2021</w:t>
      </w:r>
      <w:r w:rsidRPr="00700471">
        <w:tab/>
        <w:t>Biological &amp; Environmental Sciences</w:t>
      </w:r>
    </w:p>
    <w:p w14:paraId="7AFB1777" w14:textId="77777777" w:rsidR="00810C03" w:rsidRPr="00700471" w:rsidRDefault="00810C03" w:rsidP="00810C03">
      <w:pPr>
        <w:pStyle w:val="ListParagraph"/>
        <w:ind w:firstLine="720"/>
      </w:pPr>
      <w:r w:rsidRPr="00700471">
        <w:t>Andrei Barkovskii</w:t>
      </w:r>
      <w:r w:rsidRPr="00700471">
        <w:tab/>
        <w:t xml:space="preserve">Spring 2021 </w:t>
      </w:r>
      <w:r w:rsidRPr="00700471">
        <w:tab/>
        <w:t>Biological &amp; Environmental Sciences</w:t>
      </w:r>
    </w:p>
    <w:p w14:paraId="0DC018D5" w14:textId="77777777" w:rsidR="00810C03" w:rsidRPr="00700471" w:rsidRDefault="00810C03" w:rsidP="00810C03">
      <w:pPr>
        <w:ind w:left="720" w:firstLine="720"/>
      </w:pPr>
      <w:r w:rsidRPr="00700471">
        <w:t>Scott Dillard</w:t>
      </w:r>
      <w:r w:rsidRPr="00700471">
        <w:tab/>
      </w:r>
      <w:r w:rsidRPr="00700471">
        <w:tab/>
        <w:t>Spring 2021</w:t>
      </w:r>
      <w:r w:rsidRPr="00700471">
        <w:tab/>
        <w:t>Communication</w:t>
      </w:r>
    </w:p>
    <w:p w14:paraId="1D856CBC" w14:textId="77777777" w:rsidR="00810C03" w:rsidRPr="00700471" w:rsidRDefault="00810C03" w:rsidP="00810C03">
      <w:pPr>
        <w:pStyle w:val="ListParagraph"/>
        <w:ind w:firstLine="720"/>
      </w:pPr>
      <w:r w:rsidRPr="00700471">
        <w:t>Jan Hoffmann</w:t>
      </w:r>
      <w:r w:rsidRPr="00700471">
        <w:tab/>
      </w:r>
      <w:r w:rsidRPr="00700471">
        <w:tab/>
        <w:t>Fall 2020</w:t>
      </w:r>
      <w:r w:rsidRPr="00700471">
        <w:tab/>
        <w:t>Communication</w:t>
      </w:r>
    </w:p>
    <w:p w14:paraId="22A93B78" w14:textId="77777777" w:rsidR="00810C03" w:rsidRPr="00700471" w:rsidRDefault="00810C03" w:rsidP="00810C03">
      <w:pPr>
        <w:pStyle w:val="ListParagraph"/>
        <w:ind w:firstLine="720"/>
      </w:pPr>
      <w:r w:rsidRPr="00700471">
        <w:t>Stephanie McClure</w:t>
      </w:r>
      <w:r w:rsidRPr="00700471">
        <w:tab/>
        <w:t>Fall 2020</w:t>
      </w:r>
      <w:r w:rsidRPr="00700471">
        <w:tab/>
        <w:t>Government &amp; Sociology</w:t>
      </w:r>
    </w:p>
    <w:p w14:paraId="515B35E5" w14:textId="77777777" w:rsidR="00810C03" w:rsidRPr="00700471" w:rsidRDefault="00810C03" w:rsidP="00810C03">
      <w:pPr>
        <w:pStyle w:val="ListParagraph"/>
        <w:ind w:firstLine="720"/>
      </w:pPr>
      <w:r w:rsidRPr="00700471">
        <w:t>J.F. Yao</w:t>
      </w:r>
      <w:r w:rsidRPr="00700471">
        <w:tab/>
      </w:r>
      <w:r w:rsidRPr="00700471">
        <w:tab/>
        <w:t>Spring 2021</w:t>
      </w:r>
      <w:r w:rsidRPr="00700471">
        <w:tab/>
        <w:t>Information Systems &amp; Computer Science</w:t>
      </w:r>
    </w:p>
    <w:p w14:paraId="332F8116" w14:textId="77777777" w:rsidR="00810C03" w:rsidRPr="00700471" w:rsidRDefault="00810C03" w:rsidP="00810C03">
      <w:pPr>
        <w:pStyle w:val="ListParagraph"/>
        <w:ind w:firstLine="720"/>
      </w:pPr>
      <w:r w:rsidRPr="00700471">
        <w:t>Tsu-Ming Chiang</w:t>
      </w:r>
      <w:r w:rsidRPr="00700471">
        <w:tab/>
        <w:t>Spring 2021</w:t>
      </w:r>
      <w:r w:rsidRPr="00700471">
        <w:tab/>
        <w:t>Psychological Science</w:t>
      </w:r>
    </w:p>
    <w:p w14:paraId="4077FC3D" w14:textId="77777777" w:rsidR="00810C03" w:rsidRPr="00EE09DA" w:rsidRDefault="00810C03" w:rsidP="00810C03">
      <w:pPr>
        <w:pStyle w:val="ListParagraph"/>
        <w:ind w:firstLine="720"/>
      </w:pPr>
      <w:r w:rsidRPr="00700471">
        <w:t>Yeprem Mehranian</w:t>
      </w:r>
      <w:r w:rsidRPr="00700471">
        <w:tab/>
        <w:t>Fall 2020</w:t>
      </w:r>
      <w:r w:rsidRPr="00700471">
        <w:tab/>
        <w:t>Professional Learning &amp; Innovation</w:t>
      </w:r>
    </w:p>
    <w:p w14:paraId="5614826E" w14:textId="77777777" w:rsidR="00810C03" w:rsidRDefault="00810C03" w:rsidP="00810C03">
      <w:pPr>
        <w:pStyle w:val="ListParagraph"/>
        <w:numPr>
          <w:ilvl w:val="0"/>
          <w:numId w:val="5"/>
        </w:numPr>
        <w:contextualSpacing w:val="0"/>
        <w:rPr>
          <w:b/>
          <w:u w:val="single"/>
        </w:rPr>
      </w:pPr>
      <w:r w:rsidRPr="00700471">
        <w:rPr>
          <w:b/>
          <w:u w:val="single"/>
        </w:rPr>
        <w:t>Upcoming Workshops in Center for Teaching and Learning</w:t>
      </w:r>
      <w:bookmarkStart w:id="1" w:name="_Toc29215633"/>
    </w:p>
    <w:p w14:paraId="6BDCA0BB" w14:textId="77777777" w:rsidR="00810C03" w:rsidRPr="00EE09DA" w:rsidRDefault="00810C03" w:rsidP="00810C03">
      <w:pPr>
        <w:pStyle w:val="ListParagraph"/>
        <w:numPr>
          <w:ilvl w:val="1"/>
          <w:numId w:val="5"/>
        </w:numPr>
        <w:contextualSpacing w:val="0"/>
        <w:rPr>
          <w:b/>
          <w:u w:val="single"/>
        </w:rPr>
      </w:pPr>
      <w:r w:rsidRPr="00C868A5">
        <w:rPr>
          <w:rStyle w:val="heading2char0"/>
          <w:b/>
          <w:bCs/>
        </w:rPr>
        <w:t>Assessment for the Digital Learning Environment</w:t>
      </w:r>
      <w:bookmarkEnd w:id="1"/>
      <w:r w:rsidRPr="00C868A5">
        <w:rPr>
          <w:b/>
          <w:bCs/>
        </w:rPr>
        <w:t> (TO)</w:t>
      </w:r>
      <w:r>
        <w:br/>
      </w:r>
      <w:r w:rsidRPr="00C868A5">
        <w:t>When: January 23, 2020 – 2:00 to 3:00 p.m.</w:t>
      </w:r>
      <w:r w:rsidRPr="00C868A5">
        <w:br/>
        <w:t>Location: 376 Ina Dillard Russell Library</w:t>
      </w:r>
      <w:r w:rsidRPr="00C868A5">
        <w:br/>
      </w:r>
      <w:r w:rsidRPr="00EE09DA">
        <w:t>Do you feel locked in to assessing students in only one of two ways, a multiple-choice test or an essay, and want other options? There are multiple ways to assess student learning outcomes in a digital environment. This session will provide participants with both formative and summative ways to measure student growth and present the benefits of each suggestion.</w:t>
      </w:r>
      <w:bookmarkStart w:id="2" w:name="_Toc29215634"/>
    </w:p>
    <w:p w14:paraId="0A0F1FEC" w14:textId="77777777" w:rsidR="00810C03" w:rsidRPr="00C868A5" w:rsidRDefault="00810C03" w:rsidP="00810C03">
      <w:pPr>
        <w:pStyle w:val="ListParagraph"/>
        <w:numPr>
          <w:ilvl w:val="1"/>
          <w:numId w:val="5"/>
        </w:numPr>
        <w:contextualSpacing w:val="0"/>
        <w:rPr>
          <w:b/>
          <w:bCs/>
          <w:u w:val="single"/>
        </w:rPr>
      </w:pPr>
      <w:r w:rsidRPr="00C868A5">
        <w:rPr>
          <w:b/>
          <w:bCs/>
        </w:rPr>
        <w:lastRenderedPageBreak/>
        <w:t>Using Technology Devices for Video Recording Presentations and or How-to Videos </w:t>
      </w:r>
      <w:bookmarkEnd w:id="2"/>
      <w:r w:rsidRPr="00C868A5">
        <w:rPr>
          <w:b/>
          <w:bCs/>
        </w:rPr>
        <w:t>(DMT)</w:t>
      </w:r>
      <w:r>
        <w:rPr>
          <w:b/>
          <w:bCs/>
          <w:i/>
          <w:iCs/>
        </w:rPr>
        <w:br/>
      </w:r>
      <w:r w:rsidRPr="00C868A5">
        <w:t>When: January 31, 2020 – 1:00 to 2:00 p.m.</w:t>
      </w:r>
      <w:r w:rsidRPr="00C868A5">
        <w:br/>
        <w:t>Location: 376 Ina Dillard Russell Library</w:t>
      </w:r>
      <w:r>
        <w:rPr>
          <w:b/>
          <w:bCs/>
        </w:rPr>
        <w:br/>
      </w:r>
      <w:r w:rsidRPr="00C868A5">
        <w:t>Have you ever needed to record content on your device or film a how-to video in a flash? In this session, participants will explore the integration of different devices that can be used to record videos in just a few steps. </w:t>
      </w:r>
      <w:r w:rsidRPr="00C868A5">
        <w:rPr>
          <w:shd w:val="clear" w:color="auto" w:fill="FFFFFF"/>
        </w:rPr>
        <w:t>This workshop will focus on the many uses for recording in education. Attendees </w:t>
      </w:r>
      <w:r w:rsidRPr="00C868A5">
        <w:t>will learn the basics of using a smart phone or electronic devices to record a video and explore the process of recording, using software to edit video footage and learn the process of turning on and editing closed captions.</w:t>
      </w:r>
      <w:bookmarkStart w:id="3" w:name="_Toc29215635"/>
    </w:p>
    <w:p w14:paraId="01484920" w14:textId="77777777" w:rsidR="00810C03" w:rsidRPr="00C868A5" w:rsidRDefault="00810C03" w:rsidP="00810C03">
      <w:pPr>
        <w:pStyle w:val="ListParagraph"/>
        <w:numPr>
          <w:ilvl w:val="1"/>
          <w:numId w:val="5"/>
        </w:numPr>
        <w:contextualSpacing w:val="0"/>
        <w:rPr>
          <w:b/>
          <w:bCs/>
          <w:u w:val="single"/>
        </w:rPr>
      </w:pPr>
      <w:r w:rsidRPr="00C868A5">
        <w:rPr>
          <w:rStyle w:val="heading2char0"/>
          <w:b/>
          <w:bCs/>
        </w:rPr>
        <w:t>Developing Relationships in a Digital Environment</w:t>
      </w:r>
      <w:bookmarkEnd w:id="3"/>
      <w:r w:rsidRPr="00C868A5">
        <w:rPr>
          <w:b/>
          <w:bCs/>
        </w:rPr>
        <w:t> (TO)</w:t>
      </w:r>
      <w:r w:rsidRPr="00C868A5">
        <w:rPr>
          <w:rStyle w:val="apple-converted-space"/>
          <w:b/>
          <w:bCs/>
        </w:rPr>
        <w:t> </w:t>
      </w:r>
      <w:r>
        <w:rPr>
          <w:rStyle w:val="apple-converted-space"/>
          <w:b/>
          <w:bCs/>
        </w:rPr>
        <w:br/>
      </w:r>
      <w:r w:rsidRPr="00F84390">
        <w:t>When: February 4, 2020 – 12:00 to 1:00 p.m.</w:t>
      </w:r>
      <w:r w:rsidRPr="00F84390">
        <w:br/>
      </w:r>
      <w:r w:rsidRPr="00F84390">
        <w:rPr>
          <w:color w:val="000000"/>
        </w:rPr>
        <w:t>Location: 376 Ina Dillard Russell Library</w:t>
      </w:r>
      <w:r>
        <w:rPr>
          <w:b/>
          <w:bCs/>
          <w:color w:val="000000"/>
        </w:rPr>
        <w:br/>
      </w:r>
      <w:r w:rsidRPr="00C868A5">
        <w:rPr>
          <w:color w:val="000000"/>
        </w:rPr>
        <w:t>Relationship building is one of the main goals for engaging students in a digital learning environment.</w:t>
      </w:r>
      <w:r>
        <w:rPr>
          <w:color w:val="000000"/>
        </w:rPr>
        <w:t xml:space="preserve"> </w:t>
      </w:r>
      <w:r w:rsidRPr="00C868A5">
        <w:rPr>
          <w:color w:val="000000"/>
        </w:rPr>
        <w:t>Several research studies have found a positive correlation between level of students persistence and success in an online learning environment and students</w:t>
      </w:r>
      <w:r>
        <w:rPr>
          <w:color w:val="000000"/>
        </w:rPr>
        <w:t>’</w:t>
      </w:r>
      <w:r w:rsidRPr="00C868A5">
        <w:rPr>
          <w:color w:val="000000"/>
        </w:rPr>
        <w:t xml:space="preserve"> perceptions of social presence.</w:t>
      </w:r>
      <w:r>
        <w:rPr>
          <w:color w:val="000000"/>
        </w:rPr>
        <w:t xml:space="preserve"> </w:t>
      </w:r>
      <w:r w:rsidRPr="00C868A5">
        <w:rPr>
          <w:color w:val="000000"/>
        </w:rPr>
        <w:t>There are various tools and techniques that can improve social presence in an online environment which include discussion boards, personalized grading feedback, building collaborative teams, the use of synchronous sessions, and the use of faculty created videos that link to course content. This session will provide participants with information on how to develop relationships with students as well as some of the benefits of the suggested options.</w:t>
      </w:r>
    </w:p>
    <w:p w14:paraId="4D2A006E" w14:textId="77777777" w:rsidR="00810C03" w:rsidRDefault="00810C03" w:rsidP="00810C03">
      <w:pPr>
        <w:pStyle w:val="ListParagraph"/>
        <w:numPr>
          <w:ilvl w:val="0"/>
          <w:numId w:val="5"/>
        </w:numPr>
        <w:contextualSpacing w:val="0"/>
        <w:rPr>
          <w:b/>
          <w:smallCaps/>
          <w:u w:val="single"/>
        </w:rPr>
      </w:pPr>
      <w:r w:rsidRPr="00EE09DA">
        <w:rPr>
          <w:b/>
          <w:smallCaps/>
          <w:u w:val="single"/>
        </w:rPr>
        <w:t>Upcoming Dates</w:t>
      </w:r>
    </w:p>
    <w:p w14:paraId="5F5F5174" w14:textId="77777777" w:rsidR="00810C03" w:rsidRPr="00EE09DA" w:rsidRDefault="00810C03" w:rsidP="00810C03">
      <w:pPr>
        <w:pStyle w:val="ListParagraph"/>
        <w:numPr>
          <w:ilvl w:val="1"/>
          <w:numId w:val="5"/>
        </w:numPr>
        <w:contextualSpacing w:val="0"/>
        <w:rPr>
          <w:b/>
          <w:smallCaps/>
          <w:u w:val="single"/>
        </w:rPr>
      </w:pPr>
      <w:r w:rsidRPr="00C868A5">
        <w:rPr>
          <w:b/>
          <w:bCs/>
          <w:i/>
          <w:iCs/>
        </w:rPr>
        <w:t>Momentum Summit III</w:t>
      </w:r>
      <w:r>
        <w:br/>
      </w:r>
      <w:r w:rsidRPr="00EE09DA">
        <w:t>January 28-29</w:t>
      </w:r>
      <w:r>
        <w:br/>
      </w:r>
      <w:r w:rsidRPr="00EE09DA">
        <w:t>University of Georgia</w:t>
      </w:r>
    </w:p>
    <w:p w14:paraId="66C4BE1B" w14:textId="77777777" w:rsidR="00810C03" w:rsidRPr="00EE09DA" w:rsidRDefault="00810C03" w:rsidP="00810C03">
      <w:pPr>
        <w:pStyle w:val="ListParagraph"/>
        <w:numPr>
          <w:ilvl w:val="1"/>
          <w:numId w:val="5"/>
        </w:numPr>
        <w:contextualSpacing w:val="0"/>
        <w:rPr>
          <w:b/>
          <w:smallCaps/>
          <w:u w:val="single"/>
        </w:rPr>
      </w:pPr>
      <w:r w:rsidRPr="00C868A5">
        <w:rPr>
          <w:b/>
          <w:bCs/>
          <w:i/>
          <w:iCs/>
        </w:rPr>
        <w:t>State of the University Address</w:t>
      </w:r>
      <w:r>
        <w:rPr>
          <w:b/>
          <w:bCs/>
          <w:i/>
          <w:iCs/>
        </w:rPr>
        <w:br/>
      </w:r>
      <w:r w:rsidRPr="00EE09DA">
        <w:t>February 7, 2020</w:t>
      </w:r>
    </w:p>
    <w:p w14:paraId="2B528F1D" w14:textId="24BE1263" w:rsidR="00077F8E" w:rsidRPr="00077F8E" w:rsidRDefault="00810C03" w:rsidP="00810C03">
      <w:pPr>
        <w:pStyle w:val="ListParagraph"/>
        <w:numPr>
          <w:ilvl w:val="1"/>
          <w:numId w:val="5"/>
        </w:numPr>
        <w:contextualSpacing w:val="0"/>
        <w:rPr>
          <w:b/>
          <w:u w:val="single"/>
        </w:rPr>
      </w:pPr>
      <w:r w:rsidRPr="00C868A5">
        <w:rPr>
          <w:b/>
          <w:bCs/>
          <w:i/>
          <w:iCs/>
        </w:rPr>
        <w:t>Celebration of Faculty Scholarship and Grants</w:t>
      </w:r>
      <w:r>
        <w:br/>
      </w:r>
      <w:r w:rsidRPr="00EE09DA">
        <w:t>April 23, 2020</w:t>
      </w:r>
    </w:p>
    <w:p w14:paraId="5145AAF0" w14:textId="1045BAED" w:rsidR="00D343DA" w:rsidRDefault="00D343DA" w:rsidP="002D75BE">
      <w:pPr>
        <w:rPr>
          <w:b/>
          <w:u w:val="single"/>
        </w:rPr>
      </w:pPr>
    </w:p>
    <w:p w14:paraId="5E20C740" w14:textId="1DE75FF5" w:rsidR="002D75BE" w:rsidRPr="00BB6B0D" w:rsidRDefault="002D75BE" w:rsidP="002D75BE">
      <w:pPr>
        <w:rPr>
          <w:b/>
          <w:smallCaps/>
          <w:u w:val="single"/>
        </w:rPr>
      </w:pPr>
      <w:r w:rsidRPr="00BB6B0D">
        <w:rPr>
          <w:b/>
          <w:smallCaps/>
          <w:u w:val="single"/>
        </w:rPr>
        <w:t>Announcements/Information Items</w:t>
      </w:r>
    </w:p>
    <w:p w14:paraId="7C26D879" w14:textId="0EBEDE65" w:rsidR="00C844D6" w:rsidRDefault="00C844D6" w:rsidP="00E4042E">
      <w:pPr>
        <w:jc w:val="both"/>
        <w:rPr>
          <w:b/>
          <w:bCs/>
          <w:smallCaps/>
          <w:u w:val="single"/>
          <w:lang w:val="en"/>
        </w:rPr>
      </w:pPr>
    </w:p>
    <w:p w14:paraId="2EC58D17" w14:textId="6BF5DF5C" w:rsidR="00810C03" w:rsidRPr="00810C03" w:rsidRDefault="00810C03" w:rsidP="00810C03">
      <w:pPr>
        <w:pStyle w:val="ListParagraph"/>
        <w:numPr>
          <w:ilvl w:val="3"/>
          <w:numId w:val="9"/>
        </w:numPr>
        <w:ind w:left="720"/>
        <w:jc w:val="both"/>
        <w:rPr>
          <w:b/>
          <w:bCs/>
          <w:smallCaps/>
          <w:lang w:val="en"/>
        </w:rPr>
      </w:pPr>
      <w:r w:rsidRPr="00810C03">
        <w:rPr>
          <w:b/>
          <w:bCs/>
          <w:smallCaps/>
          <w:u w:val="single"/>
          <w:lang w:val="en"/>
        </w:rPr>
        <w:t>Legislative Update</w:t>
      </w:r>
      <w:r w:rsidRPr="00810C03">
        <w:rPr>
          <w:b/>
          <w:bCs/>
          <w:smallCaps/>
          <w:lang w:val="en"/>
        </w:rPr>
        <w:t xml:space="preserve"> — Johnny Grant, Director of Economic Development and External Relations</w:t>
      </w:r>
    </w:p>
    <w:p w14:paraId="5832DD56" w14:textId="75342970" w:rsidR="00090CCF" w:rsidRPr="00090CCF" w:rsidRDefault="00810C03" w:rsidP="00090CCF">
      <w:pPr>
        <w:pStyle w:val="ListParagraph"/>
        <w:numPr>
          <w:ilvl w:val="1"/>
          <w:numId w:val="13"/>
        </w:numPr>
        <w:jc w:val="both"/>
        <w:rPr>
          <w:rStyle w:val="s1"/>
          <w:rFonts w:ascii="Times New Roman" w:hAnsi="Times New Roman"/>
          <w:b/>
          <w:bCs/>
          <w:smallCaps/>
          <w:u w:val="single"/>
          <w:lang w:val="en"/>
        </w:rPr>
      </w:pPr>
      <w:r w:rsidRPr="00090CCF">
        <w:rPr>
          <w:rStyle w:val="s1"/>
          <w:b/>
          <w:bCs/>
          <w:smallCaps/>
          <w:u w:val="single"/>
        </w:rPr>
        <w:t>Budget</w:t>
      </w:r>
      <w:r w:rsidR="00090CCF">
        <w:rPr>
          <w:rStyle w:val="s1"/>
        </w:rPr>
        <w:t xml:space="preserve"> T</w:t>
      </w:r>
      <w:r>
        <w:rPr>
          <w:rStyle w:val="s1"/>
        </w:rPr>
        <w:t>he 2020 Georgia General Assembly was gaveled into session on Monday, January 13. On Thursday, January 16, Governor Brian Kemp delivered his State of the State Address and subsequently released his recommendations for the amended FY2020 and FY2021 budgets. Governor Kemp’s State of the State focused on a number of issues that are continuations of initiatives begun earlier in his tenure. Some of his initiatives include cracking down on sex trafficking and street gangs, reforming the state’s foster care program and completing his promise of raises to state public school teachers. His budget proposals also included $4.5 million for $1,000 pay raises for state employees making less than $40,000 per year. Governor Kemp’s proposed budget included 4% cuts to most agencies for the Amended FY2020 budget and 6% cuts to agencies for the FY2021 budget. The teaching component of the USG budget was not subject to these cuts and the system’s funding formula growth was completely funded. The capital portion of the FY2021 budget included funding for equipment for seven previously funded construction projects including $2.1 million for equipment for our Integrated Science Complex. It contains construction funding for 3 new projects at universities and a recommendation of $50 million for Major Repair and Rehabilitation projects system</w:t>
      </w:r>
      <w:r w:rsidR="00090CCF">
        <w:rPr>
          <w:rStyle w:val="s1"/>
        </w:rPr>
        <w:t xml:space="preserve"> </w:t>
      </w:r>
      <w:r>
        <w:rPr>
          <w:rStyle w:val="s1"/>
        </w:rPr>
        <w:t>wide.</w:t>
      </w:r>
    </w:p>
    <w:p w14:paraId="60C1FD06" w14:textId="58FD9C9F" w:rsidR="00804FAE" w:rsidRPr="00811A2E" w:rsidRDefault="00090CCF" w:rsidP="00090CCF">
      <w:pPr>
        <w:pStyle w:val="ListParagraph"/>
        <w:numPr>
          <w:ilvl w:val="1"/>
          <w:numId w:val="13"/>
        </w:numPr>
        <w:jc w:val="both"/>
        <w:rPr>
          <w:b/>
          <w:bCs/>
          <w:smallCaps/>
          <w:u w:val="single"/>
          <w:lang w:val="en"/>
        </w:rPr>
      </w:pPr>
      <w:r>
        <w:rPr>
          <w:b/>
          <w:bCs/>
          <w:smallCaps/>
          <w:u w:val="single"/>
          <w:lang w:val="en"/>
        </w:rPr>
        <w:lastRenderedPageBreak/>
        <w:t>Legislation</w:t>
      </w:r>
      <w:r w:rsidR="00C134FC" w:rsidRPr="00090CCF">
        <w:rPr>
          <w:lang w:val="en"/>
        </w:rPr>
        <w:t xml:space="preserve"> </w:t>
      </w:r>
      <w:r>
        <w:rPr>
          <w:lang w:val="en"/>
        </w:rPr>
        <w:t xml:space="preserve">Two bills are of interest to Georgia College.  House Bill 276, also known as the Marketplace Facilitators Act, attempts to modernize Georgia tax code from brick and mortar sales tax to internet and digital sales tax. Currently, individuals who buy from an online retailer such as eBay or use an online service such as Uber that does not collect states sales tax are responsible for declaring </w:t>
      </w:r>
      <w:r w:rsidR="00811A2E">
        <w:rPr>
          <w:lang w:val="en"/>
        </w:rPr>
        <w:t>sales taxes</w:t>
      </w:r>
      <w:r>
        <w:rPr>
          <w:lang w:val="en"/>
        </w:rPr>
        <w:t xml:space="preserve"> on their year-end tax returns</w:t>
      </w:r>
      <w:r w:rsidR="00811A2E">
        <w:rPr>
          <w:lang w:val="en"/>
        </w:rPr>
        <w:t>; however, not many people actually pay it.  If passed, the law is projected to collect 150-200 million dollars in FY 2021, or about 10 million dollars per month.  Designed to address skyrocketing costs of the popular dual enrollment program, House Bill 444 Dual Enrollment Act places limits on the program to control costs: a credit hour cap of 30 hours, open to high school juniors and seniors only, and applicable to core curriculum courses only.  The USG is generally supportive of the bill and it will probably not adversely affect GC.</w:t>
      </w:r>
    </w:p>
    <w:p w14:paraId="146E758D" w14:textId="16EFB2E2" w:rsidR="00811A2E" w:rsidRPr="00090CCF" w:rsidRDefault="00811A2E" w:rsidP="00090CCF">
      <w:pPr>
        <w:pStyle w:val="ListParagraph"/>
        <w:numPr>
          <w:ilvl w:val="1"/>
          <w:numId w:val="13"/>
        </w:numPr>
        <w:jc w:val="both"/>
        <w:rPr>
          <w:b/>
          <w:bCs/>
          <w:smallCaps/>
          <w:u w:val="single"/>
          <w:lang w:val="en"/>
        </w:rPr>
      </w:pPr>
      <w:r>
        <w:rPr>
          <w:b/>
          <w:bCs/>
          <w:smallCaps/>
          <w:u w:val="single"/>
          <w:lang w:val="en"/>
        </w:rPr>
        <w:t>Legislative Intern Program</w:t>
      </w:r>
      <w:r>
        <w:rPr>
          <w:smallCaps/>
          <w:lang w:val="en"/>
        </w:rPr>
        <w:t xml:space="preserve"> </w:t>
      </w:r>
      <w:r>
        <w:rPr>
          <w:lang w:val="en"/>
        </w:rPr>
        <w:t>Four GC students are in the Legislative Intern Program and lawmakers speak highly of them. We should be proud.</w:t>
      </w:r>
    </w:p>
    <w:p w14:paraId="63CCFD67" w14:textId="77777777" w:rsidR="00811A2E" w:rsidRDefault="00811A2E" w:rsidP="00E4042E">
      <w:pPr>
        <w:pStyle w:val="ListParagraph"/>
        <w:numPr>
          <w:ilvl w:val="1"/>
          <w:numId w:val="13"/>
        </w:numPr>
        <w:jc w:val="both"/>
        <w:rPr>
          <w:lang w:val="en"/>
        </w:rPr>
      </w:pPr>
      <w:r>
        <w:rPr>
          <w:b/>
          <w:bCs/>
          <w:smallCaps/>
          <w:u w:val="single"/>
          <w:lang w:val="en"/>
        </w:rPr>
        <w:t>Questions</w:t>
      </w:r>
    </w:p>
    <w:p w14:paraId="4C0D2FA4" w14:textId="3455120D" w:rsidR="00A85994" w:rsidRPr="00811A2E" w:rsidRDefault="00811A2E" w:rsidP="00811A2E">
      <w:pPr>
        <w:pStyle w:val="ListParagraph"/>
        <w:numPr>
          <w:ilvl w:val="2"/>
          <w:numId w:val="13"/>
        </w:numPr>
        <w:jc w:val="both"/>
        <w:rPr>
          <w:lang w:val="en"/>
        </w:rPr>
      </w:pPr>
      <w:r>
        <w:rPr>
          <w:lang w:val="en"/>
        </w:rPr>
        <w:t>Question: What is the status of the bills? Answer: House Bill 444 passed the House in last year’s session; it passed the Senate at the start of this session and is back in the House.</w:t>
      </w:r>
    </w:p>
    <w:p w14:paraId="60AD21F9" w14:textId="7DCF63EF" w:rsidR="00650F24" w:rsidRDefault="00381680" w:rsidP="00E4042E">
      <w:pPr>
        <w:pStyle w:val="ListParagraph"/>
        <w:numPr>
          <w:ilvl w:val="0"/>
          <w:numId w:val="18"/>
        </w:numPr>
        <w:jc w:val="both"/>
        <w:rPr>
          <w:b/>
          <w:bCs/>
          <w:smallCaps/>
          <w:lang w:val="en"/>
        </w:rPr>
      </w:pPr>
      <w:r>
        <w:rPr>
          <w:b/>
          <w:bCs/>
          <w:smallCaps/>
          <w:u w:val="single"/>
          <w:lang w:val="en"/>
        </w:rPr>
        <w:t>Best Practices Relating to Students with Disabilities</w:t>
      </w:r>
      <w:r w:rsidR="00650F24" w:rsidRPr="00650F24">
        <w:rPr>
          <w:b/>
          <w:bCs/>
          <w:smallCaps/>
          <w:lang w:val="en"/>
        </w:rPr>
        <w:t xml:space="preserve"> — D</w:t>
      </w:r>
      <w:r>
        <w:rPr>
          <w:b/>
          <w:bCs/>
          <w:smallCaps/>
          <w:lang w:val="en"/>
        </w:rPr>
        <w:t>avid Anderson, Director of the Student Disability Resource Center</w:t>
      </w:r>
      <w:r w:rsidR="00650F24" w:rsidRPr="00650F24">
        <w:rPr>
          <w:b/>
          <w:bCs/>
          <w:smallCaps/>
          <w:lang w:val="en"/>
        </w:rPr>
        <w:t xml:space="preserve"> </w:t>
      </w:r>
    </w:p>
    <w:p w14:paraId="66EFB0CD" w14:textId="60A2EB80" w:rsidR="005B603B" w:rsidRPr="005B603B" w:rsidRDefault="005B603B" w:rsidP="00650F24">
      <w:pPr>
        <w:pStyle w:val="ListParagraph"/>
        <w:numPr>
          <w:ilvl w:val="1"/>
          <w:numId w:val="18"/>
        </w:numPr>
        <w:jc w:val="both"/>
        <w:rPr>
          <w:b/>
          <w:bCs/>
          <w:smallCaps/>
          <w:lang w:val="en"/>
        </w:rPr>
      </w:pPr>
      <w:r w:rsidRPr="00634E57">
        <w:rPr>
          <w:b/>
          <w:bCs/>
          <w:smallCaps/>
          <w:u w:val="single"/>
          <w:lang w:val="en"/>
        </w:rPr>
        <w:t>ADA Matters</w:t>
      </w:r>
      <w:r w:rsidRPr="00634E57">
        <w:rPr>
          <w:lang w:val="en"/>
        </w:rPr>
        <w:t xml:space="preserve"> </w:t>
      </w:r>
      <w:r w:rsidR="00634E57" w:rsidRPr="00634E57">
        <w:rPr>
          <w:lang w:val="en"/>
        </w:rPr>
        <w:t xml:space="preserve">A presentation detailing the Center’s </w:t>
      </w:r>
      <w:r w:rsidR="00634E57">
        <w:rPr>
          <w:lang w:val="en"/>
        </w:rPr>
        <w:t>m</w:t>
      </w:r>
      <w:r w:rsidR="00634E57" w:rsidRPr="00634E57">
        <w:rPr>
          <w:lang w:val="en"/>
        </w:rPr>
        <w:t xml:space="preserve">ission, BOR policies, and </w:t>
      </w:r>
      <w:r w:rsidR="00CF1FB0">
        <w:rPr>
          <w:lang w:val="en"/>
        </w:rPr>
        <w:t>a</w:t>
      </w:r>
      <w:r w:rsidR="00634E57" w:rsidRPr="00634E57">
        <w:rPr>
          <w:lang w:val="en"/>
        </w:rPr>
        <w:t xml:space="preserve">ccommodation processes is included </w:t>
      </w:r>
      <w:r w:rsidR="00CF1FB0">
        <w:rPr>
          <w:lang w:val="en"/>
        </w:rPr>
        <w:t xml:space="preserve">in these minutes </w:t>
      </w:r>
      <w:r w:rsidR="00634E57" w:rsidRPr="00634E57">
        <w:rPr>
          <w:lang w:val="en"/>
        </w:rPr>
        <w:t>as a supporting document.</w:t>
      </w:r>
    </w:p>
    <w:p w14:paraId="78714C41" w14:textId="060AC9E3" w:rsidR="00381680" w:rsidRDefault="00381680" w:rsidP="00650F24">
      <w:pPr>
        <w:pStyle w:val="ListParagraph"/>
        <w:numPr>
          <w:ilvl w:val="1"/>
          <w:numId w:val="18"/>
        </w:numPr>
        <w:jc w:val="both"/>
        <w:rPr>
          <w:b/>
          <w:bCs/>
          <w:smallCaps/>
          <w:lang w:val="en"/>
        </w:rPr>
      </w:pPr>
      <w:r w:rsidRPr="00381680">
        <w:rPr>
          <w:b/>
          <w:bCs/>
          <w:smallCaps/>
          <w:u w:val="single"/>
          <w:lang w:val="en"/>
        </w:rPr>
        <w:t>Accommodation Letters</w:t>
      </w:r>
      <w:r>
        <w:rPr>
          <w:b/>
          <w:bCs/>
          <w:smallCaps/>
          <w:lang w:val="en"/>
        </w:rPr>
        <w:t xml:space="preserve"> </w:t>
      </w:r>
      <w:r w:rsidRPr="00381680">
        <w:rPr>
          <w:lang w:val="en"/>
        </w:rPr>
        <w:t>Accommodation Letters have been vetted by the Regent’s Testing Center and follow BOR policy.</w:t>
      </w:r>
    </w:p>
    <w:p w14:paraId="2B584766" w14:textId="2CC8FB62" w:rsidR="00381680" w:rsidRPr="00402EC7" w:rsidRDefault="00381680" w:rsidP="00650F24">
      <w:pPr>
        <w:pStyle w:val="ListParagraph"/>
        <w:numPr>
          <w:ilvl w:val="1"/>
          <w:numId w:val="18"/>
        </w:numPr>
        <w:jc w:val="both"/>
        <w:rPr>
          <w:b/>
          <w:bCs/>
          <w:smallCaps/>
          <w:lang w:val="en"/>
        </w:rPr>
      </w:pPr>
      <w:r w:rsidRPr="00381680">
        <w:rPr>
          <w:b/>
          <w:bCs/>
          <w:smallCaps/>
          <w:u w:val="single"/>
          <w:lang w:val="en"/>
        </w:rPr>
        <w:t>Student Population</w:t>
      </w:r>
      <w:r>
        <w:rPr>
          <w:b/>
          <w:bCs/>
          <w:smallCaps/>
          <w:lang w:val="en"/>
        </w:rPr>
        <w:t xml:space="preserve"> </w:t>
      </w:r>
      <w:r w:rsidR="00402EC7">
        <w:rPr>
          <w:lang w:val="en"/>
        </w:rPr>
        <w:t>Currently, the largest population served by the Resource Center is s</w:t>
      </w:r>
      <w:r w:rsidRPr="00381680">
        <w:rPr>
          <w:lang w:val="en"/>
        </w:rPr>
        <w:t xml:space="preserve">tudents </w:t>
      </w:r>
      <w:r w:rsidR="00402EC7">
        <w:rPr>
          <w:lang w:val="en"/>
        </w:rPr>
        <w:t>diagnosed with psychological issues</w:t>
      </w:r>
      <w:r w:rsidRPr="00381680">
        <w:rPr>
          <w:lang w:val="en"/>
        </w:rPr>
        <w:t xml:space="preserve"> such as depression and bipolarity</w:t>
      </w:r>
      <w:r w:rsidR="00402EC7">
        <w:rPr>
          <w:lang w:val="en"/>
        </w:rPr>
        <w:t>.</w:t>
      </w:r>
      <w:r w:rsidRPr="00381680">
        <w:rPr>
          <w:lang w:val="en"/>
        </w:rPr>
        <w:t xml:space="preserve">  There are also more co-morbid (dual) diagnoses.</w:t>
      </w:r>
    </w:p>
    <w:p w14:paraId="3560A602" w14:textId="525E5738" w:rsidR="00402EC7" w:rsidRPr="00381680" w:rsidRDefault="00402EC7" w:rsidP="00650F24">
      <w:pPr>
        <w:pStyle w:val="ListParagraph"/>
        <w:numPr>
          <w:ilvl w:val="1"/>
          <w:numId w:val="18"/>
        </w:numPr>
        <w:jc w:val="both"/>
        <w:rPr>
          <w:b/>
          <w:bCs/>
          <w:smallCaps/>
          <w:lang w:val="en"/>
        </w:rPr>
      </w:pPr>
      <w:r>
        <w:rPr>
          <w:b/>
          <w:bCs/>
          <w:smallCaps/>
          <w:u w:val="single"/>
          <w:lang w:val="en"/>
        </w:rPr>
        <w:t>Communication</w:t>
      </w:r>
      <w:r w:rsidRPr="00402EC7">
        <w:rPr>
          <w:lang w:val="en"/>
        </w:rPr>
        <w:t xml:space="preserve"> Please call the Resource Center and </w:t>
      </w:r>
      <w:r>
        <w:rPr>
          <w:lang w:val="en"/>
        </w:rPr>
        <w:t>a</w:t>
      </w:r>
      <w:r w:rsidRPr="00402EC7">
        <w:rPr>
          <w:lang w:val="en"/>
        </w:rPr>
        <w:t xml:space="preserve">sk </w:t>
      </w:r>
      <w:r>
        <w:rPr>
          <w:lang w:val="en"/>
        </w:rPr>
        <w:t>u</w:t>
      </w:r>
      <w:r w:rsidRPr="00402EC7">
        <w:rPr>
          <w:lang w:val="en"/>
        </w:rPr>
        <w:t>s questions.</w:t>
      </w:r>
    </w:p>
    <w:p w14:paraId="24D25055" w14:textId="54A654CB" w:rsidR="005644C9" w:rsidRPr="00BF015E" w:rsidRDefault="00395697" w:rsidP="005644C9">
      <w:pPr>
        <w:pStyle w:val="ListParagraph"/>
        <w:numPr>
          <w:ilvl w:val="1"/>
          <w:numId w:val="18"/>
        </w:numPr>
        <w:jc w:val="both"/>
        <w:rPr>
          <w:b/>
          <w:bCs/>
          <w:smallCaps/>
          <w:lang w:val="en"/>
        </w:rPr>
      </w:pPr>
      <w:r w:rsidRPr="00D24FAB">
        <w:rPr>
          <w:b/>
          <w:bCs/>
          <w:smallCaps/>
          <w:u w:val="single"/>
          <w:lang w:val="en"/>
        </w:rPr>
        <w:t>Q</w:t>
      </w:r>
      <w:r w:rsidR="005644C9" w:rsidRPr="00D24FAB">
        <w:rPr>
          <w:b/>
          <w:bCs/>
          <w:smallCaps/>
          <w:u w:val="single"/>
          <w:lang w:val="en"/>
        </w:rPr>
        <w:t>uestions</w:t>
      </w:r>
      <w:r w:rsidR="00BF015E" w:rsidRPr="00BF015E">
        <w:rPr>
          <w:lang w:val="en"/>
        </w:rPr>
        <w:t xml:space="preserve"> When </w:t>
      </w:r>
      <w:r w:rsidR="00402EC7">
        <w:rPr>
          <w:lang w:val="en"/>
        </w:rPr>
        <w:t>David Anderson</w:t>
      </w:r>
      <w:r w:rsidR="00BF015E" w:rsidRPr="00BF015E">
        <w:rPr>
          <w:lang w:val="en"/>
        </w:rPr>
        <w:t xml:space="preserve"> invited questions, </w:t>
      </w:r>
      <w:r w:rsidR="00402EC7">
        <w:rPr>
          <w:lang w:val="en"/>
        </w:rPr>
        <w:t xml:space="preserve">many were </w:t>
      </w:r>
      <w:r w:rsidR="00BF015E" w:rsidRPr="00BF015E">
        <w:rPr>
          <w:lang w:val="en"/>
        </w:rPr>
        <w:t>forthcoming.</w:t>
      </w:r>
    </w:p>
    <w:p w14:paraId="273016B0" w14:textId="74C27889" w:rsidR="00F45B82" w:rsidRDefault="005644C9" w:rsidP="00E4042E">
      <w:pPr>
        <w:pStyle w:val="ListParagraph"/>
        <w:numPr>
          <w:ilvl w:val="2"/>
          <w:numId w:val="18"/>
        </w:numPr>
        <w:jc w:val="both"/>
        <w:rPr>
          <w:lang w:val="en"/>
        </w:rPr>
      </w:pPr>
      <w:r>
        <w:rPr>
          <w:lang w:val="en"/>
        </w:rPr>
        <w:t>Question</w:t>
      </w:r>
      <w:r w:rsidR="00395697" w:rsidRPr="005644C9">
        <w:rPr>
          <w:lang w:val="en"/>
        </w:rPr>
        <w:t xml:space="preserve">: </w:t>
      </w:r>
      <w:r w:rsidR="00402EC7">
        <w:rPr>
          <w:lang w:val="en"/>
        </w:rPr>
        <w:t>Have the standard for disability accommodations been lowered?  I used to receive one accommodation letter per semester but now I have ten. Answer: When I arrived, the Center helped 150 students per year; now 500 students receive accommodations.  The documentation that students receive in high school does not carry over to college.  All accommodations are vetted by the Regent’s Testing Center.</w:t>
      </w:r>
    </w:p>
    <w:p w14:paraId="639715A1" w14:textId="60835DE8" w:rsidR="00402EC7" w:rsidRDefault="00402EC7" w:rsidP="00E4042E">
      <w:pPr>
        <w:pStyle w:val="ListParagraph"/>
        <w:numPr>
          <w:ilvl w:val="2"/>
          <w:numId w:val="18"/>
        </w:numPr>
        <w:jc w:val="both"/>
        <w:rPr>
          <w:lang w:val="en"/>
        </w:rPr>
      </w:pPr>
      <w:r>
        <w:rPr>
          <w:lang w:val="en"/>
        </w:rPr>
        <w:t>Question: In addition to documented accommodations many students are reporting triggers.  What should faculty do with regard to triggers?  Answer: Just be your good selves; just keep doing what you’re doing.</w:t>
      </w:r>
    </w:p>
    <w:p w14:paraId="4230B5C9" w14:textId="3F645A62" w:rsidR="001D47C8" w:rsidRDefault="00402EC7" w:rsidP="00E4042E">
      <w:pPr>
        <w:pStyle w:val="ListParagraph"/>
        <w:numPr>
          <w:ilvl w:val="2"/>
          <w:numId w:val="18"/>
        </w:numPr>
        <w:jc w:val="both"/>
        <w:rPr>
          <w:lang w:val="en"/>
        </w:rPr>
      </w:pPr>
      <w:r>
        <w:rPr>
          <w:lang w:val="en"/>
        </w:rPr>
        <w:t xml:space="preserve">Question: How can an attendance policy be accommodating? Answer: </w:t>
      </w:r>
      <w:r w:rsidR="001D47C8">
        <w:rPr>
          <w:lang w:val="en"/>
        </w:rPr>
        <w:t>Students can use an absence accommodation, but absences cannot be excessive.</w:t>
      </w:r>
    </w:p>
    <w:p w14:paraId="2A6718A9" w14:textId="3B2927EA" w:rsidR="00402EC7" w:rsidRDefault="001D47C8" w:rsidP="00E4042E">
      <w:pPr>
        <w:pStyle w:val="ListParagraph"/>
        <w:numPr>
          <w:ilvl w:val="2"/>
          <w:numId w:val="18"/>
        </w:numPr>
        <w:jc w:val="both"/>
        <w:rPr>
          <w:lang w:val="en"/>
        </w:rPr>
      </w:pPr>
      <w:r>
        <w:rPr>
          <w:lang w:val="en"/>
        </w:rPr>
        <w:t>Question: What about tardiness? Students should be accountable. Answer: If there’s ever a question about an accommodation, call me.  Perhaps we could set up a conversation between me, the professor, and the student.  The Center has been helping students with role playing conversations with the professors to make them more comfortable talking about the accommodations.</w:t>
      </w:r>
    </w:p>
    <w:p w14:paraId="34ED127A" w14:textId="29F33A92" w:rsidR="001D47C8" w:rsidRDefault="001D47C8" w:rsidP="00E4042E">
      <w:pPr>
        <w:pStyle w:val="ListParagraph"/>
        <w:numPr>
          <w:ilvl w:val="2"/>
          <w:numId w:val="18"/>
        </w:numPr>
        <w:jc w:val="both"/>
        <w:rPr>
          <w:lang w:val="en"/>
        </w:rPr>
      </w:pPr>
      <w:r>
        <w:rPr>
          <w:lang w:val="en"/>
        </w:rPr>
        <w:t>Question: Last year, a month after a student with a letter spoke with me about his accommodation, he additionally reported that he had PTSD, which if triggered might get violent, and I as the professor would need to clear students from the class.  This information was not in the accommodation letter.  Can triggers be placed in the letter?  Answer: We can try to place triggers in the letter but the student has to confide in the Center.  If we know about a trigger, we will let the instructor know too.</w:t>
      </w:r>
    </w:p>
    <w:p w14:paraId="5794E09F" w14:textId="4913CA93" w:rsidR="00EA7892" w:rsidRPr="00DD196C" w:rsidRDefault="001D47C8" w:rsidP="00DD196C">
      <w:pPr>
        <w:pStyle w:val="ListParagraph"/>
        <w:numPr>
          <w:ilvl w:val="2"/>
          <w:numId w:val="18"/>
        </w:numPr>
        <w:jc w:val="both"/>
        <w:rPr>
          <w:lang w:val="en"/>
        </w:rPr>
      </w:pPr>
      <w:r>
        <w:rPr>
          <w:lang w:val="en"/>
        </w:rPr>
        <w:lastRenderedPageBreak/>
        <w:t>Question: Are we going to have the technical ability to make YouTube videos ADA compliant? Answer: Yes, CTL is working on this and it should be ready by the end of the semester.</w:t>
      </w:r>
      <w:r w:rsidR="00EA7892" w:rsidRPr="0000021F">
        <w:t xml:space="preserve"> </w:t>
      </w:r>
    </w:p>
    <w:p w14:paraId="283ECC49" w14:textId="6360F2FB" w:rsidR="00A52F76" w:rsidRDefault="00A52F76" w:rsidP="00E4042E">
      <w:pPr>
        <w:jc w:val="both"/>
        <w:rPr>
          <w:lang w:val="en"/>
        </w:rPr>
      </w:pPr>
    </w:p>
    <w:p w14:paraId="19567422" w14:textId="13FA4DF6" w:rsidR="00A52F76" w:rsidRPr="00CE70E1" w:rsidRDefault="00A52F76" w:rsidP="00E4042E">
      <w:pPr>
        <w:jc w:val="both"/>
        <w:rPr>
          <w:b/>
          <w:bCs/>
          <w:smallCaps/>
          <w:u w:val="single"/>
          <w:lang w:val="en"/>
        </w:rPr>
      </w:pPr>
      <w:r w:rsidRPr="00CE70E1">
        <w:rPr>
          <w:b/>
          <w:bCs/>
          <w:smallCaps/>
          <w:u w:val="single"/>
          <w:lang w:val="en"/>
        </w:rPr>
        <w:t>Committee Reports</w:t>
      </w:r>
    </w:p>
    <w:p w14:paraId="2D446F5A" w14:textId="442FE0F5" w:rsidR="00A52F76" w:rsidRDefault="00A52F76" w:rsidP="00E4042E">
      <w:pPr>
        <w:jc w:val="both"/>
        <w:rPr>
          <w:b/>
          <w:bCs/>
          <w:lang w:val="en"/>
        </w:rPr>
      </w:pPr>
    </w:p>
    <w:p w14:paraId="32588A8A" w14:textId="50945E87" w:rsidR="000406C4" w:rsidRPr="00B400DB" w:rsidRDefault="000406C4" w:rsidP="000406C4">
      <w:pPr>
        <w:pStyle w:val="ListParagraph"/>
        <w:numPr>
          <w:ilvl w:val="0"/>
          <w:numId w:val="19"/>
        </w:numPr>
        <w:rPr>
          <w:b/>
          <w:bCs/>
          <w:smallCaps/>
        </w:rPr>
      </w:pPr>
      <w:r w:rsidRPr="00B400DB">
        <w:rPr>
          <w:b/>
          <w:bCs/>
          <w:smallCaps/>
          <w:u w:val="single"/>
        </w:rPr>
        <w:t>Executive Committee of University Senate</w:t>
      </w:r>
      <w:r w:rsidRPr="00B400DB">
        <w:rPr>
          <w:b/>
          <w:bCs/>
          <w:smallCaps/>
        </w:rPr>
        <w:t xml:space="preserve"> (ECUS</w:t>
      </w:r>
      <w:bookmarkStart w:id="4" w:name="_Hlk26706733"/>
      <w:r w:rsidRPr="00B400DB">
        <w:rPr>
          <w:b/>
          <w:bCs/>
          <w:smallCaps/>
        </w:rPr>
        <w:t xml:space="preserve">) </w:t>
      </w:r>
      <w:r>
        <w:rPr>
          <w:b/>
          <w:bCs/>
          <w:smallCaps/>
        </w:rPr>
        <w:t xml:space="preserve">— </w:t>
      </w:r>
      <w:r w:rsidR="00DD196C">
        <w:rPr>
          <w:b/>
          <w:bCs/>
          <w:smallCaps/>
        </w:rPr>
        <w:t xml:space="preserve">Hauke Busch, Vice Chair, for </w:t>
      </w:r>
      <w:r w:rsidRPr="00B400DB">
        <w:rPr>
          <w:b/>
          <w:bCs/>
          <w:smallCaps/>
        </w:rPr>
        <w:t>David Johnson</w:t>
      </w:r>
      <w:bookmarkEnd w:id="4"/>
      <w:r w:rsidRPr="00B400DB">
        <w:rPr>
          <w:b/>
          <w:bCs/>
          <w:smallCaps/>
        </w:rPr>
        <w:t>, Chair</w:t>
      </w:r>
    </w:p>
    <w:p w14:paraId="3367C9F8" w14:textId="41180C8A" w:rsidR="00023DE3" w:rsidRPr="005E259E" w:rsidRDefault="00023DE3" w:rsidP="00023DE3">
      <w:pPr>
        <w:pStyle w:val="ListParagraph"/>
        <w:numPr>
          <w:ilvl w:val="1"/>
          <w:numId w:val="19"/>
        </w:numPr>
      </w:pPr>
      <w:r w:rsidRPr="00023DE3">
        <w:rPr>
          <w:b/>
          <w:bCs/>
          <w:smallCaps/>
          <w:u w:val="single"/>
        </w:rPr>
        <w:t>University Response to Hate-Speech Vandalism</w:t>
      </w:r>
      <w:r>
        <w:t xml:space="preserve"> </w:t>
      </w:r>
      <w:r w:rsidRPr="005E259E">
        <w:t>On December 2, after the incident of hate-speech vandalism in one of the university dorms, the President Dorman called a meeting with the members of the President’s Commission on Diversity (PCOD) and charged them to bring to him recommendations on how Georgia College could better tackle hate-speech issues and look at unexplored avenues for positive transformation for our campus culture.  Since then, PCOD had three meetings in which a list of short-term and long-term goals was created. It is our understanding that a list of recommendations to meet those goals has been submitted to President Dorman.</w:t>
      </w:r>
    </w:p>
    <w:p w14:paraId="2FBC0975" w14:textId="0C677519" w:rsidR="00023DE3" w:rsidRPr="005E259E" w:rsidRDefault="00023DE3" w:rsidP="00023DE3">
      <w:pPr>
        <w:pStyle w:val="ListParagraph"/>
        <w:numPr>
          <w:ilvl w:val="1"/>
          <w:numId w:val="19"/>
        </w:numPr>
      </w:pPr>
      <w:r w:rsidRPr="00023DE3">
        <w:rPr>
          <w:b/>
          <w:bCs/>
          <w:smallCaps/>
          <w:u w:val="single"/>
        </w:rPr>
        <w:t>Staff Council</w:t>
      </w:r>
      <w:r>
        <w:t xml:space="preserve"> </w:t>
      </w:r>
      <w:r w:rsidRPr="005E259E">
        <w:t>We were recently informed that Christopher Newsome has stepped down in his role as Chair of Faculty Council, and Chair-Elect Kevin Blanch will take his place. Mr. Blanch will work to get the number of elected staff senators and appointees up to compliance with our bylaws.</w:t>
      </w:r>
    </w:p>
    <w:p w14:paraId="5BC3A997" w14:textId="1511AD43" w:rsidR="00023DE3" w:rsidRPr="005E259E" w:rsidRDefault="00023DE3" w:rsidP="00023DE3">
      <w:pPr>
        <w:pStyle w:val="ListParagraph"/>
        <w:numPr>
          <w:ilvl w:val="1"/>
          <w:numId w:val="19"/>
        </w:numPr>
      </w:pPr>
      <w:r w:rsidRPr="00023DE3">
        <w:rPr>
          <w:b/>
          <w:bCs/>
          <w:smallCaps/>
          <w:u w:val="single"/>
        </w:rPr>
        <w:t>Governance Calendar</w:t>
      </w:r>
      <w:r>
        <w:t xml:space="preserve"> </w:t>
      </w:r>
      <w:r w:rsidRPr="005E259E">
        <w:t>The 2020-2021 Governance Calendar Workgroup will submit a final draft of next year’s calendar for vote at the next ECUS meeting. The only recent change since the last draft of the calendar is that New Faculty Orientation will be moved one day later, to Tuesday-thru-Friday (instead of Mon-thru-Thursday) on the first week of August.</w:t>
      </w:r>
    </w:p>
    <w:p w14:paraId="7C4DE8C2" w14:textId="5C2C9994" w:rsidR="00023DE3" w:rsidRPr="005E259E" w:rsidRDefault="00023DE3" w:rsidP="00023DE3">
      <w:pPr>
        <w:pStyle w:val="ListParagraph"/>
        <w:numPr>
          <w:ilvl w:val="1"/>
          <w:numId w:val="19"/>
        </w:numPr>
      </w:pPr>
      <w:r w:rsidRPr="00023DE3">
        <w:rPr>
          <w:b/>
          <w:bCs/>
          <w:smallCaps/>
          <w:u w:val="single"/>
        </w:rPr>
        <w:t>University Wide Committees</w:t>
      </w:r>
      <w:r>
        <w:t xml:space="preserve"> </w:t>
      </w:r>
      <w:r w:rsidRPr="005E259E">
        <w:t xml:space="preserve">ECUS discussed whether or not some of the University Wide Committees needed an </w:t>
      </w:r>
      <w:r w:rsidRPr="0084072D">
        <w:rPr>
          <w:i/>
          <w:iCs/>
        </w:rPr>
        <w:t>elected</w:t>
      </w:r>
      <w:r w:rsidRPr="005E259E">
        <w:t xml:space="preserve"> senate representative, or if it would be enough for a faculty volunteer to serve. ECUS will follow up with individual university committee chairs to seek input.</w:t>
      </w:r>
    </w:p>
    <w:p w14:paraId="404E9410" w14:textId="62984243" w:rsidR="000406C4" w:rsidRDefault="00023DE3" w:rsidP="00023DE3">
      <w:pPr>
        <w:pStyle w:val="ListParagraph"/>
        <w:numPr>
          <w:ilvl w:val="1"/>
          <w:numId w:val="19"/>
        </w:numPr>
      </w:pPr>
      <w:r w:rsidRPr="00023DE3">
        <w:rPr>
          <w:b/>
          <w:bCs/>
          <w:smallCaps/>
          <w:u w:val="single"/>
        </w:rPr>
        <w:t>Academic Calendar</w:t>
      </w:r>
      <w:r>
        <w:t xml:space="preserve"> </w:t>
      </w:r>
      <w:r w:rsidRPr="005E259E">
        <w:t>Lastly, there was open discussion about the negative impacts on faculty of starting classes so early in January. Provost Spirou pointed out that many other schools also had an early start, including UGA, Georgia Tech, Augusta, Kennesaw, and University of West Georgia.</w:t>
      </w:r>
    </w:p>
    <w:p w14:paraId="780D28CC" w14:textId="77777777" w:rsidR="005765FE" w:rsidRPr="00E4042E" w:rsidRDefault="005765FE" w:rsidP="005765FE">
      <w:pPr>
        <w:pStyle w:val="ListParagraph"/>
        <w:numPr>
          <w:ilvl w:val="0"/>
          <w:numId w:val="19"/>
        </w:numPr>
        <w:jc w:val="both"/>
        <w:rPr>
          <w:lang w:val="en"/>
        </w:rPr>
      </w:pPr>
      <w:r w:rsidRPr="00821E99">
        <w:rPr>
          <w:b/>
          <w:bCs/>
          <w:smallCaps/>
          <w:u w:val="single"/>
          <w:lang w:val="en"/>
        </w:rPr>
        <w:t>SubCommittee on Nominations</w:t>
      </w:r>
      <w:r w:rsidRPr="00890343">
        <w:rPr>
          <w:b/>
          <w:bCs/>
          <w:smallCaps/>
          <w:lang w:val="en"/>
        </w:rPr>
        <w:t xml:space="preserve"> (ScoN) </w:t>
      </w:r>
      <w:r w:rsidRPr="00890343">
        <w:rPr>
          <w:b/>
          <w:bCs/>
          <w:smallCaps/>
        </w:rPr>
        <w:t xml:space="preserve">— </w:t>
      </w:r>
      <w:r w:rsidRPr="00890343">
        <w:rPr>
          <w:b/>
          <w:bCs/>
          <w:smallCaps/>
          <w:lang w:val="en"/>
        </w:rPr>
        <w:t>Hauke Busch</w:t>
      </w:r>
      <w:r>
        <w:rPr>
          <w:b/>
          <w:bCs/>
          <w:smallCaps/>
          <w:lang w:val="en"/>
        </w:rPr>
        <w:t>, Chair</w:t>
      </w:r>
    </w:p>
    <w:p w14:paraId="1991914B" w14:textId="65EDE11C" w:rsidR="0084072D" w:rsidRPr="00FA7354" w:rsidRDefault="0084072D" w:rsidP="0084072D">
      <w:pPr>
        <w:pStyle w:val="ListParagraph"/>
        <w:numPr>
          <w:ilvl w:val="1"/>
          <w:numId w:val="19"/>
        </w:numPr>
        <w:jc w:val="both"/>
        <w:rPr>
          <w:bCs/>
        </w:rPr>
      </w:pPr>
      <w:bookmarkStart w:id="5" w:name="_Hlk30154281"/>
      <w:r w:rsidRPr="00E63D83">
        <w:rPr>
          <w:b/>
          <w:smallCaps/>
          <w:u w:val="single"/>
        </w:rPr>
        <w:t>At Large Senator Election</w:t>
      </w:r>
      <w:r>
        <w:rPr>
          <w:bCs/>
        </w:rPr>
        <w:t xml:space="preserve"> </w:t>
      </w:r>
      <w:r w:rsidRPr="00FA7354">
        <w:rPr>
          <w:bCs/>
        </w:rPr>
        <w:t xml:space="preserve">Nominations for the </w:t>
      </w:r>
      <w:r>
        <w:rPr>
          <w:bCs/>
        </w:rPr>
        <w:t>A</w:t>
      </w:r>
      <w:r w:rsidRPr="00FA7354">
        <w:rPr>
          <w:bCs/>
        </w:rPr>
        <w:t xml:space="preserve">t </w:t>
      </w:r>
      <w:r>
        <w:rPr>
          <w:bCs/>
        </w:rPr>
        <w:t>L</w:t>
      </w:r>
      <w:r w:rsidRPr="00FA7354">
        <w:rPr>
          <w:bCs/>
        </w:rPr>
        <w:t xml:space="preserve">arge Senator nominations will </w:t>
      </w:r>
      <w:r>
        <w:rPr>
          <w:bCs/>
        </w:rPr>
        <w:t xml:space="preserve">be </w:t>
      </w:r>
      <w:r w:rsidRPr="00FA7354">
        <w:rPr>
          <w:bCs/>
        </w:rPr>
        <w:t xml:space="preserve">open </w:t>
      </w:r>
      <w:r>
        <w:rPr>
          <w:bCs/>
        </w:rPr>
        <w:t xml:space="preserve">from </w:t>
      </w:r>
      <w:r w:rsidRPr="00FA7354">
        <w:rPr>
          <w:bCs/>
        </w:rPr>
        <w:t>4-14</w:t>
      </w:r>
      <w:r>
        <w:rPr>
          <w:bCs/>
        </w:rPr>
        <w:t xml:space="preserve"> </w:t>
      </w:r>
      <w:r w:rsidRPr="00FA7354">
        <w:rPr>
          <w:bCs/>
        </w:rPr>
        <w:t>Feb.  Please ask around the departments for nominations.</w:t>
      </w:r>
    </w:p>
    <w:p w14:paraId="007FA631" w14:textId="71E1EEB2" w:rsidR="0084072D" w:rsidRPr="00FA7354" w:rsidRDefault="0084072D" w:rsidP="0084072D">
      <w:pPr>
        <w:pStyle w:val="ListParagraph"/>
        <w:numPr>
          <w:ilvl w:val="1"/>
          <w:numId w:val="19"/>
        </w:numPr>
        <w:jc w:val="both"/>
        <w:rPr>
          <w:bCs/>
        </w:rPr>
      </w:pPr>
      <w:r w:rsidRPr="00E63D83">
        <w:rPr>
          <w:b/>
          <w:smallCaps/>
          <w:u w:val="single"/>
        </w:rPr>
        <w:t>Faculty Senator Election</w:t>
      </w:r>
      <w:r>
        <w:rPr>
          <w:bCs/>
        </w:rPr>
        <w:t xml:space="preserve"> </w:t>
      </w:r>
      <w:r w:rsidRPr="00FA7354">
        <w:rPr>
          <w:bCs/>
        </w:rPr>
        <w:t>Election Results for the colleges are d</w:t>
      </w:r>
      <w:r>
        <w:rPr>
          <w:bCs/>
        </w:rPr>
        <w:t>ue</w:t>
      </w:r>
      <w:r w:rsidRPr="00FA7354">
        <w:rPr>
          <w:bCs/>
        </w:rPr>
        <w:t xml:space="preserve"> 2 Feb.</w:t>
      </w:r>
    </w:p>
    <w:p w14:paraId="3C176544" w14:textId="038F28B7" w:rsidR="0084072D" w:rsidRDefault="0084072D" w:rsidP="0084072D">
      <w:pPr>
        <w:pStyle w:val="ListParagraph"/>
        <w:numPr>
          <w:ilvl w:val="1"/>
          <w:numId w:val="19"/>
        </w:numPr>
        <w:jc w:val="both"/>
        <w:rPr>
          <w:bCs/>
        </w:rPr>
      </w:pPr>
      <w:r w:rsidRPr="00E63D83">
        <w:rPr>
          <w:b/>
          <w:smallCaps/>
          <w:u w:val="single"/>
        </w:rPr>
        <w:t>Governance Retreat</w:t>
      </w:r>
      <w:r>
        <w:rPr>
          <w:bCs/>
        </w:rPr>
        <w:t xml:space="preserve"> </w:t>
      </w:r>
      <w:r w:rsidRPr="00FA7354">
        <w:rPr>
          <w:bCs/>
        </w:rPr>
        <w:t>Reservations for Aubrey Lane</w:t>
      </w:r>
      <w:r>
        <w:rPr>
          <w:bCs/>
        </w:rPr>
        <w:t>s</w:t>
      </w:r>
      <w:r w:rsidRPr="00FA7354">
        <w:rPr>
          <w:bCs/>
        </w:rPr>
        <w:t xml:space="preserve"> are being considered for 10</w:t>
      </w:r>
      <w:r>
        <w:rPr>
          <w:bCs/>
        </w:rPr>
        <w:t xml:space="preserve"> </w:t>
      </w:r>
      <w:r w:rsidRPr="00FA7354">
        <w:rPr>
          <w:bCs/>
        </w:rPr>
        <w:t>Aug</w:t>
      </w:r>
      <w:r>
        <w:rPr>
          <w:bCs/>
        </w:rPr>
        <w:t>.</w:t>
      </w:r>
      <w:r w:rsidRPr="00FA7354">
        <w:rPr>
          <w:bCs/>
        </w:rPr>
        <w:t xml:space="preserve"> for the Governance Retreat and Organizational Meeting</w:t>
      </w:r>
      <w:r>
        <w:rPr>
          <w:bCs/>
        </w:rPr>
        <w:t>.</w:t>
      </w:r>
    </w:p>
    <w:p w14:paraId="6894B5C6" w14:textId="77777777" w:rsidR="0084072D" w:rsidRPr="00E63D83" w:rsidRDefault="0084072D" w:rsidP="0084072D">
      <w:pPr>
        <w:pStyle w:val="ListParagraph"/>
        <w:numPr>
          <w:ilvl w:val="1"/>
          <w:numId w:val="19"/>
        </w:numPr>
        <w:jc w:val="both"/>
        <w:rPr>
          <w:b/>
          <w:smallCaps/>
          <w:u w:val="single"/>
        </w:rPr>
      </w:pPr>
      <w:r w:rsidRPr="00E63D83">
        <w:rPr>
          <w:b/>
          <w:smallCaps/>
          <w:u w:val="single"/>
        </w:rPr>
        <w:t>Revisions to the Slate of Nominees</w:t>
      </w:r>
    </w:p>
    <w:p w14:paraId="2C0E4A97" w14:textId="77777777" w:rsidR="0084072D" w:rsidRPr="00CC234D" w:rsidRDefault="0084072D" w:rsidP="0084072D">
      <w:pPr>
        <w:pStyle w:val="ListParagraph"/>
        <w:numPr>
          <w:ilvl w:val="2"/>
          <w:numId w:val="19"/>
        </w:numPr>
        <w:jc w:val="both"/>
        <w:rPr>
          <w:bCs/>
          <w:u w:val="single"/>
        </w:rPr>
      </w:pPr>
      <w:r w:rsidRPr="00CC234D">
        <w:rPr>
          <w:bCs/>
        </w:rPr>
        <w:t>Resources, Planning, and Institutional Policy Committee (RPIPC)</w:t>
      </w:r>
    </w:p>
    <w:p w14:paraId="3B505EA5" w14:textId="603D1B5D" w:rsidR="0084072D" w:rsidRPr="00FA7354" w:rsidRDefault="0084072D" w:rsidP="0084072D">
      <w:pPr>
        <w:pStyle w:val="ListParagraph"/>
        <w:numPr>
          <w:ilvl w:val="3"/>
          <w:numId w:val="19"/>
        </w:numPr>
        <w:jc w:val="both"/>
        <w:rPr>
          <w:b/>
          <w:u w:val="single"/>
        </w:rPr>
      </w:pPr>
      <w:r w:rsidRPr="00CC234D">
        <w:rPr>
          <w:bCs/>
        </w:rPr>
        <w:t>T</w:t>
      </w:r>
      <w:r>
        <w:t>he new s</w:t>
      </w:r>
      <w:r w:rsidRPr="00EC7D7F">
        <w:t xml:space="preserve">taff council designee </w:t>
      </w:r>
      <w:r>
        <w:t>is</w:t>
      </w:r>
      <w:r w:rsidRPr="00EC7D7F">
        <w:t xml:space="preserve"> </w:t>
      </w:r>
      <w:r>
        <w:t>TB</w:t>
      </w:r>
      <w:r w:rsidR="00E63D83">
        <w:t>D.</w:t>
      </w:r>
    </w:p>
    <w:p w14:paraId="154BA6FA" w14:textId="77777777" w:rsidR="0084072D" w:rsidRPr="00CC234D" w:rsidRDefault="0084072D" w:rsidP="00E63D83">
      <w:pPr>
        <w:pStyle w:val="ListParagraph"/>
        <w:numPr>
          <w:ilvl w:val="2"/>
          <w:numId w:val="19"/>
        </w:numPr>
        <w:jc w:val="both"/>
        <w:rPr>
          <w:bCs/>
        </w:rPr>
      </w:pPr>
      <w:r w:rsidRPr="00CC234D">
        <w:rPr>
          <w:bCs/>
        </w:rPr>
        <w:t>Student Affairs Policy Committee (SAPC)</w:t>
      </w:r>
    </w:p>
    <w:p w14:paraId="12517FCB" w14:textId="5799BA43" w:rsidR="0084072D" w:rsidRPr="002E1547" w:rsidRDefault="0084072D" w:rsidP="00E63D83">
      <w:pPr>
        <w:pStyle w:val="ListParagraph"/>
        <w:numPr>
          <w:ilvl w:val="3"/>
          <w:numId w:val="19"/>
        </w:numPr>
      </w:pPr>
      <w:r w:rsidRPr="002E1547">
        <w:t xml:space="preserve">The new staff council senator is </w:t>
      </w:r>
      <w:r>
        <w:t>Kevin Blanch</w:t>
      </w:r>
      <w:r w:rsidR="00E63D83">
        <w:t>,</w:t>
      </w:r>
      <w:r w:rsidRPr="002E1547">
        <w:t xml:space="preserve"> effective </w:t>
      </w:r>
      <w:r>
        <w:rPr>
          <w:bCs/>
        </w:rPr>
        <w:t>3</w:t>
      </w:r>
      <w:r w:rsidRPr="002E1547">
        <w:rPr>
          <w:bCs/>
        </w:rPr>
        <w:t xml:space="preserve"> </w:t>
      </w:r>
      <w:r>
        <w:rPr>
          <w:bCs/>
        </w:rPr>
        <w:t>Jan</w:t>
      </w:r>
      <w:r w:rsidRPr="002E1547">
        <w:rPr>
          <w:bCs/>
        </w:rPr>
        <w:t xml:space="preserve"> 20</w:t>
      </w:r>
      <w:r>
        <w:rPr>
          <w:bCs/>
        </w:rPr>
        <w:t>20.</w:t>
      </w:r>
    </w:p>
    <w:p w14:paraId="26B25881" w14:textId="56724DB1" w:rsidR="00D24FAB" w:rsidRPr="0084072D" w:rsidRDefault="0084072D" w:rsidP="00E63D83">
      <w:pPr>
        <w:pStyle w:val="ListParagraph"/>
        <w:numPr>
          <w:ilvl w:val="3"/>
          <w:numId w:val="19"/>
        </w:numPr>
        <w:rPr>
          <w:rStyle w:val="s1"/>
          <w:rFonts w:ascii="Times New Roman" w:hAnsi="Times New Roman"/>
        </w:rPr>
      </w:pPr>
      <w:r>
        <w:t>The new s</w:t>
      </w:r>
      <w:r w:rsidRPr="00EC7D7F">
        <w:t xml:space="preserve">taff council designee </w:t>
      </w:r>
      <w:r>
        <w:t>is</w:t>
      </w:r>
      <w:r w:rsidRPr="00EC7D7F">
        <w:t xml:space="preserve"> </w:t>
      </w:r>
      <w:bookmarkEnd w:id="5"/>
      <w:r>
        <w:t>Dan Lavery</w:t>
      </w:r>
      <w:r w:rsidR="00E63D83">
        <w:t>,</w:t>
      </w:r>
      <w:r>
        <w:t xml:space="preserve"> effective 23 Jan 2020.</w:t>
      </w:r>
    </w:p>
    <w:p w14:paraId="702DF349" w14:textId="7E27C30A" w:rsidR="005765FE" w:rsidRPr="00B50143" w:rsidRDefault="005765FE" w:rsidP="005765FE">
      <w:pPr>
        <w:pStyle w:val="ListParagraph"/>
        <w:numPr>
          <w:ilvl w:val="0"/>
          <w:numId w:val="19"/>
        </w:numPr>
        <w:shd w:val="clear" w:color="auto" w:fill="FFFFFF"/>
        <w:textAlignment w:val="baseline"/>
        <w:rPr>
          <w:b/>
          <w:bCs/>
          <w:smallCaps/>
          <w:color w:val="000000"/>
        </w:rPr>
      </w:pPr>
      <w:r w:rsidRPr="00B50143">
        <w:rPr>
          <w:b/>
          <w:bCs/>
          <w:smallCaps/>
          <w:color w:val="000000"/>
          <w:u w:val="single"/>
        </w:rPr>
        <w:t>Academic Policy Committee</w:t>
      </w:r>
      <w:r w:rsidRPr="00B50143">
        <w:rPr>
          <w:b/>
          <w:bCs/>
          <w:smallCaps/>
        </w:rPr>
        <w:t xml:space="preserve"> </w:t>
      </w:r>
      <w:r w:rsidR="00CC234D">
        <w:rPr>
          <w:b/>
          <w:bCs/>
          <w:smallCaps/>
        </w:rPr>
        <w:t xml:space="preserve">(APC) </w:t>
      </w:r>
      <w:r w:rsidRPr="00B50143">
        <w:rPr>
          <w:b/>
          <w:bCs/>
          <w:smallCaps/>
        </w:rPr>
        <w:t>— Nicole DeClouette, Chair</w:t>
      </w:r>
    </w:p>
    <w:p w14:paraId="317D762B" w14:textId="77777777" w:rsidR="00E63D83" w:rsidRPr="00C07B13" w:rsidRDefault="00E63D83" w:rsidP="00E63D83">
      <w:pPr>
        <w:pStyle w:val="ListParagraph"/>
        <w:numPr>
          <w:ilvl w:val="1"/>
          <w:numId w:val="19"/>
        </w:numPr>
        <w:rPr>
          <w:u w:val="single"/>
        </w:rPr>
      </w:pPr>
      <w:r w:rsidRPr="00E63D83">
        <w:rPr>
          <w:b/>
          <w:bCs/>
          <w:smallCaps/>
          <w:u w:val="single"/>
        </w:rPr>
        <w:t>Copyright Policy and Fair Use Checklist Training</w:t>
      </w:r>
      <w:r>
        <w:t xml:space="preserve"> A</w:t>
      </w:r>
      <w:r w:rsidRPr="00C07B13">
        <w:t>PC will be writing two recommendations. Bryan Marshall will draft the language for both proposals for APC to review at the February meeting:</w:t>
      </w:r>
    </w:p>
    <w:p w14:paraId="352B166E" w14:textId="77777777" w:rsidR="00E63D83" w:rsidRDefault="00E63D83" w:rsidP="00E63D83">
      <w:pPr>
        <w:pStyle w:val="ListParagraph"/>
        <w:numPr>
          <w:ilvl w:val="2"/>
          <w:numId w:val="19"/>
        </w:numPr>
      </w:pPr>
      <w:r>
        <w:t>Recommendation to add the Copyright Policy and Fair Use Checklist Training to:</w:t>
      </w:r>
    </w:p>
    <w:p w14:paraId="51084663" w14:textId="77777777" w:rsidR="00E63D83" w:rsidRDefault="00E63D83" w:rsidP="00E63D83">
      <w:pPr>
        <w:pStyle w:val="ListParagraph"/>
        <w:numPr>
          <w:ilvl w:val="3"/>
          <w:numId w:val="19"/>
        </w:numPr>
      </w:pPr>
      <w:r>
        <w:lastRenderedPageBreak/>
        <w:t>D2L Splash Page (for both faculty and students)</w:t>
      </w:r>
    </w:p>
    <w:p w14:paraId="4581284B" w14:textId="77777777" w:rsidR="00E63D83" w:rsidRDefault="00E63D83" w:rsidP="00E63D83">
      <w:pPr>
        <w:pStyle w:val="ListParagraph"/>
        <w:numPr>
          <w:ilvl w:val="3"/>
          <w:numId w:val="19"/>
        </w:numPr>
      </w:pPr>
      <w:r>
        <w:t>Annual Compliance Training (for faculty)</w:t>
      </w:r>
    </w:p>
    <w:p w14:paraId="06F3A768" w14:textId="77777777" w:rsidR="00E63D83" w:rsidRDefault="00E63D83" w:rsidP="00E63D83">
      <w:pPr>
        <w:pStyle w:val="ListParagraph"/>
        <w:numPr>
          <w:ilvl w:val="2"/>
          <w:numId w:val="19"/>
        </w:numPr>
      </w:pPr>
      <w:r>
        <w:t>Recommendation to add the Copyright Policy to Required Syllabus Statements (for students)</w:t>
      </w:r>
    </w:p>
    <w:p w14:paraId="0FFF16C1" w14:textId="77777777" w:rsidR="008353E2" w:rsidRPr="008353E2" w:rsidRDefault="00E63D83" w:rsidP="008353E2">
      <w:pPr>
        <w:pStyle w:val="ListParagraph"/>
        <w:numPr>
          <w:ilvl w:val="1"/>
          <w:numId w:val="19"/>
        </w:numPr>
        <w:rPr>
          <w:u w:val="single"/>
        </w:rPr>
      </w:pPr>
      <w:r w:rsidRPr="00E63D83">
        <w:rPr>
          <w:b/>
          <w:bCs/>
          <w:smallCaps/>
          <w:u w:val="single"/>
        </w:rPr>
        <w:t>Open Discussion</w:t>
      </w:r>
      <w:r>
        <w:t xml:space="preserve"> T</w:t>
      </w:r>
      <w:r w:rsidRPr="00C07B13">
        <w:t xml:space="preserve">here was a lot of discussion about the early semester start time. APC members were concerned about Spring 2021 mid-week start time (Wednesday, </w:t>
      </w:r>
      <w:r>
        <w:t>1/6</w:t>
      </w:r>
      <w:r w:rsidRPr="00C07B13">
        <w:t xml:space="preserve">) and splitting finals week over the weekend (Thursday 4/29, Friday 4/30 and Monday 5/3, Tuesday 5/4). </w:t>
      </w:r>
    </w:p>
    <w:p w14:paraId="7601C9CB" w14:textId="77777777" w:rsidR="008353E2" w:rsidRPr="008353E2" w:rsidRDefault="005765FE" w:rsidP="008353E2">
      <w:pPr>
        <w:pStyle w:val="ListParagraph"/>
        <w:numPr>
          <w:ilvl w:val="0"/>
          <w:numId w:val="19"/>
        </w:numPr>
        <w:rPr>
          <w:u w:val="single"/>
        </w:rPr>
      </w:pPr>
      <w:r w:rsidRPr="008353E2">
        <w:rPr>
          <w:b/>
          <w:bCs/>
          <w:smallCaps/>
          <w:u w:val="single"/>
          <w:lang w:val="en"/>
        </w:rPr>
        <w:t>Faculty Affairs Policy Committee</w:t>
      </w:r>
      <w:r w:rsidRPr="008353E2">
        <w:rPr>
          <w:b/>
          <w:bCs/>
          <w:smallCaps/>
          <w:lang w:val="en"/>
        </w:rPr>
        <w:t xml:space="preserve"> (FAPC) </w:t>
      </w:r>
      <w:r w:rsidRPr="008353E2">
        <w:rPr>
          <w:b/>
          <w:bCs/>
          <w:smallCaps/>
        </w:rPr>
        <w:t xml:space="preserve">— </w:t>
      </w:r>
      <w:r w:rsidR="00CC234D" w:rsidRPr="008353E2">
        <w:rPr>
          <w:b/>
          <w:bCs/>
          <w:smallCaps/>
        </w:rPr>
        <w:t xml:space="preserve">Linda Bradley, Vice Chair for </w:t>
      </w:r>
      <w:r w:rsidRPr="008353E2">
        <w:rPr>
          <w:b/>
          <w:bCs/>
          <w:smallCaps/>
          <w:lang w:val="en"/>
        </w:rPr>
        <w:t>Matt Forrest, Chair</w:t>
      </w:r>
    </w:p>
    <w:p w14:paraId="38395EB2" w14:textId="77777777" w:rsidR="008353E2" w:rsidRPr="008353E2" w:rsidRDefault="004E6D43" w:rsidP="008353E2">
      <w:pPr>
        <w:pStyle w:val="ListParagraph"/>
        <w:numPr>
          <w:ilvl w:val="1"/>
          <w:numId w:val="19"/>
        </w:numPr>
        <w:rPr>
          <w:u w:val="single"/>
        </w:rPr>
      </w:pPr>
      <w:r w:rsidRPr="008353E2">
        <w:rPr>
          <w:b/>
          <w:bCs/>
          <w:smallCaps/>
          <w:color w:val="000000"/>
          <w:u w:val="single"/>
        </w:rPr>
        <w:t>Prohibitions and Penalties Progressive Discipline Guide</w:t>
      </w:r>
      <w:r w:rsidRPr="008353E2">
        <w:rPr>
          <w:smallCaps/>
          <w:color w:val="000000"/>
        </w:rPr>
        <w:t xml:space="preserve"> </w:t>
      </w:r>
    </w:p>
    <w:p w14:paraId="65D6ECD1" w14:textId="77777777" w:rsidR="008353E2" w:rsidRPr="008353E2" w:rsidRDefault="004E6D43" w:rsidP="008353E2">
      <w:pPr>
        <w:pStyle w:val="ListParagraph"/>
        <w:numPr>
          <w:ilvl w:val="2"/>
          <w:numId w:val="19"/>
        </w:numPr>
        <w:rPr>
          <w:u w:val="single"/>
        </w:rPr>
      </w:pPr>
      <w:r w:rsidRPr="008353E2">
        <w:rPr>
          <w:color w:val="000000"/>
        </w:rPr>
        <w:t>HR representatives Carol Ward and Amber Collins were invited to speak at our January FAPC meeting about the Prohibitions and Penalties/Progressive Discipline Guide. Carol explained this information is shared with new hires during orientation. She said there is probably more HR can do during the annual compliance training to help employees know that the policy in question is in effect. </w:t>
      </w:r>
    </w:p>
    <w:p w14:paraId="751ED48F" w14:textId="77777777" w:rsidR="008353E2" w:rsidRPr="008353E2" w:rsidRDefault="004E6D43" w:rsidP="008353E2">
      <w:pPr>
        <w:pStyle w:val="ListParagraph"/>
        <w:numPr>
          <w:ilvl w:val="2"/>
          <w:numId w:val="19"/>
        </w:numPr>
        <w:rPr>
          <w:u w:val="single"/>
        </w:rPr>
      </w:pPr>
      <w:r w:rsidRPr="008353E2">
        <w:rPr>
          <w:color w:val="000000"/>
        </w:rPr>
        <w:t>Carol mentioned the existence of both USG and University policies pertaining to employees.  She said that the Prohibitions and Penalties/Progressive Discipline Guide document does not replace existing university policies. We adhere to both university and USG/BOR policies. She acknowledged that the Prohibitions and Penalty Guide contains some policies (such as uniforms) that do not apply to faculty but to other university employees.</w:t>
      </w:r>
    </w:p>
    <w:p w14:paraId="5A3DE782" w14:textId="77777777" w:rsidR="008353E2" w:rsidRPr="008353E2" w:rsidRDefault="004E6D43" w:rsidP="008353E2">
      <w:pPr>
        <w:pStyle w:val="ListParagraph"/>
        <w:numPr>
          <w:ilvl w:val="2"/>
          <w:numId w:val="19"/>
        </w:numPr>
        <w:rPr>
          <w:u w:val="single"/>
        </w:rPr>
      </w:pPr>
      <w:r w:rsidRPr="008353E2">
        <w:rPr>
          <w:color w:val="000000"/>
        </w:rPr>
        <w:t>HR pledged to revise the current document by adding a statement clarifying to whom the Prohibitions and Penalties guide applies. For example. on Page 1 “This guide applies to staff and faculty as appropriate to the role, employment status, and particular situation.” During the next revision of this policy, more than one faculty member should be involved as members of the revision committee, including at least one member of FAPC. A specific date for the next revision has not been set.</w:t>
      </w:r>
    </w:p>
    <w:p w14:paraId="62469FC0" w14:textId="2771CB91" w:rsidR="008353E2" w:rsidRPr="008353E2" w:rsidRDefault="004E6D43" w:rsidP="008353E2">
      <w:pPr>
        <w:pStyle w:val="ListParagraph"/>
        <w:numPr>
          <w:ilvl w:val="2"/>
          <w:numId w:val="19"/>
        </w:numPr>
        <w:rPr>
          <w:rStyle w:val="Hyperlink"/>
          <w:color w:val="auto"/>
        </w:rPr>
      </w:pPr>
      <w:r w:rsidRPr="008353E2">
        <w:rPr>
          <w:color w:val="000000"/>
        </w:rPr>
        <w:t xml:space="preserve">The Board of Regents Policy Manual Section 8.3.9 Discipline and Removal of Faculty Members, located at </w:t>
      </w:r>
      <w:hyperlink r:id="rId12" w:history="1">
        <w:r w:rsidRPr="0013534D">
          <w:rPr>
            <w:rStyle w:val="Hyperlink"/>
          </w:rPr>
          <w:t>https://www.usg.edu/policymanual/section8/C245/</w:t>
        </w:r>
      </w:hyperlink>
      <w:r w:rsidRPr="008353E2">
        <w:rPr>
          <w:rStyle w:val="Hyperlink"/>
          <w:color w:val="000000"/>
          <w:u w:val="none"/>
        </w:rPr>
        <w:t>, addresses faculty discipline and removal and connects USG and GCSU policy.</w:t>
      </w:r>
      <w:r w:rsidR="001D376E">
        <w:rPr>
          <w:rStyle w:val="Hyperlink"/>
          <w:color w:val="000000"/>
          <w:u w:val="none"/>
        </w:rPr>
        <w:t xml:space="preserve">  A copy of the policy is also included in these minutes as a supporting document.</w:t>
      </w:r>
    </w:p>
    <w:p w14:paraId="33AD3529" w14:textId="77777777" w:rsidR="008353E2" w:rsidRPr="008353E2" w:rsidRDefault="004E6D43" w:rsidP="008353E2">
      <w:pPr>
        <w:pStyle w:val="ListParagraph"/>
        <w:numPr>
          <w:ilvl w:val="1"/>
          <w:numId w:val="19"/>
        </w:numPr>
        <w:rPr>
          <w:u w:val="single"/>
        </w:rPr>
      </w:pPr>
      <w:r w:rsidRPr="008353E2">
        <w:rPr>
          <w:b/>
          <w:bCs/>
          <w:smallCaps/>
          <w:color w:val="000000"/>
          <w:u w:val="single"/>
        </w:rPr>
        <w:t>Ombud</w:t>
      </w:r>
      <w:r w:rsidRPr="008353E2">
        <w:rPr>
          <w:color w:val="000000"/>
        </w:rPr>
        <w:t xml:space="preserve"> We also held a conversation on an ombuds at GCSU, and we plan to revisit this conversation.  </w:t>
      </w:r>
    </w:p>
    <w:p w14:paraId="5FE5F6E7" w14:textId="77777777" w:rsidR="008353E2" w:rsidRPr="008353E2" w:rsidRDefault="004E6D43" w:rsidP="008353E2">
      <w:pPr>
        <w:pStyle w:val="ListParagraph"/>
        <w:numPr>
          <w:ilvl w:val="1"/>
          <w:numId w:val="19"/>
        </w:numPr>
        <w:rPr>
          <w:u w:val="single"/>
        </w:rPr>
      </w:pPr>
      <w:r w:rsidRPr="008353E2">
        <w:rPr>
          <w:b/>
          <w:bCs/>
          <w:smallCaps/>
          <w:color w:val="000000"/>
          <w:u w:val="single"/>
        </w:rPr>
        <w:t>Legal Affairs</w:t>
      </w:r>
      <w:r w:rsidRPr="008353E2">
        <w:rPr>
          <w:color w:val="000000"/>
        </w:rPr>
        <w:t xml:space="preserve"> I have reached out to legal for a meeting, and they will be attending our March 6</w:t>
      </w:r>
      <w:r w:rsidRPr="008353E2">
        <w:rPr>
          <w:color w:val="000000"/>
          <w:vertAlign w:val="superscript"/>
        </w:rPr>
        <w:t>th</w:t>
      </w:r>
      <w:r w:rsidRPr="008353E2">
        <w:rPr>
          <w:color w:val="000000"/>
        </w:rPr>
        <w:t xml:space="preserve"> meeting.</w:t>
      </w:r>
    </w:p>
    <w:p w14:paraId="58487318" w14:textId="77777777" w:rsidR="008353E2" w:rsidRPr="008353E2" w:rsidRDefault="004E6D43" w:rsidP="008353E2">
      <w:pPr>
        <w:pStyle w:val="ListParagraph"/>
        <w:numPr>
          <w:ilvl w:val="1"/>
          <w:numId w:val="19"/>
        </w:numPr>
        <w:rPr>
          <w:u w:val="single"/>
        </w:rPr>
      </w:pPr>
      <w:r w:rsidRPr="008353E2">
        <w:rPr>
          <w:b/>
          <w:bCs/>
          <w:smallCaps/>
          <w:color w:val="000000"/>
          <w:u w:val="single"/>
        </w:rPr>
        <w:t>Questions</w:t>
      </w:r>
      <w:r w:rsidR="0099291C" w:rsidRPr="008353E2">
        <w:rPr>
          <w:b/>
          <w:bCs/>
          <w:smallCaps/>
          <w:color w:val="000000"/>
          <w:u w:val="single"/>
        </w:rPr>
        <w:t xml:space="preserve"> When</w:t>
      </w:r>
      <w:r w:rsidR="0099291C" w:rsidRPr="008353E2">
        <w:rPr>
          <w:color w:val="000000"/>
        </w:rPr>
        <w:t xml:space="preserve"> Linda Bradley asked for questions, a number of questions and comments were forthcoming.</w:t>
      </w:r>
    </w:p>
    <w:p w14:paraId="222924AB" w14:textId="77777777" w:rsidR="008353E2" w:rsidRPr="008353E2" w:rsidRDefault="004E6D43" w:rsidP="008353E2">
      <w:pPr>
        <w:pStyle w:val="ListParagraph"/>
        <w:numPr>
          <w:ilvl w:val="2"/>
          <w:numId w:val="19"/>
        </w:numPr>
        <w:rPr>
          <w:u w:val="single"/>
        </w:rPr>
      </w:pPr>
      <w:r w:rsidRPr="008353E2">
        <w:rPr>
          <w:color w:val="000000"/>
        </w:rPr>
        <w:t>Question: It is my understanding that there are numerous policies in the document that may not follow state law. Answer: HR reports that the document is a guide but there are other documents that support it.</w:t>
      </w:r>
    </w:p>
    <w:p w14:paraId="5B32FAC0" w14:textId="77777777" w:rsidR="008353E2" w:rsidRPr="008353E2" w:rsidRDefault="004E6D43" w:rsidP="008353E2">
      <w:pPr>
        <w:pStyle w:val="ListParagraph"/>
        <w:numPr>
          <w:ilvl w:val="2"/>
          <w:numId w:val="19"/>
        </w:numPr>
        <w:rPr>
          <w:u w:val="single"/>
        </w:rPr>
      </w:pPr>
      <w:r w:rsidRPr="008353E2">
        <w:rPr>
          <w:color w:val="000000"/>
        </w:rPr>
        <w:t>Comment: We should pressure for regular review and revision of the policy.</w:t>
      </w:r>
    </w:p>
    <w:p w14:paraId="6CFAA630" w14:textId="77777777" w:rsidR="008353E2" w:rsidRPr="008353E2" w:rsidRDefault="004E6D43" w:rsidP="008353E2">
      <w:pPr>
        <w:pStyle w:val="ListParagraph"/>
        <w:numPr>
          <w:ilvl w:val="2"/>
          <w:numId w:val="19"/>
        </w:numPr>
        <w:rPr>
          <w:u w:val="single"/>
        </w:rPr>
      </w:pPr>
      <w:r w:rsidRPr="008353E2">
        <w:rPr>
          <w:color w:val="000000"/>
        </w:rPr>
        <w:t>Comment: Could we ask HR for why we have separate policies for faculty and staff?</w:t>
      </w:r>
    </w:p>
    <w:p w14:paraId="2A48D5EB" w14:textId="77777777" w:rsidR="008353E2" w:rsidRPr="008353E2" w:rsidRDefault="00D24FAB" w:rsidP="008353E2">
      <w:pPr>
        <w:pStyle w:val="ListParagraph"/>
        <w:numPr>
          <w:ilvl w:val="0"/>
          <w:numId w:val="19"/>
        </w:numPr>
        <w:rPr>
          <w:u w:val="single"/>
        </w:rPr>
      </w:pPr>
      <w:r w:rsidRPr="008353E2">
        <w:rPr>
          <w:b/>
          <w:bCs/>
          <w:smallCaps/>
          <w:u w:val="single"/>
          <w:lang w:val="en"/>
        </w:rPr>
        <w:t>Resources, Planning, and Institutional Policy Committee</w:t>
      </w:r>
      <w:r w:rsidRPr="008353E2">
        <w:rPr>
          <w:b/>
          <w:bCs/>
          <w:smallCaps/>
          <w:lang w:val="en"/>
        </w:rPr>
        <w:t xml:space="preserve"> (RPIPC) </w:t>
      </w:r>
      <w:r w:rsidRPr="008353E2">
        <w:rPr>
          <w:b/>
          <w:bCs/>
          <w:smallCaps/>
        </w:rPr>
        <w:t xml:space="preserve">— </w:t>
      </w:r>
      <w:r w:rsidRPr="008353E2">
        <w:rPr>
          <w:b/>
          <w:bCs/>
          <w:smallCaps/>
          <w:lang w:val="en"/>
        </w:rPr>
        <w:t>Sabrina Hom, Chair</w:t>
      </w:r>
    </w:p>
    <w:p w14:paraId="0D89279F" w14:textId="77777777" w:rsidR="008353E2" w:rsidRPr="008353E2" w:rsidRDefault="00D24FAB" w:rsidP="008353E2">
      <w:pPr>
        <w:pStyle w:val="ListParagraph"/>
        <w:numPr>
          <w:ilvl w:val="1"/>
          <w:numId w:val="19"/>
        </w:numPr>
        <w:rPr>
          <w:u w:val="single"/>
        </w:rPr>
      </w:pPr>
      <w:r w:rsidRPr="008353E2">
        <w:rPr>
          <w:b/>
          <w:bCs/>
          <w:smallCaps/>
          <w:u w:val="single"/>
        </w:rPr>
        <w:t>Meeting</w:t>
      </w:r>
      <w:r w:rsidRPr="00106867">
        <w:t xml:space="preserve"> RPIPC did not meet on </w:t>
      </w:r>
      <w:r w:rsidR="0099291C" w:rsidRPr="00106867">
        <w:t>10</w:t>
      </w:r>
      <w:r w:rsidRPr="00106867">
        <w:t xml:space="preserve"> </w:t>
      </w:r>
      <w:r w:rsidR="0099291C" w:rsidRPr="00106867">
        <w:t>Jan</w:t>
      </w:r>
      <w:r w:rsidRPr="00106867">
        <w:t xml:space="preserve"> 20</w:t>
      </w:r>
      <w:r w:rsidR="0099291C" w:rsidRPr="00106867">
        <w:t>20</w:t>
      </w:r>
      <w:r w:rsidRPr="00106867">
        <w:t xml:space="preserve"> from 2:00pm to 3:15pm as there were no items of business requiring the attention of the committee, thus there is nothing to report. </w:t>
      </w:r>
    </w:p>
    <w:p w14:paraId="7BDBB84C" w14:textId="77777777" w:rsidR="008353E2" w:rsidRPr="008353E2" w:rsidRDefault="00BB29A8" w:rsidP="008353E2">
      <w:pPr>
        <w:pStyle w:val="ListParagraph"/>
        <w:numPr>
          <w:ilvl w:val="0"/>
          <w:numId w:val="19"/>
        </w:numPr>
        <w:rPr>
          <w:u w:val="single"/>
        </w:rPr>
      </w:pPr>
      <w:r w:rsidRPr="008353E2">
        <w:rPr>
          <w:b/>
          <w:bCs/>
          <w:smallCaps/>
          <w:u w:val="single"/>
          <w:lang w:val="en"/>
        </w:rPr>
        <w:t>Student Affairs Policy Committee</w:t>
      </w:r>
      <w:r w:rsidRPr="008353E2">
        <w:rPr>
          <w:b/>
          <w:bCs/>
          <w:smallCaps/>
          <w:lang w:val="en"/>
        </w:rPr>
        <w:t xml:space="preserve"> (SAPC) </w:t>
      </w:r>
      <w:r w:rsidRPr="008353E2">
        <w:rPr>
          <w:b/>
          <w:bCs/>
          <w:smallCaps/>
        </w:rPr>
        <w:t xml:space="preserve">— </w:t>
      </w:r>
      <w:r w:rsidRPr="008353E2">
        <w:rPr>
          <w:b/>
          <w:bCs/>
          <w:smallCaps/>
          <w:lang w:val="en"/>
        </w:rPr>
        <w:t>Angela Criscoe, Chair</w:t>
      </w:r>
    </w:p>
    <w:p w14:paraId="4AAA2087" w14:textId="77777777" w:rsidR="008353E2" w:rsidRPr="008353E2" w:rsidRDefault="00106867" w:rsidP="008353E2">
      <w:pPr>
        <w:pStyle w:val="ListParagraph"/>
        <w:numPr>
          <w:ilvl w:val="1"/>
          <w:numId w:val="19"/>
        </w:numPr>
        <w:rPr>
          <w:u w:val="single"/>
        </w:rPr>
      </w:pPr>
      <w:r w:rsidRPr="008353E2">
        <w:rPr>
          <w:b/>
          <w:smallCaps/>
          <w:u w:val="single"/>
        </w:rPr>
        <w:lastRenderedPageBreak/>
        <w:t>Student Complaint Portal</w:t>
      </w:r>
      <w:r w:rsidRPr="00106867">
        <w:t xml:space="preserve"> We reviewed the student complaint portal to see if any updates had been made. </w:t>
      </w:r>
    </w:p>
    <w:p w14:paraId="576EDD19" w14:textId="77777777" w:rsidR="008353E2" w:rsidRPr="008353E2" w:rsidRDefault="00106867" w:rsidP="008353E2">
      <w:pPr>
        <w:pStyle w:val="ListParagraph"/>
        <w:numPr>
          <w:ilvl w:val="2"/>
          <w:numId w:val="19"/>
        </w:numPr>
        <w:rPr>
          <w:u w:val="single"/>
        </w:rPr>
      </w:pPr>
      <w:r w:rsidRPr="00106867">
        <w:t>No updates have been made.</w:t>
      </w:r>
    </w:p>
    <w:p w14:paraId="2BDF057A" w14:textId="77777777" w:rsidR="008353E2" w:rsidRPr="008353E2" w:rsidRDefault="00106867" w:rsidP="008353E2">
      <w:pPr>
        <w:pStyle w:val="ListParagraph"/>
        <w:numPr>
          <w:ilvl w:val="2"/>
          <w:numId w:val="19"/>
        </w:numPr>
        <w:rPr>
          <w:u w:val="single"/>
        </w:rPr>
      </w:pPr>
      <w:r w:rsidRPr="00106867">
        <w:t>Suggestions include: Move to a location that is easily identifiable and accessible to students (D2L), update user interface to make it more welcoming.</w:t>
      </w:r>
    </w:p>
    <w:p w14:paraId="2476D3E1" w14:textId="77777777" w:rsidR="008353E2" w:rsidRPr="008353E2" w:rsidRDefault="00106867" w:rsidP="008353E2">
      <w:pPr>
        <w:pStyle w:val="ListParagraph"/>
        <w:numPr>
          <w:ilvl w:val="2"/>
          <w:numId w:val="19"/>
        </w:numPr>
        <w:rPr>
          <w:u w:val="single"/>
        </w:rPr>
      </w:pPr>
      <w:r w:rsidRPr="00106867">
        <w:t>We will follow up with Dr. Brooks.</w:t>
      </w:r>
    </w:p>
    <w:p w14:paraId="3CF2857C" w14:textId="77777777" w:rsidR="008353E2" w:rsidRPr="008353E2" w:rsidRDefault="00106867" w:rsidP="008353E2">
      <w:pPr>
        <w:pStyle w:val="ListParagraph"/>
        <w:numPr>
          <w:ilvl w:val="1"/>
          <w:numId w:val="19"/>
        </w:numPr>
        <w:rPr>
          <w:u w:val="single"/>
        </w:rPr>
      </w:pPr>
      <w:r w:rsidRPr="008353E2">
        <w:rPr>
          <w:b/>
          <w:smallCaps/>
          <w:u w:val="single"/>
        </w:rPr>
        <w:t>Diversity Town Hall</w:t>
      </w:r>
      <w:r w:rsidRPr="008353E2">
        <w:rPr>
          <w:b/>
        </w:rPr>
        <w:t xml:space="preserve"> </w:t>
      </w:r>
      <w:r w:rsidRPr="00106867">
        <w:t>Discussion of planning and implementing a diversity town hall at Georgia College.</w:t>
      </w:r>
    </w:p>
    <w:p w14:paraId="54914A37" w14:textId="77777777" w:rsidR="008353E2" w:rsidRPr="008353E2" w:rsidRDefault="00106867" w:rsidP="008353E2">
      <w:pPr>
        <w:pStyle w:val="ListParagraph"/>
        <w:numPr>
          <w:ilvl w:val="1"/>
          <w:numId w:val="19"/>
        </w:numPr>
        <w:rPr>
          <w:u w:val="single"/>
        </w:rPr>
      </w:pPr>
      <w:r w:rsidRPr="00106867">
        <w:t>Discussed feasibility of implementing a diversity town hall this semester.</w:t>
      </w:r>
    </w:p>
    <w:p w14:paraId="3FF3CD83" w14:textId="77777777" w:rsidR="008353E2" w:rsidRPr="008353E2" w:rsidRDefault="00106867" w:rsidP="008353E2">
      <w:pPr>
        <w:pStyle w:val="ListParagraph"/>
        <w:numPr>
          <w:ilvl w:val="1"/>
          <w:numId w:val="19"/>
        </w:numPr>
        <w:rPr>
          <w:u w:val="single"/>
        </w:rPr>
      </w:pPr>
      <w:r w:rsidRPr="00106867">
        <w:t>Identified two dates for the Diversity Town Hall – Monday, March 30 &amp; Tuesday, March 31, 2020.</w:t>
      </w:r>
    </w:p>
    <w:p w14:paraId="2FFFBA41" w14:textId="77777777" w:rsidR="008353E2" w:rsidRPr="008353E2" w:rsidRDefault="00106867" w:rsidP="008353E2">
      <w:pPr>
        <w:pStyle w:val="ListParagraph"/>
        <w:numPr>
          <w:ilvl w:val="1"/>
          <w:numId w:val="19"/>
        </w:numPr>
        <w:rPr>
          <w:u w:val="single"/>
        </w:rPr>
      </w:pPr>
      <w:r w:rsidRPr="00106867">
        <w:t>Next steps – Meet with Dr. Denard and check for location availability on the two suggested dates</w:t>
      </w:r>
    </w:p>
    <w:p w14:paraId="1EB31C58" w14:textId="77777777" w:rsidR="008353E2" w:rsidRPr="008353E2" w:rsidRDefault="00106867" w:rsidP="008353E2">
      <w:pPr>
        <w:pStyle w:val="ListParagraph"/>
        <w:numPr>
          <w:ilvl w:val="1"/>
          <w:numId w:val="19"/>
        </w:numPr>
        <w:rPr>
          <w:u w:val="single"/>
        </w:rPr>
      </w:pPr>
      <w:r w:rsidRPr="00106867">
        <w:t>A motion passed to request a formal recommendation to the Provost to sponsor a committee in developing the town hall.</w:t>
      </w:r>
    </w:p>
    <w:p w14:paraId="7C6609FD" w14:textId="77A8B84B" w:rsidR="00726BA4" w:rsidRPr="008353E2" w:rsidRDefault="00726BA4" w:rsidP="008353E2">
      <w:pPr>
        <w:pStyle w:val="ListParagraph"/>
        <w:numPr>
          <w:ilvl w:val="0"/>
          <w:numId w:val="19"/>
        </w:numPr>
        <w:rPr>
          <w:u w:val="single"/>
        </w:rPr>
      </w:pPr>
      <w:r w:rsidRPr="008353E2">
        <w:rPr>
          <w:b/>
          <w:bCs/>
          <w:smallCaps/>
          <w:u w:val="single"/>
          <w:lang w:val="en"/>
        </w:rPr>
        <w:t>Student Government Association</w:t>
      </w:r>
      <w:r w:rsidRPr="008353E2">
        <w:rPr>
          <w:b/>
          <w:bCs/>
          <w:smallCaps/>
          <w:lang w:val="en"/>
        </w:rPr>
        <w:t xml:space="preserve"> (SGA) </w:t>
      </w:r>
      <w:r w:rsidRPr="008353E2">
        <w:rPr>
          <w:b/>
          <w:bCs/>
          <w:smallCaps/>
        </w:rPr>
        <w:t xml:space="preserve">— </w:t>
      </w:r>
      <w:r w:rsidRPr="008353E2">
        <w:rPr>
          <w:b/>
          <w:bCs/>
          <w:smallCaps/>
          <w:lang w:val="en"/>
        </w:rPr>
        <w:t>Amelia Lord, President</w:t>
      </w:r>
    </w:p>
    <w:p w14:paraId="6FA67EC5" w14:textId="77777777" w:rsidR="008353E2" w:rsidRPr="008353E2" w:rsidRDefault="008353E2" w:rsidP="008353E2">
      <w:pPr>
        <w:pStyle w:val="ListParagraph"/>
        <w:numPr>
          <w:ilvl w:val="1"/>
          <w:numId w:val="20"/>
        </w:numPr>
        <w:shd w:val="clear" w:color="auto" w:fill="FFFFFF"/>
        <w:textAlignment w:val="baseline"/>
        <w:rPr>
          <w:b/>
          <w:bCs/>
          <w:smallCaps/>
          <w:color w:val="000000"/>
        </w:rPr>
      </w:pPr>
      <w:r>
        <w:rPr>
          <w:b/>
          <w:bCs/>
          <w:smallCaps/>
          <w:color w:val="000000"/>
          <w:u w:val="single"/>
        </w:rPr>
        <w:t>Glass Collection</w:t>
      </w:r>
      <w:r w:rsidRPr="008353E2">
        <w:rPr>
          <w:color w:val="000000"/>
        </w:rPr>
        <w:t xml:space="preserve"> A makeshift unit is in the first floor of SAC.  Permanent units will be installed before homecoming.  All glass recyclables will be collected, but containers must be empty of liquid.</w:t>
      </w:r>
    </w:p>
    <w:p w14:paraId="449AE951" w14:textId="135DBABC" w:rsidR="00726BA4" w:rsidRPr="008353E2" w:rsidRDefault="008353E2" w:rsidP="008353E2">
      <w:pPr>
        <w:pStyle w:val="ListParagraph"/>
        <w:numPr>
          <w:ilvl w:val="1"/>
          <w:numId w:val="20"/>
        </w:numPr>
        <w:shd w:val="clear" w:color="auto" w:fill="FFFFFF"/>
        <w:textAlignment w:val="baseline"/>
        <w:rPr>
          <w:b/>
          <w:bCs/>
          <w:smallCaps/>
          <w:color w:val="000000"/>
        </w:rPr>
      </w:pPr>
      <w:r>
        <w:rPr>
          <w:b/>
          <w:bCs/>
          <w:smallCaps/>
          <w:color w:val="000000"/>
          <w:u w:val="single"/>
        </w:rPr>
        <w:t>Reduce/Reuse/Recycle Closet</w:t>
      </w:r>
      <w:r>
        <w:rPr>
          <w:color w:val="000000"/>
        </w:rPr>
        <w:t xml:space="preserve"> The program is similar to Dodge the Dump; collections will be given to students or donated rather than discarded</w:t>
      </w:r>
      <w:r w:rsidR="00726BA4" w:rsidRPr="008353E2">
        <w:rPr>
          <w:color w:val="000000"/>
        </w:rPr>
        <w:t>.</w:t>
      </w:r>
    </w:p>
    <w:p w14:paraId="230F9EC3" w14:textId="72E49CBA" w:rsidR="008353E2" w:rsidRPr="00477417" w:rsidRDefault="008353E2" w:rsidP="008353E2">
      <w:pPr>
        <w:pStyle w:val="ListParagraph"/>
        <w:numPr>
          <w:ilvl w:val="1"/>
          <w:numId w:val="20"/>
        </w:numPr>
        <w:shd w:val="clear" w:color="auto" w:fill="FFFFFF"/>
        <w:textAlignment w:val="baseline"/>
        <w:rPr>
          <w:b/>
          <w:bCs/>
          <w:smallCaps/>
          <w:color w:val="000000"/>
        </w:rPr>
      </w:pPr>
      <w:r>
        <w:rPr>
          <w:b/>
          <w:bCs/>
          <w:smallCaps/>
          <w:color w:val="000000"/>
          <w:u w:val="single"/>
        </w:rPr>
        <w:t>Bill Writing Town Hall</w:t>
      </w:r>
      <w:r>
        <w:rPr>
          <w:smallCaps/>
          <w:color w:val="000000"/>
        </w:rPr>
        <w:t xml:space="preserve"> T</w:t>
      </w:r>
      <w:r>
        <w:rPr>
          <w:color w:val="000000"/>
        </w:rPr>
        <w:t xml:space="preserve">he event, scheduled for </w:t>
      </w:r>
      <w:r w:rsidR="000E3ED4">
        <w:rPr>
          <w:color w:val="000000"/>
        </w:rPr>
        <w:t xml:space="preserve">Thursday, </w:t>
      </w:r>
      <w:r>
        <w:rPr>
          <w:color w:val="000000"/>
        </w:rPr>
        <w:t>January 30, will help students learn about student government.</w:t>
      </w:r>
    </w:p>
    <w:p w14:paraId="6F484B1F" w14:textId="62A0194D" w:rsidR="00477417" w:rsidRPr="008353E2" w:rsidRDefault="00477417" w:rsidP="008353E2">
      <w:pPr>
        <w:pStyle w:val="ListParagraph"/>
        <w:numPr>
          <w:ilvl w:val="1"/>
          <w:numId w:val="20"/>
        </w:numPr>
        <w:shd w:val="clear" w:color="auto" w:fill="FFFFFF"/>
        <w:textAlignment w:val="baseline"/>
        <w:rPr>
          <w:b/>
          <w:bCs/>
          <w:smallCaps/>
          <w:color w:val="000000"/>
        </w:rPr>
      </w:pPr>
      <w:r>
        <w:rPr>
          <w:b/>
          <w:bCs/>
          <w:smallCaps/>
          <w:color w:val="000000"/>
          <w:u w:val="single"/>
        </w:rPr>
        <w:t>Homecoming</w:t>
      </w:r>
      <w:r>
        <w:rPr>
          <w:smallCaps/>
          <w:color w:val="000000"/>
        </w:rPr>
        <w:t xml:space="preserve"> </w:t>
      </w:r>
      <w:r>
        <w:rPr>
          <w:color w:val="000000"/>
        </w:rPr>
        <w:t>Tickets go on sale Monday, January 27.</w:t>
      </w:r>
    </w:p>
    <w:p w14:paraId="0DD18D33" w14:textId="475D8C39" w:rsidR="008353E2" w:rsidRPr="000E3ED4" w:rsidRDefault="008353E2" w:rsidP="008353E2">
      <w:pPr>
        <w:pStyle w:val="ListParagraph"/>
        <w:numPr>
          <w:ilvl w:val="1"/>
          <w:numId w:val="20"/>
        </w:numPr>
        <w:shd w:val="clear" w:color="auto" w:fill="FFFFFF"/>
        <w:textAlignment w:val="baseline"/>
        <w:rPr>
          <w:b/>
          <w:bCs/>
          <w:smallCaps/>
          <w:color w:val="000000"/>
        </w:rPr>
      </w:pPr>
      <w:r>
        <w:rPr>
          <w:b/>
          <w:bCs/>
          <w:smallCaps/>
          <w:color w:val="000000"/>
          <w:u w:val="single"/>
        </w:rPr>
        <w:t>International Dinner</w:t>
      </w:r>
      <w:r>
        <w:rPr>
          <w:color w:val="000000"/>
        </w:rPr>
        <w:t xml:space="preserve"> </w:t>
      </w:r>
      <w:r w:rsidR="000E3ED4">
        <w:rPr>
          <w:color w:val="000000"/>
        </w:rPr>
        <w:t>is scheduled for March 7.</w:t>
      </w:r>
    </w:p>
    <w:p w14:paraId="6AD93BE6" w14:textId="68845135" w:rsidR="000E3ED4" w:rsidRPr="008353E2" w:rsidRDefault="000E3ED4" w:rsidP="008353E2">
      <w:pPr>
        <w:pStyle w:val="ListParagraph"/>
        <w:numPr>
          <w:ilvl w:val="1"/>
          <w:numId w:val="20"/>
        </w:numPr>
        <w:shd w:val="clear" w:color="auto" w:fill="FFFFFF"/>
        <w:textAlignment w:val="baseline"/>
        <w:rPr>
          <w:b/>
          <w:bCs/>
          <w:smallCaps/>
          <w:color w:val="000000"/>
        </w:rPr>
      </w:pPr>
      <w:r>
        <w:rPr>
          <w:b/>
          <w:bCs/>
          <w:smallCaps/>
          <w:color w:val="000000"/>
          <w:u w:val="single"/>
        </w:rPr>
        <w:t>Student Research</w:t>
      </w:r>
      <w:r>
        <w:rPr>
          <w:smallCaps/>
          <w:color w:val="000000"/>
        </w:rPr>
        <w:t xml:space="preserve"> </w:t>
      </w:r>
      <w:r>
        <w:rPr>
          <w:color w:val="000000"/>
        </w:rPr>
        <w:t>Faculty advisors oversee student research trips should encourage their students to apply to SGA for funding.</w:t>
      </w:r>
    </w:p>
    <w:p w14:paraId="333E34ED" w14:textId="77777777" w:rsidR="00726BA4" w:rsidRDefault="00726BA4" w:rsidP="00726BA4">
      <w:pPr>
        <w:rPr>
          <w:b/>
          <w:u w:val="single"/>
        </w:rPr>
      </w:pPr>
    </w:p>
    <w:p w14:paraId="74812F5A" w14:textId="77777777" w:rsidR="00726BA4" w:rsidRPr="00BB6B0D" w:rsidRDefault="00726BA4" w:rsidP="00726BA4">
      <w:pPr>
        <w:rPr>
          <w:b/>
          <w:smallCaps/>
          <w:u w:val="single"/>
        </w:rPr>
      </w:pPr>
      <w:r w:rsidRPr="00BB6B0D">
        <w:rPr>
          <w:b/>
          <w:smallCaps/>
          <w:u w:val="single"/>
        </w:rPr>
        <w:t>Announcements/Information Items</w:t>
      </w:r>
    </w:p>
    <w:p w14:paraId="5B6E584C" w14:textId="77777777" w:rsidR="00726BA4" w:rsidRDefault="00726BA4" w:rsidP="00D24FAB">
      <w:pPr>
        <w:rPr>
          <w:lang w:val="en"/>
        </w:rPr>
      </w:pPr>
    </w:p>
    <w:p w14:paraId="4F2E00A8" w14:textId="77777777" w:rsidR="000939D3" w:rsidRDefault="000939D3" w:rsidP="000939D3">
      <w:pPr>
        <w:pStyle w:val="ListParagraph"/>
        <w:numPr>
          <w:ilvl w:val="0"/>
          <w:numId w:val="21"/>
        </w:numPr>
        <w:jc w:val="both"/>
        <w:rPr>
          <w:lang w:val="en"/>
        </w:rPr>
      </w:pPr>
      <w:r>
        <w:rPr>
          <w:b/>
          <w:bCs/>
          <w:smallCaps/>
          <w:u w:val="single"/>
        </w:rPr>
        <w:t xml:space="preserve">University Curriculum Committee (UCC) </w:t>
      </w:r>
      <w:bookmarkStart w:id="6" w:name="_Hlk31984675"/>
      <w:r>
        <w:rPr>
          <w:b/>
          <w:bCs/>
          <w:smallCaps/>
          <w:u w:val="single"/>
        </w:rPr>
        <w:t>Update</w:t>
      </w:r>
      <w:r w:rsidRPr="00890343">
        <w:rPr>
          <w:b/>
          <w:bCs/>
          <w:smallCaps/>
          <w:lang w:val="en"/>
        </w:rPr>
        <w:t xml:space="preserve"> </w:t>
      </w:r>
      <w:r w:rsidRPr="00890343">
        <w:rPr>
          <w:b/>
          <w:bCs/>
          <w:smallCaps/>
        </w:rPr>
        <w:t xml:space="preserve">— </w:t>
      </w:r>
      <w:r>
        <w:rPr>
          <w:b/>
          <w:bCs/>
          <w:smallCaps/>
        </w:rPr>
        <w:t>Lyndall Muschell, Chair</w:t>
      </w:r>
      <w:bookmarkEnd w:id="6"/>
    </w:p>
    <w:p w14:paraId="5E5167A1" w14:textId="77777777" w:rsidR="001D376E" w:rsidRPr="00367C43" w:rsidRDefault="001D376E" w:rsidP="001D376E">
      <w:pPr>
        <w:pStyle w:val="ListParagraph"/>
        <w:numPr>
          <w:ilvl w:val="1"/>
          <w:numId w:val="21"/>
        </w:numPr>
        <w:rPr>
          <w:b/>
          <w:smallCaps/>
          <w:u w:val="single"/>
        </w:rPr>
      </w:pPr>
      <w:r w:rsidRPr="00367C43">
        <w:rPr>
          <w:b/>
          <w:smallCaps/>
          <w:u w:val="single"/>
        </w:rPr>
        <w:t>Action Items</w:t>
      </w:r>
    </w:p>
    <w:p w14:paraId="740176DC" w14:textId="77777777" w:rsidR="001D376E" w:rsidRPr="00367C43" w:rsidRDefault="001D376E" w:rsidP="001D376E">
      <w:pPr>
        <w:pStyle w:val="ListParagraph"/>
        <w:numPr>
          <w:ilvl w:val="2"/>
          <w:numId w:val="21"/>
        </w:numPr>
        <w:rPr>
          <w:b/>
          <w:u w:val="single"/>
        </w:rPr>
      </w:pPr>
      <w:r w:rsidRPr="00367C43">
        <w:rPr>
          <w:b/>
          <w:color w:val="000000"/>
        </w:rPr>
        <w:t>University Curriculum Committee</w:t>
      </w:r>
      <w:r w:rsidRPr="00367C43">
        <w:rPr>
          <w:color w:val="000000"/>
        </w:rPr>
        <w:t xml:space="preserve"> – Bylaws – Approved</w:t>
      </w:r>
    </w:p>
    <w:p w14:paraId="7739BAEC" w14:textId="77777777" w:rsidR="001D376E" w:rsidRPr="00367C43" w:rsidRDefault="001D376E" w:rsidP="001D376E">
      <w:pPr>
        <w:pStyle w:val="ListParagraph"/>
        <w:numPr>
          <w:ilvl w:val="2"/>
          <w:numId w:val="21"/>
        </w:numPr>
        <w:rPr>
          <w:b/>
          <w:u w:val="single"/>
        </w:rPr>
      </w:pPr>
      <w:r w:rsidRPr="00367C43">
        <w:rPr>
          <w:b/>
        </w:rPr>
        <w:t>College of Arts &amp; Sciences</w:t>
      </w:r>
      <w:r w:rsidRPr="00367C43">
        <w:rPr>
          <w:color w:val="000000"/>
        </w:rPr>
        <w:t xml:space="preserve"> – </w:t>
      </w:r>
      <w:r w:rsidRPr="00367C43">
        <w:t>Global Foodways Program Certificate – Approved</w:t>
      </w:r>
    </w:p>
    <w:p w14:paraId="7CC4EA3D" w14:textId="77777777" w:rsidR="001D376E" w:rsidRPr="00367C43" w:rsidRDefault="001D376E" w:rsidP="001D376E">
      <w:pPr>
        <w:pStyle w:val="ListParagraph"/>
        <w:numPr>
          <w:ilvl w:val="1"/>
          <w:numId w:val="21"/>
        </w:numPr>
        <w:rPr>
          <w:b/>
          <w:u w:val="single"/>
        </w:rPr>
      </w:pPr>
      <w:r w:rsidRPr="00367C43">
        <w:rPr>
          <w:b/>
          <w:smallCaps/>
          <w:u w:val="single"/>
        </w:rPr>
        <w:t>Information Items</w:t>
      </w:r>
    </w:p>
    <w:p w14:paraId="295B25C4" w14:textId="77777777" w:rsidR="001D376E" w:rsidRPr="00367C43" w:rsidRDefault="001D376E" w:rsidP="001D376E">
      <w:pPr>
        <w:pStyle w:val="ListParagraph"/>
        <w:numPr>
          <w:ilvl w:val="2"/>
          <w:numId w:val="21"/>
        </w:numPr>
        <w:rPr>
          <w:bCs/>
          <w:u w:val="single"/>
        </w:rPr>
      </w:pPr>
      <w:r w:rsidRPr="00367C43">
        <w:rPr>
          <w:bCs/>
        </w:rPr>
        <w:t>College of Arts and Sciences</w:t>
      </w:r>
    </w:p>
    <w:p w14:paraId="28C49091" w14:textId="77777777" w:rsidR="001D376E" w:rsidRPr="00367C43" w:rsidRDefault="001D376E" w:rsidP="001D376E">
      <w:pPr>
        <w:pStyle w:val="ListParagraph"/>
        <w:numPr>
          <w:ilvl w:val="3"/>
          <w:numId w:val="21"/>
        </w:numPr>
        <w:rPr>
          <w:bCs/>
          <w:u w:val="single"/>
        </w:rPr>
      </w:pPr>
      <w:r w:rsidRPr="00367C43">
        <w:rPr>
          <w:bCs/>
        </w:rPr>
        <w:t>New Course Proposals</w:t>
      </w:r>
    </w:p>
    <w:p w14:paraId="17EAE5A4" w14:textId="77777777" w:rsidR="001D376E" w:rsidRPr="00367C43" w:rsidRDefault="001D376E" w:rsidP="001D376E">
      <w:pPr>
        <w:pStyle w:val="ListParagraph"/>
        <w:numPr>
          <w:ilvl w:val="4"/>
          <w:numId w:val="21"/>
        </w:numPr>
        <w:rPr>
          <w:bCs/>
          <w:u w:val="single"/>
        </w:rPr>
      </w:pPr>
      <w:r w:rsidRPr="00367C43">
        <w:t>ANTH 4100 Violent Culture and Human Rights</w:t>
      </w:r>
    </w:p>
    <w:p w14:paraId="29788BB0" w14:textId="77777777" w:rsidR="001D376E" w:rsidRPr="00367C43" w:rsidRDefault="001D376E" w:rsidP="001D376E">
      <w:pPr>
        <w:pStyle w:val="ListParagraph"/>
        <w:numPr>
          <w:ilvl w:val="4"/>
          <w:numId w:val="21"/>
        </w:numPr>
        <w:rPr>
          <w:bCs/>
          <w:u w:val="single"/>
        </w:rPr>
      </w:pPr>
      <w:r w:rsidRPr="00367C43">
        <w:t>HIST 3400 Introduction to Global Food Studies</w:t>
      </w:r>
    </w:p>
    <w:p w14:paraId="1093A0E1" w14:textId="77777777" w:rsidR="001D376E" w:rsidRPr="00367C43" w:rsidRDefault="001D376E" w:rsidP="001D376E">
      <w:pPr>
        <w:pStyle w:val="ListParagraph"/>
        <w:numPr>
          <w:ilvl w:val="3"/>
          <w:numId w:val="21"/>
        </w:numPr>
        <w:rPr>
          <w:bCs/>
          <w:u w:val="single"/>
        </w:rPr>
      </w:pPr>
      <w:r w:rsidRPr="00367C43">
        <w:rPr>
          <w:bCs/>
        </w:rPr>
        <w:t>Modification of Existing Courses</w:t>
      </w:r>
    </w:p>
    <w:p w14:paraId="0A8F8539" w14:textId="77777777" w:rsidR="001D376E" w:rsidRPr="00367C43" w:rsidRDefault="001D376E" w:rsidP="001D376E">
      <w:pPr>
        <w:pStyle w:val="ListParagraph"/>
        <w:numPr>
          <w:ilvl w:val="4"/>
          <w:numId w:val="21"/>
        </w:numPr>
        <w:rPr>
          <w:rFonts w:eastAsiaTheme="minorHAnsi"/>
          <w:bCs/>
          <w:u w:val="single"/>
        </w:rPr>
      </w:pPr>
      <w:r w:rsidRPr="00367C43">
        <w:t xml:space="preserve">POLS 4000 Systematic Analysis – Degreeworks - The major in political science should complete POLS 4000 Systematic Analysis, which is not equivalent to CRJU 3000 or SOCI 3442. </w:t>
      </w:r>
    </w:p>
    <w:p w14:paraId="3EF69900" w14:textId="77777777" w:rsidR="001D376E" w:rsidRPr="00367C43" w:rsidRDefault="001D376E" w:rsidP="001D376E">
      <w:pPr>
        <w:pStyle w:val="ListParagraph"/>
        <w:numPr>
          <w:ilvl w:val="4"/>
          <w:numId w:val="21"/>
        </w:numPr>
        <w:rPr>
          <w:rFonts w:eastAsiaTheme="minorHAnsi"/>
          <w:bCs/>
          <w:u w:val="single"/>
        </w:rPr>
      </w:pPr>
      <w:r w:rsidRPr="00367C43">
        <w:t>POLS 4920 Senior Seminar – Pre-requisites: Add POLS 4000 to existing pre-requisites</w:t>
      </w:r>
    </w:p>
    <w:p w14:paraId="15585ECF" w14:textId="77777777" w:rsidR="001D376E" w:rsidRPr="00367C43" w:rsidRDefault="001D376E" w:rsidP="001D376E">
      <w:pPr>
        <w:pStyle w:val="ListParagraph"/>
        <w:numPr>
          <w:ilvl w:val="4"/>
          <w:numId w:val="21"/>
        </w:numPr>
        <w:rPr>
          <w:rFonts w:eastAsiaTheme="minorHAnsi"/>
          <w:bCs/>
          <w:u w:val="single"/>
        </w:rPr>
      </w:pPr>
      <w:r w:rsidRPr="00367C43">
        <w:t>POLS 4000 Systematic Analysis – Pre-requisites: Add POLS 3000 to existing pre-requisites</w:t>
      </w:r>
    </w:p>
    <w:p w14:paraId="7A39DB73" w14:textId="77777777" w:rsidR="001D376E" w:rsidRPr="00367C43" w:rsidRDefault="001D376E" w:rsidP="001D376E">
      <w:pPr>
        <w:pStyle w:val="ListParagraph"/>
        <w:numPr>
          <w:ilvl w:val="4"/>
          <w:numId w:val="21"/>
        </w:numPr>
        <w:rPr>
          <w:bCs/>
          <w:u w:val="single"/>
        </w:rPr>
      </w:pPr>
      <w:r w:rsidRPr="00367C43">
        <w:t>MATH 4081 Abstract Algebra I – Pre-requisite: C or better in MATH 3030, and C or better in either MATH 4110 or MATH 4510</w:t>
      </w:r>
    </w:p>
    <w:p w14:paraId="18A4CA15" w14:textId="77777777" w:rsidR="001D376E" w:rsidRPr="00367C43" w:rsidRDefault="001D376E" w:rsidP="001D376E">
      <w:pPr>
        <w:pStyle w:val="ListParagraph"/>
        <w:numPr>
          <w:ilvl w:val="4"/>
          <w:numId w:val="21"/>
        </w:numPr>
        <w:rPr>
          <w:bCs/>
          <w:u w:val="single"/>
        </w:rPr>
      </w:pPr>
      <w:r w:rsidRPr="00367C43">
        <w:lastRenderedPageBreak/>
        <w:t>MATH 4261 Mathematical Analysis I – Pre-requisite: C or better in MATH 2263 and MATH 3030, and C or better in either MATH 4110 or MATH 4510</w:t>
      </w:r>
    </w:p>
    <w:p w14:paraId="04E9527C" w14:textId="77777777" w:rsidR="001D376E" w:rsidRPr="00367C43" w:rsidRDefault="001D376E" w:rsidP="001D376E">
      <w:pPr>
        <w:pStyle w:val="ListParagraph"/>
        <w:numPr>
          <w:ilvl w:val="4"/>
          <w:numId w:val="21"/>
        </w:numPr>
        <w:rPr>
          <w:bCs/>
          <w:u w:val="single"/>
        </w:rPr>
      </w:pPr>
      <w:r w:rsidRPr="00367C43">
        <w:t>GC2Y Seeing Like a State – Change course title to Reacting to the Past: Democracies, Leaders, and their Theories</w:t>
      </w:r>
    </w:p>
    <w:p w14:paraId="060E2422" w14:textId="77777777" w:rsidR="001D376E" w:rsidRPr="00367C43" w:rsidRDefault="001D376E" w:rsidP="001D376E">
      <w:pPr>
        <w:pStyle w:val="ListParagraph"/>
        <w:numPr>
          <w:ilvl w:val="4"/>
          <w:numId w:val="21"/>
        </w:numPr>
        <w:rPr>
          <w:bCs/>
          <w:u w:val="single"/>
        </w:rPr>
      </w:pPr>
      <w:r w:rsidRPr="00367C43">
        <w:t xml:space="preserve">GC1Y Documentary Studies – Other: Add new instructor, Angela Criscoe </w:t>
      </w:r>
    </w:p>
    <w:p w14:paraId="678CF1F5" w14:textId="77777777" w:rsidR="001D376E" w:rsidRPr="00367C43" w:rsidRDefault="001D376E" w:rsidP="001D376E">
      <w:pPr>
        <w:pStyle w:val="ListParagraph"/>
        <w:numPr>
          <w:ilvl w:val="4"/>
          <w:numId w:val="21"/>
        </w:numPr>
        <w:rPr>
          <w:rFonts w:eastAsiaTheme="minorHAnsi"/>
          <w:bCs/>
          <w:u w:val="single"/>
        </w:rPr>
      </w:pPr>
      <w:r w:rsidRPr="00367C43">
        <w:t>BIOL 4225 Molecular Ecology – Correction in credit hour listing for a 4 credit hour course, change from 3-1-4 to 3-2-4</w:t>
      </w:r>
    </w:p>
    <w:p w14:paraId="252B3A64" w14:textId="77777777" w:rsidR="001D376E" w:rsidRPr="00367C43" w:rsidRDefault="001D376E" w:rsidP="001D376E">
      <w:pPr>
        <w:pStyle w:val="ListParagraph"/>
        <w:numPr>
          <w:ilvl w:val="2"/>
          <w:numId w:val="21"/>
        </w:numPr>
        <w:rPr>
          <w:bCs/>
          <w:u w:val="single"/>
        </w:rPr>
      </w:pPr>
      <w:r w:rsidRPr="00367C43">
        <w:rPr>
          <w:b/>
        </w:rPr>
        <w:t>College of Business</w:t>
      </w:r>
    </w:p>
    <w:p w14:paraId="066BE7DF" w14:textId="77777777" w:rsidR="001D376E" w:rsidRPr="00367C43" w:rsidRDefault="001D376E" w:rsidP="001D376E">
      <w:pPr>
        <w:pStyle w:val="ListParagraph"/>
        <w:numPr>
          <w:ilvl w:val="3"/>
          <w:numId w:val="21"/>
        </w:numPr>
        <w:rPr>
          <w:bCs/>
          <w:u w:val="single"/>
        </w:rPr>
      </w:pPr>
      <w:r w:rsidRPr="00367C43">
        <w:rPr>
          <w:b/>
        </w:rPr>
        <w:t>New Course Proposals</w:t>
      </w:r>
    </w:p>
    <w:p w14:paraId="74AB0BCF" w14:textId="77777777" w:rsidR="001D376E" w:rsidRPr="00367C43" w:rsidRDefault="001D376E" w:rsidP="001D376E">
      <w:pPr>
        <w:pStyle w:val="ListParagraph"/>
        <w:numPr>
          <w:ilvl w:val="4"/>
          <w:numId w:val="21"/>
        </w:numPr>
        <w:rPr>
          <w:bCs/>
          <w:u w:val="single"/>
        </w:rPr>
      </w:pPr>
      <w:r w:rsidRPr="00367C43">
        <w:t>CSCI 3350 Linux Programming</w:t>
      </w:r>
    </w:p>
    <w:p w14:paraId="60F0EE12" w14:textId="77777777" w:rsidR="001D376E" w:rsidRPr="00367C43" w:rsidRDefault="001D376E" w:rsidP="001D376E">
      <w:pPr>
        <w:pStyle w:val="ListParagraph"/>
        <w:numPr>
          <w:ilvl w:val="4"/>
          <w:numId w:val="21"/>
        </w:numPr>
        <w:rPr>
          <w:bCs/>
          <w:u w:val="single"/>
        </w:rPr>
      </w:pPr>
      <w:r w:rsidRPr="00367C43">
        <w:t>CSCI 3710 Data Mining and Machine Learning</w:t>
      </w:r>
    </w:p>
    <w:p w14:paraId="15EA1BB5" w14:textId="77777777" w:rsidR="001D376E" w:rsidRPr="00367C43" w:rsidRDefault="001D376E" w:rsidP="001D376E">
      <w:pPr>
        <w:pStyle w:val="ListParagraph"/>
        <w:numPr>
          <w:ilvl w:val="4"/>
          <w:numId w:val="21"/>
        </w:numPr>
        <w:rPr>
          <w:bCs/>
          <w:u w:val="single"/>
        </w:rPr>
      </w:pPr>
      <w:r w:rsidRPr="00367C43">
        <w:t>CSCI 3711 Data Analysis</w:t>
      </w:r>
    </w:p>
    <w:p w14:paraId="5135A932" w14:textId="77777777" w:rsidR="001D376E" w:rsidRPr="00367C43" w:rsidRDefault="001D376E" w:rsidP="001D376E">
      <w:pPr>
        <w:pStyle w:val="ListParagraph"/>
        <w:numPr>
          <w:ilvl w:val="3"/>
          <w:numId w:val="21"/>
        </w:numPr>
        <w:rPr>
          <w:bCs/>
          <w:u w:val="single"/>
        </w:rPr>
      </w:pPr>
      <w:r w:rsidRPr="00367C43">
        <w:rPr>
          <w:b/>
        </w:rPr>
        <w:t>Modification Existing Course</w:t>
      </w:r>
    </w:p>
    <w:p w14:paraId="12A8D715" w14:textId="77777777" w:rsidR="001D376E" w:rsidRPr="00367C43" w:rsidRDefault="001D376E" w:rsidP="001D376E">
      <w:pPr>
        <w:pStyle w:val="ListParagraph"/>
        <w:numPr>
          <w:ilvl w:val="4"/>
          <w:numId w:val="21"/>
        </w:numPr>
        <w:rPr>
          <w:bCs/>
          <w:u w:val="single"/>
        </w:rPr>
      </w:pPr>
      <w:r w:rsidRPr="00367C43">
        <w:t>FINC 3131 – Pre-requisite – Remove ECON 2105 Principles of Macroeconomics as a pre-requisite</w:t>
      </w:r>
    </w:p>
    <w:p w14:paraId="724FF407" w14:textId="77777777" w:rsidR="001D376E" w:rsidRPr="00367C43" w:rsidRDefault="001D376E" w:rsidP="001D376E">
      <w:pPr>
        <w:pStyle w:val="ListParagraph"/>
        <w:numPr>
          <w:ilvl w:val="2"/>
          <w:numId w:val="21"/>
        </w:numPr>
        <w:rPr>
          <w:bCs/>
          <w:u w:val="single"/>
        </w:rPr>
      </w:pPr>
      <w:r w:rsidRPr="00367C43">
        <w:rPr>
          <w:b/>
        </w:rPr>
        <w:t>College of Health Sciences</w:t>
      </w:r>
    </w:p>
    <w:p w14:paraId="0051A19D" w14:textId="77777777" w:rsidR="001D376E" w:rsidRPr="00367C43" w:rsidRDefault="001D376E" w:rsidP="001D376E">
      <w:pPr>
        <w:pStyle w:val="ListParagraph"/>
        <w:numPr>
          <w:ilvl w:val="3"/>
          <w:numId w:val="21"/>
        </w:numPr>
        <w:rPr>
          <w:bCs/>
          <w:u w:val="single"/>
        </w:rPr>
      </w:pPr>
      <w:r w:rsidRPr="00367C43">
        <w:rPr>
          <w:b/>
        </w:rPr>
        <w:t>New Course Proposals</w:t>
      </w:r>
    </w:p>
    <w:p w14:paraId="56B1BB42" w14:textId="77777777" w:rsidR="001D376E" w:rsidRPr="00367C43" w:rsidRDefault="001D376E" w:rsidP="001D376E">
      <w:pPr>
        <w:pStyle w:val="ListParagraph"/>
        <w:numPr>
          <w:ilvl w:val="4"/>
          <w:numId w:val="21"/>
        </w:numPr>
        <w:rPr>
          <w:bCs/>
          <w:u w:val="single"/>
        </w:rPr>
      </w:pPr>
      <w:r w:rsidRPr="00367C43">
        <w:t>KINS 4373 Senior Seminar</w:t>
      </w:r>
    </w:p>
    <w:p w14:paraId="7B69A7CB" w14:textId="77777777" w:rsidR="001D376E" w:rsidRPr="00367C43" w:rsidRDefault="001D376E" w:rsidP="001D376E">
      <w:pPr>
        <w:pStyle w:val="ListParagraph"/>
        <w:numPr>
          <w:ilvl w:val="4"/>
          <w:numId w:val="21"/>
        </w:numPr>
        <w:rPr>
          <w:bCs/>
          <w:u w:val="single"/>
        </w:rPr>
      </w:pPr>
      <w:r w:rsidRPr="00367C43">
        <w:t>KINS 3363 Determinants of Health Behavior</w:t>
      </w:r>
    </w:p>
    <w:p w14:paraId="1F5716A7" w14:textId="77777777" w:rsidR="001D376E" w:rsidRPr="00367C43" w:rsidRDefault="001D376E" w:rsidP="001D376E">
      <w:pPr>
        <w:pStyle w:val="ListParagraph"/>
        <w:numPr>
          <w:ilvl w:val="3"/>
          <w:numId w:val="21"/>
        </w:numPr>
        <w:rPr>
          <w:bCs/>
          <w:u w:val="single"/>
        </w:rPr>
      </w:pPr>
      <w:r w:rsidRPr="00367C43">
        <w:rPr>
          <w:b/>
        </w:rPr>
        <w:t>Modification of Existing Courses</w:t>
      </w:r>
    </w:p>
    <w:p w14:paraId="6B0CBA8A" w14:textId="77777777" w:rsidR="001D376E" w:rsidRPr="00367C43" w:rsidRDefault="001D376E" w:rsidP="001D376E">
      <w:pPr>
        <w:pStyle w:val="ListParagraph"/>
        <w:numPr>
          <w:ilvl w:val="4"/>
          <w:numId w:val="21"/>
        </w:numPr>
        <w:rPr>
          <w:bCs/>
          <w:u w:val="single"/>
        </w:rPr>
      </w:pPr>
      <w:r w:rsidRPr="00367C43">
        <w:t>KINS 4313 Health Promotion Program Planning – Change in course number from KINS 3313 to KINS 4313</w:t>
      </w:r>
    </w:p>
    <w:p w14:paraId="625D30F9" w14:textId="77777777" w:rsidR="001D376E" w:rsidRPr="00367C43" w:rsidRDefault="001D376E" w:rsidP="001D376E">
      <w:pPr>
        <w:pStyle w:val="ListParagraph"/>
        <w:numPr>
          <w:ilvl w:val="4"/>
          <w:numId w:val="21"/>
        </w:numPr>
        <w:rPr>
          <w:bCs/>
          <w:u w:val="single"/>
        </w:rPr>
      </w:pPr>
      <w:r w:rsidRPr="00367C43">
        <w:t xml:space="preserve">ODED 3540 Principles of Field Leadership – Change in course title to Outdoor Leadership; change in credit hour designation to (2-2-3); change in pre-requisite to ODED 2110; change in catalog description </w:t>
      </w:r>
    </w:p>
    <w:p w14:paraId="2C2CAF94" w14:textId="77777777" w:rsidR="001D376E" w:rsidRPr="00367C43" w:rsidRDefault="001D376E" w:rsidP="001D376E">
      <w:pPr>
        <w:pStyle w:val="ListParagraph"/>
        <w:numPr>
          <w:ilvl w:val="4"/>
          <w:numId w:val="21"/>
        </w:numPr>
        <w:rPr>
          <w:bCs/>
          <w:u w:val="single"/>
        </w:rPr>
      </w:pPr>
      <w:r w:rsidRPr="00367C43">
        <w:t>KINS 3333 Epidemiology – Change course number to KINS 2333</w:t>
      </w:r>
    </w:p>
    <w:p w14:paraId="4958828D" w14:textId="77777777" w:rsidR="001D376E" w:rsidRPr="00367C43" w:rsidRDefault="001D376E" w:rsidP="001D376E">
      <w:pPr>
        <w:pStyle w:val="ListParagraph"/>
        <w:numPr>
          <w:ilvl w:val="4"/>
          <w:numId w:val="21"/>
        </w:numPr>
        <w:rPr>
          <w:bCs/>
          <w:u w:val="single"/>
        </w:rPr>
      </w:pPr>
      <w:r w:rsidRPr="00367C43">
        <w:t>ODED 2110 Living Skills – Change course title to Introduction to Outdoor Education; change in catalog description</w:t>
      </w:r>
    </w:p>
    <w:p w14:paraId="6395477E" w14:textId="77777777" w:rsidR="001D376E" w:rsidRPr="00367C43" w:rsidRDefault="001D376E" w:rsidP="001D376E">
      <w:pPr>
        <w:pStyle w:val="ListParagraph"/>
        <w:numPr>
          <w:ilvl w:val="4"/>
          <w:numId w:val="21"/>
        </w:numPr>
        <w:rPr>
          <w:bCs/>
          <w:u w:val="single"/>
        </w:rPr>
      </w:pPr>
      <w:r w:rsidRPr="00367C43">
        <w:t>ODED 2150 Challenge Course Leadership – Change in course number to ODED 3550; change in catalog description; remove pre-requisites</w:t>
      </w:r>
    </w:p>
    <w:p w14:paraId="70E498AB" w14:textId="77777777" w:rsidR="001D376E" w:rsidRPr="00367C43" w:rsidRDefault="001D376E" w:rsidP="001D376E">
      <w:pPr>
        <w:pStyle w:val="ListParagraph"/>
        <w:numPr>
          <w:ilvl w:val="4"/>
          <w:numId w:val="21"/>
        </w:numPr>
        <w:rPr>
          <w:bCs/>
          <w:u w:val="single"/>
        </w:rPr>
      </w:pPr>
      <w:r w:rsidRPr="00367C43">
        <w:t>ODED 4560 Senior Seminar in Outdoor Education – Change in course title to Seminar in Outdoor Education; change in credit hour designation to (3-0-3); change in catalog description; change in pre-requisites to 6 credit hours in ODED coursework</w:t>
      </w:r>
    </w:p>
    <w:p w14:paraId="0CC1C78B" w14:textId="77777777" w:rsidR="001D376E" w:rsidRPr="00367C43" w:rsidRDefault="001D376E" w:rsidP="001D376E">
      <w:pPr>
        <w:pStyle w:val="ListParagraph"/>
        <w:numPr>
          <w:ilvl w:val="4"/>
          <w:numId w:val="21"/>
        </w:numPr>
        <w:rPr>
          <w:bCs/>
          <w:u w:val="single"/>
        </w:rPr>
      </w:pPr>
      <w:r w:rsidRPr="00367C43">
        <w:t xml:space="preserve">ODED 2140 Group Development – Change in catalog description </w:t>
      </w:r>
    </w:p>
    <w:p w14:paraId="0110D6DF" w14:textId="77777777" w:rsidR="001D376E" w:rsidRPr="00367C43" w:rsidRDefault="001D376E" w:rsidP="001D376E">
      <w:pPr>
        <w:pStyle w:val="ListParagraph"/>
        <w:numPr>
          <w:ilvl w:val="4"/>
          <w:numId w:val="21"/>
        </w:numPr>
        <w:rPr>
          <w:bCs/>
          <w:u w:val="single"/>
        </w:rPr>
      </w:pPr>
      <w:r w:rsidRPr="00367C43">
        <w:t>ODED 4520 Advanced Facilitation Strategies – Change in course title to Experiential Education; change in credit hour designation to (3-0-3); change in catalog description; change in pre-requisites to ODED 2140</w:t>
      </w:r>
    </w:p>
    <w:p w14:paraId="7E0FE567" w14:textId="77777777" w:rsidR="001D376E" w:rsidRPr="00367C43" w:rsidRDefault="001D376E" w:rsidP="001D376E">
      <w:pPr>
        <w:pStyle w:val="ListParagraph"/>
        <w:numPr>
          <w:ilvl w:val="4"/>
          <w:numId w:val="21"/>
        </w:numPr>
        <w:rPr>
          <w:bCs/>
          <w:u w:val="single"/>
        </w:rPr>
      </w:pPr>
      <w:r w:rsidRPr="00367C43">
        <w:t>ODED 0001 First Year Academic Seminar – Delete course from catalog</w:t>
      </w:r>
    </w:p>
    <w:p w14:paraId="42E089B2" w14:textId="77777777" w:rsidR="001D376E" w:rsidRPr="00367C43" w:rsidRDefault="001D376E" w:rsidP="001D376E">
      <w:pPr>
        <w:pStyle w:val="ListParagraph"/>
        <w:numPr>
          <w:ilvl w:val="4"/>
          <w:numId w:val="21"/>
        </w:numPr>
        <w:rPr>
          <w:bCs/>
          <w:u w:val="single"/>
        </w:rPr>
      </w:pPr>
      <w:r w:rsidRPr="00367C43">
        <w:t>ODED 3320 Instructional Strategies of Canoeing – Delete course from catalog</w:t>
      </w:r>
    </w:p>
    <w:p w14:paraId="3B0F389F" w14:textId="77777777" w:rsidR="001D376E" w:rsidRPr="00367C43" w:rsidRDefault="001D376E" w:rsidP="001D376E">
      <w:pPr>
        <w:pStyle w:val="ListParagraph"/>
        <w:numPr>
          <w:ilvl w:val="4"/>
          <w:numId w:val="21"/>
        </w:numPr>
        <w:rPr>
          <w:bCs/>
          <w:u w:val="single"/>
        </w:rPr>
      </w:pPr>
      <w:r w:rsidRPr="00367C43">
        <w:t>ODED 3500 Foundations of Outdoor Education – Delete course from catalog</w:t>
      </w:r>
    </w:p>
    <w:p w14:paraId="51FC0620" w14:textId="77777777" w:rsidR="001D376E" w:rsidRPr="00367C43" w:rsidRDefault="001D376E" w:rsidP="001D376E">
      <w:pPr>
        <w:pStyle w:val="ListParagraph"/>
        <w:numPr>
          <w:ilvl w:val="4"/>
          <w:numId w:val="21"/>
        </w:numPr>
        <w:rPr>
          <w:bCs/>
          <w:u w:val="single"/>
        </w:rPr>
      </w:pPr>
      <w:r w:rsidRPr="00367C43">
        <w:t>ODED 3310 Instructional Strategies of Kayak Touring – Delete course from catalog</w:t>
      </w:r>
    </w:p>
    <w:p w14:paraId="4C83D5B6" w14:textId="77777777" w:rsidR="001D376E" w:rsidRPr="00367C43" w:rsidRDefault="001D376E" w:rsidP="001D376E">
      <w:pPr>
        <w:pStyle w:val="ListParagraph"/>
        <w:numPr>
          <w:ilvl w:val="4"/>
          <w:numId w:val="21"/>
        </w:numPr>
        <w:rPr>
          <w:bCs/>
          <w:u w:val="single"/>
        </w:rPr>
      </w:pPr>
      <w:r w:rsidRPr="00367C43">
        <w:t>ODED 3340 Emergency Response in Outdoor Education – Delete course from catalog</w:t>
      </w:r>
    </w:p>
    <w:p w14:paraId="78AA8A05" w14:textId="77777777" w:rsidR="001D376E" w:rsidRPr="00367C43" w:rsidRDefault="001D376E" w:rsidP="001D376E">
      <w:pPr>
        <w:pStyle w:val="ListParagraph"/>
        <w:numPr>
          <w:ilvl w:val="4"/>
          <w:numId w:val="21"/>
        </w:numPr>
        <w:rPr>
          <w:bCs/>
          <w:u w:val="single"/>
        </w:rPr>
      </w:pPr>
      <w:r w:rsidRPr="00367C43">
        <w:lastRenderedPageBreak/>
        <w:t>ODED 3330 Instructional Strategies in Rock Climbing – Delete course from catalog</w:t>
      </w:r>
    </w:p>
    <w:p w14:paraId="417DD907" w14:textId="77777777" w:rsidR="001D376E" w:rsidRPr="00367C43" w:rsidRDefault="001D376E" w:rsidP="001D376E">
      <w:pPr>
        <w:pStyle w:val="ListParagraph"/>
        <w:numPr>
          <w:ilvl w:val="1"/>
          <w:numId w:val="21"/>
        </w:numPr>
        <w:rPr>
          <w:rFonts w:eastAsiaTheme="minorHAnsi"/>
          <w:bCs/>
          <w:u w:val="single"/>
        </w:rPr>
      </w:pPr>
      <w:r w:rsidRPr="00367C43">
        <w:rPr>
          <w:b/>
          <w:color w:val="000000" w:themeColor="text1"/>
          <w:u w:val="single"/>
        </w:rPr>
        <w:t>Graduate Council</w:t>
      </w:r>
    </w:p>
    <w:p w14:paraId="13FBBB16" w14:textId="77777777" w:rsidR="001D376E" w:rsidRPr="00367C43" w:rsidRDefault="001D376E" w:rsidP="001D376E">
      <w:pPr>
        <w:pStyle w:val="ListParagraph"/>
        <w:numPr>
          <w:ilvl w:val="2"/>
          <w:numId w:val="21"/>
        </w:numPr>
        <w:rPr>
          <w:bCs/>
          <w:u w:val="single"/>
        </w:rPr>
      </w:pPr>
      <w:r w:rsidRPr="00367C43">
        <w:rPr>
          <w:color w:val="000000"/>
        </w:rPr>
        <w:t>No Report – January meeting was cancelled.</w:t>
      </w:r>
    </w:p>
    <w:p w14:paraId="3B44F0CB" w14:textId="77777777" w:rsidR="001D376E" w:rsidRPr="00367C43" w:rsidRDefault="001D376E" w:rsidP="001D376E">
      <w:pPr>
        <w:pStyle w:val="ListParagraph"/>
        <w:numPr>
          <w:ilvl w:val="1"/>
          <w:numId w:val="21"/>
        </w:numPr>
        <w:rPr>
          <w:bCs/>
          <w:u w:val="single"/>
        </w:rPr>
      </w:pPr>
      <w:r w:rsidRPr="00367C43">
        <w:rPr>
          <w:b/>
          <w:u w:val="single"/>
        </w:rPr>
        <w:t>General Education Committee</w:t>
      </w:r>
    </w:p>
    <w:p w14:paraId="69CBA932" w14:textId="0D5127D5" w:rsidR="00FC7DC5" w:rsidRPr="001D376E" w:rsidRDefault="001D376E" w:rsidP="001D376E">
      <w:pPr>
        <w:pStyle w:val="ListParagraph"/>
        <w:numPr>
          <w:ilvl w:val="2"/>
          <w:numId w:val="21"/>
        </w:numPr>
        <w:rPr>
          <w:bCs/>
          <w:u w:val="single"/>
        </w:rPr>
      </w:pPr>
      <w:r w:rsidRPr="00367C43">
        <w:rPr>
          <w:color w:val="000000"/>
        </w:rPr>
        <w:t xml:space="preserve">GC2Y </w:t>
      </w:r>
      <w:r w:rsidRPr="00367C43">
        <w:rPr>
          <w:iCs/>
          <w:color w:val="000000"/>
        </w:rPr>
        <w:t>Writing Lifestories - Discovering Cultural Heritage</w:t>
      </w:r>
      <w:r w:rsidRPr="00367C43">
        <w:rPr>
          <w:color w:val="000000"/>
        </w:rPr>
        <w:t> – Approved</w:t>
      </w:r>
    </w:p>
    <w:p w14:paraId="212C4776" w14:textId="77777777" w:rsidR="00D52184" w:rsidRDefault="00D52184" w:rsidP="00E4042E">
      <w:pPr>
        <w:tabs>
          <w:tab w:val="center" w:pos="5400"/>
        </w:tabs>
        <w:jc w:val="both"/>
        <w:rPr>
          <w:b/>
          <w:bCs/>
          <w:smallCaps/>
          <w:u w:val="single"/>
          <w:lang w:val="en"/>
        </w:rPr>
      </w:pPr>
    </w:p>
    <w:p w14:paraId="69571A25" w14:textId="77777777" w:rsidR="001D376E" w:rsidRDefault="00877A2A" w:rsidP="00E4042E">
      <w:pPr>
        <w:tabs>
          <w:tab w:val="center" w:pos="5400"/>
        </w:tabs>
        <w:jc w:val="both"/>
        <w:rPr>
          <w:b/>
          <w:bCs/>
          <w:smallCaps/>
          <w:u w:val="single"/>
          <w:lang w:val="en"/>
        </w:rPr>
      </w:pPr>
      <w:r w:rsidRPr="00795AC6">
        <w:rPr>
          <w:b/>
          <w:bCs/>
          <w:smallCaps/>
          <w:u w:val="single"/>
          <w:lang w:val="en"/>
        </w:rPr>
        <w:t>Adjourn</w:t>
      </w:r>
    </w:p>
    <w:p w14:paraId="5431DCF1" w14:textId="38BDEDC3" w:rsidR="00877A2A" w:rsidRPr="00795AC6" w:rsidRDefault="000E3056" w:rsidP="00E4042E">
      <w:pPr>
        <w:tabs>
          <w:tab w:val="center" w:pos="5400"/>
        </w:tabs>
        <w:jc w:val="both"/>
        <w:rPr>
          <w:lang w:val="en"/>
        </w:rPr>
      </w:pPr>
      <w:r>
        <w:rPr>
          <w:lang w:val="en"/>
        </w:rPr>
        <w:tab/>
      </w:r>
    </w:p>
    <w:p w14:paraId="17F5F0BB" w14:textId="3F146F85" w:rsidR="00877A2A" w:rsidRPr="00795AC6" w:rsidRDefault="00877A2A" w:rsidP="00173C20">
      <w:pPr>
        <w:pStyle w:val="NormalWeb"/>
        <w:numPr>
          <w:ilvl w:val="0"/>
          <w:numId w:val="3"/>
        </w:numPr>
        <w:spacing w:before="0" w:beforeAutospacing="0" w:after="0" w:afterAutospacing="0"/>
        <w:ind w:left="720"/>
        <w:jc w:val="both"/>
        <w:rPr>
          <w:lang w:val="en"/>
        </w:rPr>
      </w:pPr>
      <w:r w:rsidRPr="00795AC6">
        <w:rPr>
          <w:b/>
          <w:smallCaps/>
          <w:u w:val="single"/>
          <w:lang w:val="en"/>
        </w:rPr>
        <w:t>Attendance and the Sign-in Sheet</w:t>
      </w:r>
      <w:r w:rsidRPr="00795AC6">
        <w:rPr>
          <w:lang w:val="en"/>
        </w:rPr>
        <w:t xml:space="preserve"> </w:t>
      </w:r>
      <w:r w:rsidR="001D376E">
        <w:rPr>
          <w:lang w:val="en"/>
        </w:rPr>
        <w:t xml:space="preserve">Hauke Busch </w:t>
      </w:r>
      <w:r w:rsidRPr="00795AC6">
        <w:rPr>
          <w:lang w:val="en"/>
        </w:rPr>
        <w:t>requested that each individual present at the meeting sign the university senator attendance sheet or guest sign-in sheet on their way out if they hadn’t already signed in.</w:t>
      </w:r>
    </w:p>
    <w:p w14:paraId="32AECBB6" w14:textId="2AF567CF" w:rsidR="00D52184" w:rsidRPr="00D52184" w:rsidRDefault="00877A2A" w:rsidP="00173C20">
      <w:pPr>
        <w:pStyle w:val="NormalWeb"/>
        <w:numPr>
          <w:ilvl w:val="0"/>
          <w:numId w:val="3"/>
        </w:numPr>
        <w:spacing w:before="0" w:beforeAutospacing="0" w:after="0" w:afterAutospacing="0"/>
        <w:ind w:left="720"/>
        <w:jc w:val="both"/>
        <w:rPr>
          <w:lang w:val="en"/>
        </w:rPr>
      </w:pPr>
      <w:r w:rsidRPr="00795AC6">
        <w:rPr>
          <w:b/>
          <w:smallCaps/>
          <w:u w:val="single"/>
          <w:lang w:val="en"/>
        </w:rPr>
        <w:t>Motion to Adjourn</w:t>
      </w:r>
      <w:r w:rsidRPr="00795AC6">
        <w:rPr>
          <w:lang w:val="en"/>
        </w:rPr>
        <w:t xml:space="preserve"> A motion to adjourn was made, seconded, and approved. The meeting was </w:t>
      </w:r>
      <w:r w:rsidRPr="009B2B68">
        <w:rPr>
          <w:lang w:val="en"/>
        </w:rPr>
        <w:t xml:space="preserve">adjourned at </w:t>
      </w:r>
      <w:r w:rsidR="003C10F4" w:rsidRPr="00D52184">
        <w:rPr>
          <w:lang w:val="en"/>
        </w:rPr>
        <w:t>4</w:t>
      </w:r>
      <w:r w:rsidRPr="00D52184">
        <w:rPr>
          <w:lang w:val="en"/>
        </w:rPr>
        <w:t>:</w:t>
      </w:r>
      <w:r w:rsidR="001D376E">
        <w:rPr>
          <w:lang w:val="en"/>
        </w:rPr>
        <w:t>12</w:t>
      </w:r>
      <w:r w:rsidRPr="00D52184">
        <w:rPr>
          <w:lang w:val="en"/>
        </w:rPr>
        <w:t xml:space="preserve"> p.m.</w:t>
      </w:r>
    </w:p>
    <w:p w14:paraId="5D238D06" w14:textId="77777777" w:rsidR="00D52184" w:rsidRDefault="00D52184" w:rsidP="00E4042E">
      <w:pPr>
        <w:jc w:val="both"/>
        <w:rPr>
          <w:b/>
          <w:smallCaps/>
          <w:u w:val="single"/>
          <w:lang w:val="en"/>
        </w:rPr>
      </w:pPr>
    </w:p>
    <w:p w14:paraId="38E5EF2C" w14:textId="4D92E225" w:rsidR="005C74A0" w:rsidRDefault="002F1FD2" w:rsidP="00E4042E">
      <w:pPr>
        <w:jc w:val="both"/>
        <w:rPr>
          <w:b/>
          <w:smallCaps/>
          <w:u w:val="single"/>
          <w:lang w:val="en"/>
        </w:rPr>
      </w:pPr>
      <w:r w:rsidRPr="00AC0806">
        <w:rPr>
          <w:b/>
          <w:smallCaps/>
          <w:u w:val="single"/>
          <w:lang w:val="en"/>
        </w:rPr>
        <w:t>Supporting Documents</w:t>
      </w:r>
    </w:p>
    <w:p w14:paraId="16FA8414" w14:textId="77777777" w:rsidR="001D376E" w:rsidRPr="00AC0806" w:rsidRDefault="001D376E" w:rsidP="00E4042E">
      <w:pPr>
        <w:jc w:val="both"/>
        <w:rPr>
          <w:lang w:val="en"/>
        </w:rPr>
      </w:pPr>
    </w:p>
    <w:p w14:paraId="68152DAB" w14:textId="1F5E7894" w:rsidR="00E561F5" w:rsidRDefault="00EF1B47" w:rsidP="00173C20">
      <w:pPr>
        <w:numPr>
          <w:ilvl w:val="0"/>
          <w:numId w:val="1"/>
        </w:numPr>
        <w:jc w:val="both"/>
        <w:rPr>
          <w:iCs/>
          <w:color w:val="000000" w:themeColor="text1"/>
        </w:rPr>
      </w:pPr>
      <w:r w:rsidRPr="00EF1B47">
        <w:rPr>
          <w:iCs/>
          <w:color w:val="000000" w:themeColor="text1"/>
        </w:rPr>
        <w:t>There are</w:t>
      </w:r>
      <w:r w:rsidR="00736C1B">
        <w:rPr>
          <w:iCs/>
          <w:color w:val="000000" w:themeColor="text1"/>
        </w:rPr>
        <w:t xml:space="preserve"> </w:t>
      </w:r>
      <w:r w:rsidR="001D376E">
        <w:rPr>
          <w:iCs/>
          <w:color w:val="000000" w:themeColor="text1"/>
        </w:rPr>
        <w:t>two</w:t>
      </w:r>
      <w:r w:rsidRPr="00EF1B47">
        <w:rPr>
          <w:iCs/>
          <w:color w:val="000000" w:themeColor="text1"/>
        </w:rPr>
        <w:t xml:space="preserve"> supporting documents.</w:t>
      </w:r>
    </w:p>
    <w:p w14:paraId="631F0375" w14:textId="2BD8D6B7" w:rsidR="00736C1B" w:rsidRDefault="00E553AB" w:rsidP="00173C20">
      <w:pPr>
        <w:numPr>
          <w:ilvl w:val="1"/>
          <w:numId w:val="1"/>
        </w:numPr>
        <w:jc w:val="both"/>
        <w:rPr>
          <w:i/>
          <w:color w:val="000000" w:themeColor="text1"/>
        </w:rPr>
      </w:pPr>
      <w:r w:rsidRPr="00E553AB">
        <w:rPr>
          <w:i/>
          <w:color w:val="000000" w:themeColor="text1"/>
        </w:rPr>
        <w:t>Supporting_</w:t>
      </w:r>
      <w:r w:rsidR="001D376E">
        <w:rPr>
          <w:i/>
          <w:color w:val="000000" w:themeColor="text1"/>
        </w:rPr>
        <w:t>Anderson_ADAMatters_2020-01-24</w:t>
      </w:r>
      <w:r w:rsidRPr="00E553AB">
        <w:rPr>
          <w:i/>
          <w:color w:val="000000" w:themeColor="text1"/>
        </w:rPr>
        <w:t>.</w:t>
      </w:r>
      <w:r w:rsidR="001D376E">
        <w:rPr>
          <w:i/>
          <w:color w:val="000000" w:themeColor="text1"/>
        </w:rPr>
        <w:t>pptx</w:t>
      </w:r>
    </w:p>
    <w:p w14:paraId="0CF1EA6D" w14:textId="78E822C1" w:rsidR="00E553AB" w:rsidRPr="00E553AB" w:rsidRDefault="00E553AB" w:rsidP="00173C20">
      <w:pPr>
        <w:numPr>
          <w:ilvl w:val="1"/>
          <w:numId w:val="1"/>
        </w:numPr>
        <w:jc w:val="both"/>
        <w:rPr>
          <w:i/>
          <w:color w:val="000000" w:themeColor="text1"/>
        </w:rPr>
      </w:pPr>
      <w:r w:rsidRPr="00E553AB">
        <w:rPr>
          <w:i/>
          <w:color w:val="000000" w:themeColor="text1"/>
        </w:rPr>
        <w:t>Supporting_</w:t>
      </w:r>
      <w:r w:rsidR="001D376E">
        <w:rPr>
          <w:i/>
          <w:color w:val="000000" w:themeColor="text1"/>
        </w:rPr>
        <w:t>FAPC</w:t>
      </w:r>
      <w:r w:rsidRPr="00E553AB">
        <w:rPr>
          <w:i/>
          <w:color w:val="000000" w:themeColor="text1"/>
        </w:rPr>
        <w:t>_</w:t>
      </w:r>
      <w:r w:rsidR="001D376E">
        <w:rPr>
          <w:i/>
          <w:color w:val="000000" w:themeColor="text1"/>
        </w:rPr>
        <w:t>DisciplineandRemovalofFacultyMembers</w:t>
      </w:r>
      <w:r w:rsidRPr="00E553AB">
        <w:rPr>
          <w:i/>
          <w:color w:val="000000" w:themeColor="text1"/>
        </w:rPr>
        <w:t>.</w:t>
      </w:r>
      <w:r w:rsidR="001D376E">
        <w:rPr>
          <w:i/>
          <w:color w:val="000000" w:themeColor="text1"/>
        </w:rPr>
        <w:t>pdf</w:t>
      </w:r>
    </w:p>
    <w:sectPr w:rsidR="00E553AB" w:rsidRPr="00E553AB" w:rsidSect="00783A4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7ECD8" w14:textId="77777777" w:rsidR="0023731D" w:rsidRDefault="0023731D" w:rsidP="002B788F">
      <w:r>
        <w:separator/>
      </w:r>
    </w:p>
  </w:endnote>
  <w:endnote w:type="continuationSeparator" w:id="0">
    <w:p w14:paraId="6F70EE2A" w14:textId="77777777" w:rsidR="0023731D" w:rsidRDefault="0023731D"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E3689" w14:textId="77777777" w:rsidR="00AF174C" w:rsidRDefault="00AF1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14:paraId="259F36DA" w14:textId="3BDCE9C8" w:rsidR="0032726D" w:rsidRDefault="00BA29CA" w:rsidP="00C3554D">
            <w:pPr>
              <w:pStyle w:val="Footer"/>
              <w:tabs>
                <w:tab w:val="clear" w:pos="4680"/>
                <w:tab w:val="clear" w:pos="9360"/>
                <w:tab w:val="right" w:pos="10800"/>
              </w:tabs>
              <w:spacing w:before="60"/>
              <w:rPr>
                <w:i/>
                <w:sz w:val="20"/>
                <w:szCs w:val="20"/>
              </w:rPr>
            </w:pPr>
            <w:r>
              <w:rPr>
                <w:i/>
                <w:sz w:val="20"/>
                <w:szCs w:val="20"/>
              </w:rPr>
              <w:t>24</w:t>
            </w:r>
            <w:r w:rsidR="0032726D">
              <w:rPr>
                <w:i/>
                <w:sz w:val="20"/>
                <w:szCs w:val="20"/>
              </w:rPr>
              <w:t xml:space="preserve"> </w:t>
            </w:r>
            <w:r>
              <w:rPr>
                <w:i/>
                <w:sz w:val="20"/>
                <w:szCs w:val="20"/>
              </w:rPr>
              <w:t>Jan</w:t>
            </w:r>
            <w:r w:rsidR="0032726D">
              <w:rPr>
                <w:i/>
                <w:sz w:val="20"/>
                <w:szCs w:val="20"/>
              </w:rPr>
              <w:t xml:space="preserve"> 20</w:t>
            </w:r>
            <w:r>
              <w:rPr>
                <w:i/>
                <w:sz w:val="20"/>
                <w:szCs w:val="20"/>
              </w:rPr>
              <w:t>20</w:t>
            </w:r>
            <w:r w:rsidR="0032726D">
              <w:rPr>
                <w:i/>
                <w:sz w:val="20"/>
                <w:szCs w:val="20"/>
              </w:rPr>
              <w:t xml:space="preserve"> </w:t>
            </w:r>
            <w:r w:rsidR="0032726D" w:rsidRPr="002B788F">
              <w:rPr>
                <w:i/>
                <w:sz w:val="20"/>
                <w:szCs w:val="20"/>
              </w:rPr>
              <w:t xml:space="preserve">University Senate Meeting </w:t>
            </w:r>
            <w:r w:rsidR="0032726D">
              <w:rPr>
                <w:i/>
                <w:sz w:val="20"/>
                <w:szCs w:val="20"/>
              </w:rPr>
              <w:t>Minutes (</w:t>
            </w:r>
            <w:r w:rsidR="00AF174C">
              <w:rPr>
                <w:i/>
                <w:sz w:val="20"/>
                <w:szCs w:val="20"/>
              </w:rPr>
              <w:t>Final</w:t>
            </w:r>
            <w:r w:rsidR="0032726D">
              <w:rPr>
                <w:i/>
                <w:sz w:val="20"/>
                <w:szCs w:val="20"/>
              </w:rPr>
              <w:t>)</w:t>
            </w:r>
            <w:r w:rsidR="0032726D" w:rsidRPr="002B788F">
              <w:rPr>
                <w:i/>
                <w:sz w:val="20"/>
                <w:szCs w:val="20"/>
              </w:rPr>
              <w:tab/>
              <w:t xml:space="preserve">Page </w:t>
            </w:r>
            <w:r w:rsidR="0032726D" w:rsidRPr="002B788F">
              <w:rPr>
                <w:bCs/>
                <w:i/>
                <w:sz w:val="20"/>
                <w:szCs w:val="20"/>
              </w:rPr>
              <w:fldChar w:fldCharType="begin"/>
            </w:r>
            <w:r w:rsidR="0032726D" w:rsidRPr="002B788F">
              <w:rPr>
                <w:bCs/>
                <w:i/>
                <w:sz w:val="20"/>
                <w:szCs w:val="20"/>
              </w:rPr>
              <w:instrText xml:space="preserve"> PAGE </w:instrText>
            </w:r>
            <w:r w:rsidR="0032726D" w:rsidRPr="002B788F">
              <w:rPr>
                <w:bCs/>
                <w:i/>
                <w:sz w:val="20"/>
                <w:szCs w:val="20"/>
              </w:rPr>
              <w:fldChar w:fldCharType="separate"/>
            </w:r>
            <w:r w:rsidR="0032726D">
              <w:rPr>
                <w:bCs/>
                <w:i/>
                <w:noProof/>
                <w:sz w:val="20"/>
                <w:szCs w:val="20"/>
              </w:rPr>
              <w:t>14</w:t>
            </w:r>
            <w:r w:rsidR="0032726D" w:rsidRPr="002B788F">
              <w:rPr>
                <w:bCs/>
                <w:i/>
                <w:sz w:val="20"/>
                <w:szCs w:val="20"/>
              </w:rPr>
              <w:fldChar w:fldCharType="end"/>
            </w:r>
            <w:r w:rsidR="0032726D" w:rsidRPr="002B788F">
              <w:rPr>
                <w:i/>
                <w:sz w:val="20"/>
                <w:szCs w:val="20"/>
              </w:rPr>
              <w:t xml:space="preserve"> of </w:t>
            </w:r>
            <w:r w:rsidR="0032726D" w:rsidRPr="002B788F">
              <w:rPr>
                <w:bCs/>
                <w:i/>
                <w:sz w:val="20"/>
                <w:szCs w:val="20"/>
              </w:rPr>
              <w:fldChar w:fldCharType="begin"/>
            </w:r>
            <w:r w:rsidR="0032726D" w:rsidRPr="002B788F">
              <w:rPr>
                <w:bCs/>
                <w:i/>
                <w:sz w:val="20"/>
                <w:szCs w:val="20"/>
              </w:rPr>
              <w:instrText xml:space="preserve"> NUMPAGES  </w:instrText>
            </w:r>
            <w:r w:rsidR="0032726D" w:rsidRPr="002B788F">
              <w:rPr>
                <w:bCs/>
                <w:i/>
                <w:sz w:val="20"/>
                <w:szCs w:val="20"/>
              </w:rPr>
              <w:fldChar w:fldCharType="separate"/>
            </w:r>
            <w:r w:rsidR="0032726D">
              <w:rPr>
                <w:bCs/>
                <w:i/>
                <w:noProof/>
                <w:sz w:val="20"/>
                <w:szCs w:val="20"/>
              </w:rPr>
              <w:t>14</w:t>
            </w:r>
            <w:r w:rsidR="0032726D" w:rsidRPr="002B788F">
              <w:rPr>
                <w:bCs/>
                <w:i/>
                <w:sz w:val="20"/>
                <w:szCs w:val="20"/>
              </w:rPr>
              <w:fldChar w:fldCharType="end"/>
            </w:r>
          </w:p>
        </w:sdtContent>
      </w:sdt>
    </w:sdtContent>
  </w:sdt>
  <w:p w14:paraId="68081AB7" w14:textId="77777777" w:rsidR="0032726D" w:rsidRDefault="00327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18DB0" w14:textId="77777777" w:rsidR="00AF174C" w:rsidRDefault="00AF1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159C2" w14:textId="77777777" w:rsidR="0023731D" w:rsidRDefault="0023731D" w:rsidP="002B788F">
      <w:r>
        <w:separator/>
      </w:r>
    </w:p>
  </w:footnote>
  <w:footnote w:type="continuationSeparator" w:id="0">
    <w:p w14:paraId="07046DF7" w14:textId="77777777" w:rsidR="0023731D" w:rsidRDefault="0023731D" w:rsidP="002B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58C7F" w14:textId="77777777" w:rsidR="00AF174C" w:rsidRDefault="00AF1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E7238" w14:textId="77777777" w:rsidR="00AF174C" w:rsidRDefault="00AF1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D9E73" w14:textId="77777777" w:rsidR="00AF174C" w:rsidRDefault="00AF1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4F83"/>
    <w:multiLevelType w:val="hybridMultilevel"/>
    <w:tmpl w:val="2C6ED272"/>
    <w:lvl w:ilvl="0" w:tplc="0444F7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A4255"/>
    <w:multiLevelType w:val="hybridMultilevel"/>
    <w:tmpl w:val="5A94699E"/>
    <w:lvl w:ilvl="0" w:tplc="85F0B1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869AC"/>
    <w:multiLevelType w:val="hybridMultilevel"/>
    <w:tmpl w:val="EAD4500E"/>
    <w:lvl w:ilvl="0" w:tplc="FE709AAA">
      <w:start w:val="1"/>
      <w:numFmt w:val="decimal"/>
      <w:lvlText w:val="%1."/>
      <w:lvlJc w:val="left"/>
      <w:pPr>
        <w:ind w:left="720" w:hanging="360"/>
      </w:pPr>
      <w:rPr>
        <w:rFonts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227F3"/>
    <w:multiLevelType w:val="hybridMultilevel"/>
    <w:tmpl w:val="8BE66AC8"/>
    <w:lvl w:ilvl="0" w:tplc="5ABC6DC2">
      <w:start w:val="1"/>
      <w:numFmt w:val="decimal"/>
      <w:lvlText w:val="%1."/>
      <w:lvlJc w:val="left"/>
      <w:pPr>
        <w:ind w:left="720" w:hanging="360"/>
      </w:pPr>
      <w:rPr>
        <w:rFonts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51011"/>
    <w:multiLevelType w:val="hybridMultilevel"/>
    <w:tmpl w:val="50E61AEA"/>
    <w:lvl w:ilvl="0" w:tplc="7D1AD9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35915"/>
    <w:multiLevelType w:val="hybridMultilevel"/>
    <w:tmpl w:val="21DC73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1C771B"/>
    <w:multiLevelType w:val="hybridMultilevel"/>
    <w:tmpl w:val="486CADA6"/>
    <w:lvl w:ilvl="0" w:tplc="7FBCC2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D10D2"/>
    <w:multiLevelType w:val="hybridMultilevel"/>
    <w:tmpl w:val="03FE7AFE"/>
    <w:lvl w:ilvl="0" w:tplc="1204AB5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A5904"/>
    <w:multiLevelType w:val="hybridMultilevel"/>
    <w:tmpl w:val="4F0AA8AC"/>
    <w:lvl w:ilvl="0" w:tplc="0409000F">
      <w:start w:val="1"/>
      <w:numFmt w:val="decimal"/>
      <w:lvlText w:val="%1."/>
      <w:lvlJc w:val="left"/>
      <w:pPr>
        <w:ind w:left="720" w:hanging="360"/>
      </w:pPr>
      <w:rPr>
        <w:rFonts w:hint="default"/>
      </w:rPr>
    </w:lvl>
    <w:lvl w:ilvl="1" w:tplc="2DBA8E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3653E"/>
    <w:multiLevelType w:val="hybridMultilevel"/>
    <w:tmpl w:val="2760D4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13617"/>
    <w:multiLevelType w:val="hybridMultilevel"/>
    <w:tmpl w:val="99A00E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4AA017FB"/>
    <w:multiLevelType w:val="hybridMultilevel"/>
    <w:tmpl w:val="529CB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873708"/>
    <w:multiLevelType w:val="hybridMultilevel"/>
    <w:tmpl w:val="F910A80C"/>
    <w:lvl w:ilvl="0" w:tplc="0409000F">
      <w:start w:val="1"/>
      <w:numFmt w:val="decimal"/>
      <w:lvlText w:val="%1."/>
      <w:lvlJc w:val="left"/>
      <w:pPr>
        <w:ind w:left="720" w:hanging="360"/>
      </w:pPr>
      <w:rPr>
        <w:rFonts w:hint="default"/>
      </w:rPr>
    </w:lvl>
    <w:lvl w:ilvl="1" w:tplc="0052BF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A31504"/>
    <w:multiLevelType w:val="hybridMultilevel"/>
    <w:tmpl w:val="C4E04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6D4A67"/>
    <w:multiLevelType w:val="hybridMultilevel"/>
    <w:tmpl w:val="4D7A9F0E"/>
    <w:lvl w:ilvl="0" w:tplc="AA6A2D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2F7125"/>
    <w:multiLevelType w:val="hybridMultilevel"/>
    <w:tmpl w:val="8278A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F5527"/>
    <w:multiLevelType w:val="hybridMultilevel"/>
    <w:tmpl w:val="21DC73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7B0B6C"/>
    <w:multiLevelType w:val="hybridMultilevel"/>
    <w:tmpl w:val="4FCEF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B370DD"/>
    <w:multiLevelType w:val="hybridMultilevel"/>
    <w:tmpl w:val="5088E1A4"/>
    <w:lvl w:ilvl="0" w:tplc="0409000F">
      <w:start w:val="1"/>
      <w:numFmt w:val="decimal"/>
      <w:lvlText w:val="%1."/>
      <w:lvlJc w:val="left"/>
      <w:pPr>
        <w:ind w:left="720" w:hanging="360"/>
      </w:pPr>
      <w:rPr>
        <w:rFonts w:hint="default"/>
      </w:rPr>
    </w:lvl>
    <w:lvl w:ilvl="1" w:tplc="06C62C3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67091"/>
    <w:multiLevelType w:val="hybridMultilevel"/>
    <w:tmpl w:val="BA3E5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686C7C20">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E524B8"/>
    <w:multiLevelType w:val="hybridMultilevel"/>
    <w:tmpl w:val="D8C0C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AA1B83"/>
    <w:multiLevelType w:val="hybridMultilevel"/>
    <w:tmpl w:val="53DCA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B95040A"/>
    <w:multiLevelType w:val="hybridMultilevel"/>
    <w:tmpl w:val="5E266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A4813"/>
    <w:multiLevelType w:val="hybridMultilevel"/>
    <w:tmpl w:val="07A6A4EC"/>
    <w:lvl w:ilvl="0" w:tplc="244CDE1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1A1B78"/>
    <w:multiLevelType w:val="hybridMultilevel"/>
    <w:tmpl w:val="F802E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3C202B"/>
    <w:multiLevelType w:val="hybridMultilevel"/>
    <w:tmpl w:val="93CED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AE2ED8"/>
    <w:multiLevelType w:val="hybridMultilevel"/>
    <w:tmpl w:val="453EA7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7"/>
  </w:num>
  <w:num w:numId="4">
    <w:abstractNumId w:val="16"/>
  </w:num>
  <w:num w:numId="5">
    <w:abstractNumId w:val="0"/>
  </w:num>
  <w:num w:numId="6">
    <w:abstractNumId w:val="2"/>
  </w:num>
  <w:num w:numId="7">
    <w:abstractNumId w:val="4"/>
  </w:num>
  <w:num w:numId="8">
    <w:abstractNumId w:val="6"/>
  </w:num>
  <w:num w:numId="9">
    <w:abstractNumId w:val="22"/>
  </w:num>
  <w:num w:numId="10">
    <w:abstractNumId w:val="19"/>
  </w:num>
  <w:num w:numId="11">
    <w:abstractNumId w:val="5"/>
  </w:num>
  <w:num w:numId="12">
    <w:abstractNumId w:val="3"/>
  </w:num>
  <w:num w:numId="13">
    <w:abstractNumId w:val="1"/>
  </w:num>
  <w:num w:numId="14">
    <w:abstractNumId w:val="15"/>
  </w:num>
  <w:num w:numId="15">
    <w:abstractNumId w:val="8"/>
  </w:num>
  <w:num w:numId="16">
    <w:abstractNumId w:val="21"/>
  </w:num>
  <w:num w:numId="17">
    <w:abstractNumId w:val="28"/>
  </w:num>
  <w:num w:numId="18">
    <w:abstractNumId w:val="7"/>
  </w:num>
  <w:num w:numId="19">
    <w:abstractNumId w:val="26"/>
  </w:num>
  <w:num w:numId="20">
    <w:abstractNumId w:val="18"/>
  </w:num>
  <w:num w:numId="21">
    <w:abstractNumId w:val="11"/>
  </w:num>
  <w:num w:numId="22">
    <w:abstractNumId w:val="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0"/>
  </w:num>
  <w:num w:numId="26">
    <w:abstractNumId w:val="12"/>
  </w:num>
  <w:num w:numId="27">
    <w:abstractNumId w:val="27"/>
  </w:num>
  <w:num w:numId="28">
    <w:abstractNumId w:val="14"/>
  </w:num>
  <w:num w:numId="29">
    <w:abstractNumId w:val="25"/>
  </w:num>
  <w:num w:numId="30">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72F"/>
    <w:rsid w:val="00002867"/>
    <w:rsid w:val="00004FC2"/>
    <w:rsid w:val="00006093"/>
    <w:rsid w:val="000063EC"/>
    <w:rsid w:val="0000746B"/>
    <w:rsid w:val="0001118B"/>
    <w:rsid w:val="00012342"/>
    <w:rsid w:val="000127FA"/>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EED"/>
    <w:rsid w:val="0002314D"/>
    <w:rsid w:val="000236E8"/>
    <w:rsid w:val="0002372A"/>
    <w:rsid w:val="00023DE3"/>
    <w:rsid w:val="00024141"/>
    <w:rsid w:val="00024896"/>
    <w:rsid w:val="000248E4"/>
    <w:rsid w:val="00024C9A"/>
    <w:rsid w:val="00025537"/>
    <w:rsid w:val="000259B8"/>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52E"/>
    <w:rsid w:val="00067A9F"/>
    <w:rsid w:val="00067BA8"/>
    <w:rsid w:val="00067D58"/>
    <w:rsid w:val="00070B99"/>
    <w:rsid w:val="00070CE7"/>
    <w:rsid w:val="00071197"/>
    <w:rsid w:val="00072986"/>
    <w:rsid w:val="00072A38"/>
    <w:rsid w:val="000736C2"/>
    <w:rsid w:val="00073700"/>
    <w:rsid w:val="000737C3"/>
    <w:rsid w:val="00074358"/>
    <w:rsid w:val="0007466B"/>
    <w:rsid w:val="000753CB"/>
    <w:rsid w:val="000755CF"/>
    <w:rsid w:val="0007601A"/>
    <w:rsid w:val="000764E7"/>
    <w:rsid w:val="00076D9D"/>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3C01"/>
    <w:rsid w:val="000A3E93"/>
    <w:rsid w:val="000A4751"/>
    <w:rsid w:val="000A4F28"/>
    <w:rsid w:val="000A4FC8"/>
    <w:rsid w:val="000A59CC"/>
    <w:rsid w:val="000A618B"/>
    <w:rsid w:val="000A6299"/>
    <w:rsid w:val="000A649A"/>
    <w:rsid w:val="000A6990"/>
    <w:rsid w:val="000A757B"/>
    <w:rsid w:val="000A7BC6"/>
    <w:rsid w:val="000A7D3D"/>
    <w:rsid w:val="000B0FBD"/>
    <w:rsid w:val="000B173A"/>
    <w:rsid w:val="000B1798"/>
    <w:rsid w:val="000B1B1B"/>
    <w:rsid w:val="000B1C6B"/>
    <w:rsid w:val="000B1F0E"/>
    <w:rsid w:val="000B1F8E"/>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DBE"/>
    <w:rsid w:val="000C04F0"/>
    <w:rsid w:val="000C053E"/>
    <w:rsid w:val="000C0666"/>
    <w:rsid w:val="000C0979"/>
    <w:rsid w:val="000C1A87"/>
    <w:rsid w:val="000C2407"/>
    <w:rsid w:val="000C270A"/>
    <w:rsid w:val="000C3A6F"/>
    <w:rsid w:val="000C456D"/>
    <w:rsid w:val="000C4DA9"/>
    <w:rsid w:val="000C5DDB"/>
    <w:rsid w:val="000C6E65"/>
    <w:rsid w:val="000C7020"/>
    <w:rsid w:val="000C7FD4"/>
    <w:rsid w:val="000D0396"/>
    <w:rsid w:val="000D0F3B"/>
    <w:rsid w:val="000D170B"/>
    <w:rsid w:val="000D1D16"/>
    <w:rsid w:val="000D25B9"/>
    <w:rsid w:val="000D2986"/>
    <w:rsid w:val="000D3585"/>
    <w:rsid w:val="000D4AC3"/>
    <w:rsid w:val="000D6239"/>
    <w:rsid w:val="000D63BF"/>
    <w:rsid w:val="000D65E8"/>
    <w:rsid w:val="000E1CA0"/>
    <w:rsid w:val="000E2574"/>
    <w:rsid w:val="000E3056"/>
    <w:rsid w:val="000E3608"/>
    <w:rsid w:val="000E391F"/>
    <w:rsid w:val="000E3ED4"/>
    <w:rsid w:val="000E442E"/>
    <w:rsid w:val="000E4870"/>
    <w:rsid w:val="000E49EB"/>
    <w:rsid w:val="000E5133"/>
    <w:rsid w:val="000E5407"/>
    <w:rsid w:val="000E54C2"/>
    <w:rsid w:val="000E5EA3"/>
    <w:rsid w:val="000E5EBD"/>
    <w:rsid w:val="000E6E85"/>
    <w:rsid w:val="000E717A"/>
    <w:rsid w:val="000E76D1"/>
    <w:rsid w:val="000F0168"/>
    <w:rsid w:val="000F1F9D"/>
    <w:rsid w:val="000F24FA"/>
    <w:rsid w:val="000F26B3"/>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EF3"/>
    <w:rsid w:val="001061C2"/>
    <w:rsid w:val="00106210"/>
    <w:rsid w:val="00106460"/>
    <w:rsid w:val="00106537"/>
    <w:rsid w:val="00106867"/>
    <w:rsid w:val="001076DB"/>
    <w:rsid w:val="001107E6"/>
    <w:rsid w:val="00111512"/>
    <w:rsid w:val="00111BB9"/>
    <w:rsid w:val="0011217E"/>
    <w:rsid w:val="00112491"/>
    <w:rsid w:val="001124DA"/>
    <w:rsid w:val="0011252D"/>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7A4"/>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263"/>
    <w:rsid w:val="001579EA"/>
    <w:rsid w:val="001579F0"/>
    <w:rsid w:val="00157C8D"/>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70048"/>
    <w:rsid w:val="00170430"/>
    <w:rsid w:val="0017052F"/>
    <w:rsid w:val="00171137"/>
    <w:rsid w:val="001712A8"/>
    <w:rsid w:val="00171E2B"/>
    <w:rsid w:val="00172D04"/>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1619"/>
    <w:rsid w:val="00181A16"/>
    <w:rsid w:val="00182626"/>
    <w:rsid w:val="001826BD"/>
    <w:rsid w:val="00183617"/>
    <w:rsid w:val="00183767"/>
    <w:rsid w:val="001841E7"/>
    <w:rsid w:val="00184D5A"/>
    <w:rsid w:val="00185D6A"/>
    <w:rsid w:val="00186CBF"/>
    <w:rsid w:val="00186DA7"/>
    <w:rsid w:val="00187E2A"/>
    <w:rsid w:val="00190190"/>
    <w:rsid w:val="001903B3"/>
    <w:rsid w:val="00190F9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DF"/>
    <w:rsid w:val="001A1937"/>
    <w:rsid w:val="001A1D71"/>
    <w:rsid w:val="001A2160"/>
    <w:rsid w:val="001A2D23"/>
    <w:rsid w:val="001A30C5"/>
    <w:rsid w:val="001A3105"/>
    <w:rsid w:val="001A3CAD"/>
    <w:rsid w:val="001A3E39"/>
    <w:rsid w:val="001A3F2D"/>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BEE"/>
    <w:rsid w:val="001C707F"/>
    <w:rsid w:val="001D00E8"/>
    <w:rsid w:val="001D01B8"/>
    <w:rsid w:val="001D0D31"/>
    <w:rsid w:val="001D0D49"/>
    <w:rsid w:val="001D0FDE"/>
    <w:rsid w:val="001D1AF8"/>
    <w:rsid w:val="001D26BF"/>
    <w:rsid w:val="001D3612"/>
    <w:rsid w:val="001D376E"/>
    <w:rsid w:val="001D3B7A"/>
    <w:rsid w:val="001D4164"/>
    <w:rsid w:val="001D47C8"/>
    <w:rsid w:val="001D4B39"/>
    <w:rsid w:val="001D594E"/>
    <w:rsid w:val="001D7119"/>
    <w:rsid w:val="001E005B"/>
    <w:rsid w:val="001E092F"/>
    <w:rsid w:val="001E0EC0"/>
    <w:rsid w:val="001E164A"/>
    <w:rsid w:val="001E1778"/>
    <w:rsid w:val="001E203A"/>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4AE"/>
    <w:rsid w:val="001F66AA"/>
    <w:rsid w:val="001F732F"/>
    <w:rsid w:val="001F7CBA"/>
    <w:rsid w:val="001F7E5C"/>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1862"/>
    <w:rsid w:val="00211A1F"/>
    <w:rsid w:val="00211EC9"/>
    <w:rsid w:val="002132D2"/>
    <w:rsid w:val="00213EEE"/>
    <w:rsid w:val="002142BB"/>
    <w:rsid w:val="002146D0"/>
    <w:rsid w:val="002146F9"/>
    <w:rsid w:val="00214870"/>
    <w:rsid w:val="00214B75"/>
    <w:rsid w:val="002156C2"/>
    <w:rsid w:val="00215B8E"/>
    <w:rsid w:val="00215EAF"/>
    <w:rsid w:val="0021631F"/>
    <w:rsid w:val="00216F59"/>
    <w:rsid w:val="00217B48"/>
    <w:rsid w:val="00217C50"/>
    <w:rsid w:val="00217DF3"/>
    <w:rsid w:val="00220116"/>
    <w:rsid w:val="002207FA"/>
    <w:rsid w:val="00220B49"/>
    <w:rsid w:val="00221276"/>
    <w:rsid w:val="00221B1D"/>
    <w:rsid w:val="00222564"/>
    <w:rsid w:val="00222FB1"/>
    <w:rsid w:val="0022305F"/>
    <w:rsid w:val="00223A4B"/>
    <w:rsid w:val="0022551B"/>
    <w:rsid w:val="0022677E"/>
    <w:rsid w:val="00226D17"/>
    <w:rsid w:val="0022729E"/>
    <w:rsid w:val="00227952"/>
    <w:rsid w:val="00230012"/>
    <w:rsid w:val="00230321"/>
    <w:rsid w:val="00230D02"/>
    <w:rsid w:val="00231753"/>
    <w:rsid w:val="002329AB"/>
    <w:rsid w:val="00233278"/>
    <w:rsid w:val="00235182"/>
    <w:rsid w:val="002352FC"/>
    <w:rsid w:val="00235388"/>
    <w:rsid w:val="00235BB1"/>
    <w:rsid w:val="00236480"/>
    <w:rsid w:val="00236732"/>
    <w:rsid w:val="002370FC"/>
    <w:rsid w:val="0023731D"/>
    <w:rsid w:val="00237B1C"/>
    <w:rsid w:val="00237EE5"/>
    <w:rsid w:val="00241104"/>
    <w:rsid w:val="00241CCC"/>
    <w:rsid w:val="00242E39"/>
    <w:rsid w:val="00243407"/>
    <w:rsid w:val="002440BE"/>
    <w:rsid w:val="00244459"/>
    <w:rsid w:val="00244E1B"/>
    <w:rsid w:val="002452AF"/>
    <w:rsid w:val="0024547D"/>
    <w:rsid w:val="002454BA"/>
    <w:rsid w:val="00245D82"/>
    <w:rsid w:val="0024654E"/>
    <w:rsid w:val="0024696E"/>
    <w:rsid w:val="0024753F"/>
    <w:rsid w:val="002475A2"/>
    <w:rsid w:val="00247729"/>
    <w:rsid w:val="00247BE8"/>
    <w:rsid w:val="00247DC7"/>
    <w:rsid w:val="002504ED"/>
    <w:rsid w:val="00252DA2"/>
    <w:rsid w:val="00252E84"/>
    <w:rsid w:val="002538CC"/>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417"/>
    <w:rsid w:val="002636D6"/>
    <w:rsid w:val="002644C6"/>
    <w:rsid w:val="00264944"/>
    <w:rsid w:val="00264FE0"/>
    <w:rsid w:val="002650D9"/>
    <w:rsid w:val="002656E3"/>
    <w:rsid w:val="0026593B"/>
    <w:rsid w:val="00265A05"/>
    <w:rsid w:val="00265D69"/>
    <w:rsid w:val="00265E32"/>
    <w:rsid w:val="002661D4"/>
    <w:rsid w:val="002675DF"/>
    <w:rsid w:val="00267C9A"/>
    <w:rsid w:val="00270720"/>
    <w:rsid w:val="002708BC"/>
    <w:rsid w:val="00271AEC"/>
    <w:rsid w:val="00272DA5"/>
    <w:rsid w:val="002738CF"/>
    <w:rsid w:val="00274522"/>
    <w:rsid w:val="002745DC"/>
    <w:rsid w:val="00275237"/>
    <w:rsid w:val="00275BC8"/>
    <w:rsid w:val="00276897"/>
    <w:rsid w:val="0027693C"/>
    <w:rsid w:val="002775F5"/>
    <w:rsid w:val="002776C1"/>
    <w:rsid w:val="00280256"/>
    <w:rsid w:val="002805DE"/>
    <w:rsid w:val="00280828"/>
    <w:rsid w:val="00280E4B"/>
    <w:rsid w:val="00281192"/>
    <w:rsid w:val="0028167B"/>
    <w:rsid w:val="00281ABC"/>
    <w:rsid w:val="00281DE0"/>
    <w:rsid w:val="00282CB7"/>
    <w:rsid w:val="00282E99"/>
    <w:rsid w:val="00282FD6"/>
    <w:rsid w:val="002836D4"/>
    <w:rsid w:val="00283FEC"/>
    <w:rsid w:val="0028404E"/>
    <w:rsid w:val="00284AD7"/>
    <w:rsid w:val="00284B1E"/>
    <w:rsid w:val="0028618C"/>
    <w:rsid w:val="002865BD"/>
    <w:rsid w:val="00287D7C"/>
    <w:rsid w:val="00287EAD"/>
    <w:rsid w:val="00290152"/>
    <w:rsid w:val="002904B1"/>
    <w:rsid w:val="0029057B"/>
    <w:rsid w:val="00290714"/>
    <w:rsid w:val="002908D4"/>
    <w:rsid w:val="00290BC1"/>
    <w:rsid w:val="002915DB"/>
    <w:rsid w:val="00291B4F"/>
    <w:rsid w:val="00292027"/>
    <w:rsid w:val="002939E4"/>
    <w:rsid w:val="002947EB"/>
    <w:rsid w:val="00295A18"/>
    <w:rsid w:val="0029671B"/>
    <w:rsid w:val="00297B63"/>
    <w:rsid w:val="002A03E4"/>
    <w:rsid w:val="002A0B01"/>
    <w:rsid w:val="002A1182"/>
    <w:rsid w:val="002A1981"/>
    <w:rsid w:val="002A1D1A"/>
    <w:rsid w:val="002A2E8B"/>
    <w:rsid w:val="002A4E75"/>
    <w:rsid w:val="002A5132"/>
    <w:rsid w:val="002A53EA"/>
    <w:rsid w:val="002A5672"/>
    <w:rsid w:val="002A59E6"/>
    <w:rsid w:val="002A5FBB"/>
    <w:rsid w:val="002A721B"/>
    <w:rsid w:val="002A7D31"/>
    <w:rsid w:val="002B1121"/>
    <w:rsid w:val="002B17F7"/>
    <w:rsid w:val="002B23CE"/>
    <w:rsid w:val="002B2AC0"/>
    <w:rsid w:val="002B41FB"/>
    <w:rsid w:val="002B5BF3"/>
    <w:rsid w:val="002B61FE"/>
    <w:rsid w:val="002B7603"/>
    <w:rsid w:val="002B7752"/>
    <w:rsid w:val="002B788F"/>
    <w:rsid w:val="002B78E6"/>
    <w:rsid w:val="002B7BDC"/>
    <w:rsid w:val="002C0047"/>
    <w:rsid w:val="002C0077"/>
    <w:rsid w:val="002C098C"/>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87B"/>
    <w:rsid w:val="002D2F3F"/>
    <w:rsid w:val="002D3092"/>
    <w:rsid w:val="002D470E"/>
    <w:rsid w:val="002D4C32"/>
    <w:rsid w:val="002D66EB"/>
    <w:rsid w:val="002D6C63"/>
    <w:rsid w:val="002D6CF8"/>
    <w:rsid w:val="002D6E0B"/>
    <w:rsid w:val="002D75BE"/>
    <w:rsid w:val="002D768B"/>
    <w:rsid w:val="002D7837"/>
    <w:rsid w:val="002E0156"/>
    <w:rsid w:val="002E015C"/>
    <w:rsid w:val="002E09F6"/>
    <w:rsid w:val="002E2220"/>
    <w:rsid w:val="002E22ED"/>
    <w:rsid w:val="002E24E4"/>
    <w:rsid w:val="002E25E3"/>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E63"/>
    <w:rsid w:val="002F0F38"/>
    <w:rsid w:val="002F1814"/>
    <w:rsid w:val="002F1FD2"/>
    <w:rsid w:val="002F253E"/>
    <w:rsid w:val="002F279A"/>
    <w:rsid w:val="002F2A39"/>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61BE"/>
    <w:rsid w:val="00306527"/>
    <w:rsid w:val="00306B38"/>
    <w:rsid w:val="00306CB1"/>
    <w:rsid w:val="00307DD7"/>
    <w:rsid w:val="00307EB8"/>
    <w:rsid w:val="00310200"/>
    <w:rsid w:val="00310EC7"/>
    <w:rsid w:val="003123ED"/>
    <w:rsid w:val="00312627"/>
    <w:rsid w:val="003132AE"/>
    <w:rsid w:val="0031418E"/>
    <w:rsid w:val="0031428B"/>
    <w:rsid w:val="00314377"/>
    <w:rsid w:val="003143EC"/>
    <w:rsid w:val="00315103"/>
    <w:rsid w:val="0031547F"/>
    <w:rsid w:val="00315537"/>
    <w:rsid w:val="003159BF"/>
    <w:rsid w:val="00316725"/>
    <w:rsid w:val="00316EAC"/>
    <w:rsid w:val="003170C1"/>
    <w:rsid w:val="003178BE"/>
    <w:rsid w:val="00317DD0"/>
    <w:rsid w:val="00320555"/>
    <w:rsid w:val="0032354A"/>
    <w:rsid w:val="00323805"/>
    <w:rsid w:val="003247C3"/>
    <w:rsid w:val="003253B3"/>
    <w:rsid w:val="00325DCF"/>
    <w:rsid w:val="0032726D"/>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8E6"/>
    <w:rsid w:val="003513BB"/>
    <w:rsid w:val="00351D1F"/>
    <w:rsid w:val="00352215"/>
    <w:rsid w:val="00353324"/>
    <w:rsid w:val="00353725"/>
    <w:rsid w:val="00353DAD"/>
    <w:rsid w:val="00354651"/>
    <w:rsid w:val="003548B6"/>
    <w:rsid w:val="00355537"/>
    <w:rsid w:val="00355E6C"/>
    <w:rsid w:val="00357085"/>
    <w:rsid w:val="00357E24"/>
    <w:rsid w:val="00360A82"/>
    <w:rsid w:val="00361871"/>
    <w:rsid w:val="003627C0"/>
    <w:rsid w:val="00363248"/>
    <w:rsid w:val="0036345F"/>
    <w:rsid w:val="003639D3"/>
    <w:rsid w:val="00364126"/>
    <w:rsid w:val="00364E92"/>
    <w:rsid w:val="00366BC6"/>
    <w:rsid w:val="00367650"/>
    <w:rsid w:val="00370DAF"/>
    <w:rsid w:val="003710F8"/>
    <w:rsid w:val="00371114"/>
    <w:rsid w:val="00371C3B"/>
    <w:rsid w:val="00371CC4"/>
    <w:rsid w:val="00372B02"/>
    <w:rsid w:val="00372BB4"/>
    <w:rsid w:val="00373C7E"/>
    <w:rsid w:val="00373F50"/>
    <w:rsid w:val="00374143"/>
    <w:rsid w:val="003743AE"/>
    <w:rsid w:val="00374F12"/>
    <w:rsid w:val="0037526A"/>
    <w:rsid w:val="00376C9F"/>
    <w:rsid w:val="00377F4C"/>
    <w:rsid w:val="0038035E"/>
    <w:rsid w:val="003812EB"/>
    <w:rsid w:val="00381562"/>
    <w:rsid w:val="00381680"/>
    <w:rsid w:val="003820AB"/>
    <w:rsid w:val="00382CEC"/>
    <w:rsid w:val="0038335E"/>
    <w:rsid w:val="003837F0"/>
    <w:rsid w:val="00383CEE"/>
    <w:rsid w:val="003843FE"/>
    <w:rsid w:val="0038525B"/>
    <w:rsid w:val="003855CB"/>
    <w:rsid w:val="00385666"/>
    <w:rsid w:val="003856F0"/>
    <w:rsid w:val="00385B11"/>
    <w:rsid w:val="0038679C"/>
    <w:rsid w:val="0038797A"/>
    <w:rsid w:val="00387986"/>
    <w:rsid w:val="00387B6A"/>
    <w:rsid w:val="0039033B"/>
    <w:rsid w:val="003903E8"/>
    <w:rsid w:val="00390DE0"/>
    <w:rsid w:val="0039171C"/>
    <w:rsid w:val="00392996"/>
    <w:rsid w:val="00393035"/>
    <w:rsid w:val="003932E7"/>
    <w:rsid w:val="003952BE"/>
    <w:rsid w:val="00395697"/>
    <w:rsid w:val="00396B26"/>
    <w:rsid w:val="00396C26"/>
    <w:rsid w:val="00396E69"/>
    <w:rsid w:val="003971EF"/>
    <w:rsid w:val="00397C00"/>
    <w:rsid w:val="00397D6D"/>
    <w:rsid w:val="003A0208"/>
    <w:rsid w:val="003A05B8"/>
    <w:rsid w:val="003A08E9"/>
    <w:rsid w:val="003A1F7A"/>
    <w:rsid w:val="003A2662"/>
    <w:rsid w:val="003A29E8"/>
    <w:rsid w:val="003A2D45"/>
    <w:rsid w:val="003A361B"/>
    <w:rsid w:val="003A3FDA"/>
    <w:rsid w:val="003A4275"/>
    <w:rsid w:val="003A44CE"/>
    <w:rsid w:val="003A4B83"/>
    <w:rsid w:val="003A4EFD"/>
    <w:rsid w:val="003A561D"/>
    <w:rsid w:val="003A5821"/>
    <w:rsid w:val="003A6016"/>
    <w:rsid w:val="003A6955"/>
    <w:rsid w:val="003A6D49"/>
    <w:rsid w:val="003A7745"/>
    <w:rsid w:val="003B04DE"/>
    <w:rsid w:val="003B284C"/>
    <w:rsid w:val="003B2911"/>
    <w:rsid w:val="003B2B03"/>
    <w:rsid w:val="003B30C3"/>
    <w:rsid w:val="003B31F7"/>
    <w:rsid w:val="003B3644"/>
    <w:rsid w:val="003C049D"/>
    <w:rsid w:val="003C0D1D"/>
    <w:rsid w:val="003C0EBC"/>
    <w:rsid w:val="003C10F4"/>
    <w:rsid w:val="003C1456"/>
    <w:rsid w:val="003C1AEB"/>
    <w:rsid w:val="003C1E7D"/>
    <w:rsid w:val="003C1E84"/>
    <w:rsid w:val="003C2519"/>
    <w:rsid w:val="003C2580"/>
    <w:rsid w:val="003C28E6"/>
    <w:rsid w:val="003C29FC"/>
    <w:rsid w:val="003C33A6"/>
    <w:rsid w:val="003C421C"/>
    <w:rsid w:val="003C4CF7"/>
    <w:rsid w:val="003C70F4"/>
    <w:rsid w:val="003C71DF"/>
    <w:rsid w:val="003C760C"/>
    <w:rsid w:val="003C76FC"/>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FDA"/>
    <w:rsid w:val="0040468B"/>
    <w:rsid w:val="00404EAD"/>
    <w:rsid w:val="00405699"/>
    <w:rsid w:val="004056F9"/>
    <w:rsid w:val="004060CB"/>
    <w:rsid w:val="0040662B"/>
    <w:rsid w:val="004066EC"/>
    <w:rsid w:val="004069D6"/>
    <w:rsid w:val="00406D96"/>
    <w:rsid w:val="0040759A"/>
    <w:rsid w:val="00407DA6"/>
    <w:rsid w:val="00410297"/>
    <w:rsid w:val="0041043D"/>
    <w:rsid w:val="0041045D"/>
    <w:rsid w:val="0041083F"/>
    <w:rsid w:val="00411183"/>
    <w:rsid w:val="00411C18"/>
    <w:rsid w:val="00412E02"/>
    <w:rsid w:val="00413181"/>
    <w:rsid w:val="004141FD"/>
    <w:rsid w:val="004143B5"/>
    <w:rsid w:val="00414B1E"/>
    <w:rsid w:val="0041506F"/>
    <w:rsid w:val="00415B1A"/>
    <w:rsid w:val="00415D12"/>
    <w:rsid w:val="00416C29"/>
    <w:rsid w:val="004171A0"/>
    <w:rsid w:val="00417933"/>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11EA"/>
    <w:rsid w:val="004312FA"/>
    <w:rsid w:val="004318DC"/>
    <w:rsid w:val="00432BCE"/>
    <w:rsid w:val="004330A5"/>
    <w:rsid w:val="004331EB"/>
    <w:rsid w:val="00433B0F"/>
    <w:rsid w:val="00433E6B"/>
    <w:rsid w:val="00434889"/>
    <w:rsid w:val="00435549"/>
    <w:rsid w:val="00435D14"/>
    <w:rsid w:val="004365B6"/>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60FF"/>
    <w:rsid w:val="0044626C"/>
    <w:rsid w:val="00446DD4"/>
    <w:rsid w:val="0044711C"/>
    <w:rsid w:val="00447330"/>
    <w:rsid w:val="004476B8"/>
    <w:rsid w:val="004519A3"/>
    <w:rsid w:val="00451C32"/>
    <w:rsid w:val="00451E8E"/>
    <w:rsid w:val="00452278"/>
    <w:rsid w:val="00452508"/>
    <w:rsid w:val="00452945"/>
    <w:rsid w:val="00452F91"/>
    <w:rsid w:val="0045310E"/>
    <w:rsid w:val="00453B09"/>
    <w:rsid w:val="00456229"/>
    <w:rsid w:val="0045675F"/>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C6E"/>
    <w:rsid w:val="004839D1"/>
    <w:rsid w:val="00483B65"/>
    <w:rsid w:val="00484743"/>
    <w:rsid w:val="00484B4A"/>
    <w:rsid w:val="0048629C"/>
    <w:rsid w:val="00486337"/>
    <w:rsid w:val="00486589"/>
    <w:rsid w:val="00487F26"/>
    <w:rsid w:val="00492207"/>
    <w:rsid w:val="0049268A"/>
    <w:rsid w:val="00492C76"/>
    <w:rsid w:val="004933EE"/>
    <w:rsid w:val="00493A01"/>
    <w:rsid w:val="004949A5"/>
    <w:rsid w:val="004950E2"/>
    <w:rsid w:val="004952B4"/>
    <w:rsid w:val="00495EA8"/>
    <w:rsid w:val="00496C6E"/>
    <w:rsid w:val="00497AFD"/>
    <w:rsid w:val="004A038D"/>
    <w:rsid w:val="004A0496"/>
    <w:rsid w:val="004A11C6"/>
    <w:rsid w:val="004A12A3"/>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2E8"/>
    <w:rsid w:val="004B52EE"/>
    <w:rsid w:val="004B5861"/>
    <w:rsid w:val="004B6893"/>
    <w:rsid w:val="004B6A6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43CF"/>
    <w:rsid w:val="004F4F51"/>
    <w:rsid w:val="004F57B6"/>
    <w:rsid w:val="004F6827"/>
    <w:rsid w:val="005007D2"/>
    <w:rsid w:val="00501538"/>
    <w:rsid w:val="005025F9"/>
    <w:rsid w:val="00502641"/>
    <w:rsid w:val="0050282E"/>
    <w:rsid w:val="00502C34"/>
    <w:rsid w:val="00503B64"/>
    <w:rsid w:val="00503BB0"/>
    <w:rsid w:val="00504273"/>
    <w:rsid w:val="00504E5A"/>
    <w:rsid w:val="0050522A"/>
    <w:rsid w:val="00505ABF"/>
    <w:rsid w:val="005061EE"/>
    <w:rsid w:val="00506353"/>
    <w:rsid w:val="00506C02"/>
    <w:rsid w:val="00506C7C"/>
    <w:rsid w:val="0050743F"/>
    <w:rsid w:val="005075A7"/>
    <w:rsid w:val="005075C9"/>
    <w:rsid w:val="00510231"/>
    <w:rsid w:val="005103C6"/>
    <w:rsid w:val="00510721"/>
    <w:rsid w:val="005107B7"/>
    <w:rsid w:val="005108C2"/>
    <w:rsid w:val="0051158E"/>
    <w:rsid w:val="00511A86"/>
    <w:rsid w:val="00511BE1"/>
    <w:rsid w:val="00511C50"/>
    <w:rsid w:val="00512BF5"/>
    <w:rsid w:val="005149DB"/>
    <w:rsid w:val="00514DCB"/>
    <w:rsid w:val="00516000"/>
    <w:rsid w:val="00516056"/>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406F7"/>
    <w:rsid w:val="005415A7"/>
    <w:rsid w:val="00541BC2"/>
    <w:rsid w:val="00542D7E"/>
    <w:rsid w:val="00542E44"/>
    <w:rsid w:val="0054310E"/>
    <w:rsid w:val="005431B8"/>
    <w:rsid w:val="00543FDF"/>
    <w:rsid w:val="0054457F"/>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644"/>
    <w:rsid w:val="00555372"/>
    <w:rsid w:val="0055598E"/>
    <w:rsid w:val="00556653"/>
    <w:rsid w:val="005576CC"/>
    <w:rsid w:val="00557C43"/>
    <w:rsid w:val="00560227"/>
    <w:rsid w:val="0056181F"/>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70C37"/>
    <w:rsid w:val="00570D6D"/>
    <w:rsid w:val="00571535"/>
    <w:rsid w:val="00572181"/>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ED0"/>
    <w:rsid w:val="00597330"/>
    <w:rsid w:val="005973EF"/>
    <w:rsid w:val="0059786C"/>
    <w:rsid w:val="00597FB6"/>
    <w:rsid w:val="005A0F83"/>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D00"/>
    <w:rsid w:val="005B2750"/>
    <w:rsid w:val="005B5AE8"/>
    <w:rsid w:val="005B5B91"/>
    <w:rsid w:val="005B5BC2"/>
    <w:rsid w:val="005B603B"/>
    <w:rsid w:val="005B6F61"/>
    <w:rsid w:val="005B7E4C"/>
    <w:rsid w:val="005C08CD"/>
    <w:rsid w:val="005C0941"/>
    <w:rsid w:val="005C0A38"/>
    <w:rsid w:val="005C0B51"/>
    <w:rsid w:val="005C0C0F"/>
    <w:rsid w:val="005C1EC9"/>
    <w:rsid w:val="005C248F"/>
    <w:rsid w:val="005C2A35"/>
    <w:rsid w:val="005C2AF2"/>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31E8"/>
    <w:rsid w:val="005D4D7E"/>
    <w:rsid w:val="005D5344"/>
    <w:rsid w:val="005D577B"/>
    <w:rsid w:val="005D6055"/>
    <w:rsid w:val="005D6DA9"/>
    <w:rsid w:val="005E0079"/>
    <w:rsid w:val="005E0352"/>
    <w:rsid w:val="005E2E5D"/>
    <w:rsid w:val="005E3075"/>
    <w:rsid w:val="005E32C9"/>
    <w:rsid w:val="005E3B98"/>
    <w:rsid w:val="005E3DD2"/>
    <w:rsid w:val="005E42E8"/>
    <w:rsid w:val="005E51F5"/>
    <w:rsid w:val="005E54A9"/>
    <w:rsid w:val="005E592A"/>
    <w:rsid w:val="005E5A8E"/>
    <w:rsid w:val="005E5FB6"/>
    <w:rsid w:val="005E6109"/>
    <w:rsid w:val="005E6CCC"/>
    <w:rsid w:val="005E6E78"/>
    <w:rsid w:val="005F04EB"/>
    <w:rsid w:val="005F17DB"/>
    <w:rsid w:val="005F19FC"/>
    <w:rsid w:val="005F207A"/>
    <w:rsid w:val="005F2347"/>
    <w:rsid w:val="005F24BB"/>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3F1F"/>
    <w:rsid w:val="006042EA"/>
    <w:rsid w:val="00605C9E"/>
    <w:rsid w:val="006060AE"/>
    <w:rsid w:val="006064B1"/>
    <w:rsid w:val="00606EA2"/>
    <w:rsid w:val="006073AC"/>
    <w:rsid w:val="00607D6B"/>
    <w:rsid w:val="00610E38"/>
    <w:rsid w:val="00611626"/>
    <w:rsid w:val="00612294"/>
    <w:rsid w:val="00612616"/>
    <w:rsid w:val="006128FC"/>
    <w:rsid w:val="006129AE"/>
    <w:rsid w:val="00612C2D"/>
    <w:rsid w:val="00614026"/>
    <w:rsid w:val="00614858"/>
    <w:rsid w:val="00615C8B"/>
    <w:rsid w:val="00616086"/>
    <w:rsid w:val="00616286"/>
    <w:rsid w:val="00616A27"/>
    <w:rsid w:val="006170A9"/>
    <w:rsid w:val="00620C66"/>
    <w:rsid w:val="00621505"/>
    <w:rsid w:val="0062187B"/>
    <w:rsid w:val="00621B31"/>
    <w:rsid w:val="0062215D"/>
    <w:rsid w:val="00622356"/>
    <w:rsid w:val="00622680"/>
    <w:rsid w:val="00622916"/>
    <w:rsid w:val="00622DFF"/>
    <w:rsid w:val="00622E13"/>
    <w:rsid w:val="00623855"/>
    <w:rsid w:val="00624353"/>
    <w:rsid w:val="006248EB"/>
    <w:rsid w:val="00624B0B"/>
    <w:rsid w:val="00624EB0"/>
    <w:rsid w:val="0062622C"/>
    <w:rsid w:val="00627495"/>
    <w:rsid w:val="00627F7B"/>
    <w:rsid w:val="00630527"/>
    <w:rsid w:val="00630F70"/>
    <w:rsid w:val="00632474"/>
    <w:rsid w:val="0063261D"/>
    <w:rsid w:val="00633CBC"/>
    <w:rsid w:val="00634242"/>
    <w:rsid w:val="00634E57"/>
    <w:rsid w:val="00635B5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22CE"/>
    <w:rsid w:val="006623EF"/>
    <w:rsid w:val="00662DD5"/>
    <w:rsid w:val="0066375F"/>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90448"/>
    <w:rsid w:val="0069075A"/>
    <w:rsid w:val="0069113A"/>
    <w:rsid w:val="00691888"/>
    <w:rsid w:val="00691C65"/>
    <w:rsid w:val="00692F70"/>
    <w:rsid w:val="00693345"/>
    <w:rsid w:val="006937D3"/>
    <w:rsid w:val="00693996"/>
    <w:rsid w:val="00695841"/>
    <w:rsid w:val="0069670E"/>
    <w:rsid w:val="00696845"/>
    <w:rsid w:val="00697FA4"/>
    <w:rsid w:val="006A0076"/>
    <w:rsid w:val="006A0948"/>
    <w:rsid w:val="006A1D0F"/>
    <w:rsid w:val="006A5169"/>
    <w:rsid w:val="006A6C26"/>
    <w:rsid w:val="006A751A"/>
    <w:rsid w:val="006A766B"/>
    <w:rsid w:val="006B0F8D"/>
    <w:rsid w:val="006B116D"/>
    <w:rsid w:val="006B1495"/>
    <w:rsid w:val="006B1DCF"/>
    <w:rsid w:val="006B2E3C"/>
    <w:rsid w:val="006B32BC"/>
    <w:rsid w:val="006B61AD"/>
    <w:rsid w:val="006B6D11"/>
    <w:rsid w:val="006B7975"/>
    <w:rsid w:val="006B7E57"/>
    <w:rsid w:val="006C01EF"/>
    <w:rsid w:val="006C02FD"/>
    <w:rsid w:val="006C04E7"/>
    <w:rsid w:val="006C0A10"/>
    <w:rsid w:val="006C0E97"/>
    <w:rsid w:val="006C1157"/>
    <w:rsid w:val="006C201B"/>
    <w:rsid w:val="006C2F11"/>
    <w:rsid w:val="006C2FFB"/>
    <w:rsid w:val="006C3161"/>
    <w:rsid w:val="006C31F9"/>
    <w:rsid w:val="006C495B"/>
    <w:rsid w:val="006C5043"/>
    <w:rsid w:val="006C5730"/>
    <w:rsid w:val="006C7CDE"/>
    <w:rsid w:val="006D0405"/>
    <w:rsid w:val="006D08C9"/>
    <w:rsid w:val="006D0E7D"/>
    <w:rsid w:val="006D1BE0"/>
    <w:rsid w:val="006D24CD"/>
    <w:rsid w:val="006D2AEF"/>
    <w:rsid w:val="006D2DB5"/>
    <w:rsid w:val="006D324C"/>
    <w:rsid w:val="006D3D37"/>
    <w:rsid w:val="006D3DAF"/>
    <w:rsid w:val="006D4338"/>
    <w:rsid w:val="006D456B"/>
    <w:rsid w:val="006D55F2"/>
    <w:rsid w:val="006D61F0"/>
    <w:rsid w:val="006D7896"/>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F16"/>
    <w:rsid w:val="006E7604"/>
    <w:rsid w:val="006E7650"/>
    <w:rsid w:val="006E7FF0"/>
    <w:rsid w:val="006F1FB1"/>
    <w:rsid w:val="006F2194"/>
    <w:rsid w:val="006F2819"/>
    <w:rsid w:val="006F2E77"/>
    <w:rsid w:val="006F356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344F"/>
    <w:rsid w:val="00703D8C"/>
    <w:rsid w:val="007040A2"/>
    <w:rsid w:val="007042EB"/>
    <w:rsid w:val="0070530E"/>
    <w:rsid w:val="00705D55"/>
    <w:rsid w:val="00705E76"/>
    <w:rsid w:val="007062F0"/>
    <w:rsid w:val="00707491"/>
    <w:rsid w:val="007079BB"/>
    <w:rsid w:val="00707BE5"/>
    <w:rsid w:val="00707C66"/>
    <w:rsid w:val="007101EB"/>
    <w:rsid w:val="00710502"/>
    <w:rsid w:val="0071192C"/>
    <w:rsid w:val="00711F3B"/>
    <w:rsid w:val="00711FC3"/>
    <w:rsid w:val="00712437"/>
    <w:rsid w:val="0071248A"/>
    <w:rsid w:val="00713657"/>
    <w:rsid w:val="00714A71"/>
    <w:rsid w:val="00715AB0"/>
    <w:rsid w:val="00715FFF"/>
    <w:rsid w:val="00720294"/>
    <w:rsid w:val="0072044F"/>
    <w:rsid w:val="00720723"/>
    <w:rsid w:val="00720F13"/>
    <w:rsid w:val="007214EC"/>
    <w:rsid w:val="00721959"/>
    <w:rsid w:val="00721BB4"/>
    <w:rsid w:val="00721CB2"/>
    <w:rsid w:val="00721E3C"/>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343"/>
    <w:rsid w:val="00731AB9"/>
    <w:rsid w:val="007326F9"/>
    <w:rsid w:val="0073341D"/>
    <w:rsid w:val="00734BFE"/>
    <w:rsid w:val="007352A2"/>
    <w:rsid w:val="007355F7"/>
    <w:rsid w:val="00735A6B"/>
    <w:rsid w:val="00736A50"/>
    <w:rsid w:val="00736C1B"/>
    <w:rsid w:val="007403AF"/>
    <w:rsid w:val="007407D1"/>
    <w:rsid w:val="00740B78"/>
    <w:rsid w:val="00740DEA"/>
    <w:rsid w:val="007415FB"/>
    <w:rsid w:val="007416D3"/>
    <w:rsid w:val="00742486"/>
    <w:rsid w:val="007426C9"/>
    <w:rsid w:val="0074284B"/>
    <w:rsid w:val="00742E79"/>
    <w:rsid w:val="00744068"/>
    <w:rsid w:val="00744412"/>
    <w:rsid w:val="007447B5"/>
    <w:rsid w:val="00744B0C"/>
    <w:rsid w:val="00744D0F"/>
    <w:rsid w:val="00745D31"/>
    <w:rsid w:val="00747189"/>
    <w:rsid w:val="007472C7"/>
    <w:rsid w:val="007472EC"/>
    <w:rsid w:val="00747310"/>
    <w:rsid w:val="00747AE1"/>
    <w:rsid w:val="007500A3"/>
    <w:rsid w:val="007503F9"/>
    <w:rsid w:val="00750406"/>
    <w:rsid w:val="00752A55"/>
    <w:rsid w:val="007533E5"/>
    <w:rsid w:val="007544A8"/>
    <w:rsid w:val="007545BF"/>
    <w:rsid w:val="007555D0"/>
    <w:rsid w:val="00755F12"/>
    <w:rsid w:val="00756B38"/>
    <w:rsid w:val="007570FB"/>
    <w:rsid w:val="007577C1"/>
    <w:rsid w:val="00757C0B"/>
    <w:rsid w:val="0076179D"/>
    <w:rsid w:val="00761AD7"/>
    <w:rsid w:val="00762337"/>
    <w:rsid w:val="00762D24"/>
    <w:rsid w:val="00762E3E"/>
    <w:rsid w:val="00763247"/>
    <w:rsid w:val="007642C5"/>
    <w:rsid w:val="007651EA"/>
    <w:rsid w:val="0076635F"/>
    <w:rsid w:val="0076711C"/>
    <w:rsid w:val="0076753E"/>
    <w:rsid w:val="007700D5"/>
    <w:rsid w:val="0077128C"/>
    <w:rsid w:val="00771471"/>
    <w:rsid w:val="00771BA4"/>
    <w:rsid w:val="0077207D"/>
    <w:rsid w:val="00773966"/>
    <w:rsid w:val="00773EB9"/>
    <w:rsid w:val="00774A7E"/>
    <w:rsid w:val="0077658A"/>
    <w:rsid w:val="007767FF"/>
    <w:rsid w:val="00776A78"/>
    <w:rsid w:val="00776FFC"/>
    <w:rsid w:val="00777460"/>
    <w:rsid w:val="0077790F"/>
    <w:rsid w:val="00780510"/>
    <w:rsid w:val="007818CE"/>
    <w:rsid w:val="00781B75"/>
    <w:rsid w:val="00781B95"/>
    <w:rsid w:val="00782018"/>
    <w:rsid w:val="00782845"/>
    <w:rsid w:val="00783A43"/>
    <w:rsid w:val="00783A6D"/>
    <w:rsid w:val="00784387"/>
    <w:rsid w:val="00784750"/>
    <w:rsid w:val="00784C66"/>
    <w:rsid w:val="007857BD"/>
    <w:rsid w:val="007858A5"/>
    <w:rsid w:val="00785C4E"/>
    <w:rsid w:val="007863D8"/>
    <w:rsid w:val="007868AB"/>
    <w:rsid w:val="00786D75"/>
    <w:rsid w:val="00787280"/>
    <w:rsid w:val="00790BB9"/>
    <w:rsid w:val="00791FA6"/>
    <w:rsid w:val="00792016"/>
    <w:rsid w:val="007920C7"/>
    <w:rsid w:val="00792B77"/>
    <w:rsid w:val="007935D7"/>
    <w:rsid w:val="00795247"/>
    <w:rsid w:val="00795756"/>
    <w:rsid w:val="00795C51"/>
    <w:rsid w:val="00795FEF"/>
    <w:rsid w:val="007969DD"/>
    <w:rsid w:val="0079732B"/>
    <w:rsid w:val="007A02AD"/>
    <w:rsid w:val="007A2329"/>
    <w:rsid w:val="007A237C"/>
    <w:rsid w:val="007A3856"/>
    <w:rsid w:val="007A3EC0"/>
    <w:rsid w:val="007A3ED9"/>
    <w:rsid w:val="007A4373"/>
    <w:rsid w:val="007A4A7C"/>
    <w:rsid w:val="007A520A"/>
    <w:rsid w:val="007A552E"/>
    <w:rsid w:val="007A736F"/>
    <w:rsid w:val="007A7404"/>
    <w:rsid w:val="007A76B2"/>
    <w:rsid w:val="007A79ED"/>
    <w:rsid w:val="007B0C36"/>
    <w:rsid w:val="007B1D3D"/>
    <w:rsid w:val="007B2FE0"/>
    <w:rsid w:val="007B3055"/>
    <w:rsid w:val="007B308B"/>
    <w:rsid w:val="007B3A42"/>
    <w:rsid w:val="007B4207"/>
    <w:rsid w:val="007B67E9"/>
    <w:rsid w:val="007B6A9D"/>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99F"/>
    <w:rsid w:val="007D7E2D"/>
    <w:rsid w:val="007E0079"/>
    <w:rsid w:val="007E0493"/>
    <w:rsid w:val="007E170A"/>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50F"/>
    <w:rsid w:val="00817022"/>
    <w:rsid w:val="00817A39"/>
    <w:rsid w:val="00817FEA"/>
    <w:rsid w:val="0082093C"/>
    <w:rsid w:val="00821965"/>
    <w:rsid w:val="00821B2B"/>
    <w:rsid w:val="00821E99"/>
    <w:rsid w:val="00822DD5"/>
    <w:rsid w:val="0082341F"/>
    <w:rsid w:val="00824605"/>
    <w:rsid w:val="008253A7"/>
    <w:rsid w:val="0082658B"/>
    <w:rsid w:val="00827E92"/>
    <w:rsid w:val="008305BE"/>
    <w:rsid w:val="00830AEF"/>
    <w:rsid w:val="00830C43"/>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B84"/>
    <w:rsid w:val="00844C82"/>
    <w:rsid w:val="00844DC0"/>
    <w:rsid w:val="00844FC5"/>
    <w:rsid w:val="00845859"/>
    <w:rsid w:val="00846290"/>
    <w:rsid w:val="00847518"/>
    <w:rsid w:val="0085000A"/>
    <w:rsid w:val="008506F8"/>
    <w:rsid w:val="00851FCE"/>
    <w:rsid w:val="008520AB"/>
    <w:rsid w:val="00854C54"/>
    <w:rsid w:val="008554E2"/>
    <w:rsid w:val="00855B11"/>
    <w:rsid w:val="00856761"/>
    <w:rsid w:val="00856DEC"/>
    <w:rsid w:val="00860342"/>
    <w:rsid w:val="0086037D"/>
    <w:rsid w:val="008608A3"/>
    <w:rsid w:val="00860C6E"/>
    <w:rsid w:val="008610E0"/>
    <w:rsid w:val="00861E8F"/>
    <w:rsid w:val="00862AA0"/>
    <w:rsid w:val="008645B7"/>
    <w:rsid w:val="00864DC6"/>
    <w:rsid w:val="008659BD"/>
    <w:rsid w:val="00865BB1"/>
    <w:rsid w:val="00865EAD"/>
    <w:rsid w:val="008678A3"/>
    <w:rsid w:val="00867E2F"/>
    <w:rsid w:val="00870404"/>
    <w:rsid w:val="008705EF"/>
    <w:rsid w:val="008709DD"/>
    <w:rsid w:val="008714F4"/>
    <w:rsid w:val="00871E3A"/>
    <w:rsid w:val="00872CB8"/>
    <w:rsid w:val="00872CBB"/>
    <w:rsid w:val="00872FDB"/>
    <w:rsid w:val="00873E53"/>
    <w:rsid w:val="0087476F"/>
    <w:rsid w:val="00874A59"/>
    <w:rsid w:val="00874CA9"/>
    <w:rsid w:val="008753CC"/>
    <w:rsid w:val="00875D69"/>
    <w:rsid w:val="00877384"/>
    <w:rsid w:val="00877667"/>
    <w:rsid w:val="00877A2A"/>
    <w:rsid w:val="008800D7"/>
    <w:rsid w:val="00882A5E"/>
    <w:rsid w:val="00882C8A"/>
    <w:rsid w:val="00883694"/>
    <w:rsid w:val="008837EE"/>
    <w:rsid w:val="00884008"/>
    <w:rsid w:val="0088454F"/>
    <w:rsid w:val="00884768"/>
    <w:rsid w:val="0088509D"/>
    <w:rsid w:val="00885EFC"/>
    <w:rsid w:val="00886738"/>
    <w:rsid w:val="00886863"/>
    <w:rsid w:val="00886A45"/>
    <w:rsid w:val="00886AB6"/>
    <w:rsid w:val="00886CC0"/>
    <w:rsid w:val="00886D06"/>
    <w:rsid w:val="0088738E"/>
    <w:rsid w:val="00887441"/>
    <w:rsid w:val="0089014F"/>
    <w:rsid w:val="00890343"/>
    <w:rsid w:val="00890F47"/>
    <w:rsid w:val="008911B3"/>
    <w:rsid w:val="00891618"/>
    <w:rsid w:val="00893E4A"/>
    <w:rsid w:val="0089582E"/>
    <w:rsid w:val="00895ECD"/>
    <w:rsid w:val="00896477"/>
    <w:rsid w:val="0089705C"/>
    <w:rsid w:val="0089763F"/>
    <w:rsid w:val="00897A22"/>
    <w:rsid w:val="00897AEB"/>
    <w:rsid w:val="008A0DAA"/>
    <w:rsid w:val="008A12F8"/>
    <w:rsid w:val="008A1B36"/>
    <w:rsid w:val="008A33C6"/>
    <w:rsid w:val="008A3850"/>
    <w:rsid w:val="008A410C"/>
    <w:rsid w:val="008A4294"/>
    <w:rsid w:val="008A4671"/>
    <w:rsid w:val="008A49F1"/>
    <w:rsid w:val="008A4D7F"/>
    <w:rsid w:val="008A4EF7"/>
    <w:rsid w:val="008A58AA"/>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71EB"/>
    <w:rsid w:val="008B744B"/>
    <w:rsid w:val="008B7713"/>
    <w:rsid w:val="008B79FF"/>
    <w:rsid w:val="008C07CB"/>
    <w:rsid w:val="008C0943"/>
    <w:rsid w:val="008C0EC6"/>
    <w:rsid w:val="008C13B5"/>
    <w:rsid w:val="008C14AC"/>
    <w:rsid w:val="008C1920"/>
    <w:rsid w:val="008C1FAE"/>
    <w:rsid w:val="008C217E"/>
    <w:rsid w:val="008C2D64"/>
    <w:rsid w:val="008C2F70"/>
    <w:rsid w:val="008C3A31"/>
    <w:rsid w:val="008C41E0"/>
    <w:rsid w:val="008C45F9"/>
    <w:rsid w:val="008C5353"/>
    <w:rsid w:val="008C5A75"/>
    <w:rsid w:val="008C5B7F"/>
    <w:rsid w:val="008C6473"/>
    <w:rsid w:val="008C7004"/>
    <w:rsid w:val="008C799B"/>
    <w:rsid w:val="008D156C"/>
    <w:rsid w:val="008D16CC"/>
    <w:rsid w:val="008D23F6"/>
    <w:rsid w:val="008D2470"/>
    <w:rsid w:val="008D32A4"/>
    <w:rsid w:val="008D5764"/>
    <w:rsid w:val="008D5AF1"/>
    <w:rsid w:val="008D6D1B"/>
    <w:rsid w:val="008D6FAE"/>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45F2"/>
    <w:rsid w:val="008F4FCF"/>
    <w:rsid w:val="008F5214"/>
    <w:rsid w:val="008F54FE"/>
    <w:rsid w:val="008F5956"/>
    <w:rsid w:val="008F5E32"/>
    <w:rsid w:val="008F6A00"/>
    <w:rsid w:val="008F6A9E"/>
    <w:rsid w:val="008F74CF"/>
    <w:rsid w:val="008F7526"/>
    <w:rsid w:val="008F7E26"/>
    <w:rsid w:val="00900DBE"/>
    <w:rsid w:val="009022C3"/>
    <w:rsid w:val="00902890"/>
    <w:rsid w:val="00902BC9"/>
    <w:rsid w:val="0090351D"/>
    <w:rsid w:val="00903CE5"/>
    <w:rsid w:val="00903E32"/>
    <w:rsid w:val="00904681"/>
    <w:rsid w:val="0090555F"/>
    <w:rsid w:val="0090682F"/>
    <w:rsid w:val="00906FEE"/>
    <w:rsid w:val="0091073E"/>
    <w:rsid w:val="0091104F"/>
    <w:rsid w:val="00911F9A"/>
    <w:rsid w:val="00912307"/>
    <w:rsid w:val="00912EDF"/>
    <w:rsid w:val="00912FCC"/>
    <w:rsid w:val="0091482B"/>
    <w:rsid w:val="00915227"/>
    <w:rsid w:val="00916710"/>
    <w:rsid w:val="00916928"/>
    <w:rsid w:val="00920999"/>
    <w:rsid w:val="00921D05"/>
    <w:rsid w:val="00921EB7"/>
    <w:rsid w:val="00921EF6"/>
    <w:rsid w:val="00923F8A"/>
    <w:rsid w:val="00924CAE"/>
    <w:rsid w:val="00924E6A"/>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80"/>
    <w:rsid w:val="00941F44"/>
    <w:rsid w:val="009424DA"/>
    <w:rsid w:val="00943BFB"/>
    <w:rsid w:val="00944A7D"/>
    <w:rsid w:val="00944D61"/>
    <w:rsid w:val="009450FD"/>
    <w:rsid w:val="009458B0"/>
    <w:rsid w:val="00946263"/>
    <w:rsid w:val="009467EE"/>
    <w:rsid w:val="00947D6A"/>
    <w:rsid w:val="009502CB"/>
    <w:rsid w:val="00951277"/>
    <w:rsid w:val="009512AE"/>
    <w:rsid w:val="009515AB"/>
    <w:rsid w:val="0095206D"/>
    <w:rsid w:val="009526EA"/>
    <w:rsid w:val="0095270D"/>
    <w:rsid w:val="009531CD"/>
    <w:rsid w:val="00953240"/>
    <w:rsid w:val="00953C2C"/>
    <w:rsid w:val="00953C33"/>
    <w:rsid w:val="00953D25"/>
    <w:rsid w:val="00953DE4"/>
    <w:rsid w:val="009546D7"/>
    <w:rsid w:val="00955427"/>
    <w:rsid w:val="0095610E"/>
    <w:rsid w:val="009569C7"/>
    <w:rsid w:val="00957078"/>
    <w:rsid w:val="009617A0"/>
    <w:rsid w:val="00962AFB"/>
    <w:rsid w:val="009630F7"/>
    <w:rsid w:val="00963D99"/>
    <w:rsid w:val="00964FE3"/>
    <w:rsid w:val="009651E2"/>
    <w:rsid w:val="0096548E"/>
    <w:rsid w:val="00966FB5"/>
    <w:rsid w:val="00970380"/>
    <w:rsid w:val="009711DE"/>
    <w:rsid w:val="00973426"/>
    <w:rsid w:val="009739F3"/>
    <w:rsid w:val="009740DE"/>
    <w:rsid w:val="00975543"/>
    <w:rsid w:val="009755B0"/>
    <w:rsid w:val="009756B9"/>
    <w:rsid w:val="00975F38"/>
    <w:rsid w:val="0097619E"/>
    <w:rsid w:val="00976294"/>
    <w:rsid w:val="00981F12"/>
    <w:rsid w:val="00982EA8"/>
    <w:rsid w:val="00983477"/>
    <w:rsid w:val="00983890"/>
    <w:rsid w:val="00984063"/>
    <w:rsid w:val="00984577"/>
    <w:rsid w:val="00984F56"/>
    <w:rsid w:val="00984F7F"/>
    <w:rsid w:val="00986AE0"/>
    <w:rsid w:val="0098704E"/>
    <w:rsid w:val="0098747B"/>
    <w:rsid w:val="00987533"/>
    <w:rsid w:val="00987661"/>
    <w:rsid w:val="009905E3"/>
    <w:rsid w:val="009907D5"/>
    <w:rsid w:val="0099097F"/>
    <w:rsid w:val="00990AF5"/>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919"/>
    <w:rsid w:val="009A4B53"/>
    <w:rsid w:val="009A4D22"/>
    <w:rsid w:val="009A5ACE"/>
    <w:rsid w:val="009A5D2A"/>
    <w:rsid w:val="009A67E7"/>
    <w:rsid w:val="009A7FDA"/>
    <w:rsid w:val="009B0FC1"/>
    <w:rsid w:val="009B16A4"/>
    <w:rsid w:val="009B20AF"/>
    <w:rsid w:val="009B264B"/>
    <w:rsid w:val="009B2A67"/>
    <w:rsid w:val="009B2B68"/>
    <w:rsid w:val="009B32DC"/>
    <w:rsid w:val="009B349F"/>
    <w:rsid w:val="009B44CE"/>
    <w:rsid w:val="009B4C6E"/>
    <w:rsid w:val="009B4ECC"/>
    <w:rsid w:val="009B4EF2"/>
    <w:rsid w:val="009B57C0"/>
    <w:rsid w:val="009B6BDA"/>
    <w:rsid w:val="009B72A0"/>
    <w:rsid w:val="009B7560"/>
    <w:rsid w:val="009B78AB"/>
    <w:rsid w:val="009B7981"/>
    <w:rsid w:val="009B7DB6"/>
    <w:rsid w:val="009C101A"/>
    <w:rsid w:val="009C104D"/>
    <w:rsid w:val="009C11A3"/>
    <w:rsid w:val="009C1D4A"/>
    <w:rsid w:val="009C2CEA"/>
    <w:rsid w:val="009C602D"/>
    <w:rsid w:val="009C6514"/>
    <w:rsid w:val="009C680B"/>
    <w:rsid w:val="009C68AD"/>
    <w:rsid w:val="009C75E5"/>
    <w:rsid w:val="009C771C"/>
    <w:rsid w:val="009D0572"/>
    <w:rsid w:val="009D0DB9"/>
    <w:rsid w:val="009D168E"/>
    <w:rsid w:val="009D20CA"/>
    <w:rsid w:val="009D2313"/>
    <w:rsid w:val="009D282C"/>
    <w:rsid w:val="009D2F97"/>
    <w:rsid w:val="009D301D"/>
    <w:rsid w:val="009D313F"/>
    <w:rsid w:val="009D54EC"/>
    <w:rsid w:val="009D55C8"/>
    <w:rsid w:val="009D5DF0"/>
    <w:rsid w:val="009D7E21"/>
    <w:rsid w:val="009D7F42"/>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5B2"/>
    <w:rsid w:val="009F50D9"/>
    <w:rsid w:val="009F6E1D"/>
    <w:rsid w:val="009F6F4C"/>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7CB9"/>
    <w:rsid w:val="00A221FF"/>
    <w:rsid w:val="00A22991"/>
    <w:rsid w:val="00A22AFB"/>
    <w:rsid w:val="00A22B3A"/>
    <w:rsid w:val="00A22C7D"/>
    <w:rsid w:val="00A23287"/>
    <w:rsid w:val="00A234D4"/>
    <w:rsid w:val="00A2376B"/>
    <w:rsid w:val="00A24518"/>
    <w:rsid w:val="00A25430"/>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DF9"/>
    <w:rsid w:val="00A37E7C"/>
    <w:rsid w:val="00A40076"/>
    <w:rsid w:val="00A40934"/>
    <w:rsid w:val="00A413CF"/>
    <w:rsid w:val="00A42596"/>
    <w:rsid w:val="00A425D4"/>
    <w:rsid w:val="00A428B9"/>
    <w:rsid w:val="00A430BD"/>
    <w:rsid w:val="00A442A1"/>
    <w:rsid w:val="00A444D6"/>
    <w:rsid w:val="00A448AA"/>
    <w:rsid w:val="00A44FD3"/>
    <w:rsid w:val="00A45937"/>
    <w:rsid w:val="00A46296"/>
    <w:rsid w:val="00A462A4"/>
    <w:rsid w:val="00A46674"/>
    <w:rsid w:val="00A50161"/>
    <w:rsid w:val="00A50CA9"/>
    <w:rsid w:val="00A50D1A"/>
    <w:rsid w:val="00A51158"/>
    <w:rsid w:val="00A52019"/>
    <w:rsid w:val="00A52F76"/>
    <w:rsid w:val="00A539C6"/>
    <w:rsid w:val="00A53F29"/>
    <w:rsid w:val="00A53FC7"/>
    <w:rsid w:val="00A542BE"/>
    <w:rsid w:val="00A54709"/>
    <w:rsid w:val="00A547DF"/>
    <w:rsid w:val="00A54BEB"/>
    <w:rsid w:val="00A55A25"/>
    <w:rsid w:val="00A5621E"/>
    <w:rsid w:val="00A5636B"/>
    <w:rsid w:val="00A56640"/>
    <w:rsid w:val="00A56ADE"/>
    <w:rsid w:val="00A571A1"/>
    <w:rsid w:val="00A57DFD"/>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606"/>
    <w:rsid w:val="00A666ED"/>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22B"/>
    <w:rsid w:val="00A95CDA"/>
    <w:rsid w:val="00A97074"/>
    <w:rsid w:val="00A975CD"/>
    <w:rsid w:val="00AA09EC"/>
    <w:rsid w:val="00AA0B8B"/>
    <w:rsid w:val="00AA0F60"/>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72A9"/>
    <w:rsid w:val="00AA73C0"/>
    <w:rsid w:val="00AA7AE2"/>
    <w:rsid w:val="00AA7CE4"/>
    <w:rsid w:val="00AB03A8"/>
    <w:rsid w:val="00AB336E"/>
    <w:rsid w:val="00AB3BEE"/>
    <w:rsid w:val="00AB3FB0"/>
    <w:rsid w:val="00AB3FBF"/>
    <w:rsid w:val="00AB4A6A"/>
    <w:rsid w:val="00AB4A7C"/>
    <w:rsid w:val="00AB5037"/>
    <w:rsid w:val="00AB55C3"/>
    <w:rsid w:val="00AB5F86"/>
    <w:rsid w:val="00AB6653"/>
    <w:rsid w:val="00AB702A"/>
    <w:rsid w:val="00AB7933"/>
    <w:rsid w:val="00AC0806"/>
    <w:rsid w:val="00AC17A7"/>
    <w:rsid w:val="00AC19D7"/>
    <w:rsid w:val="00AC20F1"/>
    <w:rsid w:val="00AC2F7F"/>
    <w:rsid w:val="00AC484A"/>
    <w:rsid w:val="00AC4EA5"/>
    <w:rsid w:val="00AC52AD"/>
    <w:rsid w:val="00AC5E5E"/>
    <w:rsid w:val="00AC66F2"/>
    <w:rsid w:val="00AC6DD9"/>
    <w:rsid w:val="00AD06A1"/>
    <w:rsid w:val="00AD0FB6"/>
    <w:rsid w:val="00AD170B"/>
    <w:rsid w:val="00AD1A8E"/>
    <w:rsid w:val="00AD1C87"/>
    <w:rsid w:val="00AD1E10"/>
    <w:rsid w:val="00AD212E"/>
    <w:rsid w:val="00AD2575"/>
    <w:rsid w:val="00AD2580"/>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4A4A"/>
    <w:rsid w:val="00AE5007"/>
    <w:rsid w:val="00AE6778"/>
    <w:rsid w:val="00AF0A29"/>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51EF"/>
    <w:rsid w:val="00B152A9"/>
    <w:rsid w:val="00B152EF"/>
    <w:rsid w:val="00B17251"/>
    <w:rsid w:val="00B1778D"/>
    <w:rsid w:val="00B20F5A"/>
    <w:rsid w:val="00B2144C"/>
    <w:rsid w:val="00B21F22"/>
    <w:rsid w:val="00B22244"/>
    <w:rsid w:val="00B22A46"/>
    <w:rsid w:val="00B233CE"/>
    <w:rsid w:val="00B23E09"/>
    <w:rsid w:val="00B24CB8"/>
    <w:rsid w:val="00B25729"/>
    <w:rsid w:val="00B25FF8"/>
    <w:rsid w:val="00B2670B"/>
    <w:rsid w:val="00B26B7B"/>
    <w:rsid w:val="00B2705B"/>
    <w:rsid w:val="00B302DF"/>
    <w:rsid w:val="00B31A0A"/>
    <w:rsid w:val="00B3200D"/>
    <w:rsid w:val="00B322CF"/>
    <w:rsid w:val="00B3232C"/>
    <w:rsid w:val="00B32E07"/>
    <w:rsid w:val="00B32F07"/>
    <w:rsid w:val="00B32F14"/>
    <w:rsid w:val="00B33262"/>
    <w:rsid w:val="00B344C5"/>
    <w:rsid w:val="00B35B22"/>
    <w:rsid w:val="00B35C92"/>
    <w:rsid w:val="00B35F7B"/>
    <w:rsid w:val="00B35FEB"/>
    <w:rsid w:val="00B364E0"/>
    <w:rsid w:val="00B36856"/>
    <w:rsid w:val="00B378FB"/>
    <w:rsid w:val="00B40786"/>
    <w:rsid w:val="00B40D9E"/>
    <w:rsid w:val="00B417E5"/>
    <w:rsid w:val="00B4196A"/>
    <w:rsid w:val="00B41AD4"/>
    <w:rsid w:val="00B42055"/>
    <w:rsid w:val="00B42B99"/>
    <w:rsid w:val="00B4349F"/>
    <w:rsid w:val="00B436DD"/>
    <w:rsid w:val="00B438CE"/>
    <w:rsid w:val="00B448BB"/>
    <w:rsid w:val="00B45A02"/>
    <w:rsid w:val="00B46155"/>
    <w:rsid w:val="00B46F9C"/>
    <w:rsid w:val="00B470A6"/>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7B"/>
    <w:rsid w:val="00B600A1"/>
    <w:rsid w:val="00B60163"/>
    <w:rsid w:val="00B60D9B"/>
    <w:rsid w:val="00B60E94"/>
    <w:rsid w:val="00B61705"/>
    <w:rsid w:val="00B61F7F"/>
    <w:rsid w:val="00B61FA2"/>
    <w:rsid w:val="00B62250"/>
    <w:rsid w:val="00B62842"/>
    <w:rsid w:val="00B62977"/>
    <w:rsid w:val="00B62BAD"/>
    <w:rsid w:val="00B63EF7"/>
    <w:rsid w:val="00B6401E"/>
    <w:rsid w:val="00B644DC"/>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77"/>
    <w:rsid w:val="00B86814"/>
    <w:rsid w:val="00B9139B"/>
    <w:rsid w:val="00B91500"/>
    <w:rsid w:val="00B91721"/>
    <w:rsid w:val="00B92383"/>
    <w:rsid w:val="00B930D7"/>
    <w:rsid w:val="00B93CB4"/>
    <w:rsid w:val="00B95B12"/>
    <w:rsid w:val="00B95CF9"/>
    <w:rsid w:val="00B95F60"/>
    <w:rsid w:val="00B9668F"/>
    <w:rsid w:val="00B96E93"/>
    <w:rsid w:val="00B97C15"/>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3C9E"/>
    <w:rsid w:val="00BB4847"/>
    <w:rsid w:val="00BB4A3C"/>
    <w:rsid w:val="00BB4CA3"/>
    <w:rsid w:val="00BB5355"/>
    <w:rsid w:val="00BB5A84"/>
    <w:rsid w:val="00BB5D4E"/>
    <w:rsid w:val="00BB639D"/>
    <w:rsid w:val="00BB6B0D"/>
    <w:rsid w:val="00BB71EA"/>
    <w:rsid w:val="00BB77C6"/>
    <w:rsid w:val="00BC074A"/>
    <w:rsid w:val="00BC0B82"/>
    <w:rsid w:val="00BC0E8C"/>
    <w:rsid w:val="00BC1281"/>
    <w:rsid w:val="00BC1FE4"/>
    <w:rsid w:val="00BC2A0A"/>
    <w:rsid w:val="00BC311A"/>
    <w:rsid w:val="00BC4837"/>
    <w:rsid w:val="00BC5AAD"/>
    <w:rsid w:val="00BC5D3B"/>
    <w:rsid w:val="00BC6197"/>
    <w:rsid w:val="00BC6356"/>
    <w:rsid w:val="00BC66B2"/>
    <w:rsid w:val="00BC68DA"/>
    <w:rsid w:val="00BC7153"/>
    <w:rsid w:val="00BD07D3"/>
    <w:rsid w:val="00BD0ACA"/>
    <w:rsid w:val="00BD1084"/>
    <w:rsid w:val="00BD2796"/>
    <w:rsid w:val="00BD2E3C"/>
    <w:rsid w:val="00BD2E50"/>
    <w:rsid w:val="00BD32ED"/>
    <w:rsid w:val="00BD3DEA"/>
    <w:rsid w:val="00BD48F2"/>
    <w:rsid w:val="00BD4B6E"/>
    <w:rsid w:val="00BD4CCB"/>
    <w:rsid w:val="00BD4D65"/>
    <w:rsid w:val="00BD59AE"/>
    <w:rsid w:val="00BD601C"/>
    <w:rsid w:val="00BD64DF"/>
    <w:rsid w:val="00BD7193"/>
    <w:rsid w:val="00BD7272"/>
    <w:rsid w:val="00BD7777"/>
    <w:rsid w:val="00BD7E82"/>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C003A6"/>
    <w:rsid w:val="00C00942"/>
    <w:rsid w:val="00C009CE"/>
    <w:rsid w:val="00C01AF7"/>
    <w:rsid w:val="00C02219"/>
    <w:rsid w:val="00C0221E"/>
    <w:rsid w:val="00C025A6"/>
    <w:rsid w:val="00C027E8"/>
    <w:rsid w:val="00C03D73"/>
    <w:rsid w:val="00C040DA"/>
    <w:rsid w:val="00C04203"/>
    <w:rsid w:val="00C0494E"/>
    <w:rsid w:val="00C04EE6"/>
    <w:rsid w:val="00C063A9"/>
    <w:rsid w:val="00C06676"/>
    <w:rsid w:val="00C11120"/>
    <w:rsid w:val="00C124B6"/>
    <w:rsid w:val="00C124E5"/>
    <w:rsid w:val="00C1289E"/>
    <w:rsid w:val="00C134FC"/>
    <w:rsid w:val="00C140ED"/>
    <w:rsid w:val="00C1468C"/>
    <w:rsid w:val="00C15672"/>
    <w:rsid w:val="00C16402"/>
    <w:rsid w:val="00C16475"/>
    <w:rsid w:val="00C164FF"/>
    <w:rsid w:val="00C166CB"/>
    <w:rsid w:val="00C20055"/>
    <w:rsid w:val="00C206EF"/>
    <w:rsid w:val="00C2087F"/>
    <w:rsid w:val="00C20B7F"/>
    <w:rsid w:val="00C20D2F"/>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7753"/>
    <w:rsid w:val="00C37988"/>
    <w:rsid w:val="00C37BDC"/>
    <w:rsid w:val="00C40579"/>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70D"/>
    <w:rsid w:val="00C5287C"/>
    <w:rsid w:val="00C52975"/>
    <w:rsid w:val="00C53A94"/>
    <w:rsid w:val="00C5475B"/>
    <w:rsid w:val="00C54810"/>
    <w:rsid w:val="00C55521"/>
    <w:rsid w:val="00C56023"/>
    <w:rsid w:val="00C56FDE"/>
    <w:rsid w:val="00C5718C"/>
    <w:rsid w:val="00C57404"/>
    <w:rsid w:val="00C60120"/>
    <w:rsid w:val="00C60305"/>
    <w:rsid w:val="00C604BE"/>
    <w:rsid w:val="00C60694"/>
    <w:rsid w:val="00C60783"/>
    <w:rsid w:val="00C60821"/>
    <w:rsid w:val="00C61237"/>
    <w:rsid w:val="00C618F6"/>
    <w:rsid w:val="00C623D5"/>
    <w:rsid w:val="00C6296A"/>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4D6"/>
    <w:rsid w:val="00C845C3"/>
    <w:rsid w:val="00C84665"/>
    <w:rsid w:val="00C84A9B"/>
    <w:rsid w:val="00C84EC8"/>
    <w:rsid w:val="00C85DB8"/>
    <w:rsid w:val="00C85FAE"/>
    <w:rsid w:val="00C86C1F"/>
    <w:rsid w:val="00C8780F"/>
    <w:rsid w:val="00C879F4"/>
    <w:rsid w:val="00C87BD3"/>
    <w:rsid w:val="00C9023C"/>
    <w:rsid w:val="00C91266"/>
    <w:rsid w:val="00C91AC6"/>
    <w:rsid w:val="00C91AD7"/>
    <w:rsid w:val="00C91FC8"/>
    <w:rsid w:val="00C923D0"/>
    <w:rsid w:val="00C9288C"/>
    <w:rsid w:val="00C92CD4"/>
    <w:rsid w:val="00C9378A"/>
    <w:rsid w:val="00C95453"/>
    <w:rsid w:val="00C95E56"/>
    <w:rsid w:val="00C97664"/>
    <w:rsid w:val="00C97DD8"/>
    <w:rsid w:val="00CA01C2"/>
    <w:rsid w:val="00CA17E5"/>
    <w:rsid w:val="00CA20F9"/>
    <w:rsid w:val="00CA2670"/>
    <w:rsid w:val="00CA2D0D"/>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C022B"/>
    <w:rsid w:val="00CC0882"/>
    <w:rsid w:val="00CC1164"/>
    <w:rsid w:val="00CC1CC3"/>
    <w:rsid w:val="00CC234D"/>
    <w:rsid w:val="00CC2B46"/>
    <w:rsid w:val="00CC2ECE"/>
    <w:rsid w:val="00CC4049"/>
    <w:rsid w:val="00CC4105"/>
    <w:rsid w:val="00CC42E3"/>
    <w:rsid w:val="00CC4358"/>
    <w:rsid w:val="00CC49D4"/>
    <w:rsid w:val="00CC4B26"/>
    <w:rsid w:val="00CC5073"/>
    <w:rsid w:val="00CC5A14"/>
    <w:rsid w:val="00CD0E27"/>
    <w:rsid w:val="00CD266E"/>
    <w:rsid w:val="00CD2AE2"/>
    <w:rsid w:val="00CD2D14"/>
    <w:rsid w:val="00CD3ACF"/>
    <w:rsid w:val="00CD3D31"/>
    <w:rsid w:val="00CD45F5"/>
    <w:rsid w:val="00CD5475"/>
    <w:rsid w:val="00CD68AD"/>
    <w:rsid w:val="00CD6D2F"/>
    <w:rsid w:val="00CD6E8A"/>
    <w:rsid w:val="00CD70BB"/>
    <w:rsid w:val="00CD7409"/>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E8F"/>
    <w:rsid w:val="00CF56CC"/>
    <w:rsid w:val="00CF66A5"/>
    <w:rsid w:val="00CF6901"/>
    <w:rsid w:val="00CF6D2F"/>
    <w:rsid w:val="00CF6FFF"/>
    <w:rsid w:val="00CF753D"/>
    <w:rsid w:val="00CF79E0"/>
    <w:rsid w:val="00D004F6"/>
    <w:rsid w:val="00D00CC8"/>
    <w:rsid w:val="00D00FCA"/>
    <w:rsid w:val="00D017CC"/>
    <w:rsid w:val="00D018A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A6A"/>
    <w:rsid w:val="00D168BD"/>
    <w:rsid w:val="00D17998"/>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5A9"/>
    <w:rsid w:val="00D4122D"/>
    <w:rsid w:val="00D412C7"/>
    <w:rsid w:val="00D4253D"/>
    <w:rsid w:val="00D425E3"/>
    <w:rsid w:val="00D428F9"/>
    <w:rsid w:val="00D43338"/>
    <w:rsid w:val="00D4351B"/>
    <w:rsid w:val="00D43F9C"/>
    <w:rsid w:val="00D44C31"/>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23F"/>
    <w:rsid w:val="00D579B2"/>
    <w:rsid w:val="00D57D26"/>
    <w:rsid w:val="00D57ED5"/>
    <w:rsid w:val="00D57FDA"/>
    <w:rsid w:val="00D616B3"/>
    <w:rsid w:val="00D6227F"/>
    <w:rsid w:val="00D626C3"/>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9C0"/>
    <w:rsid w:val="00D86CDE"/>
    <w:rsid w:val="00D86EC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679"/>
    <w:rsid w:val="00DC38F6"/>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619D"/>
    <w:rsid w:val="00DD659F"/>
    <w:rsid w:val="00DD6CFB"/>
    <w:rsid w:val="00DD70A9"/>
    <w:rsid w:val="00DD7995"/>
    <w:rsid w:val="00DD7D09"/>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F063E"/>
    <w:rsid w:val="00DF076C"/>
    <w:rsid w:val="00DF09AB"/>
    <w:rsid w:val="00DF166F"/>
    <w:rsid w:val="00DF2791"/>
    <w:rsid w:val="00DF29DE"/>
    <w:rsid w:val="00DF2BAE"/>
    <w:rsid w:val="00DF3FB9"/>
    <w:rsid w:val="00DF447C"/>
    <w:rsid w:val="00DF4EF1"/>
    <w:rsid w:val="00DF521A"/>
    <w:rsid w:val="00DF58BC"/>
    <w:rsid w:val="00DF6369"/>
    <w:rsid w:val="00DF7903"/>
    <w:rsid w:val="00E004AD"/>
    <w:rsid w:val="00E00974"/>
    <w:rsid w:val="00E00F1B"/>
    <w:rsid w:val="00E015B4"/>
    <w:rsid w:val="00E019B5"/>
    <w:rsid w:val="00E02526"/>
    <w:rsid w:val="00E033D2"/>
    <w:rsid w:val="00E03D14"/>
    <w:rsid w:val="00E0495B"/>
    <w:rsid w:val="00E04C87"/>
    <w:rsid w:val="00E0545E"/>
    <w:rsid w:val="00E072A2"/>
    <w:rsid w:val="00E109F9"/>
    <w:rsid w:val="00E1133E"/>
    <w:rsid w:val="00E12067"/>
    <w:rsid w:val="00E124CD"/>
    <w:rsid w:val="00E1314A"/>
    <w:rsid w:val="00E14297"/>
    <w:rsid w:val="00E14670"/>
    <w:rsid w:val="00E157B2"/>
    <w:rsid w:val="00E15BCF"/>
    <w:rsid w:val="00E15C76"/>
    <w:rsid w:val="00E165F6"/>
    <w:rsid w:val="00E16A51"/>
    <w:rsid w:val="00E17428"/>
    <w:rsid w:val="00E2019E"/>
    <w:rsid w:val="00E211B5"/>
    <w:rsid w:val="00E2166C"/>
    <w:rsid w:val="00E21F6F"/>
    <w:rsid w:val="00E22353"/>
    <w:rsid w:val="00E2235A"/>
    <w:rsid w:val="00E226A1"/>
    <w:rsid w:val="00E22A73"/>
    <w:rsid w:val="00E23193"/>
    <w:rsid w:val="00E2449A"/>
    <w:rsid w:val="00E258D5"/>
    <w:rsid w:val="00E27861"/>
    <w:rsid w:val="00E3019D"/>
    <w:rsid w:val="00E30D08"/>
    <w:rsid w:val="00E31D42"/>
    <w:rsid w:val="00E340AA"/>
    <w:rsid w:val="00E343ED"/>
    <w:rsid w:val="00E344B3"/>
    <w:rsid w:val="00E35AC6"/>
    <w:rsid w:val="00E35E4E"/>
    <w:rsid w:val="00E36208"/>
    <w:rsid w:val="00E36262"/>
    <w:rsid w:val="00E3641F"/>
    <w:rsid w:val="00E36EC0"/>
    <w:rsid w:val="00E3706E"/>
    <w:rsid w:val="00E37234"/>
    <w:rsid w:val="00E3738D"/>
    <w:rsid w:val="00E3760E"/>
    <w:rsid w:val="00E37737"/>
    <w:rsid w:val="00E4042E"/>
    <w:rsid w:val="00E40885"/>
    <w:rsid w:val="00E40B16"/>
    <w:rsid w:val="00E423FB"/>
    <w:rsid w:val="00E42FCC"/>
    <w:rsid w:val="00E432ED"/>
    <w:rsid w:val="00E43A98"/>
    <w:rsid w:val="00E44249"/>
    <w:rsid w:val="00E442F6"/>
    <w:rsid w:val="00E44C63"/>
    <w:rsid w:val="00E44EC6"/>
    <w:rsid w:val="00E452E7"/>
    <w:rsid w:val="00E45B16"/>
    <w:rsid w:val="00E45D94"/>
    <w:rsid w:val="00E4623C"/>
    <w:rsid w:val="00E468E0"/>
    <w:rsid w:val="00E47CDB"/>
    <w:rsid w:val="00E47D86"/>
    <w:rsid w:val="00E50280"/>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B5E"/>
    <w:rsid w:val="00E61C7D"/>
    <w:rsid w:val="00E623C4"/>
    <w:rsid w:val="00E63D83"/>
    <w:rsid w:val="00E64046"/>
    <w:rsid w:val="00E64D37"/>
    <w:rsid w:val="00E65BC8"/>
    <w:rsid w:val="00E65EBC"/>
    <w:rsid w:val="00E660D2"/>
    <w:rsid w:val="00E6647E"/>
    <w:rsid w:val="00E66B6D"/>
    <w:rsid w:val="00E67377"/>
    <w:rsid w:val="00E67BAE"/>
    <w:rsid w:val="00E67DC1"/>
    <w:rsid w:val="00E67FA6"/>
    <w:rsid w:val="00E70476"/>
    <w:rsid w:val="00E71B63"/>
    <w:rsid w:val="00E72790"/>
    <w:rsid w:val="00E72ACD"/>
    <w:rsid w:val="00E72BE7"/>
    <w:rsid w:val="00E72C86"/>
    <w:rsid w:val="00E74080"/>
    <w:rsid w:val="00E74170"/>
    <w:rsid w:val="00E74489"/>
    <w:rsid w:val="00E7479F"/>
    <w:rsid w:val="00E748A1"/>
    <w:rsid w:val="00E748BE"/>
    <w:rsid w:val="00E75551"/>
    <w:rsid w:val="00E7573B"/>
    <w:rsid w:val="00E803F7"/>
    <w:rsid w:val="00E80C9A"/>
    <w:rsid w:val="00E80E02"/>
    <w:rsid w:val="00E812FF"/>
    <w:rsid w:val="00E81FBA"/>
    <w:rsid w:val="00E82C8A"/>
    <w:rsid w:val="00E82F25"/>
    <w:rsid w:val="00E8317D"/>
    <w:rsid w:val="00E836D2"/>
    <w:rsid w:val="00E842F7"/>
    <w:rsid w:val="00E8470C"/>
    <w:rsid w:val="00E85263"/>
    <w:rsid w:val="00E852E3"/>
    <w:rsid w:val="00E87275"/>
    <w:rsid w:val="00E87520"/>
    <w:rsid w:val="00E87F89"/>
    <w:rsid w:val="00E903C5"/>
    <w:rsid w:val="00E91E7D"/>
    <w:rsid w:val="00E91F85"/>
    <w:rsid w:val="00E9230B"/>
    <w:rsid w:val="00E9297A"/>
    <w:rsid w:val="00E9309C"/>
    <w:rsid w:val="00E94D40"/>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74A1"/>
    <w:rsid w:val="00EA7892"/>
    <w:rsid w:val="00EA7C87"/>
    <w:rsid w:val="00EB36B6"/>
    <w:rsid w:val="00EB45B5"/>
    <w:rsid w:val="00EB4621"/>
    <w:rsid w:val="00EB47FC"/>
    <w:rsid w:val="00EB602F"/>
    <w:rsid w:val="00EB6CA3"/>
    <w:rsid w:val="00EB6E0D"/>
    <w:rsid w:val="00EB784E"/>
    <w:rsid w:val="00EC09B0"/>
    <w:rsid w:val="00EC0F1D"/>
    <w:rsid w:val="00EC19C4"/>
    <w:rsid w:val="00EC2F5B"/>
    <w:rsid w:val="00EC3A14"/>
    <w:rsid w:val="00EC551F"/>
    <w:rsid w:val="00EC5906"/>
    <w:rsid w:val="00EC5E6B"/>
    <w:rsid w:val="00EC5EBA"/>
    <w:rsid w:val="00EC771D"/>
    <w:rsid w:val="00EC7CC8"/>
    <w:rsid w:val="00ED101D"/>
    <w:rsid w:val="00ED1615"/>
    <w:rsid w:val="00ED234B"/>
    <w:rsid w:val="00ED239F"/>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D62"/>
    <w:rsid w:val="00EE651A"/>
    <w:rsid w:val="00EE7434"/>
    <w:rsid w:val="00EF13ED"/>
    <w:rsid w:val="00EF15A1"/>
    <w:rsid w:val="00EF1B47"/>
    <w:rsid w:val="00EF1BFA"/>
    <w:rsid w:val="00EF1E67"/>
    <w:rsid w:val="00EF24FF"/>
    <w:rsid w:val="00EF38CC"/>
    <w:rsid w:val="00EF3B0A"/>
    <w:rsid w:val="00EF418E"/>
    <w:rsid w:val="00EF41AF"/>
    <w:rsid w:val="00EF468D"/>
    <w:rsid w:val="00EF6048"/>
    <w:rsid w:val="00EF68E4"/>
    <w:rsid w:val="00EF6CAB"/>
    <w:rsid w:val="00EF6FF3"/>
    <w:rsid w:val="00EF7BE9"/>
    <w:rsid w:val="00EF7CA8"/>
    <w:rsid w:val="00EF7D76"/>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1A86"/>
    <w:rsid w:val="00F11CEB"/>
    <w:rsid w:val="00F12869"/>
    <w:rsid w:val="00F12EBB"/>
    <w:rsid w:val="00F1426F"/>
    <w:rsid w:val="00F144D0"/>
    <w:rsid w:val="00F152B1"/>
    <w:rsid w:val="00F153AB"/>
    <w:rsid w:val="00F155E3"/>
    <w:rsid w:val="00F15630"/>
    <w:rsid w:val="00F16052"/>
    <w:rsid w:val="00F164B0"/>
    <w:rsid w:val="00F16883"/>
    <w:rsid w:val="00F16995"/>
    <w:rsid w:val="00F16FC1"/>
    <w:rsid w:val="00F1740F"/>
    <w:rsid w:val="00F175DC"/>
    <w:rsid w:val="00F1761A"/>
    <w:rsid w:val="00F20483"/>
    <w:rsid w:val="00F20E41"/>
    <w:rsid w:val="00F23254"/>
    <w:rsid w:val="00F23AAE"/>
    <w:rsid w:val="00F24521"/>
    <w:rsid w:val="00F249F3"/>
    <w:rsid w:val="00F2563A"/>
    <w:rsid w:val="00F25EC4"/>
    <w:rsid w:val="00F26AE1"/>
    <w:rsid w:val="00F30389"/>
    <w:rsid w:val="00F30A6B"/>
    <w:rsid w:val="00F30EA7"/>
    <w:rsid w:val="00F31039"/>
    <w:rsid w:val="00F31342"/>
    <w:rsid w:val="00F313B8"/>
    <w:rsid w:val="00F31885"/>
    <w:rsid w:val="00F3325D"/>
    <w:rsid w:val="00F33CBA"/>
    <w:rsid w:val="00F3431D"/>
    <w:rsid w:val="00F34789"/>
    <w:rsid w:val="00F34CBC"/>
    <w:rsid w:val="00F3520E"/>
    <w:rsid w:val="00F3597A"/>
    <w:rsid w:val="00F36A24"/>
    <w:rsid w:val="00F36FE3"/>
    <w:rsid w:val="00F37007"/>
    <w:rsid w:val="00F370FA"/>
    <w:rsid w:val="00F40777"/>
    <w:rsid w:val="00F40CD8"/>
    <w:rsid w:val="00F41D79"/>
    <w:rsid w:val="00F42AB6"/>
    <w:rsid w:val="00F43137"/>
    <w:rsid w:val="00F435B1"/>
    <w:rsid w:val="00F43FCE"/>
    <w:rsid w:val="00F4420A"/>
    <w:rsid w:val="00F44A8F"/>
    <w:rsid w:val="00F45288"/>
    <w:rsid w:val="00F45734"/>
    <w:rsid w:val="00F45954"/>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F78"/>
    <w:rsid w:val="00F55947"/>
    <w:rsid w:val="00F55FDE"/>
    <w:rsid w:val="00F5675E"/>
    <w:rsid w:val="00F569A2"/>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76B"/>
    <w:rsid w:val="00F66B6F"/>
    <w:rsid w:val="00F67349"/>
    <w:rsid w:val="00F67671"/>
    <w:rsid w:val="00F67D4C"/>
    <w:rsid w:val="00F70237"/>
    <w:rsid w:val="00F70380"/>
    <w:rsid w:val="00F705AF"/>
    <w:rsid w:val="00F70DC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96F"/>
    <w:rsid w:val="00F75420"/>
    <w:rsid w:val="00F756DD"/>
    <w:rsid w:val="00F76DEC"/>
    <w:rsid w:val="00F76FCC"/>
    <w:rsid w:val="00F7722C"/>
    <w:rsid w:val="00F77293"/>
    <w:rsid w:val="00F772EF"/>
    <w:rsid w:val="00F773B3"/>
    <w:rsid w:val="00F7784E"/>
    <w:rsid w:val="00F800E7"/>
    <w:rsid w:val="00F8105E"/>
    <w:rsid w:val="00F817D4"/>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4F5"/>
    <w:rsid w:val="00F935BE"/>
    <w:rsid w:val="00F93F59"/>
    <w:rsid w:val="00F94940"/>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3860"/>
    <w:rsid w:val="00FA4361"/>
    <w:rsid w:val="00FA48AB"/>
    <w:rsid w:val="00FA4D36"/>
    <w:rsid w:val="00FA4E02"/>
    <w:rsid w:val="00FA5963"/>
    <w:rsid w:val="00FA71BB"/>
    <w:rsid w:val="00FA7296"/>
    <w:rsid w:val="00FA7D55"/>
    <w:rsid w:val="00FB029F"/>
    <w:rsid w:val="00FB0558"/>
    <w:rsid w:val="00FB11BA"/>
    <w:rsid w:val="00FB23C2"/>
    <w:rsid w:val="00FB3881"/>
    <w:rsid w:val="00FB3FBA"/>
    <w:rsid w:val="00FB4914"/>
    <w:rsid w:val="00FB6342"/>
    <w:rsid w:val="00FB642A"/>
    <w:rsid w:val="00FB7C3F"/>
    <w:rsid w:val="00FC074E"/>
    <w:rsid w:val="00FC0C76"/>
    <w:rsid w:val="00FC1468"/>
    <w:rsid w:val="00FC16BB"/>
    <w:rsid w:val="00FC16F8"/>
    <w:rsid w:val="00FC187A"/>
    <w:rsid w:val="00FC1E8F"/>
    <w:rsid w:val="00FC2849"/>
    <w:rsid w:val="00FC3A47"/>
    <w:rsid w:val="00FC3E24"/>
    <w:rsid w:val="00FC4147"/>
    <w:rsid w:val="00FC44FA"/>
    <w:rsid w:val="00FC487E"/>
    <w:rsid w:val="00FC5C55"/>
    <w:rsid w:val="00FC6C79"/>
    <w:rsid w:val="00FC709F"/>
    <w:rsid w:val="00FC73B2"/>
    <w:rsid w:val="00FC7DC5"/>
    <w:rsid w:val="00FD0855"/>
    <w:rsid w:val="00FD12B6"/>
    <w:rsid w:val="00FD2497"/>
    <w:rsid w:val="00FD33C1"/>
    <w:rsid w:val="00FD3AAE"/>
    <w:rsid w:val="00FD423A"/>
    <w:rsid w:val="00FD460A"/>
    <w:rsid w:val="00FD4724"/>
    <w:rsid w:val="00FD4903"/>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B40"/>
    <w:rsid w:val="00FE56D4"/>
    <w:rsid w:val="00FE5831"/>
    <w:rsid w:val="00FE5A15"/>
    <w:rsid w:val="00FE6FB3"/>
    <w:rsid w:val="00FE7F9D"/>
    <w:rsid w:val="00FF0DCE"/>
    <w:rsid w:val="00FF2977"/>
    <w:rsid w:val="00FF38D3"/>
    <w:rsid w:val="00FF416F"/>
    <w:rsid w:val="00FF4192"/>
    <w:rsid w:val="00FF4A9D"/>
    <w:rsid w:val="00FF61AB"/>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3.safelinks.protection.outlook.com/?url=https%3A%2F%2Fintranet.gcsu.edu%2Ffaculty-and-staff-forms%2Funiversity-required-forms&amp;data=02%7C01%7Cmonica.starley%40GCSU.EDU%7C6e5979255e0b4d40583a08d792b42431%7Cbfd29cfa8e7142e69abc953a6d6f07d6%7C0%7C0%7C637139175035892257&amp;sdata=BPzpIBxnn7vnGCU%2B9CW7Dy7v9M3EE3J8%2BsvlSS01SNo%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g.edu/policymanual/section8/C24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3.safelinks.protection.outlook.com/?url=https%3A%2F%2Fwww.usg.edu%2Fredesigned_general_education&amp;data=02%7C01%7Ccostas.spirou%40gcsu.edu%7Cc7930c20812f425954cf08d787c95ca0%7Cbfd29cfa8e7142e69abc953a6d6f07d6%7C0%7C0%7C637127171233983830&amp;sdata=0DoEXMPa6Y59fniApC6YgpcnjZUS%2FlZxC2CL%2FKo5%2BwE%3D&amp;reserve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am03.safelinks.protection.outlook.com/?url=http%3A%2F%2Fwww.gcsu.edu%2Fhomecoming&amp;data=02%7C01%7Cmonica.starley%40gcsu.edu%7Ca67da6ff5a0349b0066808d79b96a663%7Cbfd29cfa8e7142e69abc953a6d6f07d6%7C0%7C0%7C637148944865710906&amp;sdata=5Qfo4nDZinVbUKe8zNZIm7B6BQUItb7RymZDFNvVwII%3D&amp;reserv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ontpage.gcsu.edu/announcement/memorandum-usg-office-legal-affairs-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D0960-AF25-4308-BC83-B51DD57C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5877</Words>
  <Characters>33501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39300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2</cp:revision>
  <cp:lastPrinted>2018-09-17T11:49:00Z</cp:lastPrinted>
  <dcterms:created xsi:type="dcterms:W3CDTF">2020-02-21T19:01:00Z</dcterms:created>
  <dcterms:modified xsi:type="dcterms:W3CDTF">2020-02-21T19:01:00Z</dcterms:modified>
</cp:coreProperties>
</file>