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DA9E" w14:textId="3181AE57" w:rsidR="00DF09AB" w:rsidRPr="0040759A" w:rsidRDefault="00DF09AB" w:rsidP="00E4042E">
      <w:pPr>
        <w:ind w:left="90"/>
        <w:jc w:val="center"/>
        <w:rPr>
          <w:b/>
          <w:lang w:val="en"/>
        </w:rPr>
      </w:pPr>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73308872"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8F74CF">
        <w:rPr>
          <w:b/>
          <w:lang w:val="en"/>
        </w:rPr>
        <w:t>1</w:t>
      </w:r>
      <w:r w:rsidR="00B651EF">
        <w:rPr>
          <w:b/>
          <w:lang w:val="en"/>
        </w:rPr>
        <w:t>5</w:t>
      </w:r>
      <w:r w:rsidR="001220D2">
        <w:rPr>
          <w:b/>
          <w:lang w:val="en"/>
        </w:rPr>
        <w:t xml:space="preserve"> </w:t>
      </w:r>
      <w:r w:rsidR="00B651EF">
        <w:rPr>
          <w:b/>
          <w:lang w:val="en"/>
        </w:rPr>
        <w:t>Nov</w:t>
      </w:r>
      <w:r w:rsidR="0057651B" w:rsidRPr="0040759A">
        <w:rPr>
          <w:b/>
          <w:lang w:val="en"/>
        </w:rPr>
        <w:t xml:space="preserve"> </w:t>
      </w:r>
      <w:r w:rsidR="000470C0" w:rsidRPr="0040759A">
        <w:rPr>
          <w:b/>
          <w:lang w:val="en"/>
        </w:rPr>
        <w:t>20</w:t>
      </w:r>
      <w:r w:rsidR="009369B2">
        <w:rPr>
          <w:b/>
          <w:lang w:val="en"/>
        </w:rPr>
        <w:t>19</w:t>
      </w:r>
      <w:r w:rsidR="00607D6B" w:rsidRPr="0040759A">
        <w:rPr>
          <w:b/>
          <w:lang w:val="en"/>
        </w:rPr>
        <w:t xml:space="preserve"> </w:t>
      </w:r>
      <w:r w:rsidR="002D470E" w:rsidRPr="0040759A">
        <w:rPr>
          <w:b/>
          <w:lang w:val="en"/>
        </w:rPr>
        <w:t>Meeting</w:t>
      </w:r>
    </w:p>
    <w:p w14:paraId="6ECFD56A" w14:textId="1AF7AAFD" w:rsidR="00E4042E" w:rsidRPr="0053030F" w:rsidRDefault="00CC2ECE" w:rsidP="00E4042E">
      <w:pPr>
        <w:jc w:val="center"/>
        <w:rPr>
          <w:color w:val="000000"/>
          <w:sz w:val="20"/>
          <w:szCs w:val="20"/>
        </w:rPr>
      </w:pPr>
      <w:r w:rsidRPr="0053030F">
        <w:rPr>
          <w:i/>
          <w:iCs/>
          <w:color w:val="000000"/>
          <w:sz w:val="20"/>
          <w:szCs w:val="20"/>
        </w:rPr>
        <w:t xml:space="preserve">University Senate Officers: Presiding Officer </w:t>
      </w:r>
      <w:r w:rsidR="00E623C4" w:rsidRPr="0053030F">
        <w:rPr>
          <w:i/>
          <w:iCs/>
          <w:color w:val="000000"/>
          <w:sz w:val="20"/>
          <w:szCs w:val="20"/>
        </w:rPr>
        <w:t>David Johnson</w:t>
      </w:r>
      <w:r w:rsidRPr="0053030F">
        <w:rPr>
          <w:i/>
          <w:iCs/>
          <w:color w:val="000000"/>
          <w:sz w:val="20"/>
          <w:szCs w:val="20"/>
        </w:rPr>
        <w:t xml:space="preserve">, Presiding Officer Elect </w:t>
      </w:r>
      <w:r w:rsidR="00E623C4" w:rsidRPr="0053030F">
        <w:rPr>
          <w:i/>
          <w:iCs/>
          <w:color w:val="000000"/>
          <w:sz w:val="20"/>
          <w:szCs w:val="20"/>
        </w:rPr>
        <w:t xml:space="preserve">Hauke Busch, </w:t>
      </w:r>
      <w:r w:rsidRPr="0053030F">
        <w:rPr>
          <w:i/>
          <w:iCs/>
          <w:color w:val="000000"/>
          <w:sz w:val="20"/>
          <w:szCs w:val="20"/>
        </w:rPr>
        <w:t xml:space="preserve">Secretary </w:t>
      </w:r>
      <w:r w:rsidR="00E623C4" w:rsidRPr="0053030F">
        <w:rPr>
          <w:i/>
          <w:iCs/>
          <w:color w:val="000000"/>
          <w:sz w:val="20"/>
          <w:szCs w:val="20"/>
        </w:rPr>
        <w:t>Alex Blazer</w:t>
      </w:r>
    </w:p>
    <w:p w14:paraId="2A675D5D" w14:textId="6ADA5D8E" w:rsidR="00E4042E" w:rsidRPr="00E4042E" w:rsidRDefault="00E4042E" w:rsidP="00E4042E">
      <w:pPr>
        <w:jc w:val="center"/>
        <w:rPr>
          <w:color w:val="000000"/>
        </w:rPr>
      </w:pPr>
    </w:p>
    <w:p w14:paraId="608C69CC" w14:textId="46933365" w:rsidR="00EA430D"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w:t>
      </w:r>
      <w:r w:rsidR="00127489">
        <w:rPr>
          <w:b/>
          <w:smallCaps/>
          <w:sz w:val="20"/>
          <w:szCs w:val="20"/>
          <w:u w:val="single"/>
          <w:lang w:val="en"/>
        </w:rPr>
        <w:t>38</w:t>
      </w:r>
      <w:r w:rsidRPr="00795AC6">
        <w:rPr>
          <w:b/>
          <w:smallCaps/>
          <w:sz w:val="20"/>
          <w:szCs w:val="20"/>
          <w:u w:val="single"/>
          <w:lang w:val="en"/>
        </w:rPr>
        <w:t>)</w:t>
      </w:r>
      <w:r w:rsidRPr="00795AC6">
        <w:rPr>
          <w:sz w:val="22"/>
          <w:szCs w:val="22"/>
          <w:lang w:val="en"/>
        </w:rPr>
        <w:tab/>
      </w:r>
      <w:r w:rsidR="00E53730" w:rsidRPr="00E71B63">
        <w:rPr>
          <w:sz w:val="22"/>
          <w:szCs w:val="22"/>
          <w:lang w:val="en"/>
        </w:rPr>
        <w:t xml:space="preserve">Justin Adeyemi, </w:t>
      </w:r>
      <w:r w:rsidR="00B61FA2" w:rsidRPr="00E71B63">
        <w:rPr>
          <w:sz w:val="22"/>
          <w:szCs w:val="22"/>
          <w:lang w:val="en"/>
        </w:rPr>
        <w:t xml:space="preserve">Susan Allen, </w:t>
      </w:r>
      <w:r w:rsidRPr="00E71B63">
        <w:rPr>
          <w:sz w:val="22"/>
          <w:szCs w:val="22"/>
          <w:lang w:val="en"/>
        </w:rPr>
        <w:t xml:space="preserve">Alex Blazer, Linda Bradley, </w:t>
      </w:r>
      <w:r w:rsidR="004810F6" w:rsidRPr="00E71B63">
        <w:rPr>
          <w:sz w:val="22"/>
          <w:szCs w:val="22"/>
          <w:lang w:val="en"/>
        </w:rPr>
        <w:t>Hauke Busch,</w:t>
      </w:r>
      <w:r w:rsidR="004810F6">
        <w:rPr>
          <w:sz w:val="22"/>
          <w:szCs w:val="22"/>
          <w:lang w:val="en"/>
        </w:rPr>
        <w:t xml:space="preserve"> </w:t>
      </w:r>
      <w:r w:rsidR="004810F6" w:rsidRPr="00E71B63">
        <w:rPr>
          <w:sz w:val="22"/>
          <w:szCs w:val="22"/>
          <w:lang w:val="en"/>
        </w:rPr>
        <w:t>Krystal Canady,</w:t>
      </w:r>
      <w:r w:rsidR="004810F6">
        <w:rPr>
          <w:sz w:val="22"/>
          <w:szCs w:val="22"/>
          <w:lang w:val="en"/>
        </w:rPr>
        <w:t xml:space="preserve"> </w:t>
      </w:r>
      <w:r w:rsidR="00B61FA2" w:rsidRPr="00E71B63">
        <w:rPr>
          <w:sz w:val="22"/>
          <w:szCs w:val="22"/>
          <w:lang w:val="en"/>
        </w:rPr>
        <w:t xml:space="preserve">Rodica Cazacu, </w:t>
      </w:r>
      <w:r w:rsidRPr="00E71B63">
        <w:rPr>
          <w:sz w:val="22"/>
          <w:szCs w:val="22"/>
          <w:lang w:val="en"/>
        </w:rPr>
        <w:t xml:space="preserve">Angela Criscoe, </w:t>
      </w:r>
      <w:r w:rsidR="00E53730" w:rsidRPr="00E71B63">
        <w:rPr>
          <w:sz w:val="22"/>
          <w:szCs w:val="22"/>
          <w:lang w:val="en"/>
        </w:rPr>
        <w:t xml:space="preserve">Paulette Cross, </w:t>
      </w:r>
      <w:r w:rsidR="004810F6" w:rsidRPr="00E71B63">
        <w:rPr>
          <w:sz w:val="22"/>
          <w:szCs w:val="22"/>
          <w:lang w:val="en"/>
        </w:rPr>
        <w:t xml:space="preserve">Nicole DeClouette, </w:t>
      </w:r>
      <w:r w:rsidR="00E53730" w:rsidRPr="00E71B63">
        <w:rPr>
          <w:sz w:val="22"/>
          <w:szCs w:val="22"/>
          <w:lang w:val="en"/>
        </w:rPr>
        <w:t xml:space="preserve">Jeffrey Dowdy, Steve Dorman, </w:t>
      </w:r>
      <w:r w:rsidR="002775F5" w:rsidRPr="00E71B63">
        <w:rPr>
          <w:sz w:val="22"/>
          <w:szCs w:val="22"/>
          <w:lang w:val="en"/>
        </w:rPr>
        <w:t>Matt Forrest,</w:t>
      </w:r>
      <w:r w:rsidR="002775F5">
        <w:rPr>
          <w:sz w:val="22"/>
          <w:szCs w:val="22"/>
          <w:lang w:val="en"/>
        </w:rPr>
        <w:t xml:space="preserve"> </w:t>
      </w:r>
      <w:r w:rsidR="00E53730" w:rsidRPr="00E71B63">
        <w:rPr>
          <w:sz w:val="22"/>
          <w:szCs w:val="22"/>
          <w:lang w:val="en"/>
        </w:rPr>
        <w:t>Catherine Fowler</w:t>
      </w:r>
      <w:r w:rsidR="00B61FA2" w:rsidRPr="00E71B63">
        <w:rPr>
          <w:sz w:val="22"/>
          <w:szCs w:val="22"/>
          <w:lang w:val="en"/>
        </w:rPr>
        <w:t xml:space="preserve">, </w:t>
      </w:r>
      <w:r w:rsidR="00E53730" w:rsidRPr="00E71B63">
        <w:rPr>
          <w:sz w:val="22"/>
          <w:szCs w:val="22"/>
          <w:lang w:val="en"/>
        </w:rPr>
        <w:t>Hedwig Fraunhofer,</w:t>
      </w:r>
      <w:r w:rsidR="004810F6">
        <w:rPr>
          <w:sz w:val="22"/>
          <w:szCs w:val="22"/>
          <w:lang w:val="en"/>
        </w:rPr>
        <w:t xml:space="preserve"> </w:t>
      </w:r>
      <w:r w:rsidR="004810F6" w:rsidRPr="00E71B63">
        <w:rPr>
          <w:sz w:val="22"/>
          <w:szCs w:val="22"/>
          <w:lang w:val="en"/>
        </w:rPr>
        <w:t>Claire Garrett</w:t>
      </w:r>
      <w:r w:rsidR="004810F6">
        <w:rPr>
          <w:sz w:val="22"/>
          <w:szCs w:val="22"/>
          <w:lang w:val="en"/>
        </w:rPr>
        <w:t>,</w:t>
      </w:r>
      <w:r w:rsidR="004810F6" w:rsidRPr="00E71B63">
        <w:rPr>
          <w:sz w:val="22"/>
          <w:szCs w:val="22"/>
          <w:lang w:val="en"/>
        </w:rPr>
        <w:t xml:space="preserve"> </w:t>
      </w:r>
      <w:r w:rsidRPr="00E71B63">
        <w:rPr>
          <w:sz w:val="22"/>
          <w:szCs w:val="22"/>
          <w:lang w:val="en"/>
        </w:rPr>
        <w:t xml:space="preserve">Glynnis Haley, Sarah Handwerker, </w:t>
      </w:r>
      <w:r w:rsidR="004810F6" w:rsidRPr="00E71B63">
        <w:rPr>
          <w:sz w:val="22"/>
          <w:szCs w:val="22"/>
          <w:lang w:val="en"/>
        </w:rPr>
        <w:t xml:space="preserve">Sabrina Hom, </w:t>
      </w:r>
      <w:r w:rsidRPr="00E71B63">
        <w:rPr>
          <w:sz w:val="22"/>
          <w:szCs w:val="22"/>
          <w:lang w:val="en"/>
        </w:rPr>
        <w:t xml:space="preserve">David Johnson, </w:t>
      </w:r>
      <w:r w:rsidR="004810F6" w:rsidRPr="00E71B63">
        <w:rPr>
          <w:sz w:val="22"/>
          <w:szCs w:val="22"/>
          <w:lang w:val="en"/>
        </w:rPr>
        <w:t>Monica Ketchie</w:t>
      </w:r>
      <w:r w:rsidR="004810F6">
        <w:rPr>
          <w:sz w:val="22"/>
          <w:szCs w:val="22"/>
          <w:lang w:val="en"/>
        </w:rPr>
        <w:t xml:space="preserve">, </w:t>
      </w:r>
      <w:r w:rsidR="004810F6" w:rsidRPr="00E71B63">
        <w:rPr>
          <w:sz w:val="22"/>
          <w:szCs w:val="22"/>
          <w:lang w:val="en"/>
        </w:rPr>
        <w:t xml:space="preserve">Min Kim, </w:t>
      </w:r>
      <w:r w:rsidR="00127489" w:rsidRPr="00E71B63">
        <w:rPr>
          <w:sz w:val="22"/>
          <w:szCs w:val="22"/>
          <w:lang w:val="en"/>
        </w:rPr>
        <w:t xml:space="preserve">Amelia Lord, </w:t>
      </w:r>
      <w:r w:rsidR="00E53730" w:rsidRPr="00E71B63">
        <w:rPr>
          <w:sz w:val="22"/>
          <w:szCs w:val="22"/>
          <w:lang w:val="en"/>
        </w:rPr>
        <w:t xml:space="preserve">Julian Knox, </w:t>
      </w:r>
      <w:r w:rsidR="00127489" w:rsidRPr="00E71B63">
        <w:rPr>
          <w:sz w:val="22"/>
          <w:szCs w:val="22"/>
          <w:lang w:val="en"/>
        </w:rPr>
        <w:t xml:space="preserve">Catrena Lisse, </w:t>
      </w:r>
      <w:r w:rsidR="002775F5" w:rsidRPr="00E71B63">
        <w:rPr>
          <w:sz w:val="22"/>
          <w:szCs w:val="22"/>
          <w:lang w:val="en"/>
        </w:rPr>
        <w:t xml:space="preserve">Stephanie McClure, </w:t>
      </w:r>
      <w:r w:rsidR="00127489" w:rsidRPr="00E71B63">
        <w:rPr>
          <w:sz w:val="22"/>
          <w:szCs w:val="22"/>
          <w:lang w:val="en"/>
        </w:rPr>
        <w:t>Renee Mosely,</w:t>
      </w:r>
      <w:r w:rsidR="00127489">
        <w:rPr>
          <w:sz w:val="22"/>
          <w:szCs w:val="22"/>
          <w:lang w:val="en"/>
        </w:rPr>
        <w:t xml:space="preserve"> </w:t>
      </w:r>
      <w:r w:rsidRPr="00E71B63">
        <w:rPr>
          <w:sz w:val="22"/>
          <w:szCs w:val="22"/>
          <w:lang w:val="en"/>
        </w:rPr>
        <w:t xml:space="preserve">Lyndall Muschell, Christine Mutiti, Amy Pinney, </w:t>
      </w:r>
      <w:r w:rsidR="00E53730" w:rsidRPr="00E71B63">
        <w:rPr>
          <w:sz w:val="22"/>
          <w:szCs w:val="22"/>
          <w:lang w:val="en"/>
        </w:rPr>
        <w:t xml:space="preserve">Gennady Rudkevich, </w:t>
      </w:r>
      <w:r w:rsidR="004810F6" w:rsidRPr="00E71B63">
        <w:rPr>
          <w:sz w:val="22"/>
          <w:szCs w:val="22"/>
          <w:lang w:val="en"/>
        </w:rPr>
        <w:t>Costas Spirou</w:t>
      </w:r>
      <w:r w:rsidR="004810F6">
        <w:rPr>
          <w:sz w:val="22"/>
          <w:szCs w:val="22"/>
          <w:lang w:val="en"/>
        </w:rPr>
        <w:t xml:space="preserve">, </w:t>
      </w:r>
      <w:r w:rsidR="00E53730" w:rsidRPr="00E71B63">
        <w:rPr>
          <w:sz w:val="22"/>
          <w:szCs w:val="22"/>
          <w:lang w:val="en"/>
        </w:rPr>
        <w:t xml:space="preserve">Katie Stumpf, </w:t>
      </w:r>
      <w:r w:rsidRPr="00E71B63">
        <w:rPr>
          <w:sz w:val="22"/>
          <w:szCs w:val="22"/>
          <w:lang w:val="en"/>
        </w:rPr>
        <w:t>John Swinton</w:t>
      </w:r>
      <w:r w:rsidR="00D43338" w:rsidRPr="00E71B63">
        <w:rPr>
          <w:sz w:val="22"/>
          <w:szCs w:val="22"/>
          <w:lang w:val="en"/>
        </w:rPr>
        <w:t xml:space="preserve">, </w:t>
      </w:r>
      <w:r w:rsidR="002775F5" w:rsidRPr="00E71B63">
        <w:rPr>
          <w:sz w:val="22"/>
          <w:szCs w:val="22"/>
          <w:lang w:val="en"/>
        </w:rPr>
        <w:t xml:space="preserve">Ashley Taylor, </w:t>
      </w:r>
      <w:r w:rsidRPr="00E71B63">
        <w:rPr>
          <w:sz w:val="22"/>
          <w:szCs w:val="22"/>
          <w:lang w:val="en"/>
        </w:rPr>
        <w:t>Jessica Wallace</w:t>
      </w:r>
      <w:r w:rsidR="00127489">
        <w:rPr>
          <w:sz w:val="22"/>
          <w:szCs w:val="22"/>
          <w:lang w:val="en"/>
        </w:rPr>
        <w:t xml:space="preserve">, </w:t>
      </w:r>
      <w:r w:rsidR="00127489" w:rsidRPr="00E71B63">
        <w:rPr>
          <w:sz w:val="22"/>
          <w:szCs w:val="22"/>
          <w:lang w:val="en"/>
        </w:rPr>
        <w:t>Cameron Watts,</w:t>
      </w:r>
      <w:r w:rsidR="00127489">
        <w:rPr>
          <w:sz w:val="22"/>
          <w:szCs w:val="22"/>
          <w:lang w:val="en"/>
        </w:rPr>
        <w:t xml:space="preserve"> </w:t>
      </w:r>
      <w:r w:rsidR="00127489" w:rsidRPr="00E71B63">
        <w:rPr>
          <w:sz w:val="22"/>
          <w:szCs w:val="22"/>
          <w:lang w:val="en"/>
        </w:rPr>
        <w:t>Diana Young</w:t>
      </w:r>
    </w:p>
    <w:p w14:paraId="05C38F74" w14:textId="5EB2CB32" w:rsidR="00EA430D" w:rsidRPr="00E71B63" w:rsidRDefault="00EA430D" w:rsidP="00E4042E">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Absent </w:t>
      </w:r>
      <w:r w:rsidRPr="00E71B63">
        <w:rPr>
          <w:b/>
          <w:smallCaps/>
          <w:sz w:val="20"/>
          <w:szCs w:val="20"/>
          <w:u w:val="single"/>
          <w:lang w:val="en"/>
        </w:rPr>
        <w:t>(</w:t>
      </w:r>
      <w:r w:rsidR="00127489">
        <w:rPr>
          <w:b/>
          <w:smallCaps/>
          <w:sz w:val="20"/>
          <w:szCs w:val="20"/>
          <w:u w:val="single"/>
          <w:lang w:val="en"/>
        </w:rPr>
        <w:t>4</w:t>
      </w:r>
      <w:r w:rsidRPr="00E71B63">
        <w:rPr>
          <w:b/>
          <w:smallCaps/>
          <w:sz w:val="20"/>
          <w:szCs w:val="20"/>
          <w:u w:val="single"/>
          <w:lang w:val="en"/>
        </w:rPr>
        <w:t>)</w:t>
      </w:r>
      <w:r w:rsidRPr="00E71B63">
        <w:rPr>
          <w:sz w:val="22"/>
          <w:szCs w:val="22"/>
          <w:lang w:val="en"/>
        </w:rPr>
        <w:tab/>
      </w:r>
      <w:r w:rsidR="004810F6" w:rsidRPr="00E71B63">
        <w:rPr>
          <w:sz w:val="22"/>
          <w:szCs w:val="22"/>
          <w:lang w:val="en"/>
        </w:rPr>
        <w:t>Brad Fowler</w:t>
      </w:r>
      <w:r w:rsidR="004810F6">
        <w:rPr>
          <w:sz w:val="22"/>
          <w:szCs w:val="22"/>
          <w:lang w:val="en"/>
        </w:rPr>
        <w:t xml:space="preserve">, </w:t>
      </w:r>
      <w:r w:rsidR="004810F6" w:rsidRPr="00E71B63">
        <w:rPr>
          <w:sz w:val="22"/>
          <w:szCs w:val="22"/>
          <w:lang w:val="en"/>
        </w:rPr>
        <w:t>Alesa Liles, Ben McMillan, Christopher Newsome</w:t>
      </w:r>
    </w:p>
    <w:p w14:paraId="06F51F1A" w14:textId="22F69AB3" w:rsidR="004810F6"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Regrets </w:t>
      </w:r>
      <w:r w:rsidRPr="00E71B63">
        <w:rPr>
          <w:b/>
          <w:smallCaps/>
          <w:sz w:val="20"/>
          <w:szCs w:val="20"/>
          <w:u w:val="single"/>
          <w:lang w:val="en"/>
        </w:rPr>
        <w:t>(</w:t>
      </w:r>
      <w:r w:rsidR="00127489">
        <w:rPr>
          <w:b/>
          <w:smallCaps/>
          <w:sz w:val="20"/>
          <w:szCs w:val="20"/>
          <w:u w:val="single"/>
          <w:lang w:val="en"/>
        </w:rPr>
        <w:t>6</w:t>
      </w:r>
      <w:r w:rsidRPr="00E71B63">
        <w:rPr>
          <w:b/>
          <w:smallCaps/>
          <w:sz w:val="20"/>
          <w:szCs w:val="20"/>
          <w:u w:val="single"/>
          <w:lang w:val="en"/>
        </w:rPr>
        <w:t>)</w:t>
      </w:r>
      <w:r w:rsidRPr="00E71B63">
        <w:rPr>
          <w:sz w:val="22"/>
          <w:szCs w:val="22"/>
          <w:lang w:val="en"/>
        </w:rPr>
        <w:tab/>
      </w:r>
      <w:r w:rsidR="002805DE" w:rsidRPr="00E71B63">
        <w:rPr>
          <w:sz w:val="22"/>
          <w:szCs w:val="22"/>
          <w:lang w:val="en"/>
        </w:rPr>
        <w:t xml:space="preserve">Jamie Addy, </w:t>
      </w:r>
      <w:r w:rsidR="00E53730" w:rsidRPr="00E71B63">
        <w:rPr>
          <w:sz w:val="22"/>
          <w:szCs w:val="22"/>
          <w:lang w:val="en"/>
        </w:rPr>
        <w:t>Robert Blumenthal,</w:t>
      </w:r>
      <w:r w:rsidR="004810F6">
        <w:rPr>
          <w:sz w:val="22"/>
          <w:szCs w:val="22"/>
          <w:lang w:val="en"/>
        </w:rPr>
        <w:t xml:space="preserve"> </w:t>
      </w:r>
      <w:r w:rsidR="004810F6" w:rsidRPr="00E71B63">
        <w:rPr>
          <w:sz w:val="22"/>
          <w:szCs w:val="22"/>
          <w:lang w:val="en"/>
        </w:rPr>
        <w:t>Leng Ling,</w:t>
      </w:r>
      <w:r w:rsidR="004810F6">
        <w:rPr>
          <w:sz w:val="22"/>
          <w:szCs w:val="22"/>
          <w:lang w:val="en"/>
        </w:rPr>
        <w:t xml:space="preserve"> </w:t>
      </w:r>
      <w:r w:rsidR="004810F6" w:rsidRPr="00E71B63">
        <w:rPr>
          <w:sz w:val="22"/>
          <w:szCs w:val="22"/>
          <w:lang w:val="en"/>
        </w:rPr>
        <w:t>Bryan Marshall, Joanna Schwartz, Jiaqin Yang</w:t>
      </w:r>
    </w:p>
    <w:p w14:paraId="2C6FE930" w14:textId="18406114"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szCs w:val="20"/>
          <w:u w:val="single"/>
          <w:lang w:val="en"/>
        </w:rPr>
      </w:pPr>
      <w:r w:rsidRPr="0069670E">
        <w:rPr>
          <w:b/>
          <w:smallCaps/>
          <w:sz w:val="22"/>
          <w:szCs w:val="22"/>
          <w:u w:val="single"/>
          <w:lang w:val="en"/>
        </w:rPr>
        <w:t xml:space="preserve">Guests </w:t>
      </w:r>
      <w:r w:rsidRPr="0069670E">
        <w:rPr>
          <w:b/>
          <w:smallCaps/>
          <w:sz w:val="20"/>
          <w:szCs w:val="20"/>
          <w:u w:val="single"/>
          <w:lang w:val="en"/>
        </w:rPr>
        <w:t>(</w:t>
      </w:r>
      <w:r w:rsidR="00127489">
        <w:rPr>
          <w:b/>
          <w:smallCaps/>
          <w:sz w:val="20"/>
          <w:szCs w:val="20"/>
          <w:u w:val="single"/>
          <w:lang w:val="en"/>
        </w:rPr>
        <w:t>7</w:t>
      </w:r>
      <w:r w:rsidRPr="0069670E">
        <w:rPr>
          <w:b/>
          <w:smallCaps/>
          <w:sz w:val="20"/>
          <w:szCs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E7C9E" w14:paraId="44C0FBFF" w14:textId="77777777" w:rsidTr="009E7C9E">
        <w:tc>
          <w:tcPr>
            <w:tcW w:w="2695" w:type="dxa"/>
          </w:tcPr>
          <w:p w14:paraId="35016913" w14:textId="42F333C1" w:rsidR="009E7C9E" w:rsidRPr="001F3A5C" w:rsidRDefault="004810F6"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A Kay Anderson</w:t>
            </w:r>
          </w:p>
        </w:tc>
        <w:tc>
          <w:tcPr>
            <w:tcW w:w="6655" w:type="dxa"/>
          </w:tcPr>
          <w:p w14:paraId="1228DD5D" w14:textId="2EF45A07" w:rsidR="009E7C9E" w:rsidRPr="001F3A5C" w:rsidRDefault="004810F6"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Registrar</w:t>
            </w:r>
          </w:p>
        </w:tc>
      </w:tr>
      <w:tr w:rsidR="004810F6" w14:paraId="7A58FB7D" w14:textId="77777777" w:rsidTr="009E7C9E">
        <w:tc>
          <w:tcPr>
            <w:tcW w:w="2695" w:type="dxa"/>
          </w:tcPr>
          <w:p w14:paraId="3A903CDB" w14:textId="2C1A0FB1"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Shawn Brooks</w:t>
            </w:r>
          </w:p>
        </w:tc>
        <w:tc>
          <w:tcPr>
            <w:tcW w:w="6655" w:type="dxa"/>
          </w:tcPr>
          <w:p w14:paraId="4A7B6185" w14:textId="7ED8CD84"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Vice President for Student </w:t>
            </w:r>
            <w:r>
              <w:rPr>
                <w:sz w:val="22"/>
                <w:szCs w:val="22"/>
                <w:lang w:val="en"/>
              </w:rPr>
              <w:t>Life</w:t>
            </w:r>
          </w:p>
        </w:tc>
      </w:tr>
      <w:tr w:rsidR="004810F6" w14:paraId="3C780B19" w14:textId="77777777" w:rsidTr="009E7C9E">
        <w:tc>
          <w:tcPr>
            <w:tcW w:w="2695" w:type="dxa"/>
          </w:tcPr>
          <w:p w14:paraId="42B4D1E3" w14:textId="4507541E"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Carolyn Denard</w:t>
            </w:r>
          </w:p>
        </w:tc>
        <w:tc>
          <w:tcPr>
            <w:tcW w:w="6655" w:type="dxa"/>
          </w:tcPr>
          <w:p w14:paraId="2DE4C576" w14:textId="4532D745"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Associate Provost for Student Success and Director of the Center for Student Success</w:t>
            </w:r>
          </w:p>
        </w:tc>
      </w:tr>
      <w:tr w:rsidR="00BF015E" w14:paraId="276E3DB3" w14:textId="77777777" w:rsidTr="009E7C9E">
        <w:tc>
          <w:tcPr>
            <w:tcW w:w="2695" w:type="dxa"/>
          </w:tcPr>
          <w:p w14:paraId="7F07C93C" w14:textId="7DEFFA9F" w:rsidR="00BF015E" w:rsidRDefault="00BF015E"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Michelle Johnson</w:t>
            </w:r>
          </w:p>
        </w:tc>
        <w:tc>
          <w:tcPr>
            <w:tcW w:w="6655" w:type="dxa"/>
          </w:tcPr>
          <w:p w14:paraId="68BFF6DC" w14:textId="2274360A" w:rsidR="00BF015E" w:rsidRDefault="00BF015E"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Director, Academic Advising Center</w:t>
            </w:r>
          </w:p>
        </w:tc>
      </w:tr>
      <w:tr w:rsidR="004810F6" w14:paraId="4C0C79AB" w14:textId="77777777" w:rsidTr="009E7C9E">
        <w:tc>
          <w:tcPr>
            <w:tcW w:w="2695" w:type="dxa"/>
          </w:tcPr>
          <w:p w14:paraId="2756B9CA" w14:textId="4A7939C6"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Susan Kerr</w:t>
            </w:r>
          </w:p>
        </w:tc>
        <w:tc>
          <w:tcPr>
            <w:tcW w:w="6655" w:type="dxa"/>
          </w:tcPr>
          <w:p w14:paraId="45223307" w14:textId="27AA3440"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Chief Information Officer</w:t>
            </w:r>
          </w:p>
        </w:tc>
      </w:tr>
      <w:tr w:rsidR="004810F6" w14:paraId="5BC2481D" w14:textId="77777777" w:rsidTr="001F3A5C">
        <w:tc>
          <w:tcPr>
            <w:tcW w:w="2695" w:type="dxa"/>
            <w:shd w:val="clear" w:color="auto" w:fill="auto"/>
          </w:tcPr>
          <w:p w14:paraId="0C003877" w14:textId="47A3547D"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Mark Pelton</w:t>
            </w:r>
          </w:p>
        </w:tc>
        <w:tc>
          <w:tcPr>
            <w:tcW w:w="6655" w:type="dxa"/>
            <w:shd w:val="clear" w:color="auto" w:fill="auto"/>
          </w:tcPr>
          <w:p w14:paraId="7F82E619" w14:textId="5FED260F"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Co-Chair, Strategic Plan Steering Committee</w:t>
            </w:r>
          </w:p>
        </w:tc>
      </w:tr>
      <w:tr w:rsidR="004810F6" w14:paraId="080B3C82" w14:textId="77777777" w:rsidTr="009E7C9E">
        <w:tc>
          <w:tcPr>
            <w:tcW w:w="2695" w:type="dxa"/>
          </w:tcPr>
          <w:p w14:paraId="42623EBF" w14:textId="27DA07CF" w:rsidR="004810F6" w:rsidRPr="001F3A5C" w:rsidRDefault="004810F6" w:rsidP="004810F6">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Sadie Simmons</w:t>
            </w:r>
          </w:p>
        </w:tc>
        <w:tc>
          <w:tcPr>
            <w:tcW w:w="6655" w:type="dxa"/>
          </w:tcPr>
          <w:p w14:paraId="4E0DF20A" w14:textId="726A5B6D"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Compliance/Policy Officer, Legal Affairs</w:t>
            </w:r>
          </w:p>
        </w:tc>
      </w:tr>
      <w:tr w:rsidR="004810F6" w14:paraId="52B5EB1E" w14:textId="77777777" w:rsidTr="009E7C9E">
        <w:tc>
          <w:tcPr>
            <w:tcW w:w="2695" w:type="dxa"/>
          </w:tcPr>
          <w:p w14:paraId="1B4E9CFB" w14:textId="75424C85" w:rsidR="004810F6" w:rsidRPr="001F3A5C" w:rsidRDefault="004810F6" w:rsidP="004810F6">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Monica Starley</w:t>
            </w:r>
          </w:p>
        </w:tc>
        <w:tc>
          <w:tcPr>
            <w:tcW w:w="6655" w:type="dxa"/>
          </w:tcPr>
          <w:p w14:paraId="31E9001B" w14:textId="0B7E8820"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Special Assistant to the President</w:t>
            </w:r>
          </w:p>
        </w:tc>
      </w:tr>
    </w:tbl>
    <w:p w14:paraId="1891CEDD" w14:textId="2CB9A49E" w:rsidR="00CC022B" w:rsidRDefault="00CC022B" w:rsidP="00E4042E">
      <w:pPr>
        <w:pStyle w:val="NormalWeb"/>
        <w:autoSpaceDE w:val="0"/>
        <w:autoSpaceDN w:val="0"/>
        <w:adjustRightInd w:val="0"/>
        <w:spacing w:before="0" w:beforeAutospacing="0" w:after="0" w:afterAutospacing="0"/>
        <w:ind w:left="1440" w:hanging="1440"/>
        <w:jc w:val="both"/>
        <w:rPr>
          <w:sz w:val="22"/>
          <w:szCs w:val="22"/>
          <w:highlight w:val="yellow"/>
          <w:lang w:val="en"/>
        </w:rPr>
      </w:pPr>
    </w:p>
    <w:p w14:paraId="5F9E96B4" w14:textId="4BA5C26A"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 called the meeting to order at </w:t>
      </w:r>
      <w:r w:rsidR="00064914">
        <w:rPr>
          <w:lang w:val="en"/>
        </w:rPr>
        <w:t>3</w:t>
      </w:r>
      <w:r w:rsidR="00CA3FE9">
        <w:rPr>
          <w:lang w:val="en"/>
        </w:rPr>
        <w:t>:</w:t>
      </w:r>
      <w:r w:rsidR="00064914">
        <w:rPr>
          <w:lang w:val="en"/>
        </w:rPr>
        <w:t>30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39F87597" w14:textId="5207FC2E" w:rsidR="00A92CC9" w:rsidRPr="00F30389" w:rsidRDefault="00271AEC" w:rsidP="00E4042E">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6FCC0894" w14:textId="7430A08E" w:rsidR="00A92CC9" w:rsidRPr="00B651EF" w:rsidRDefault="00A92CC9" w:rsidP="00B651EF">
      <w:pPr>
        <w:jc w:val="both"/>
        <w:rPr>
          <w:lang w:val="en"/>
        </w:rPr>
      </w:pPr>
    </w:p>
    <w:p w14:paraId="5C2F4EE9" w14:textId="7777777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43598BD7" w:rsidR="00A92CC9" w:rsidRDefault="00A92CC9" w:rsidP="00173C20">
      <w:pPr>
        <w:pStyle w:val="ListParagraph"/>
        <w:numPr>
          <w:ilvl w:val="1"/>
          <w:numId w:val="4"/>
        </w:numPr>
        <w:jc w:val="both"/>
      </w:pPr>
      <w:r>
        <w:t>University Senate Meeting Agenda (</w:t>
      </w:r>
      <w:r w:rsidR="00B651EF">
        <w:t>11</w:t>
      </w:r>
      <w:r>
        <w:t>/</w:t>
      </w:r>
      <w:r w:rsidR="00CA3FE9">
        <w:t>1</w:t>
      </w:r>
      <w:r w:rsidR="00B651EF">
        <w:t>5</w:t>
      </w:r>
      <w:r>
        <w:t>/2019)</w:t>
      </w:r>
    </w:p>
    <w:p w14:paraId="5D58FBDF" w14:textId="592CD518" w:rsidR="00A92CC9" w:rsidRDefault="00A92CC9" w:rsidP="00173C20">
      <w:pPr>
        <w:pStyle w:val="ListParagraph"/>
        <w:numPr>
          <w:ilvl w:val="1"/>
          <w:numId w:val="4"/>
        </w:numPr>
        <w:jc w:val="both"/>
      </w:pPr>
      <w:r>
        <w:t>University Senate Meeting Minutes (</w:t>
      </w:r>
      <w:r w:rsidR="00B651EF">
        <w:t>10</w:t>
      </w:r>
      <w:r>
        <w:t>/</w:t>
      </w:r>
      <w:r w:rsidR="00B651EF">
        <w:t>18</w:t>
      </w:r>
      <w:r>
        <w:t>/2019)</w:t>
      </w:r>
    </w:p>
    <w:p w14:paraId="2FF4A807" w14:textId="77777777" w:rsidR="0053030F" w:rsidRDefault="0053030F" w:rsidP="00E4042E">
      <w:pPr>
        <w:jc w:val="both"/>
        <w:rPr>
          <w:lang w:val="en"/>
        </w:rPr>
      </w:pPr>
    </w:p>
    <w:p w14:paraId="502587D0" w14:textId="57DEDA60"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made, seconded</w:t>
      </w:r>
      <w:r w:rsidR="00A92CC9">
        <w:rPr>
          <w:lang w:val="en"/>
        </w:rPr>
        <w:t>,</w:t>
      </w:r>
      <w:r w:rsidRPr="00A92CC9">
        <w:rPr>
          <w:lang w:val="en"/>
        </w:rPr>
        <w:t xml:space="preserve"> and approved by voice vote with no proposed extractions, no further discussion, no dissenting voice, and only voting members of the university senate eligible to vote</w:t>
      </w:r>
      <w:r w:rsidR="004312FA">
        <w:rPr>
          <w:lang w:val="en"/>
        </w:rPr>
        <w:t>.</w:t>
      </w:r>
    </w:p>
    <w:p w14:paraId="59F2CD60" w14:textId="77777777" w:rsidR="0053030F" w:rsidRDefault="0053030F" w:rsidP="00E4042E">
      <w:pPr>
        <w:jc w:val="both"/>
        <w:rPr>
          <w:lang w:val="en"/>
        </w:rPr>
      </w:pPr>
    </w:p>
    <w:p w14:paraId="4D27DD32" w14:textId="5B523A0E" w:rsidR="00902BC9" w:rsidRPr="00902BC9" w:rsidRDefault="00902BC9" w:rsidP="00E4042E">
      <w:pPr>
        <w:jc w:val="both"/>
        <w:rPr>
          <w:u w:val="single"/>
          <w:lang w:val="en"/>
        </w:rPr>
      </w:pPr>
      <w:r w:rsidRPr="00902BC9">
        <w:rPr>
          <w:b/>
          <w:bCs/>
          <w:smallCaps/>
          <w:u w:val="single"/>
        </w:rPr>
        <w:t>President’s Repor</w:t>
      </w:r>
      <w:r w:rsidRPr="00BB6B0D">
        <w:rPr>
          <w:b/>
          <w:bCs/>
          <w:smallCaps/>
          <w:u w:val="single"/>
        </w:rPr>
        <w:t>t</w:t>
      </w:r>
      <w:r w:rsidR="00BB6B0D" w:rsidRPr="00BB6B0D">
        <w:rPr>
          <w:b/>
          <w:bCs/>
          <w:smallCaps/>
        </w:rPr>
        <w:t xml:space="preserve"> — </w:t>
      </w:r>
      <w:r w:rsidR="00D7438D" w:rsidRPr="00BB6B0D">
        <w:rPr>
          <w:b/>
          <w:bCs/>
          <w:smallCaps/>
        </w:rPr>
        <w:t>President Steve Dorman</w:t>
      </w:r>
    </w:p>
    <w:p w14:paraId="5789BA98" w14:textId="77777777" w:rsidR="001011E8" w:rsidRPr="00D2629D" w:rsidRDefault="001011E8" w:rsidP="001011E8">
      <w:pPr>
        <w:pStyle w:val="ListParagraph"/>
        <w:numPr>
          <w:ilvl w:val="0"/>
          <w:numId w:val="13"/>
        </w:numPr>
        <w:spacing w:after="160" w:line="252" w:lineRule="auto"/>
        <w:rPr>
          <w:rStyle w:val="s1"/>
          <w:b/>
        </w:rPr>
      </w:pPr>
      <w:r w:rsidRPr="001011E8">
        <w:rPr>
          <w:rStyle w:val="s1"/>
          <w:b/>
          <w:bCs/>
          <w:smallCaps/>
          <w:u w:val="single"/>
        </w:rPr>
        <w:t>Annual Employee Compliance Training</w:t>
      </w:r>
      <w:r w:rsidRPr="00D2629D">
        <w:rPr>
          <w:rStyle w:val="s1"/>
        </w:rPr>
        <w:t xml:space="preserve"> Annual compliance training is required by the University System of Georgia for all employees (faculty, staff, and student workers).  This year’s content consists of institutional and system policies and procedures, information and data security and Motor Vehicle Use.  All employees, including student workers, must complete the </w:t>
      </w:r>
      <w:r w:rsidRPr="00D2629D">
        <w:rPr>
          <w:rStyle w:val="s1"/>
          <w:i/>
        </w:rPr>
        <w:t>Policy Compliance and Ethics Refresher</w:t>
      </w:r>
      <w:r w:rsidRPr="00D2629D">
        <w:rPr>
          <w:rStyle w:val="s1"/>
        </w:rPr>
        <w:t xml:space="preserve"> and the </w:t>
      </w:r>
      <w:r w:rsidRPr="00D2629D">
        <w:rPr>
          <w:rStyle w:val="s1"/>
          <w:i/>
        </w:rPr>
        <w:t>Information Security Awareness</w:t>
      </w:r>
      <w:r w:rsidRPr="00D2629D">
        <w:rPr>
          <w:rStyle w:val="s1"/>
        </w:rPr>
        <w:t xml:space="preserve"> module.  Individuals who drive on university business must also complete the </w:t>
      </w:r>
      <w:r w:rsidRPr="00D2629D">
        <w:rPr>
          <w:rStyle w:val="s1"/>
          <w:i/>
        </w:rPr>
        <w:t>Motor Vehicle Use Program</w:t>
      </w:r>
      <w:r w:rsidRPr="00D2629D">
        <w:rPr>
          <w:rStyle w:val="s1"/>
        </w:rPr>
        <w:t xml:space="preserve"> module.  The deadline for both trainings is Friday, November 22.  Should you have any questions please call Ms. Kelly Beall in Human Resources.  </w:t>
      </w:r>
    </w:p>
    <w:p w14:paraId="59C84F9B" w14:textId="77777777" w:rsidR="001011E8" w:rsidRPr="00D2629D" w:rsidRDefault="001011E8" w:rsidP="001011E8">
      <w:pPr>
        <w:pStyle w:val="ListParagraph"/>
        <w:numPr>
          <w:ilvl w:val="0"/>
          <w:numId w:val="13"/>
        </w:numPr>
        <w:spacing w:after="160" w:line="252" w:lineRule="auto"/>
        <w:rPr>
          <w:b/>
        </w:rPr>
      </w:pPr>
      <w:r w:rsidRPr="00EE3C05">
        <w:rPr>
          <w:b/>
          <w:smallCaps/>
          <w:u w:val="single"/>
        </w:rPr>
        <w:t>A</w:t>
      </w:r>
      <w:r>
        <w:rPr>
          <w:b/>
          <w:smallCaps/>
          <w:u w:val="single"/>
        </w:rPr>
        <w:t>ssistant Vice President for Student Life/Dean of Students</w:t>
      </w:r>
      <w:r w:rsidRPr="00D2629D">
        <w:rPr>
          <w:b/>
        </w:rPr>
        <w:t xml:space="preserve"> </w:t>
      </w:r>
      <w:r w:rsidRPr="00D2629D">
        <w:t xml:space="preserve">We are currently engaged in a search for an Assistant Vice President/Dean of Students.  To date, we have seen three candidates with one additional candidate to visit campus next week.  We are hopeful that we will have the position filled </w:t>
      </w:r>
      <w:r w:rsidRPr="00D2629D">
        <w:lastRenderedPageBreak/>
        <w:t>before the end of the fall semester with the person assuming the role effective the start of spring semester.</w:t>
      </w:r>
    </w:p>
    <w:p w14:paraId="74A2C6D8" w14:textId="77777777" w:rsidR="001011E8" w:rsidRPr="00D2629D" w:rsidRDefault="001011E8" w:rsidP="001011E8">
      <w:pPr>
        <w:pStyle w:val="ListParagraph"/>
        <w:numPr>
          <w:ilvl w:val="0"/>
          <w:numId w:val="13"/>
        </w:numPr>
        <w:spacing w:after="160" w:line="252" w:lineRule="auto"/>
        <w:rPr>
          <w:b/>
        </w:rPr>
      </w:pPr>
      <w:r w:rsidRPr="001011E8">
        <w:rPr>
          <w:rStyle w:val="s1"/>
          <w:b/>
          <w:bCs/>
          <w:smallCaps/>
          <w:u w:val="single"/>
        </w:rPr>
        <w:t>Faculty Salary Study Update</w:t>
      </w:r>
      <w:r w:rsidRPr="00D2629D">
        <w:rPr>
          <w:rStyle w:val="s1"/>
        </w:rPr>
        <w:t xml:space="preserve"> </w:t>
      </w:r>
      <w:r w:rsidRPr="00D2629D">
        <w:rPr>
          <w:color w:val="000000"/>
        </w:rPr>
        <w:t>In keeping with our vision that Georgia College become a nationally preeminent public liberal arts university, it is important that our salaries also reflect that vision. Hence, we commissioned a Faculty Salary Study Review Task Force and we have hired a consultant to assist with a staff salary study.  The Faculty Salary Study is complete and we expect the Staff study to be complete in the spring. The Faculty Salary Study was assembled and charged in the fall 2019 to accomplish the following:</w:t>
      </w:r>
    </w:p>
    <w:p w14:paraId="23B34EFF" w14:textId="77777777" w:rsidR="001011E8" w:rsidRPr="00D2629D" w:rsidRDefault="001011E8" w:rsidP="001011E8">
      <w:pPr>
        <w:pStyle w:val="ListParagraph"/>
        <w:numPr>
          <w:ilvl w:val="1"/>
          <w:numId w:val="13"/>
        </w:numPr>
        <w:spacing w:after="160" w:line="252" w:lineRule="auto"/>
        <w:rPr>
          <w:b/>
        </w:rPr>
      </w:pPr>
      <w:r w:rsidRPr="00D2629D">
        <w:rPr>
          <w:color w:val="000000"/>
        </w:rPr>
        <w:t xml:space="preserve">Complete a market assessment to evaluate and validate the appropriate scope of the comparison markets to be used for data comparisons. </w:t>
      </w:r>
    </w:p>
    <w:p w14:paraId="30EA504C" w14:textId="77777777" w:rsidR="001011E8" w:rsidRPr="00D2629D" w:rsidRDefault="001011E8" w:rsidP="001011E8">
      <w:pPr>
        <w:pStyle w:val="ListParagraph"/>
        <w:numPr>
          <w:ilvl w:val="1"/>
          <w:numId w:val="13"/>
        </w:numPr>
        <w:spacing w:after="160" w:line="252" w:lineRule="auto"/>
        <w:rPr>
          <w:b/>
        </w:rPr>
      </w:pPr>
      <w:r w:rsidRPr="00D2629D">
        <w:rPr>
          <w:color w:val="000000"/>
        </w:rPr>
        <w:t xml:space="preserve">Document the methodology being used for the market assessment review, and seek approval on final comparables. </w:t>
      </w:r>
    </w:p>
    <w:p w14:paraId="28174E46" w14:textId="77777777" w:rsidR="001011E8" w:rsidRPr="00D2629D" w:rsidRDefault="001011E8" w:rsidP="001011E8">
      <w:pPr>
        <w:pStyle w:val="ListParagraph"/>
        <w:numPr>
          <w:ilvl w:val="1"/>
          <w:numId w:val="13"/>
        </w:numPr>
        <w:spacing w:after="160" w:line="252" w:lineRule="auto"/>
        <w:rPr>
          <w:b/>
        </w:rPr>
      </w:pPr>
      <w:r w:rsidRPr="00D2629D">
        <w:rPr>
          <w:color w:val="000000"/>
        </w:rPr>
        <w:t xml:space="preserve">Deliver a Faculty Compensation Philosophy to the Executive Cabinet that will address the plan ownership, upkeep, and implementation responsibilities, to ensure a viable plan is assessed biennially. </w:t>
      </w:r>
    </w:p>
    <w:p w14:paraId="2122A507" w14:textId="77777777" w:rsidR="001011E8" w:rsidRPr="00D2629D" w:rsidRDefault="001011E8" w:rsidP="001011E8">
      <w:pPr>
        <w:pStyle w:val="ListParagraph"/>
        <w:numPr>
          <w:ilvl w:val="1"/>
          <w:numId w:val="13"/>
        </w:numPr>
        <w:spacing w:after="160" w:line="252" w:lineRule="auto"/>
        <w:rPr>
          <w:b/>
        </w:rPr>
      </w:pPr>
      <w:r w:rsidRPr="00D2629D">
        <w:rPr>
          <w:color w:val="000000"/>
        </w:rPr>
        <w:t xml:space="preserve">Analyze existing promotional rates for each faculty rank to ensure the rates are in alignment with the final faculty compensation model. </w:t>
      </w:r>
    </w:p>
    <w:p w14:paraId="4921CFF7" w14:textId="77777777" w:rsidR="001011E8" w:rsidRPr="00D2629D" w:rsidRDefault="001011E8" w:rsidP="001011E8">
      <w:pPr>
        <w:pStyle w:val="ListParagraph"/>
        <w:numPr>
          <w:ilvl w:val="1"/>
          <w:numId w:val="13"/>
        </w:numPr>
        <w:spacing w:after="160" w:line="252" w:lineRule="auto"/>
        <w:rPr>
          <w:b/>
        </w:rPr>
      </w:pPr>
      <w:r w:rsidRPr="00D2629D">
        <w:rPr>
          <w:color w:val="000000"/>
        </w:rPr>
        <w:t>Submit recommendations if alignments are skewed, to ensure fair, consistent, and accurate implementation of a performance-based plan.</w:t>
      </w:r>
    </w:p>
    <w:p w14:paraId="31340914" w14:textId="77777777" w:rsidR="001011E8" w:rsidRPr="00D2629D" w:rsidRDefault="001011E8" w:rsidP="001011E8">
      <w:pPr>
        <w:pStyle w:val="ListParagraph"/>
        <w:rPr>
          <w:b/>
        </w:rPr>
      </w:pPr>
      <w:r w:rsidRPr="00D2629D">
        <w:rPr>
          <w:color w:val="000000"/>
        </w:rPr>
        <w:t>The membership of the Faculty Salary Review Task Force included:</w:t>
      </w:r>
    </w:p>
    <w:p w14:paraId="344D0FA5" w14:textId="77777777" w:rsidR="001011E8" w:rsidRPr="00D2629D" w:rsidRDefault="001011E8" w:rsidP="001011E8">
      <w:pPr>
        <w:pStyle w:val="ListParagraph"/>
        <w:numPr>
          <w:ilvl w:val="1"/>
          <w:numId w:val="14"/>
        </w:numPr>
        <w:spacing w:after="160" w:line="252" w:lineRule="auto"/>
        <w:rPr>
          <w:b/>
        </w:rPr>
      </w:pPr>
      <w:r w:rsidRPr="00D2629D">
        <w:rPr>
          <w:color w:val="000000"/>
        </w:rPr>
        <w:t>Dr. Robert Blumenthal, COAS</w:t>
      </w:r>
    </w:p>
    <w:p w14:paraId="0B5DFC72" w14:textId="77777777" w:rsidR="001011E8" w:rsidRPr="00D2629D" w:rsidRDefault="001011E8" w:rsidP="001011E8">
      <w:pPr>
        <w:pStyle w:val="ListParagraph"/>
        <w:numPr>
          <w:ilvl w:val="1"/>
          <w:numId w:val="14"/>
        </w:numPr>
        <w:spacing w:after="160" w:line="252" w:lineRule="auto"/>
        <w:rPr>
          <w:b/>
        </w:rPr>
      </w:pPr>
      <w:r w:rsidRPr="00D2629D">
        <w:rPr>
          <w:color w:val="000000"/>
        </w:rPr>
        <w:t>Dr. Sallie Coke, COHS</w:t>
      </w:r>
    </w:p>
    <w:p w14:paraId="2FAA4A2D" w14:textId="77777777" w:rsidR="001011E8" w:rsidRPr="00D2629D" w:rsidRDefault="001011E8" w:rsidP="001011E8">
      <w:pPr>
        <w:pStyle w:val="ListParagraph"/>
        <w:numPr>
          <w:ilvl w:val="1"/>
          <w:numId w:val="14"/>
        </w:numPr>
        <w:spacing w:after="160" w:line="252" w:lineRule="auto"/>
        <w:rPr>
          <w:b/>
        </w:rPr>
      </w:pPr>
      <w:r w:rsidRPr="00D2629D">
        <w:rPr>
          <w:color w:val="000000"/>
        </w:rPr>
        <w:t>Mr. Neil Jones, HR</w:t>
      </w:r>
    </w:p>
    <w:p w14:paraId="32EC72FF" w14:textId="77777777" w:rsidR="001011E8" w:rsidRPr="00D2629D" w:rsidRDefault="001011E8" w:rsidP="001011E8">
      <w:pPr>
        <w:pStyle w:val="ListParagraph"/>
        <w:numPr>
          <w:ilvl w:val="1"/>
          <w:numId w:val="14"/>
        </w:numPr>
        <w:spacing w:after="160" w:line="252" w:lineRule="auto"/>
        <w:rPr>
          <w:b/>
        </w:rPr>
      </w:pPr>
      <w:r w:rsidRPr="00D2629D">
        <w:rPr>
          <w:color w:val="000000"/>
        </w:rPr>
        <w:t>Dr. John Swinton, COB and University Senate Representative</w:t>
      </w:r>
    </w:p>
    <w:p w14:paraId="34046187" w14:textId="77777777" w:rsidR="001011E8" w:rsidRPr="00D2629D" w:rsidRDefault="001011E8" w:rsidP="001011E8">
      <w:pPr>
        <w:pStyle w:val="ListParagraph"/>
        <w:numPr>
          <w:ilvl w:val="1"/>
          <w:numId w:val="14"/>
        </w:numPr>
        <w:spacing w:after="160" w:line="252" w:lineRule="auto"/>
        <w:rPr>
          <w:b/>
        </w:rPr>
      </w:pPr>
      <w:r w:rsidRPr="00D2629D">
        <w:rPr>
          <w:color w:val="000000"/>
        </w:rPr>
        <w:t>Mr. Russ Williams, Finance and Administration and Chair of Task Force</w:t>
      </w:r>
    </w:p>
    <w:p w14:paraId="271E370F" w14:textId="77777777" w:rsidR="001011E8" w:rsidRPr="00D2629D" w:rsidRDefault="001011E8" w:rsidP="001011E8">
      <w:pPr>
        <w:pStyle w:val="ListParagraph"/>
        <w:numPr>
          <w:ilvl w:val="1"/>
          <w:numId w:val="14"/>
        </w:numPr>
        <w:spacing w:after="160" w:line="252" w:lineRule="auto"/>
        <w:rPr>
          <w:b/>
        </w:rPr>
      </w:pPr>
      <w:r w:rsidRPr="00D2629D">
        <w:rPr>
          <w:color w:val="000000"/>
        </w:rPr>
        <w:t>Mrs. Susan Allen, Finance and Administration (ex-officio)</w:t>
      </w:r>
    </w:p>
    <w:p w14:paraId="4D330B12" w14:textId="77777777" w:rsidR="001011E8" w:rsidRPr="00D2629D" w:rsidRDefault="001011E8" w:rsidP="001011E8">
      <w:pPr>
        <w:pStyle w:val="ListParagraph"/>
        <w:numPr>
          <w:ilvl w:val="1"/>
          <w:numId w:val="14"/>
        </w:numPr>
        <w:spacing w:after="160" w:line="252" w:lineRule="auto"/>
        <w:rPr>
          <w:b/>
        </w:rPr>
      </w:pPr>
      <w:r w:rsidRPr="00D2629D">
        <w:rPr>
          <w:color w:val="000000"/>
        </w:rPr>
        <w:t>Dr. Kelli Brown, Academic Affairs (ex-officio)</w:t>
      </w:r>
    </w:p>
    <w:p w14:paraId="3A3C9C76" w14:textId="77777777" w:rsidR="001011E8" w:rsidRPr="00D2629D" w:rsidRDefault="001011E8" w:rsidP="001011E8">
      <w:pPr>
        <w:pStyle w:val="ListParagraph"/>
        <w:numPr>
          <w:ilvl w:val="1"/>
          <w:numId w:val="14"/>
        </w:numPr>
        <w:spacing w:after="160" w:line="252" w:lineRule="auto"/>
        <w:rPr>
          <w:b/>
        </w:rPr>
      </w:pPr>
      <w:r w:rsidRPr="00D2629D">
        <w:rPr>
          <w:color w:val="000000"/>
        </w:rPr>
        <w:t>Dr. Craig Turner, COAS (ex-officio)</w:t>
      </w:r>
    </w:p>
    <w:p w14:paraId="424B3C6D" w14:textId="77777777" w:rsidR="001011E8" w:rsidRPr="00D2629D" w:rsidRDefault="001011E8" w:rsidP="001011E8">
      <w:pPr>
        <w:pStyle w:val="ListParagraph"/>
        <w:rPr>
          <w:b/>
        </w:rPr>
      </w:pPr>
      <w:r w:rsidRPr="00D2629D">
        <w:rPr>
          <w:color w:val="000000"/>
        </w:rPr>
        <w:t>The Faculty Salary Review Task Force has successfully completed the charge and presented its findings to the cabinet.  The Deans and Department Chairs reviewed the findings.  Following that, the Executive Cabinet approved 30% salary adjustments which will affect approximately 1/3 of the faculty and will take effect in January 2020. We are hoping to bring faculty to 50% in subsequent years. And, we will address implementation of the staff study after a review of the consultant’s report. Here are some general facts about the Faculty Salary outcomes:</w:t>
      </w:r>
    </w:p>
    <w:p w14:paraId="5B59E81B" w14:textId="77777777" w:rsidR="001011E8" w:rsidRPr="00D2629D" w:rsidRDefault="001011E8" w:rsidP="001011E8">
      <w:pPr>
        <w:pStyle w:val="ListParagraph"/>
        <w:numPr>
          <w:ilvl w:val="1"/>
          <w:numId w:val="15"/>
        </w:numPr>
        <w:spacing w:after="160" w:line="252" w:lineRule="auto"/>
        <w:rPr>
          <w:b/>
        </w:rPr>
      </w:pPr>
      <w:r w:rsidRPr="00D2629D">
        <w:rPr>
          <w:b/>
          <w:bCs/>
          <w:color w:val="000000"/>
        </w:rPr>
        <w:t>Total Cost</w:t>
      </w:r>
      <w:r w:rsidRPr="00D2629D">
        <w:rPr>
          <w:color w:val="000000"/>
        </w:rPr>
        <w:t>:  approximately $500K (salary and related benefits)</w:t>
      </w:r>
    </w:p>
    <w:p w14:paraId="232A2ABA" w14:textId="77777777" w:rsidR="001011E8" w:rsidRPr="00D2629D" w:rsidRDefault="001011E8" w:rsidP="001011E8">
      <w:pPr>
        <w:pStyle w:val="ListParagraph"/>
        <w:numPr>
          <w:ilvl w:val="1"/>
          <w:numId w:val="15"/>
        </w:numPr>
        <w:spacing w:after="160" w:line="252" w:lineRule="auto"/>
        <w:rPr>
          <w:b/>
        </w:rPr>
      </w:pPr>
      <w:r w:rsidRPr="00D2629D">
        <w:rPr>
          <w:b/>
          <w:bCs/>
          <w:color w:val="000000"/>
        </w:rPr>
        <w:t>Number of Faculty to Receive Adjustments</w:t>
      </w:r>
      <w:r w:rsidRPr="00D2629D">
        <w:rPr>
          <w:color w:val="000000"/>
        </w:rPr>
        <w:t>: 10</w:t>
      </w:r>
      <w:r w:rsidRPr="00D2629D">
        <w:t>1</w:t>
      </w:r>
      <w:r w:rsidRPr="00D2629D">
        <w:rPr>
          <w:color w:val="000000"/>
        </w:rPr>
        <w:t xml:space="preserve"> </w:t>
      </w:r>
    </w:p>
    <w:p w14:paraId="23B5F006" w14:textId="77777777" w:rsidR="001011E8" w:rsidRPr="00D2629D" w:rsidRDefault="001011E8" w:rsidP="001011E8">
      <w:pPr>
        <w:pStyle w:val="ListParagraph"/>
        <w:numPr>
          <w:ilvl w:val="1"/>
          <w:numId w:val="15"/>
        </w:numPr>
        <w:spacing w:after="160" w:line="252" w:lineRule="auto"/>
        <w:rPr>
          <w:b/>
        </w:rPr>
      </w:pPr>
      <w:r w:rsidRPr="00D2629D">
        <w:rPr>
          <w:b/>
          <w:bCs/>
          <w:color w:val="000000"/>
        </w:rPr>
        <w:t>Average Adjustment</w:t>
      </w:r>
      <w:r w:rsidRPr="00D2629D">
        <w:rPr>
          <w:color w:val="000000"/>
        </w:rPr>
        <w:t>: $3,9</w:t>
      </w:r>
      <w:r w:rsidRPr="00D2629D">
        <w:t>99</w:t>
      </w:r>
      <w:r w:rsidRPr="00D2629D">
        <w:rPr>
          <w:color w:val="000000"/>
        </w:rPr>
        <w:t xml:space="preserve"> ($3,4</w:t>
      </w:r>
      <w:r w:rsidRPr="00D2629D">
        <w:t>31</w:t>
      </w:r>
      <w:r w:rsidRPr="00D2629D">
        <w:rPr>
          <w:color w:val="000000"/>
        </w:rPr>
        <w:t xml:space="preserve"> is the median)</w:t>
      </w:r>
    </w:p>
    <w:p w14:paraId="15C5D07A" w14:textId="77777777" w:rsidR="001011E8" w:rsidRPr="00D2629D" w:rsidRDefault="001011E8" w:rsidP="001011E8">
      <w:pPr>
        <w:pStyle w:val="ListParagraph"/>
        <w:numPr>
          <w:ilvl w:val="1"/>
          <w:numId w:val="15"/>
        </w:numPr>
        <w:spacing w:after="160" w:line="252" w:lineRule="auto"/>
        <w:rPr>
          <w:b/>
        </w:rPr>
      </w:pPr>
      <w:r w:rsidRPr="00D2629D">
        <w:rPr>
          <w:b/>
          <w:bCs/>
          <w:color w:val="000000"/>
        </w:rPr>
        <w:t>Highest Adjustment</w:t>
      </w:r>
      <w:r w:rsidRPr="00D2629D">
        <w:rPr>
          <w:color w:val="000000"/>
        </w:rPr>
        <w:t>: $15,918 (8 faculty will receive greater than $10,000)</w:t>
      </w:r>
    </w:p>
    <w:p w14:paraId="60DB97EF" w14:textId="77777777" w:rsidR="001011E8" w:rsidRPr="00D2629D" w:rsidRDefault="001011E8" w:rsidP="001011E8">
      <w:pPr>
        <w:pStyle w:val="ListParagraph"/>
        <w:numPr>
          <w:ilvl w:val="1"/>
          <w:numId w:val="15"/>
        </w:numPr>
        <w:spacing w:after="160" w:line="252" w:lineRule="auto"/>
        <w:rPr>
          <w:b/>
        </w:rPr>
      </w:pPr>
      <w:r w:rsidRPr="00D2629D">
        <w:rPr>
          <w:b/>
          <w:bCs/>
          <w:color w:val="000000"/>
        </w:rPr>
        <w:t>Lowest Adjustment</w:t>
      </w:r>
      <w:r w:rsidRPr="00D2629D">
        <w:rPr>
          <w:color w:val="000000"/>
        </w:rPr>
        <w:t>: $21 (3 faculty will receive exactly $21 and 5 faculty will receive less than $100).</w:t>
      </w:r>
    </w:p>
    <w:p w14:paraId="63608DD4" w14:textId="77777777" w:rsidR="001011E8" w:rsidRPr="00D2629D" w:rsidRDefault="001011E8" w:rsidP="001011E8">
      <w:pPr>
        <w:pStyle w:val="ListParagraph"/>
        <w:rPr>
          <w:b/>
        </w:rPr>
      </w:pPr>
      <w:r w:rsidRPr="00D2629D">
        <w:rPr>
          <w:color w:val="000000"/>
        </w:rPr>
        <w:t>The system adjustments will be executed this month via a Contract Addendum.  If you have any questions regarding the FY19 Faculty Salary Study</w:t>
      </w:r>
      <w:r>
        <w:rPr>
          <w:color w:val="000000"/>
        </w:rPr>
        <w:t>,</w:t>
      </w:r>
      <w:r w:rsidRPr="00D2629D">
        <w:rPr>
          <w:color w:val="000000"/>
        </w:rPr>
        <w:t xml:space="preserve"> please contact the Dean of you</w:t>
      </w:r>
      <w:r w:rsidRPr="00D2629D">
        <w:t>r</w:t>
      </w:r>
      <w:r w:rsidRPr="00D2629D">
        <w:rPr>
          <w:color w:val="000000"/>
        </w:rPr>
        <w:t xml:space="preserve"> College.</w:t>
      </w:r>
    </w:p>
    <w:p w14:paraId="0A2DEE56" w14:textId="77777777" w:rsidR="001011E8" w:rsidRPr="00D2629D" w:rsidRDefault="001011E8" w:rsidP="001011E8">
      <w:pPr>
        <w:pStyle w:val="ListParagraph"/>
        <w:numPr>
          <w:ilvl w:val="0"/>
          <w:numId w:val="13"/>
        </w:numPr>
        <w:spacing w:after="160" w:line="252" w:lineRule="auto"/>
        <w:rPr>
          <w:b/>
        </w:rPr>
      </w:pPr>
      <w:r w:rsidRPr="001011E8">
        <w:rPr>
          <w:rStyle w:val="s1"/>
          <w:b/>
          <w:bCs/>
          <w:smallCaps/>
          <w:u w:val="single"/>
        </w:rPr>
        <w:t>FY2020 Budget Process Begins</w:t>
      </w:r>
      <w:r w:rsidRPr="00D2629D">
        <w:rPr>
          <w:rStyle w:val="s1"/>
        </w:rPr>
        <w:t xml:space="preserve"> The FY2020 </w:t>
      </w:r>
      <w:r w:rsidRPr="00D2629D">
        <w:rPr>
          <w:b/>
        </w:rPr>
        <w:t>University Budget Open Forum</w:t>
      </w:r>
      <w:r w:rsidRPr="00D2629D">
        <w:t xml:space="preserve"> will be held on Monday, November 18, 2019, from 8:30 a.m. – 12:30 p.m. in the Pat Peterson Museum Education Room.  As a part of our commitment to shared governance and transparent decision making, all campus community members are encouraged to attend.  I will provide a general report, followed by each of the deans. Following the deans, the vice presidents will present.  I encourage all to attend. In addition, I </w:t>
      </w:r>
      <w:r w:rsidRPr="00D2629D">
        <w:lastRenderedPageBreak/>
        <w:t xml:space="preserve">encourage you to get involved and attend your departmental and college-level meetings regarding the budgeting process. </w:t>
      </w:r>
    </w:p>
    <w:p w14:paraId="1F1D176F" w14:textId="77777777" w:rsidR="001011E8" w:rsidRPr="00D2629D" w:rsidRDefault="001011E8" w:rsidP="001011E8">
      <w:pPr>
        <w:pStyle w:val="ListParagraph"/>
        <w:numPr>
          <w:ilvl w:val="0"/>
          <w:numId w:val="13"/>
        </w:numPr>
        <w:spacing w:after="160" w:line="252" w:lineRule="auto"/>
        <w:rPr>
          <w:b/>
        </w:rPr>
      </w:pPr>
      <w:r w:rsidRPr="001011E8">
        <w:rPr>
          <w:rStyle w:val="s1"/>
          <w:b/>
          <w:bCs/>
          <w:smallCaps/>
          <w:u w:val="single"/>
        </w:rPr>
        <w:t>Board of Regents Policy Revisions</w:t>
      </w:r>
      <w:r w:rsidRPr="00D2629D">
        <w:rPr>
          <w:rStyle w:val="s1"/>
        </w:rPr>
        <w:t xml:space="preserve"> </w:t>
      </w:r>
      <w:r w:rsidRPr="00D2629D">
        <w:rPr>
          <w:color w:val="000000" w:themeColor="text1"/>
        </w:rPr>
        <w:t>During the October 2019 meeting, finalization of the following position occurred:</w:t>
      </w:r>
    </w:p>
    <w:p w14:paraId="3A18CE06" w14:textId="77777777" w:rsidR="001011E8" w:rsidRPr="004D140A" w:rsidRDefault="001011E8" w:rsidP="001011E8">
      <w:pPr>
        <w:pStyle w:val="ListParagraph"/>
        <w:numPr>
          <w:ilvl w:val="1"/>
          <w:numId w:val="13"/>
        </w:numPr>
        <w:spacing w:after="160" w:line="252" w:lineRule="auto"/>
        <w:rPr>
          <w:rStyle w:val="Hyperlink"/>
          <w:b/>
          <w:color w:val="auto"/>
          <w:u w:val="none"/>
        </w:rPr>
      </w:pPr>
      <w:r w:rsidRPr="004D140A">
        <w:rPr>
          <w:b/>
          <w:u w:val="single"/>
        </w:rPr>
        <w:t>Finance and Business</w:t>
      </w:r>
      <w:hyperlink r:id="rId8" w:history="1">
        <w:r w:rsidRPr="004D140A">
          <w:rPr>
            <w:rStyle w:val="Hyperlink"/>
            <w:color w:val="auto"/>
            <w:u w:val="none"/>
          </w:rPr>
          <w:t xml:space="preserve"> 7.13 Designation of USG as a Hybrid Entity under HIPAA</w:t>
        </w:r>
      </w:hyperlink>
    </w:p>
    <w:p w14:paraId="11C817CE" w14:textId="77777777" w:rsidR="004D140A" w:rsidRPr="004D140A" w:rsidRDefault="001011E8" w:rsidP="004D140A">
      <w:pPr>
        <w:pStyle w:val="ListParagraph"/>
        <w:rPr>
          <w:rStyle w:val="Hyperlink"/>
          <w:color w:val="auto"/>
          <w:u w:val="none"/>
        </w:rPr>
      </w:pPr>
      <w:r w:rsidRPr="004D140A">
        <w:rPr>
          <w:rStyle w:val="Hyperlink"/>
          <w:color w:val="auto"/>
          <w:u w:val="none"/>
        </w:rPr>
        <w:t>During the November 2019 meeting, revisions were made to the following Board of Regents polices:</w:t>
      </w:r>
    </w:p>
    <w:p w14:paraId="0894EA90" w14:textId="77777777" w:rsidR="004D140A" w:rsidRPr="004D140A" w:rsidRDefault="001011E8" w:rsidP="004D140A">
      <w:pPr>
        <w:pStyle w:val="ListParagraph"/>
        <w:numPr>
          <w:ilvl w:val="1"/>
          <w:numId w:val="13"/>
        </w:numPr>
        <w:rPr>
          <w:rStyle w:val="Hyperlink"/>
          <w:b/>
          <w:color w:val="auto"/>
          <w:u w:val="none"/>
        </w:rPr>
      </w:pPr>
      <w:r w:rsidRPr="004D140A">
        <w:rPr>
          <w:rStyle w:val="Hyperlink"/>
          <w:b/>
          <w:color w:val="auto"/>
        </w:rPr>
        <w:t>Institutional Governance</w:t>
      </w:r>
      <w:r w:rsidRPr="004D140A">
        <w:rPr>
          <w:rStyle w:val="Hyperlink"/>
          <w:color w:val="auto"/>
        </w:rPr>
        <w:t xml:space="preserve"> Board Policy 2.8 Institutional Mission </w:t>
      </w:r>
    </w:p>
    <w:p w14:paraId="1E0206AF" w14:textId="68405F4D" w:rsidR="001011E8" w:rsidRPr="004D140A" w:rsidRDefault="001011E8" w:rsidP="004D140A">
      <w:pPr>
        <w:pStyle w:val="ListParagraph"/>
        <w:numPr>
          <w:ilvl w:val="1"/>
          <w:numId w:val="13"/>
        </w:numPr>
        <w:rPr>
          <w:rStyle w:val="Hyperlink"/>
          <w:b/>
          <w:color w:val="auto"/>
          <w:u w:val="none"/>
        </w:rPr>
      </w:pPr>
      <w:r w:rsidRPr="004D140A">
        <w:rPr>
          <w:rStyle w:val="Hyperlink"/>
          <w:b/>
          <w:color w:val="auto"/>
        </w:rPr>
        <w:t>Academic Affairs</w:t>
      </w:r>
    </w:p>
    <w:p w14:paraId="4EC73AF8" w14:textId="77777777" w:rsidR="001011E8" w:rsidRPr="00D2629D" w:rsidRDefault="001011E8" w:rsidP="001011E8">
      <w:pPr>
        <w:pStyle w:val="ListParagraph"/>
        <w:numPr>
          <w:ilvl w:val="2"/>
          <w:numId w:val="13"/>
        </w:numPr>
        <w:spacing w:after="160" w:line="252" w:lineRule="auto"/>
        <w:rPr>
          <w:b/>
        </w:rPr>
      </w:pPr>
      <w:r w:rsidRPr="00D2629D">
        <w:rPr>
          <w:color w:val="000000" w:themeColor="text1"/>
        </w:rPr>
        <w:t xml:space="preserve">Board Policy 3.8.1 General </w:t>
      </w:r>
    </w:p>
    <w:p w14:paraId="4C2E1C4D" w14:textId="77777777" w:rsidR="001011E8" w:rsidRPr="00D2629D" w:rsidRDefault="001011E8" w:rsidP="001011E8">
      <w:pPr>
        <w:pStyle w:val="ListParagraph"/>
        <w:numPr>
          <w:ilvl w:val="2"/>
          <w:numId w:val="13"/>
        </w:numPr>
        <w:spacing w:after="160" w:line="252" w:lineRule="auto"/>
        <w:rPr>
          <w:b/>
        </w:rPr>
      </w:pPr>
      <w:r w:rsidRPr="00D2629D">
        <w:rPr>
          <w:color w:val="000000" w:themeColor="text1"/>
        </w:rPr>
        <w:t>Board Policy 3.8.3 Graduate Courses</w:t>
      </w:r>
    </w:p>
    <w:p w14:paraId="20009881" w14:textId="77777777" w:rsidR="001011E8" w:rsidRPr="00D2629D" w:rsidRDefault="001011E8" w:rsidP="001011E8">
      <w:pPr>
        <w:pStyle w:val="ListParagraph"/>
        <w:numPr>
          <w:ilvl w:val="2"/>
          <w:numId w:val="13"/>
        </w:numPr>
        <w:spacing w:after="160" w:line="252" w:lineRule="auto"/>
        <w:rPr>
          <w:b/>
        </w:rPr>
      </w:pPr>
      <w:r w:rsidRPr="00D2629D">
        <w:rPr>
          <w:color w:val="000000" w:themeColor="text1"/>
        </w:rPr>
        <w:t>Board Policy 3.8.4 Ph.D. Programs</w:t>
      </w:r>
    </w:p>
    <w:p w14:paraId="51E7613B" w14:textId="77777777" w:rsidR="001011E8" w:rsidRPr="00D2629D" w:rsidRDefault="001011E8" w:rsidP="001011E8">
      <w:pPr>
        <w:pStyle w:val="ListParagraph"/>
        <w:rPr>
          <w:b/>
        </w:rPr>
      </w:pPr>
      <w:r w:rsidRPr="00D2629D">
        <w:t>The BOR agenda for this meeting shows the revised policy language and helpful background information regarding these revisions.  The BOR Agenda may be found at the following link:</w:t>
      </w:r>
      <w:r>
        <w:t xml:space="preserve"> </w:t>
      </w:r>
      <w:hyperlink r:id="rId9" w:history="1">
        <w:r w:rsidRPr="00D93128">
          <w:rPr>
            <w:rStyle w:val="Hyperlink"/>
          </w:rPr>
          <w:t>https://www.usg.edu/assets/regents/documents/board_meetings/agenda_2019_11.pdf</w:t>
        </w:r>
      </w:hyperlink>
    </w:p>
    <w:p w14:paraId="348A0281" w14:textId="77777777" w:rsidR="001011E8" w:rsidRPr="004D140A" w:rsidRDefault="001011E8" w:rsidP="001011E8">
      <w:pPr>
        <w:pStyle w:val="ListParagraph"/>
        <w:numPr>
          <w:ilvl w:val="0"/>
          <w:numId w:val="13"/>
        </w:numPr>
        <w:spacing w:after="160" w:line="252" w:lineRule="auto"/>
        <w:rPr>
          <w:rStyle w:val="s1"/>
          <w:b/>
          <w:bCs/>
          <w:smallCaps/>
          <w:u w:val="single"/>
        </w:rPr>
      </w:pPr>
      <w:r w:rsidRPr="004D140A">
        <w:rPr>
          <w:rStyle w:val="s1"/>
          <w:b/>
          <w:bCs/>
          <w:smallCaps/>
          <w:u w:val="single"/>
        </w:rPr>
        <w:t>Save the Dates!</w:t>
      </w:r>
    </w:p>
    <w:p w14:paraId="2D8EE22F" w14:textId="77777777" w:rsidR="001011E8" w:rsidRPr="00D2629D" w:rsidRDefault="001011E8" w:rsidP="001011E8">
      <w:pPr>
        <w:pStyle w:val="ListParagraph"/>
        <w:numPr>
          <w:ilvl w:val="1"/>
          <w:numId w:val="13"/>
        </w:numPr>
        <w:spacing w:after="160" w:line="252" w:lineRule="auto"/>
        <w:rPr>
          <w:rStyle w:val="s1"/>
          <w:b/>
        </w:rPr>
      </w:pPr>
      <w:r w:rsidRPr="00D2629D">
        <w:rPr>
          <w:rStyle w:val="s1"/>
          <w:i/>
        </w:rPr>
        <w:t>University Budget Forum</w:t>
      </w:r>
    </w:p>
    <w:p w14:paraId="5D87FE50" w14:textId="77777777" w:rsidR="001011E8" w:rsidRPr="00D2629D" w:rsidRDefault="001011E8" w:rsidP="001011E8">
      <w:pPr>
        <w:pStyle w:val="ListParagraph"/>
        <w:ind w:left="1440"/>
        <w:rPr>
          <w:rStyle w:val="s1"/>
          <w:b/>
        </w:rPr>
      </w:pPr>
      <w:r w:rsidRPr="00D2629D">
        <w:rPr>
          <w:rStyle w:val="s1"/>
        </w:rPr>
        <w:t>Monday, November 18, 2019</w:t>
      </w:r>
    </w:p>
    <w:p w14:paraId="453429B7" w14:textId="77777777" w:rsidR="001011E8" w:rsidRPr="00D2629D" w:rsidRDefault="001011E8" w:rsidP="001011E8">
      <w:pPr>
        <w:pStyle w:val="ListParagraph"/>
        <w:ind w:firstLine="720"/>
        <w:rPr>
          <w:rStyle w:val="s1"/>
          <w:b/>
        </w:rPr>
      </w:pPr>
      <w:r w:rsidRPr="00D2629D">
        <w:rPr>
          <w:rStyle w:val="s1"/>
        </w:rPr>
        <w:t xml:space="preserve">8:30 – a.m. – 12:30 p.m. – Pat Peterson Museum Education Room </w:t>
      </w:r>
    </w:p>
    <w:p w14:paraId="7D312579" w14:textId="77777777" w:rsidR="001011E8" w:rsidRPr="00D2629D" w:rsidRDefault="001011E8" w:rsidP="001011E8">
      <w:pPr>
        <w:pStyle w:val="ListParagraph"/>
        <w:numPr>
          <w:ilvl w:val="1"/>
          <w:numId w:val="13"/>
        </w:numPr>
        <w:spacing w:after="160" w:line="252" w:lineRule="auto"/>
        <w:rPr>
          <w:rStyle w:val="s1"/>
          <w:b/>
        </w:rPr>
      </w:pPr>
      <w:r w:rsidRPr="00D2629D">
        <w:rPr>
          <w:rStyle w:val="s1"/>
          <w:i/>
        </w:rPr>
        <w:t xml:space="preserve">Faculty and Staff Holiday Open House </w:t>
      </w:r>
    </w:p>
    <w:p w14:paraId="6177848C" w14:textId="77777777" w:rsidR="001011E8" w:rsidRPr="00D2629D" w:rsidRDefault="001011E8" w:rsidP="001011E8">
      <w:pPr>
        <w:pStyle w:val="ListParagraph"/>
        <w:ind w:left="1440"/>
        <w:rPr>
          <w:rStyle w:val="s1"/>
          <w:b/>
        </w:rPr>
      </w:pPr>
      <w:r>
        <w:rPr>
          <w:rStyle w:val="s1"/>
        </w:rPr>
        <w:t>T</w:t>
      </w:r>
      <w:r w:rsidRPr="00D2629D">
        <w:rPr>
          <w:rStyle w:val="s1"/>
        </w:rPr>
        <w:t>hursday, December 12, 2019</w:t>
      </w:r>
    </w:p>
    <w:p w14:paraId="4124D6C9" w14:textId="77777777" w:rsidR="001011E8" w:rsidRPr="00D2629D" w:rsidRDefault="001011E8" w:rsidP="001011E8">
      <w:pPr>
        <w:pStyle w:val="ListParagraph"/>
        <w:ind w:left="1440"/>
        <w:rPr>
          <w:rStyle w:val="s1"/>
          <w:b/>
        </w:rPr>
      </w:pPr>
      <w:r w:rsidRPr="00D2629D">
        <w:rPr>
          <w:rStyle w:val="s1"/>
        </w:rPr>
        <w:t xml:space="preserve">9:00 a.m. &amp; 3:00 p.m. – Old Governor’s Mansion </w:t>
      </w:r>
    </w:p>
    <w:p w14:paraId="3D50B463" w14:textId="77777777" w:rsidR="001011E8" w:rsidRPr="00D2629D" w:rsidRDefault="001011E8" w:rsidP="001011E8">
      <w:pPr>
        <w:pStyle w:val="ListParagraph"/>
        <w:numPr>
          <w:ilvl w:val="1"/>
          <w:numId w:val="13"/>
        </w:numPr>
        <w:spacing w:after="160" w:line="252" w:lineRule="auto"/>
        <w:rPr>
          <w:rStyle w:val="s1"/>
          <w:b/>
        </w:rPr>
      </w:pPr>
      <w:r w:rsidRPr="00D2629D">
        <w:rPr>
          <w:rStyle w:val="s1"/>
          <w:i/>
        </w:rPr>
        <w:t xml:space="preserve">Winter Commencement </w:t>
      </w:r>
    </w:p>
    <w:p w14:paraId="5C250BDC" w14:textId="77777777" w:rsidR="001011E8" w:rsidRPr="00D2629D" w:rsidRDefault="001011E8" w:rsidP="001011E8">
      <w:pPr>
        <w:pStyle w:val="ListParagraph"/>
        <w:ind w:left="1440"/>
        <w:rPr>
          <w:rStyle w:val="s1"/>
          <w:b/>
        </w:rPr>
      </w:pPr>
      <w:r w:rsidRPr="00D2629D">
        <w:rPr>
          <w:rStyle w:val="s1"/>
        </w:rPr>
        <w:t xml:space="preserve">Saturday, December 14, 2019 </w:t>
      </w:r>
    </w:p>
    <w:p w14:paraId="1444E538" w14:textId="77777777" w:rsidR="001011E8" w:rsidRPr="00D2629D" w:rsidRDefault="001011E8" w:rsidP="001011E8">
      <w:pPr>
        <w:pStyle w:val="ListParagraph"/>
        <w:ind w:left="1440"/>
        <w:rPr>
          <w:rStyle w:val="s1"/>
          <w:b/>
        </w:rPr>
      </w:pPr>
      <w:r w:rsidRPr="00D2629D">
        <w:rPr>
          <w:rStyle w:val="s1"/>
        </w:rPr>
        <w:t xml:space="preserve">1:00 p.m. – Centennial Center </w:t>
      </w:r>
    </w:p>
    <w:p w14:paraId="71AD7511" w14:textId="2908A5DE" w:rsidR="00B651EF" w:rsidRPr="00A462A4" w:rsidRDefault="00A462A4" w:rsidP="00A462A4">
      <w:pPr>
        <w:pStyle w:val="ListParagraph"/>
        <w:numPr>
          <w:ilvl w:val="0"/>
          <w:numId w:val="13"/>
        </w:numPr>
        <w:rPr>
          <w:rStyle w:val="s1"/>
          <w:b/>
          <w:smallCaps/>
          <w:u w:val="single"/>
        </w:rPr>
      </w:pPr>
      <w:r w:rsidRPr="00A462A4">
        <w:rPr>
          <w:rStyle w:val="s1"/>
          <w:b/>
          <w:smallCaps/>
          <w:u w:val="single"/>
        </w:rPr>
        <w:t>Questions</w:t>
      </w:r>
      <w:r>
        <w:rPr>
          <w:rStyle w:val="s1"/>
          <w:bCs/>
          <w:smallCaps/>
        </w:rPr>
        <w:t xml:space="preserve"> </w:t>
      </w:r>
      <w:r>
        <w:rPr>
          <w:rStyle w:val="s1"/>
          <w:bCs/>
        </w:rPr>
        <w:t>When President Dorman invited questions, one was forthcoming.</w:t>
      </w:r>
    </w:p>
    <w:p w14:paraId="6834453C" w14:textId="718CBE5E" w:rsidR="00077F8E" w:rsidRPr="00634242" w:rsidRDefault="00A462A4" w:rsidP="00634242">
      <w:pPr>
        <w:pStyle w:val="p1"/>
        <w:numPr>
          <w:ilvl w:val="1"/>
          <w:numId w:val="9"/>
        </w:numPr>
        <w:rPr>
          <w:rStyle w:val="s1"/>
          <w:rFonts w:ascii="Times New Roman" w:hAnsi="Times New Roman"/>
          <w:b/>
          <w:iCs/>
          <w:sz w:val="24"/>
          <w:szCs w:val="24"/>
        </w:rPr>
      </w:pPr>
      <w:r w:rsidRPr="00A462A4">
        <w:rPr>
          <w:rStyle w:val="s1"/>
          <w:rFonts w:ascii="Times New Roman" w:hAnsi="Times New Roman"/>
          <w:b/>
          <w:iCs/>
          <w:sz w:val="24"/>
          <w:szCs w:val="24"/>
        </w:rPr>
        <w:t>Budget</w:t>
      </w:r>
      <w:r>
        <w:rPr>
          <w:rStyle w:val="s1"/>
          <w:rFonts w:ascii="Times New Roman" w:hAnsi="Times New Roman"/>
          <w:bCs/>
          <w:iCs/>
          <w:sz w:val="24"/>
          <w:szCs w:val="24"/>
        </w:rPr>
        <w:t>:</w:t>
      </w:r>
      <w:r w:rsidR="00077F8E">
        <w:rPr>
          <w:rStyle w:val="s1"/>
          <w:rFonts w:ascii="Times New Roman" w:hAnsi="Times New Roman"/>
          <w:bCs/>
          <w:iCs/>
          <w:sz w:val="24"/>
          <w:szCs w:val="24"/>
        </w:rPr>
        <w:t xml:space="preserve"> </w:t>
      </w:r>
      <w:r>
        <w:rPr>
          <w:rStyle w:val="s1"/>
          <w:rFonts w:ascii="Times New Roman" w:hAnsi="Times New Roman"/>
          <w:bCs/>
          <w:iCs/>
          <w:sz w:val="24"/>
          <w:szCs w:val="24"/>
        </w:rPr>
        <w:t>Question: The s</w:t>
      </w:r>
      <w:r w:rsidR="00077F8E">
        <w:rPr>
          <w:rStyle w:val="s1"/>
          <w:rFonts w:ascii="Times New Roman" w:hAnsi="Times New Roman"/>
          <w:bCs/>
          <w:iCs/>
          <w:sz w:val="24"/>
          <w:szCs w:val="24"/>
        </w:rPr>
        <w:t xml:space="preserve">tate of </w:t>
      </w:r>
      <w:r>
        <w:rPr>
          <w:rStyle w:val="s1"/>
          <w:rFonts w:ascii="Times New Roman" w:hAnsi="Times New Roman"/>
          <w:bCs/>
          <w:iCs/>
          <w:sz w:val="24"/>
          <w:szCs w:val="24"/>
        </w:rPr>
        <w:t xml:space="preserve">Georgia </w:t>
      </w:r>
      <w:r w:rsidR="00077F8E">
        <w:rPr>
          <w:rStyle w:val="s1"/>
          <w:rFonts w:ascii="Times New Roman" w:hAnsi="Times New Roman"/>
          <w:bCs/>
          <w:iCs/>
          <w:sz w:val="24"/>
          <w:szCs w:val="24"/>
        </w:rPr>
        <w:t>missed revenue targets</w:t>
      </w:r>
      <w:r>
        <w:rPr>
          <w:rStyle w:val="s1"/>
          <w:rFonts w:ascii="Times New Roman" w:hAnsi="Times New Roman"/>
          <w:bCs/>
          <w:iCs/>
          <w:sz w:val="24"/>
          <w:szCs w:val="24"/>
        </w:rPr>
        <w:t xml:space="preserve">. </w:t>
      </w:r>
      <w:r w:rsidR="00077F8E">
        <w:rPr>
          <w:rStyle w:val="s1"/>
          <w:rFonts w:ascii="Times New Roman" w:hAnsi="Times New Roman"/>
          <w:bCs/>
          <w:iCs/>
          <w:sz w:val="24"/>
          <w:szCs w:val="24"/>
        </w:rPr>
        <w:t xml:space="preserve"> </w:t>
      </w:r>
      <w:r>
        <w:rPr>
          <w:rStyle w:val="s1"/>
          <w:rFonts w:ascii="Times New Roman" w:hAnsi="Times New Roman"/>
          <w:bCs/>
          <w:iCs/>
          <w:sz w:val="24"/>
          <w:szCs w:val="24"/>
        </w:rPr>
        <w:t>I</w:t>
      </w:r>
      <w:r w:rsidR="00077F8E">
        <w:rPr>
          <w:rStyle w:val="s1"/>
          <w:rFonts w:ascii="Times New Roman" w:hAnsi="Times New Roman"/>
          <w:bCs/>
          <w:iCs/>
          <w:sz w:val="24"/>
          <w:szCs w:val="24"/>
        </w:rPr>
        <w:t xml:space="preserve">s it too early for </w:t>
      </w:r>
      <w:r>
        <w:rPr>
          <w:rStyle w:val="s1"/>
          <w:rFonts w:ascii="Times New Roman" w:hAnsi="Times New Roman"/>
          <w:bCs/>
          <w:iCs/>
          <w:sz w:val="24"/>
          <w:szCs w:val="24"/>
        </w:rPr>
        <w:t>d</w:t>
      </w:r>
      <w:r w:rsidR="00077F8E">
        <w:rPr>
          <w:rStyle w:val="s1"/>
          <w:rFonts w:ascii="Times New Roman" w:hAnsi="Times New Roman"/>
          <w:bCs/>
          <w:iCs/>
          <w:sz w:val="24"/>
          <w:szCs w:val="24"/>
        </w:rPr>
        <w:t>ep</w:t>
      </w:r>
      <w:r>
        <w:rPr>
          <w:rStyle w:val="s1"/>
          <w:rFonts w:ascii="Times New Roman" w:hAnsi="Times New Roman"/>
          <w:bCs/>
          <w:iCs/>
          <w:sz w:val="24"/>
          <w:szCs w:val="24"/>
        </w:rPr>
        <w:t>artments</w:t>
      </w:r>
      <w:r w:rsidR="00077F8E">
        <w:rPr>
          <w:rStyle w:val="s1"/>
          <w:rFonts w:ascii="Times New Roman" w:hAnsi="Times New Roman"/>
          <w:bCs/>
          <w:iCs/>
          <w:sz w:val="24"/>
          <w:szCs w:val="24"/>
        </w:rPr>
        <w:t xml:space="preserve"> to have conversations about operating budgets</w:t>
      </w:r>
      <w:r>
        <w:rPr>
          <w:rStyle w:val="s1"/>
          <w:rFonts w:ascii="Times New Roman" w:hAnsi="Times New Roman"/>
          <w:bCs/>
          <w:iCs/>
          <w:sz w:val="24"/>
          <w:szCs w:val="24"/>
        </w:rPr>
        <w:t xml:space="preserve">? Answer: Departments should </w:t>
      </w:r>
      <w:r w:rsidR="00077F8E">
        <w:rPr>
          <w:rStyle w:val="s1"/>
          <w:rFonts w:ascii="Times New Roman" w:hAnsi="Times New Roman"/>
          <w:bCs/>
          <w:iCs/>
          <w:sz w:val="24"/>
          <w:szCs w:val="24"/>
        </w:rPr>
        <w:t>always be having those conversations, but we have not been asked yet</w:t>
      </w:r>
      <w:r>
        <w:rPr>
          <w:rStyle w:val="s1"/>
          <w:rFonts w:ascii="Times New Roman" w:hAnsi="Times New Roman"/>
          <w:bCs/>
          <w:iCs/>
          <w:sz w:val="24"/>
          <w:szCs w:val="24"/>
        </w:rPr>
        <w:t xml:space="preserve">.  Other </w:t>
      </w:r>
      <w:r w:rsidR="00077F8E">
        <w:rPr>
          <w:rStyle w:val="s1"/>
          <w:rFonts w:ascii="Times New Roman" w:hAnsi="Times New Roman"/>
          <w:bCs/>
          <w:iCs/>
          <w:sz w:val="24"/>
          <w:szCs w:val="24"/>
        </w:rPr>
        <w:t>branches of government have had</w:t>
      </w:r>
      <w:r>
        <w:rPr>
          <w:rStyle w:val="s1"/>
          <w:rFonts w:ascii="Times New Roman" w:hAnsi="Times New Roman"/>
          <w:bCs/>
          <w:iCs/>
          <w:sz w:val="24"/>
          <w:szCs w:val="24"/>
        </w:rPr>
        <w:t xml:space="preserve"> a</w:t>
      </w:r>
      <w:r w:rsidR="00077F8E">
        <w:rPr>
          <w:rStyle w:val="s1"/>
          <w:rFonts w:ascii="Times New Roman" w:hAnsi="Times New Roman"/>
          <w:bCs/>
          <w:iCs/>
          <w:sz w:val="24"/>
          <w:szCs w:val="24"/>
        </w:rPr>
        <w:t xml:space="preserve"> 4% callback.  There is that thought</w:t>
      </w:r>
      <w:r>
        <w:rPr>
          <w:rStyle w:val="s1"/>
          <w:rFonts w:ascii="Times New Roman" w:hAnsi="Times New Roman"/>
          <w:bCs/>
          <w:iCs/>
          <w:sz w:val="24"/>
          <w:szCs w:val="24"/>
        </w:rPr>
        <w:t>,</w:t>
      </w:r>
      <w:r w:rsidR="00077F8E">
        <w:rPr>
          <w:rStyle w:val="s1"/>
          <w:rFonts w:ascii="Times New Roman" w:hAnsi="Times New Roman"/>
          <w:bCs/>
          <w:iCs/>
          <w:sz w:val="24"/>
          <w:szCs w:val="24"/>
        </w:rPr>
        <w:t xml:space="preserve"> but we are developing plans of how we would take that cut if we had it.  I don’t want to raise an alarm because there’s not an alarm to raise.</w:t>
      </w:r>
    </w:p>
    <w:p w14:paraId="0C53468C" w14:textId="03434B5B" w:rsidR="00902BC9" w:rsidRPr="00902BC9" w:rsidRDefault="00902BC9" w:rsidP="00E4042E">
      <w:pPr>
        <w:pStyle w:val="p1"/>
        <w:jc w:val="both"/>
        <w:rPr>
          <w:rStyle w:val="s1"/>
          <w:rFonts w:ascii="Times New Roman" w:hAnsi="Times New Roman"/>
          <w:b/>
          <w:bCs/>
          <w:smallCaps/>
          <w:sz w:val="24"/>
          <w:szCs w:val="24"/>
          <w:u w:val="single"/>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38BE11AA"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General Education</w:t>
      </w:r>
    </w:p>
    <w:p w14:paraId="6EB8720F" w14:textId="77777777" w:rsidR="00EA6264" w:rsidRPr="00006044" w:rsidRDefault="00EA6264" w:rsidP="00EA6264">
      <w:pPr>
        <w:pStyle w:val="ListParagraph"/>
        <w:numPr>
          <w:ilvl w:val="1"/>
          <w:numId w:val="5"/>
        </w:numPr>
        <w:contextualSpacing w:val="0"/>
        <w:rPr>
          <w:b/>
          <w:u w:val="single"/>
        </w:rPr>
      </w:pPr>
      <w:r w:rsidRPr="00006044">
        <w:t xml:space="preserve">The USG assembled the </w:t>
      </w:r>
      <w:r w:rsidRPr="00006044">
        <w:rPr>
          <w:i/>
        </w:rPr>
        <w:t>General Education Implementation Group</w:t>
      </w:r>
      <w:r w:rsidRPr="00006044">
        <w:t xml:space="preserve"> with representation across the System.  </w:t>
      </w:r>
    </w:p>
    <w:p w14:paraId="34FC9858" w14:textId="77777777" w:rsidR="00EA6264" w:rsidRPr="00006044" w:rsidRDefault="00EA6264" w:rsidP="00EA6264">
      <w:pPr>
        <w:pStyle w:val="ListParagraph"/>
        <w:numPr>
          <w:ilvl w:val="1"/>
          <w:numId w:val="5"/>
        </w:numPr>
        <w:contextualSpacing w:val="0"/>
        <w:rPr>
          <w:b/>
          <w:u w:val="single"/>
        </w:rPr>
      </w:pPr>
      <w:r w:rsidRPr="00006044">
        <w:t xml:space="preserve">President Dorman and Dr. David de Posada, Professor of Spanish and French, Department of World Languages and Cultures will serve on the Committee, representing Georgia College.  </w:t>
      </w:r>
    </w:p>
    <w:p w14:paraId="596D3B36" w14:textId="77777777" w:rsidR="00EA6264" w:rsidRPr="00006044" w:rsidRDefault="00EA6264" w:rsidP="00EA6264">
      <w:pPr>
        <w:pStyle w:val="ListParagraph"/>
        <w:numPr>
          <w:ilvl w:val="1"/>
          <w:numId w:val="5"/>
        </w:numPr>
        <w:contextualSpacing w:val="0"/>
        <w:rPr>
          <w:b/>
          <w:u w:val="single"/>
        </w:rPr>
      </w:pPr>
      <w:r w:rsidRPr="00006044">
        <w:t xml:space="preserve">The first meeting of the </w:t>
      </w:r>
      <w:r w:rsidRPr="00006044">
        <w:rPr>
          <w:i/>
        </w:rPr>
        <w:t xml:space="preserve">USG General Education Implementation Group </w:t>
      </w:r>
      <w:r w:rsidRPr="00006044">
        <w:t>is scheduled for November 19</w:t>
      </w:r>
      <w:r w:rsidRPr="00006044">
        <w:rPr>
          <w:vertAlign w:val="superscript"/>
        </w:rPr>
        <w:t>th</w:t>
      </w:r>
      <w:r w:rsidRPr="00006044">
        <w:t>.</w:t>
      </w:r>
    </w:p>
    <w:p w14:paraId="4E857F40" w14:textId="77777777" w:rsidR="00EA6264" w:rsidRPr="00006044" w:rsidRDefault="00EA6264" w:rsidP="00EA6264">
      <w:pPr>
        <w:pStyle w:val="ListParagraph"/>
        <w:numPr>
          <w:ilvl w:val="1"/>
          <w:numId w:val="5"/>
        </w:numPr>
        <w:contextualSpacing w:val="0"/>
        <w:rPr>
          <w:b/>
          <w:u w:val="single"/>
        </w:rPr>
      </w:pPr>
      <w:r w:rsidRPr="00006044">
        <w:t xml:space="preserve">According to the latest information, it is expected that the </w:t>
      </w:r>
      <w:r w:rsidRPr="00006044">
        <w:rPr>
          <w:i/>
        </w:rPr>
        <w:t>General Education Implementation Group</w:t>
      </w:r>
      <w:r w:rsidRPr="00006044">
        <w:t xml:space="preserve"> will complete its work around February 2020.</w:t>
      </w:r>
    </w:p>
    <w:p w14:paraId="726FA505" w14:textId="77777777" w:rsidR="00EA6264" w:rsidRPr="00006044" w:rsidRDefault="00EA6264" w:rsidP="00EA6264">
      <w:pPr>
        <w:pStyle w:val="ListParagraph"/>
        <w:numPr>
          <w:ilvl w:val="1"/>
          <w:numId w:val="5"/>
        </w:numPr>
        <w:contextualSpacing w:val="0"/>
        <w:rPr>
          <w:b/>
          <w:u w:val="single"/>
        </w:rPr>
      </w:pPr>
      <w:r w:rsidRPr="00006044">
        <w:t>A presentation of Gen Ed recommendations by the USG to the BOR will take place sometime in the Spring 2020.</w:t>
      </w:r>
    </w:p>
    <w:p w14:paraId="401AAACD" w14:textId="77777777" w:rsidR="00EA6264" w:rsidRPr="00006044" w:rsidRDefault="00EA6264" w:rsidP="00EA6264">
      <w:pPr>
        <w:pStyle w:val="ListParagraph"/>
        <w:numPr>
          <w:ilvl w:val="1"/>
          <w:numId w:val="5"/>
        </w:numPr>
        <w:contextualSpacing w:val="0"/>
        <w:rPr>
          <w:b/>
          <w:u w:val="single"/>
        </w:rPr>
      </w:pPr>
      <w:r w:rsidRPr="00006044">
        <w:t>Implementation is now more likely to occur in Fall 2021.</w:t>
      </w:r>
    </w:p>
    <w:p w14:paraId="5A174939"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Noel Levitz Visit on Retention</w:t>
      </w:r>
    </w:p>
    <w:p w14:paraId="4A60E5E0" w14:textId="77777777" w:rsidR="00EA6264" w:rsidRPr="00006044" w:rsidRDefault="00EA6264" w:rsidP="00EA6264">
      <w:pPr>
        <w:pStyle w:val="ListParagraph"/>
        <w:numPr>
          <w:ilvl w:val="1"/>
          <w:numId w:val="5"/>
        </w:numPr>
        <w:contextualSpacing w:val="0"/>
        <w:rPr>
          <w:b/>
          <w:u w:val="single"/>
        </w:rPr>
      </w:pPr>
      <w:r w:rsidRPr="00006044">
        <w:t>Gary Fretwell, Senior Vice President, visited the Georgia College campus on November 5-6.  Gary has helped to launch enrollment initiatives at over 1,000 campuses during his tenure with Ruffalo Noel Levitz (also served in a leadership position at Millsaps College).</w:t>
      </w:r>
    </w:p>
    <w:p w14:paraId="025F97DF" w14:textId="77777777" w:rsidR="00EA6264" w:rsidRPr="00006044" w:rsidRDefault="00EA6264" w:rsidP="00EA6264">
      <w:pPr>
        <w:pStyle w:val="ListParagraph"/>
        <w:numPr>
          <w:ilvl w:val="1"/>
          <w:numId w:val="5"/>
        </w:numPr>
        <w:contextualSpacing w:val="0"/>
        <w:rPr>
          <w:b/>
          <w:u w:val="single"/>
        </w:rPr>
      </w:pPr>
      <w:r w:rsidRPr="00006044">
        <w:lastRenderedPageBreak/>
        <w:t xml:space="preserve">He met with GC faculty, staff, and students and shared insights about our work with retention and enrollment management.  </w:t>
      </w:r>
    </w:p>
    <w:p w14:paraId="28520328" w14:textId="77777777" w:rsidR="00EA6264" w:rsidRPr="00006044" w:rsidRDefault="00EA6264" w:rsidP="00EA6264">
      <w:pPr>
        <w:pStyle w:val="ListParagraph"/>
        <w:numPr>
          <w:ilvl w:val="1"/>
          <w:numId w:val="5"/>
        </w:numPr>
        <w:contextualSpacing w:val="0"/>
        <w:rPr>
          <w:b/>
          <w:u w:val="single"/>
        </w:rPr>
      </w:pPr>
      <w:r w:rsidRPr="00006044">
        <w:t xml:space="preserve">Gary noted the importance of student success and suggested areas that we can consider moving forward. </w:t>
      </w:r>
    </w:p>
    <w:p w14:paraId="6D4FD166"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 xml:space="preserve">GC Journeys Update </w:t>
      </w:r>
    </w:p>
    <w:p w14:paraId="2A212BEB" w14:textId="77777777" w:rsidR="00EA6264" w:rsidRPr="00006044" w:rsidRDefault="00EA6264" w:rsidP="00EA6264">
      <w:pPr>
        <w:pStyle w:val="ListParagraph"/>
        <w:numPr>
          <w:ilvl w:val="1"/>
          <w:numId w:val="5"/>
        </w:numPr>
        <w:contextualSpacing w:val="0"/>
        <w:rPr>
          <w:b/>
          <w:u w:val="single"/>
        </w:rPr>
      </w:pPr>
      <w:r w:rsidRPr="00006044">
        <w:t xml:space="preserve">A new, monthly </w:t>
      </w:r>
      <w:r w:rsidRPr="00006044">
        <w:rPr>
          <w:i/>
          <w:iCs/>
        </w:rPr>
        <w:t>GC Journeys Newsletter</w:t>
      </w:r>
      <w:r w:rsidRPr="00006044">
        <w:t xml:space="preserve"> launched last month and a GC Journeys Council was recently assembled.</w:t>
      </w:r>
    </w:p>
    <w:p w14:paraId="559EA592" w14:textId="77777777" w:rsidR="00EA6264" w:rsidRPr="00006044" w:rsidRDefault="00EA6264" w:rsidP="00EA6264">
      <w:pPr>
        <w:pStyle w:val="ListParagraph"/>
        <w:numPr>
          <w:ilvl w:val="1"/>
          <w:numId w:val="5"/>
        </w:numPr>
        <w:contextualSpacing w:val="0"/>
        <w:rPr>
          <w:b/>
          <w:u w:val="single"/>
        </w:rPr>
      </w:pPr>
      <w:r w:rsidRPr="00006044">
        <w:t>The Office is also working with the Registrar on tracking the milestones, creating resources for faculty, staff, and students, and finalizing definitions of each experience.</w:t>
      </w:r>
    </w:p>
    <w:p w14:paraId="4242ABA7" w14:textId="77777777" w:rsidR="00EA6264" w:rsidRPr="00006044" w:rsidRDefault="00EA6264" w:rsidP="00EA6264">
      <w:pPr>
        <w:pStyle w:val="ListParagraph"/>
        <w:numPr>
          <w:ilvl w:val="1"/>
          <w:numId w:val="5"/>
        </w:numPr>
        <w:contextualSpacing w:val="0"/>
        <w:rPr>
          <w:b/>
          <w:u w:val="single"/>
        </w:rPr>
      </w:pPr>
      <w:r>
        <w:rPr>
          <w:bCs/>
        </w:rPr>
        <w:t>A tracking mechanism will allow GC to assess HIP:</w:t>
      </w:r>
    </w:p>
    <w:tbl>
      <w:tblPr>
        <w:tblW w:w="0" w:type="auto"/>
        <w:jc w:val="center"/>
        <w:tblCellMar>
          <w:left w:w="0" w:type="dxa"/>
          <w:right w:w="0" w:type="dxa"/>
        </w:tblCellMar>
        <w:tblLook w:val="04A0" w:firstRow="1" w:lastRow="0" w:firstColumn="1" w:lastColumn="0" w:noHBand="0" w:noVBand="1"/>
      </w:tblPr>
      <w:tblGrid>
        <w:gridCol w:w="3233"/>
        <w:gridCol w:w="1711"/>
      </w:tblGrid>
      <w:tr w:rsidR="00EA6264" w:rsidRPr="00006044" w14:paraId="64506E62" w14:textId="77777777" w:rsidTr="00EA6264">
        <w:trPr>
          <w:trHeight w:val="436"/>
          <w:jc w:val="center"/>
        </w:trPr>
        <w:tc>
          <w:tcPr>
            <w:tcW w:w="3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C008CD" w14:textId="77777777" w:rsidR="00EA6264" w:rsidRPr="00006044" w:rsidRDefault="00EA6264" w:rsidP="00EA6264">
            <w:pPr>
              <w:rPr>
                <w:b/>
                <w:bCs/>
              </w:rPr>
            </w:pPr>
            <w:r w:rsidRPr="00006044">
              <w:rPr>
                <w:b/>
                <w:bCs/>
              </w:rPr>
              <w:t>Transformative Learning Experience (Fall 2018-Spring/Summer 2019</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E5FDC" w14:textId="77777777" w:rsidR="00EA6264" w:rsidRPr="00006044" w:rsidRDefault="00EA6264" w:rsidP="00EA6264">
            <w:pPr>
              <w:rPr>
                <w:b/>
                <w:bCs/>
              </w:rPr>
            </w:pPr>
            <w:r w:rsidRPr="00006044">
              <w:rPr>
                <w:b/>
                <w:bCs/>
              </w:rPr>
              <w:t># of students completed</w:t>
            </w:r>
          </w:p>
        </w:tc>
      </w:tr>
      <w:tr w:rsidR="00EA6264" w:rsidRPr="00006044" w14:paraId="64E9CAA5" w14:textId="77777777" w:rsidTr="00EA6264">
        <w:trPr>
          <w:trHeight w:val="222"/>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A25B" w14:textId="77777777" w:rsidR="00EA6264" w:rsidRPr="00006044" w:rsidRDefault="00EA6264" w:rsidP="00EA6264">
            <w:r w:rsidRPr="00006044">
              <w:t>First Year Experience</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460C6775" w14:textId="77777777" w:rsidR="00EA6264" w:rsidRPr="00006044" w:rsidRDefault="00EA6264" w:rsidP="00EA6264">
            <w:r w:rsidRPr="00006044">
              <w:t>642</w:t>
            </w:r>
          </w:p>
        </w:tc>
      </w:tr>
      <w:tr w:rsidR="00EA6264" w:rsidRPr="00006044" w14:paraId="5FF7B718" w14:textId="77777777" w:rsidTr="00EA6264">
        <w:trPr>
          <w:trHeight w:val="214"/>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FFF4B" w14:textId="77777777" w:rsidR="00EA6264" w:rsidRPr="00006044" w:rsidRDefault="00EA6264" w:rsidP="00EA6264">
            <w:r w:rsidRPr="00006044">
              <w:t>Career Milestones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18C1DAE8" w14:textId="77777777" w:rsidR="00EA6264" w:rsidRPr="00006044" w:rsidRDefault="00EA6264" w:rsidP="00EA6264">
            <w:r w:rsidRPr="00006044">
              <w:t>452</w:t>
            </w:r>
          </w:p>
        </w:tc>
      </w:tr>
      <w:tr w:rsidR="00EA6264" w:rsidRPr="00006044" w14:paraId="0098E07C" w14:textId="77777777" w:rsidTr="00EA6264">
        <w:trPr>
          <w:trHeight w:val="222"/>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7F221" w14:textId="77777777" w:rsidR="00EA6264" w:rsidRPr="00006044" w:rsidRDefault="00EA6264" w:rsidP="00EA6264">
            <w:r w:rsidRPr="00006044">
              <w:t>Capstones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2650B0BC" w14:textId="77777777" w:rsidR="00EA6264" w:rsidRPr="00006044" w:rsidRDefault="00EA6264" w:rsidP="00EA6264">
            <w:r w:rsidRPr="00006044">
              <w:t>1053</w:t>
            </w:r>
          </w:p>
        </w:tc>
      </w:tr>
      <w:tr w:rsidR="00EA6264" w:rsidRPr="00006044" w14:paraId="2327E32F" w14:textId="77777777" w:rsidTr="00EA6264">
        <w:trPr>
          <w:trHeight w:val="222"/>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8B3C4" w14:textId="77777777" w:rsidR="00EA6264" w:rsidRPr="00006044" w:rsidRDefault="00EA6264" w:rsidP="00EA6264">
            <w:r w:rsidRPr="00006044">
              <w:t>Leadership Experience</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11451AF5" w14:textId="77777777" w:rsidR="00EA6264" w:rsidRPr="00006044" w:rsidRDefault="00EA6264" w:rsidP="00EA6264">
            <w:r w:rsidRPr="00006044">
              <w:t>584</w:t>
            </w:r>
          </w:p>
        </w:tc>
      </w:tr>
      <w:tr w:rsidR="00EA6264" w:rsidRPr="00006044" w14:paraId="2D7405BA" w14:textId="77777777" w:rsidTr="00EA6264">
        <w:trPr>
          <w:trHeight w:val="214"/>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342CB" w14:textId="77777777" w:rsidR="00EA6264" w:rsidRPr="00006044" w:rsidRDefault="00EA6264" w:rsidP="00EA6264">
            <w:r w:rsidRPr="00006044">
              <w:t>Mentored Undergraduate Research</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4B66450E" w14:textId="77777777" w:rsidR="00EA6264" w:rsidRPr="00006044" w:rsidRDefault="00EA6264" w:rsidP="00EA6264">
            <w:r w:rsidRPr="00006044">
              <w:t>1,318</w:t>
            </w:r>
          </w:p>
        </w:tc>
      </w:tr>
      <w:tr w:rsidR="00EA6264" w:rsidRPr="00006044" w14:paraId="0400FC19" w14:textId="77777777" w:rsidTr="00EA6264">
        <w:trPr>
          <w:trHeight w:val="222"/>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C69AA" w14:textId="77777777" w:rsidR="00EA6264" w:rsidRPr="00006044" w:rsidRDefault="00EA6264" w:rsidP="00EA6264">
            <w:r w:rsidRPr="00006044">
              <w:t>Internships</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123E8856" w14:textId="77777777" w:rsidR="00EA6264" w:rsidRPr="00006044" w:rsidRDefault="00EA6264" w:rsidP="00EA6264">
            <w:r w:rsidRPr="00006044">
              <w:t>1,074</w:t>
            </w:r>
          </w:p>
        </w:tc>
      </w:tr>
      <w:tr w:rsidR="00EA6264" w:rsidRPr="00006044" w14:paraId="4F6AFE19" w14:textId="77777777" w:rsidTr="00EA6264">
        <w:trPr>
          <w:trHeight w:val="214"/>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40F0B" w14:textId="77777777" w:rsidR="00EA6264" w:rsidRPr="00006044" w:rsidRDefault="00EA6264" w:rsidP="00EA6264">
            <w:r w:rsidRPr="00006044">
              <w:t>Community-based Engaged Learning</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4651E92B" w14:textId="77777777" w:rsidR="00EA6264" w:rsidRPr="00006044" w:rsidRDefault="00EA6264" w:rsidP="00EA6264">
            <w:r w:rsidRPr="00006044">
              <w:t>477</w:t>
            </w:r>
          </w:p>
        </w:tc>
      </w:tr>
      <w:tr w:rsidR="00EA6264" w:rsidRPr="00006044" w14:paraId="00A322D0" w14:textId="77777777" w:rsidTr="00EA6264">
        <w:trPr>
          <w:trHeight w:val="222"/>
          <w:jc w:val="center"/>
        </w:trPr>
        <w:tc>
          <w:tcPr>
            <w:tcW w:w="32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2D900" w14:textId="77777777" w:rsidR="00EA6264" w:rsidRPr="00006044" w:rsidRDefault="00EA6264" w:rsidP="00EA6264">
            <w:r w:rsidRPr="00006044">
              <w:t>Study Abroad</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14:paraId="406BBFA0" w14:textId="77777777" w:rsidR="00EA6264" w:rsidRPr="00006044" w:rsidRDefault="00EA6264" w:rsidP="00EA6264">
            <w:r w:rsidRPr="00006044">
              <w:t>255</w:t>
            </w:r>
          </w:p>
        </w:tc>
      </w:tr>
    </w:tbl>
    <w:p w14:paraId="0D7B3632" w14:textId="77777777" w:rsidR="00EA6264" w:rsidRPr="00006044" w:rsidRDefault="00EA6264" w:rsidP="00EA6264">
      <w:pPr>
        <w:pStyle w:val="ListParagraph"/>
      </w:pPr>
    </w:p>
    <w:p w14:paraId="4ADACB38" w14:textId="77777777" w:rsidR="00EA6264" w:rsidRPr="00891980" w:rsidRDefault="00EA6264" w:rsidP="00EA6264">
      <w:pPr>
        <w:pStyle w:val="ListParagraph"/>
        <w:numPr>
          <w:ilvl w:val="0"/>
          <w:numId w:val="5"/>
        </w:numPr>
        <w:contextualSpacing w:val="0"/>
        <w:rPr>
          <w:smallCaps/>
          <w:u w:val="single"/>
        </w:rPr>
      </w:pPr>
      <w:r w:rsidRPr="00891980">
        <w:rPr>
          <w:b/>
          <w:smallCaps/>
          <w:u w:val="single"/>
        </w:rPr>
        <w:t xml:space="preserve">Honors College Initiative </w:t>
      </w:r>
    </w:p>
    <w:p w14:paraId="46B30B62" w14:textId="77777777" w:rsidR="00EA6264" w:rsidRPr="00006044" w:rsidRDefault="00EA6264" w:rsidP="00EA6264">
      <w:pPr>
        <w:pStyle w:val="ListParagraph"/>
        <w:numPr>
          <w:ilvl w:val="1"/>
          <w:numId w:val="5"/>
        </w:numPr>
        <w:contextualSpacing w:val="0"/>
        <w:jc w:val="both"/>
        <w:rPr>
          <w:u w:val="single"/>
        </w:rPr>
      </w:pPr>
      <w:r w:rsidRPr="00006044">
        <w:t>In Fall 2020 we will be celebrating the 50</w:t>
      </w:r>
      <w:r w:rsidRPr="00006044">
        <w:rPr>
          <w:vertAlign w:val="superscript"/>
        </w:rPr>
        <w:t>th</w:t>
      </w:r>
      <w:r w:rsidRPr="00006044">
        <w:t xml:space="preserve"> anniversary of the Honors College at Georgia College.</w:t>
      </w:r>
    </w:p>
    <w:p w14:paraId="5DC87D46" w14:textId="77777777" w:rsidR="00EA6264" w:rsidRPr="00006044" w:rsidRDefault="00EA6264" w:rsidP="00EA6264">
      <w:pPr>
        <w:pStyle w:val="ListParagraph"/>
        <w:numPr>
          <w:ilvl w:val="1"/>
          <w:numId w:val="5"/>
        </w:numPr>
        <w:contextualSpacing w:val="0"/>
        <w:rPr>
          <w:u w:val="single"/>
        </w:rPr>
      </w:pPr>
      <w:r w:rsidRPr="00006044">
        <w:t>In the Spring 2019 the Executive Cabinet discussed the launch of an Honors College to coincide with 50</w:t>
      </w:r>
      <w:r w:rsidRPr="00006044">
        <w:rPr>
          <w:vertAlign w:val="superscript"/>
        </w:rPr>
        <w:t>th</w:t>
      </w:r>
      <w:r w:rsidRPr="00006044">
        <w:t xml:space="preserve"> year anniversary in Fall 2020.</w:t>
      </w:r>
    </w:p>
    <w:p w14:paraId="6F7ADBFD" w14:textId="77777777" w:rsidR="00EA6264" w:rsidRPr="00006044" w:rsidRDefault="00EA6264" w:rsidP="00EA6264">
      <w:pPr>
        <w:pStyle w:val="ListParagraph"/>
        <w:numPr>
          <w:ilvl w:val="1"/>
          <w:numId w:val="5"/>
        </w:numPr>
        <w:contextualSpacing w:val="0"/>
        <w:rPr>
          <w:u w:val="single"/>
        </w:rPr>
      </w:pPr>
      <w:r w:rsidRPr="00006044">
        <w:t>We have identified Humber-White House to be the Honors College House in Fall 2020</w:t>
      </w:r>
    </w:p>
    <w:p w14:paraId="575678E3" w14:textId="77777777" w:rsidR="00EA6264" w:rsidRPr="00006044" w:rsidRDefault="00EA6264" w:rsidP="00EA6264">
      <w:pPr>
        <w:pStyle w:val="ListParagraph"/>
        <w:numPr>
          <w:ilvl w:val="1"/>
          <w:numId w:val="5"/>
        </w:numPr>
        <w:contextualSpacing w:val="0"/>
        <w:rPr>
          <w:u w:val="single"/>
        </w:rPr>
      </w:pPr>
      <w:r w:rsidRPr="00006044">
        <w:t>A Search for a Dean of the College will begin soon to start on July 1.</w:t>
      </w:r>
    </w:p>
    <w:p w14:paraId="2B687F99" w14:textId="07965586" w:rsidR="00EA6264" w:rsidRPr="00006044" w:rsidRDefault="00EA6264" w:rsidP="00EA6264">
      <w:pPr>
        <w:pStyle w:val="ListParagraph"/>
        <w:numPr>
          <w:ilvl w:val="1"/>
          <w:numId w:val="5"/>
        </w:numPr>
        <w:contextualSpacing w:val="0"/>
        <w:rPr>
          <w:u w:val="single"/>
        </w:rPr>
      </w:pPr>
      <w:r w:rsidRPr="00006044">
        <w:t>Dr. Sheri Noviello, Dean of the COHS</w:t>
      </w:r>
      <w:r>
        <w:t>,</w:t>
      </w:r>
      <w:r w:rsidRPr="00006044">
        <w:t xml:space="preserve"> will serve as the chair of the Search Committee.</w:t>
      </w:r>
    </w:p>
    <w:p w14:paraId="62F3CFF8"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Associate Provost and Director of the Graduate School Search</w:t>
      </w:r>
    </w:p>
    <w:p w14:paraId="3E7E508F" w14:textId="77777777" w:rsidR="00EA6264" w:rsidRPr="00006044" w:rsidRDefault="00EA6264" w:rsidP="00EA6264">
      <w:pPr>
        <w:pStyle w:val="ListParagraph"/>
        <w:numPr>
          <w:ilvl w:val="1"/>
          <w:numId w:val="5"/>
        </w:numPr>
        <w:contextualSpacing w:val="0"/>
        <w:rPr>
          <w:b/>
          <w:u w:val="single"/>
        </w:rPr>
      </w:pPr>
      <w:r w:rsidRPr="00006044">
        <w:t>Position is posted (submission deadline is December 15</w:t>
      </w:r>
      <w:r w:rsidRPr="00006044">
        <w:rPr>
          <w:vertAlign w:val="superscript"/>
        </w:rPr>
        <w:t>th</w:t>
      </w:r>
      <w:r w:rsidRPr="00006044">
        <w:t>)</w:t>
      </w:r>
    </w:p>
    <w:p w14:paraId="0EE55445" w14:textId="77777777" w:rsidR="00EA6264" w:rsidRPr="00006044" w:rsidRDefault="00EA6264" w:rsidP="00EA6264">
      <w:pPr>
        <w:pStyle w:val="ListParagraph"/>
        <w:numPr>
          <w:ilvl w:val="1"/>
          <w:numId w:val="5"/>
        </w:numPr>
        <w:contextualSpacing w:val="0"/>
        <w:rPr>
          <w:b/>
          <w:u w:val="single"/>
        </w:rPr>
      </w:pPr>
      <w:r w:rsidRPr="00006044">
        <w:t>Dr. Mark Pelton agreed to serve as chair of the Search Committee.</w:t>
      </w:r>
    </w:p>
    <w:p w14:paraId="0EDE9823" w14:textId="77777777" w:rsidR="00EA6264" w:rsidRPr="00891980" w:rsidRDefault="00EA6264" w:rsidP="00EA6264">
      <w:pPr>
        <w:pStyle w:val="ListParagraph"/>
        <w:numPr>
          <w:ilvl w:val="0"/>
          <w:numId w:val="5"/>
        </w:numPr>
        <w:contextualSpacing w:val="0"/>
        <w:rPr>
          <w:smallCaps/>
          <w:u w:val="single"/>
        </w:rPr>
      </w:pPr>
      <w:r w:rsidRPr="00891980">
        <w:rPr>
          <w:b/>
          <w:smallCaps/>
          <w:color w:val="000000" w:themeColor="text1"/>
          <w:u w:val="single"/>
        </w:rPr>
        <w:t>College of Business Dean Search</w:t>
      </w:r>
    </w:p>
    <w:p w14:paraId="0C7F2B9E" w14:textId="77777777" w:rsidR="00EA6264" w:rsidRPr="00006044" w:rsidRDefault="00EA6264" w:rsidP="00EA6264">
      <w:pPr>
        <w:pStyle w:val="ListParagraph"/>
        <w:numPr>
          <w:ilvl w:val="1"/>
          <w:numId w:val="5"/>
        </w:numPr>
        <w:contextualSpacing w:val="0"/>
        <w:rPr>
          <w:u w:val="single"/>
        </w:rPr>
      </w:pPr>
      <w:r w:rsidRPr="00006044">
        <w:rPr>
          <w:color w:val="000000" w:themeColor="text1"/>
        </w:rPr>
        <w:t xml:space="preserve">The university has worked with the Witt Kieffer executive search firm to assist with our search for a new Dean of the J. Whitney Bunting College of Business.  </w:t>
      </w:r>
    </w:p>
    <w:p w14:paraId="05B90905" w14:textId="77777777" w:rsidR="00EA6264" w:rsidRPr="00006044" w:rsidRDefault="00EA6264" w:rsidP="00EA6264">
      <w:pPr>
        <w:pStyle w:val="ListParagraph"/>
        <w:numPr>
          <w:ilvl w:val="1"/>
          <w:numId w:val="5"/>
        </w:numPr>
        <w:contextualSpacing w:val="0"/>
        <w:rPr>
          <w:u w:val="single"/>
        </w:rPr>
      </w:pPr>
      <w:r w:rsidRPr="00006044">
        <w:rPr>
          <w:color w:val="000000" w:themeColor="text1"/>
        </w:rPr>
        <w:t xml:space="preserve">More than 60 applications were received and reviewed.  </w:t>
      </w:r>
    </w:p>
    <w:p w14:paraId="269BB645" w14:textId="77777777" w:rsidR="00EA6264" w:rsidRPr="00006044" w:rsidRDefault="00EA6264" w:rsidP="00EA6264">
      <w:pPr>
        <w:pStyle w:val="ListParagraph"/>
        <w:numPr>
          <w:ilvl w:val="1"/>
          <w:numId w:val="5"/>
        </w:numPr>
        <w:contextualSpacing w:val="0"/>
        <w:rPr>
          <w:u w:val="single"/>
        </w:rPr>
      </w:pPr>
      <w:r w:rsidRPr="00006044">
        <w:rPr>
          <w:color w:val="000000" w:themeColor="text1"/>
        </w:rPr>
        <w:t xml:space="preserve">The search committee met on September 24 and identified eight semi-finalists for airport interviews that were held on October 18 and 19.  </w:t>
      </w:r>
    </w:p>
    <w:p w14:paraId="3EAC4A69" w14:textId="77777777" w:rsidR="00EA6264" w:rsidRPr="00006044" w:rsidRDefault="00EA6264" w:rsidP="00EA6264">
      <w:pPr>
        <w:pStyle w:val="ListParagraph"/>
        <w:numPr>
          <w:ilvl w:val="1"/>
          <w:numId w:val="5"/>
        </w:numPr>
        <w:contextualSpacing w:val="0"/>
        <w:rPr>
          <w:u w:val="single"/>
        </w:rPr>
      </w:pPr>
      <w:r w:rsidRPr="00006044">
        <w:rPr>
          <w:color w:val="000000" w:themeColor="text1"/>
        </w:rPr>
        <w:t xml:space="preserve">At the conclusion of the airport interviews, four finalists were invited for on-campus visits.  All four enthusiastically accepted the invitations.  </w:t>
      </w:r>
    </w:p>
    <w:p w14:paraId="72AF73B6" w14:textId="77777777" w:rsidR="00EA6264" w:rsidRPr="00006044" w:rsidRDefault="00EA6264" w:rsidP="00EA6264">
      <w:pPr>
        <w:pStyle w:val="ListParagraph"/>
        <w:numPr>
          <w:ilvl w:val="1"/>
          <w:numId w:val="5"/>
        </w:numPr>
        <w:contextualSpacing w:val="0"/>
        <w:rPr>
          <w:u w:val="single"/>
        </w:rPr>
      </w:pPr>
      <w:r w:rsidRPr="00006044">
        <w:rPr>
          <w:color w:val="000000" w:themeColor="text1"/>
        </w:rPr>
        <w:t>The four finalists visited campus last week and this week.</w:t>
      </w:r>
    </w:p>
    <w:p w14:paraId="4FF6F797"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Executive Director of the Andalusia Institute Search</w:t>
      </w:r>
    </w:p>
    <w:p w14:paraId="50853A0A" w14:textId="77777777" w:rsidR="00EA6264" w:rsidRPr="00006044" w:rsidRDefault="00EA6264" w:rsidP="00EA6264">
      <w:pPr>
        <w:pStyle w:val="ListParagraph"/>
        <w:numPr>
          <w:ilvl w:val="1"/>
          <w:numId w:val="5"/>
        </w:numPr>
        <w:contextualSpacing w:val="0"/>
        <w:rPr>
          <w:b/>
          <w:u w:val="single"/>
        </w:rPr>
      </w:pPr>
      <w:r w:rsidRPr="00006044">
        <w:t>Currently accepting applications</w:t>
      </w:r>
    </w:p>
    <w:p w14:paraId="221077D6" w14:textId="77777777" w:rsidR="00EA6264" w:rsidRPr="00006044" w:rsidRDefault="00EA6264" w:rsidP="00EA6264">
      <w:pPr>
        <w:pStyle w:val="ListParagraph"/>
        <w:numPr>
          <w:ilvl w:val="1"/>
          <w:numId w:val="5"/>
        </w:numPr>
        <w:contextualSpacing w:val="0"/>
        <w:rPr>
          <w:b/>
          <w:u w:val="single"/>
        </w:rPr>
      </w:pPr>
      <w:r w:rsidRPr="00006044">
        <w:t>Dr. Eric Tenbus is serving as chair of the Search Committee</w:t>
      </w:r>
    </w:p>
    <w:p w14:paraId="6CD21D4A"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Faculty Opportunities on Provost Website</w:t>
      </w:r>
    </w:p>
    <w:p w14:paraId="53BA83D6" w14:textId="77777777" w:rsidR="00EA6264" w:rsidRPr="00006044" w:rsidRDefault="00EA6264" w:rsidP="00EA6264">
      <w:pPr>
        <w:pStyle w:val="ListParagraph"/>
        <w:numPr>
          <w:ilvl w:val="1"/>
          <w:numId w:val="5"/>
        </w:numPr>
        <w:contextualSpacing w:val="0"/>
        <w:rPr>
          <w:b/>
          <w:u w:val="single"/>
        </w:rPr>
      </w:pPr>
      <w:r w:rsidRPr="00006044">
        <w:lastRenderedPageBreak/>
        <w:t xml:space="preserve">The Office of the Provost is supporting many faculty opportunities (some are existing and more are under development).  </w:t>
      </w:r>
    </w:p>
    <w:p w14:paraId="35608E92" w14:textId="77777777" w:rsidR="00EA6264" w:rsidRPr="00006044" w:rsidRDefault="00EA6264" w:rsidP="00EA6264">
      <w:pPr>
        <w:pStyle w:val="ListParagraph"/>
        <w:numPr>
          <w:ilvl w:val="1"/>
          <w:numId w:val="5"/>
        </w:numPr>
        <w:contextualSpacing w:val="0"/>
        <w:rPr>
          <w:b/>
          <w:u w:val="single"/>
        </w:rPr>
      </w:pPr>
      <w:r w:rsidRPr="00006044">
        <w:t>Some of these include: Summer Research Grants; Faculty Research Grants; Undergraduate Research; HERS; The Sandra Dunagan Deal Center for Early Language and Literacy announced grants to support students and faculty interested in conducting research on early language and literacy practices; Undergraduate Research Mini Grant program; Provost is working on an Inclusive Excellence Research program for faculty; Women’s Leadership Development Fellows Program, etc…)</w:t>
      </w:r>
    </w:p>
    <w:p w14:paraId="544A4B1C" w14:textId="77777777" w:rsidR="00EA6264" w:rsidRPr="00006044" w:rsidRDefault="00EA6264" w:rsidP="00EA6264">
      <w:pPr>
        <w:pStyle w:val="ListParagraph"/>
        <w:numPr>
          <w:ilvl w:val="1"/>
          <w:numId w:val="5"/>
        </w:numPr>
        <w:contextualSpacing w:val="0"/>
        <w:rPr>
          <w:b/>
          <w:u w:val="single"/>
        </w:rPr>
      </w:pPr>
      <w:r w:rsidRPr="00006044">
        <w:t>The goal is to organize all these faculty support opportunities on the Provost website for easy access.</w:t>
      </w:r>
    </w:p>
    <w:p w14:paraId="4130435E"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 xml:space="preserve">Rural Institute Initiative (have not finalized the name) </w:t>
      </w:r>
    </w:p>
    <w:p w14:paraId="739550F3" w14:textId="77777777" w:rsidR="00EA6264" w:rsidRPr="00006044" w:rsidRDefault="00EA6264" w:rsidP="00EA6264">
      <w:pPr>
        <w:pStyle w:val="ListParagraph"/>
        <w:numPr>
          <w:ilvl w:val="1"/>
          <w:numId w:val="5"/>
        </w:numPr>
        <w:contextualSpacing w:val="0"/>
        <w:rPr>
          <w:b/>
          <w:u w:val="single"/>
        </w:rPr>
      </w:pPr>
      <w:r w:rsidRPr="00006044">
        <w:t>The Institute is developed from the Georgia College Strategic Plan and the goal of gaining national preeminence for our institution.</w:t>
      </w:r>
    </w:p>
    <w:p w14:paraId="424F7862" w14:textId="77777777" w:rsidR="00EA6264" w:rsidRPr="00006044" w:rsidRDefault="00EA6264" w:rsidP="00EA6264">
      <w:pPr>
        <w:pStyle w:val="ListParagraph"/>
        <w:numPr>
          <w:ilvl w:val="1"/>
          <w:numId w:val="5"/>
        </w:numPr>
        <w:contextualSpacing w:val="0"/>
        <w:rPr>
          <w:b/>
          <w:u w:val="single"/>
        </w:rPr>
      </w:pPr>
      <w:r w:rsidRPr="00006044">
        <w:t>In addition, it supports the USG Strategic Plan 2020-2024, particularly the goals of economic competitiveness and community impact to meet the challenges of the state and to improve the quality of life for all Georgia residents.</w:t>
      </w:r>
    </w:p>
    <w:p w14:paraId="7DCA160C" w14:textId="77777777" w:rsidR="00EA6264" w:rsidRPr="00006044" w:rsidRDefault="00EA6264" w:rsidP="00EA6264">
      <w:pPr>
        <w:pStyle w:val="ListParagraph"/>
        <w:numPr>
          <w:ilvl w:val="1"/>
          <w:numId w:val="5"/>
        </w:numPr>
        <w:contextualSpacing w:val="0"/>
        <w:rPr>
          <w:b/>
          <w:u w:val="single"/>
        </w:rPr>
      </w:pPr>
      <w:r w:rsidRPr="00006044">
        <w:t>Dr. Veronica Womack agreed to serve as the inaugural Executive Director of the Institute which is scheduled to launch in January 2020.</w:t>
      </w:r>
    </w:p>
    <w:p w14:paraId="4CBCD161"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Summer Research Grants</w:t>
      </w:r>
    </w:p>
    <w:p w14:paraId="02B95C5F" w14:textId="77777777" w:rsidR="00EA6264" w:rsidRPr="00006044" w:rsidRDefault="00EA6264" w:rsidP="00EA6264">
      <w:pPr>
        <w:pStyle w:val="ListParagraph"/>
        <w:numPr>
          <w:ilvl w:val="1"/>
          <w:numId w:val="5"/>
        </w:numPr>
        <w:contextualSpacing w:val="0"/>
        <w:rPr>
          <w:b/>
          <w:u w:val="single"/>
        </w:rPr>
      </w:pPr>
      <w:r w:rsidRPr="00006044">
        <w:rPr>
          <w:color w:val="000000"/>
        </w:rPr>
        <w:t>The Office of Academic Affairs will be offering the Georgia College Faculty Scholarship Support Program to provide additional support for faculty to disseminate their research, artistic work and/or teaching and learning scholarship in a peer-reviewed publication and/or juried context. </w:t>
      </w:r>
    </w:p>
    <w:p w14:paraId="1C194BBB" w14:textId="77777777" w:rsidR="00EA6264" w:rsidRPr="00006044" w:rsidRDefault="00EA6264" w:rsidP="00EA6264">
      <w:pPr>
        <w:pStyle w:val="ListParagraph"/>
        <w:numPr>
          <w:ilvl w:val="1"/>
          <w:numId w:val="5"/>
        </w:numPr>
        <w:contextualSpacing w:val="0"/>
        <w:rPr>
          <w:b/>
          <w:u w:val="single"/>
        </w:rPr>
      </w:pPr>
      <w:r w:rsidRPr="00006044">
        <w:rPr>
          <w:color w:val="000000"/>
        </w:rPr>
        <w:t>Application to department chair:  November 25, 2019</w:t>
      </w:r>
    </w:p>
    <w:p w14:paraId="117B06A7" w14:textId="77777777" w:rsidR="00EA6264" w:rsidRPr="00006044" w:rsidRDefault="00EA6264" w:rsidP="00EA6264">
      <w:pPr>
        <w:pStyle w:val="ListParagraph"/>
        <w:numPr>
          <w:ilvl w:val="1"/>
          <w:numId w:val="5"/>
        </w:numPr>
        <w:contextualSpacing w:val="0"/>
        <w:rPr>
          <w:b/>
          <w:u w:val="single"/>
        </w:rPr>
      </w:pPr>
      <w:r w:rsidRPr="00006044">
        <w:rPr>
          <w:color w:val="000000"/>
        </w:rPr>
        <w:t>Application to college dean:  December 2, 2019</w:t>
      </w:r>
    </w:p>
    <w:p w14:paraId="37BAE440" w14:textId="77777777" w:rsidR="00EA6264" w:rsidRPr="00006044" w:rsidRDefault="00EA6264" w:rsidP="00EA6264">
      <w:pPr>
        <w:pStyle w:val="ListParagraph"/>
        <w:numPr>
          <w:ilvl w:val="1"/>
          <w:numId w:val="5"/>
        </w:numPr>
        <w:contextualSpacing w:val="0"/>
        <w:rPr>
          <w:b/>
          <w:u w:val="single"/>
        </w:rPr>
      </w:pPr>
      <w:r w:rsidRPr="00006044">
        <w:rPr>
          <w:color w:val="000000"/>
        </w:rPr>
        <w:t>Completed application to Office of Academic Affairs:  December 9, 2019</w:t>
      </w:r>
    </w:p>
    <w:p w14:paraId="17D32BD7" w14:textId="77777777" w:rsidR="00EA6264" w:rsidRPr="00891980" w:rsidRDefault="00EA6264" w:rsidP="00EA6264">
      <w:pPr>
        <w:pStyle w:val="ListParagraph"/>
        <w:numPr>
          <w:ilvl w:val="0"/>
          <w:numId w:val="5"/>
        </w:numPr>
        <w:contextualSpacing w:val="0"/>
        <w:rPr>
          <w:b/>
          <w:smallCaps/>
          <w:u w:val="single"/>
        </w:rPr>
      </w:pPr>
      <w:r w:rsidRPr="00891980">
        <w:rPr>
          <w:b/>
          <w:smallCaps/>
          <w:u w:val="single"/>
        </w:rPr>
        <w:t>College and Beyond Pilot Study (University of Michigan)</w:t>
      </w:r>
    </w:p>
    <w:p w14:paraId="1B45A09D" w14:textId="77777777" w:rsidR="00EA6264" w:rsidRPr="00006044" w:rsidRDefault="00EA6264" w:rsidP="00EA6264">
      <w:pPr>
        <w:pStyle w:val="ListParagraph"/>
        <w:numPr>
          <w:ilvl w:val="1"/>
          <w:numId w:val="5"/>
        </w:numPr>
        <w:contextualSpacing w:val="0"/>
        <w:rPr>
          <w:b/>
          <w:u w:val="single"/>
        </w:rPr>
      </w:pPr>
      <w:r w:rsidRPr="00006044">
        <w:t>A team from the University of Michigan is conducting a major study on the undergraduate experience and the liberal arts funded by the Andrew W. Mellon Foundation.</w:t>
      </w:r>
    </w:p>
    <w:p w14:paraId="592F61C7" w14:textId="77777777" w:rsidR="00EA6264" w:rsidRPr="00006044" w:rsidRDefault="00EA6264" w:rsidP="00EA6264">
      <w:pPr>
        <w:pStyle w:val="ListParagraph"/>
        <w:numPr>
          <w:ilvl w:val="1"/>
          <w:numId w:val="5"/>
        </w:numPr>
        <w:contextualSpacing w:val="0"/>
        <w:rPr>
          <w:b/>
          <w:u w:val="single"/>
        </w:rPr>
      </w:pPr>
      <w:r w:rsidRPr="00006044">
        <w:t>The results of the study could assist in improvement by helping institutions better understand their students' experiences and outcomes.</w:t>
      </w:r>
    </w:p>
    <w:p w14:paraId="09C6F8B9" w14:textId="77777777" w:rsidR="00EA6264" w:rsidRPr="00006044" w:rsidRDefault="00EA6264" w:rsidP="00EA6264">
      <w:pPr>
        <w:pStyle w:val="ListParagraph"/>
        <w:numPr>
          <w:ilvl w:val="1"/>
          <w:numId w:val="5"/>
        </w:numPr>
        <w:contextualSpacing w:val="0"/>
        <w:rPr>
          <w:b/>
          <w:u w:val="single"/>
        </w:rPr>
      </w:pPr>
      <w:r w:rsidRPr="00006044">
        <w:t>U of Michigan, UC Irvine, UW Madison, U of Houston (team is talking to CUNY) and exploring adding one or two smaller institutions (Georgia College and Truman State)</w:t>
      </w:r>
    </w:p>
    <w:p w14:paraId="31407420" w14:textId="77777777" w:rsidR="00EA6264" w:rsidRPr="00891980" w:rsidRDefault="00EA6264" w:rsidP="00EA6264">
      <w:pPr>
        <w:pStyle w:val="ListParagraph"/>
        <w:numPr>
          <w:ilvl w:val="0"/>
          <w:numId w:val="5"/>
        </w:numPr>
        <w:contextualSpacing w:val="0"/>
        <w:rPr>
          <w:b/>
          <w:smallCaps/>
          <w:color w:val="000000"/>
          <w:u w:val="single"/>
        </w:rPr>
      </w:pPr>
      <w:r w:rsidRPr="00891980">
        <w:rPr>
          <w:b/>
          <w:smallCaps/>
          <w:color w:val="000000"/>
          <w:u w:val="single"/>
        </w:rPr>
        <w:t>Accessibility Initiative</w:t>
      </w:r>
    </w:p>
    <w:p w14:paraId="10B3BBD5" w14:textId="77777777" w:rsidR="00EA6264" w:rsidRPr="00006044" w:rsidRDefault="00EA6264" w:rsidP="00EA6264">
      <w:pPr>
        <w:pStyle w:val="ListParagraph"/>
        <w:numPr>
          <w:ilvl w:val="1"/>
          <w:numId w:val="5"/>
        </w:numPr>
        <w:contextualSpacing w:val="0"/>
        <w:rPr>
          <w:b/>
          <w:color w:val="000000"/>
          <w:u w:val="single"/>
        </w:rPr>
      </w:pPr>
      <w:r w:rsidRPr="00006044">
        <w:rPr>
          <w:color w:val="000000" w:themeColor="text1"/>
        </w:rPr>
        <w:t>In response to mandates of Section 504 of the Rehabilitation Act, and Section 508 of the Americans with Disabilities Act (revision of the Rehabilitation Act) </w:t>
      </w:r>
      <w:r w:rsidRPr="00006044">
        <w:rPr>
          <w:bCs/>
          <w:color w:val="000000" w:themeColor="text1"/>
        </w:rPr>
        <w:t>Georgia College is</w:t>
      </w:r>
      <w:r w:rsidRPr="00006044">
        <w:rPr>
          <w:color w:val="000000" w:themeColor="text1"/>
        </w:rPr>
        <w:t> working to address the needs of various students</w:t>
      </w:r>
      <w:r>
        <w:rPr>
          <w:color w:val="000000" w:themeColor="text1"/>
        </w:rPr>
        <w:t>.</w:t>
      </w:r>
    </w:p>
    <w:p w14:paraId="5A398370" w14:textId="77777777" w:rsidR="00EA6264" w:rsidRPr="00006044" w:rsidRDefault="00EA6264" w:rsidP="00EA6264">
      <w:pPr>
        <w:pStyle w:val="ListParagraph"/>
        <w:numPr>
          <w:ilvl w:val="1"/>
          <w:numId w:val="5"/>
        </w:numPr>
        <w:contextualSpacing w:val="0"/>
        <w:rPr>
          <w:b/>
          <w:color w:val="000000"/>
          <w:u w:val="single"/>
        </w:rPr>
      </w:pPr>
      <w:r w:rsidRPr="00006044">
        <w:rPr>
          <w:color w:val="000000" w:themeColor="text1"/>
        </w:rPr>
        <w:t>A Task Force was established in Fall 2018 and included a cross section of stake holders from GC.  The group submitted recommendations is Summer 2019.</w:t>
      </w:r>
    </w:p>
    <w:p w14:paraId="6B744E34" w14:textId="77777777" w:rsidR="00EA6264" w:rsidRPr="00006044" w:rsidRDefault="00EA6264" w:rsidP="00EA6264">
      <w:pPr>
        <w:pStyle w:val="ListParagraph"/>
        <w:numPr>
          <w:ilvl w:val="1"/>
          <w:numId w:val="5"/>
        </w:numPr>
        <w:contextualSpacing w:val="0"/>
        <w:rPr>
          <w:b/>
          <w:color w:val="000000"/>
          <w:u w:val="single"/>
        </w:rPr>
      </w:pPr>
      <w:r w:rsidRPr="00006044">
        <w:rPr>
          <w:color w:val="000000" w:themeColor="text1"/>
        </w:rPr>
        <w:t>The goal is to become 100% accessible within the next few years for at least the first two levels of the </w:t>
      </w:r>
      <w:r w:rsidRPr="00006044">
        <w:rPr>
          <w:bCs/>
          <w:color w:val="000000" w:themeColor="text1"/>
        </w:rPr>
        <w:t>Web Content Accessibility Guides </w:t>
      </w:r>
      <w:r w:rsidRPr="00006044">
        <w:rPr>
          <w:color w:val="000000" w:themeColor="text1"/>
        </w:rPr>
        <w:t xml:space="preserve">(WCAG) standards (a widely agreed upon set of standards related to ease of use and accessibility; divided into three levels – A, AA, AAA).  </w:t>
      </w:r>
    </w:p>
    <w:p w14:paraId="67E91E05" w14:textId="77777777" w:rsidR="00EA6264" w:rsidRPr="00006044" w:rsidRDefault="00EA6264" w:rsidP="00EA6264">
      <w:pPr>
        <w:pStyle w:val="ListParagraph"/>
        <w:numPr>
          <w:ilvl w:val="1"/>
          <w:numId w:val="5"/>
        </w:numPr>
        <w:contextualSpacing w:val="0"/>
        <w:rPr>
          <w:b/>
          <w:color w:val="000000"/>
          <w:u w:val="single"/>
        </w:rPr>
      </w:pPr>
      <w:r w:rsidRPr="00006044">
        <w:rPr>
          <w:color w:val="000000" w:themeColor="text1"/>
        </w:rPr>
        <w:t>CTL is supporting this process by developing guides for A and AA levels and placing them on GeorgiaView. Addressing accessibility topics with faculty would be accomplished with workshops, webinars, reference guides, and 5-minute videos. Each faculty will have access to those guides, which will include step-by-step processes as well as supporting resources (i.e., podcasts, etc..).</w:t>
      </w:r>
    </w:p>
    <w:p w14:paraId="75318CD7" w14:textId="77777777" w:rsidR="00EA6264" w:rsidRPr="00891980" w:rsidRDefault="00EA6264" w:rsidP="00EA6264">
      <w:pPr>
        <w:pStyle w:val="ListParagraph"/>
        <w:numPr>
          <w:ilvl w:val="0"/>
          <w:numId w:val="5"/>
        </w:numPr>
        <w:contextualSpacing w:val="0"/>
        <w:rPr>
          <w:b/>
          <w:iCs/>
          <w:smallCaps/>
          <w:u w:val="single"/>
        </w:rPr>
      </w:pPr>
      <w:r w:rsidRPr="00891980">
        <w:rPr>
          <w:b/>
          <w:bCs/>
          <w:iCs/>
          <w:smallCaps/>
          <w:u w:val="single"/>
        </w:rPr>
        <w:t xml:space="preserve">From the USG: Georgia College and State University Institution-Level Report on </w:t>
      </w:r>
      <w:r w:rsidRPr="00891980">
        <w:rPr>
          <w:b/>
          <w:bCs/>
          <w:smallCaps/>
          <w:u w:val="single"/>
        </w:rPr>
        <w:t>NCM and ZLCM Attributes</w:t>
      </w:r>
    </w:p>
    <w:p w14:paraId="08F50AF2" w14:textId="77777777" w:rsidR="00EA6264" w:rsidRPr="00F53098" w:rsidRDefault="00EA6264" w:rsidP="00EA6264">
      <w:pPr>
        <w:pStyle w:val="ListParagraph"/>
        <w:numPr>
          <w:ilvl w:val="1"/>
          <w:numId w:val="5"/>
        </w:numPr>
        <w:contextualSpacing w:val="0"/>
        <w:rPr>
          <w:b/>
          <w:iCs/>
          <w:u w:val="single"/>
        </w:rPr>
      </w:pPr>
      <w:r w:rsidRPr="00006044">
        <w:lastRenderedPageBreak/>
        <w:t>In the table below, you’ll find the comparison of sections tagged with low-cost (ZLCM) and no-cost (ZNCM) indicators for Fall 2018, Spring 2019, Summer 2019, and Fall 2019.</w:t>
      </w:r>
    </w:p>
    <w:p w14:paraId="3BB19CB0" w14:textId="77777777" w:rsidR="00EA6264" w:rsidRPr="00F53098" w:rsidRDefault="00EA6264" w:rsidP="00EA6264">
      <w:pPr>
        <w:pStyle w:val="ListParagraph"/>
        <w:numPr>
          <w:ilvl w:val="1"/>
          <w:numId w:val="5"/>
        </w:numPr>
        <w:contextualSpacing w:val="0"/>
        <w:rPr>
          <w:b/>
          <w:iCs/>
          <w:u w:val="single"/>
        </w:rPr>
      </w:pPr>
      <w:r w:rsidRPr="00006044">
        <w:t>The number of courses tagged as ZNCM (No-Cost Materials) has increased from 8.4% of sections with this attribute in fall 2018 to 12.57% in fall 2019.</w:t>
      </w:r>
    </w:p>
    <w:p w14:paraId="27D4DD50" w14:textId="77777777" w:rsidR="00EA6264" w:rsidRPr="00F53098" w:rsidRDefault="00EA6264" w:rsidP="00EA6264">
      <w:pPr>
        <w:pStyle w:val="ListParagraph"/>
        <w:numPr>
          <w:ilvl w:val="1"/>
          <w:numId w:val="5"/>
        </w:numPr>
        <w:contextualSpacing w:val="0"/>
        <w:rPr>
          <w:b/>
          <w:iCs/>
          <w:u w:val="single"/>
        </w:rPr>
      </w:pPr>
      <w:r w:rsidRPr="00006044">
        <w:t>Likewise, the number of courses tagged as ZLCM (Low-Cost Materials) has more than doubled, from 3.5% in fall 2018 to 7.37% this fall.</w:t>
      </w:r>
    </w:p>
    <w:p w14:paraId="2C3B0395" w14:textId="2D5BAB8E" w:rsidR="00EA6264" w:rsidRPr="00F53098" w:rsidRDefault="00EA6264" w:rsidP="00EA6264">
      <w:pPr>
        <w:pStyle w:val="ListParagraph"/>
        <w:numPr>
          <w:ilvl w:val="1"/>
          <w:numId w:val="5"/>
        </w:numPr>
        <w:contextualSpacing w:val="0"/>
        <w:rPr>
          <w:b/>
          <w:iCs/>
          <w:u w:val="single"/>
        </w:rPr>
      </w:pPr>
      <w:r w:rsidRPr="00006044">
        <w:t>Overall, GC now has almost 20% of its course sections tagged as no- or low-cost, which is right in line with the statewide average.</w:t>
      </w:r>
      <w:r>
        <w:br/>
      </w:r>
    </w:p>
    <w:tbl>
      <w:tblPr>
        <w:tblW w:w="7937" w:type="dxa"/>
        <w:jc w:val="right"/>
        <w:tblCellMar>
          <w:left w:w="0" w:type="dxa"/>
          <w:right w:w="0" w:type="dxa"/>
        </w:tblCellMar>
        <w:tblLook w:val="04A0" w:firstRow="1" w:lastRow="0" w:firstColumn="1" w:lastColumn="0" w:noHBand="0" w:noVBand="1"/>
      </w:tblPr>
      <w:tblGrid>
        <w:gridCol w:w="807"/>
        <w:gridCol w:w="836"/>
        <w:gridCol w:w="910"/>
        <w:gridCol w:w="1096"/>
        <w:gridCol w:w="640"/>
        <w:gridCol w:w="836"/>
        <w:gridCol w:w="956"/>
        <w:gridCol w:w="1096"/>
        <w:gridCol w:w="760"/>
      </w:tblGrid>
      <w:tr w:rsidR="00EA6264" w:rsidRPr="00006044" w14:paraId="24F7E68B" w14:textId="77777777" w:rsidTr="0032726D">
        <w:trPr>
          <w:trHeight w:val="340"/>
          <w:jc w:val="right"/>
        </w:trPr>
        <w:tc>
          <w:tcPr>
            <w:tcW w:w="4289" w:type="dxa"/>
            <w:gridSpan w:val="5"/>
            <w:tcBorders>
              <w:top w:val="single" w:sz="8" w:space="0" w:color="auto"/>
              <w:left w:val="single" w:sz="8" w:space="0" w:color="auto"/>
              <w:bottom w:val="single" w:sz="8" w:space="0" w:color="auto"/>
              <w:right w:val="single" w:sz="8" w:space="0" w:color="auto"/>
            </w:tcBorders>
            <w:shd w:val="clear" w:color="auto" w:fill="DEEAF6"/>
            <w:vAlign w:val="center"/>
            <w:hideMark/>
          </w:tcPr>
          <w:p w14:paraId="6F052379" w14:textId="77777777" w:rsidR="00EA6264" w:rsidRPr="00006044" w:rsidRDefault="00EA6264" w:rsidP="0032726D">
            <w:pPr>
              <w:jc w:val="center"/>
              <w:rPr>
                <w:b/>
                <w:bCs/>
                <w:color w:val="000000"/>
              </w:rPr>
            </w:pPr>
            <w:r w:rsidRPr="00006044">
              <w:rPr>
                <w:b/>
                <w:bCs/>
                <w:color w:val="000000"/>
              </w:rPr>
              <w:t>Sections with Low-Cost Attribute</w:t>
            </w:r>
          </w:p>
        </w:tc>
        <w:tc>
          <w:tcPr>
            <w:tcW w:w="3648" w:type="dxa"/>
            <w:gridSpan w:val="4"/>
            <w:tcBorders>
              <w:top w:val="single" w:sz="8" w:space="0" w:color="auto"/>
              <w:left w:val="nil"/>
              <w:bottom w:val="single" w:sz="8" w:space="0" w:color="auto"/>
              <w:right w:val="single" w:sz="8" w:space="0" w:color="auto"/>
            </w:tcBorders>
            <w:shd w:val="clear" w:color="auto" w:fill="DEEAF6"/>
            <w:noWrap/>
            <w:tcMar>
              <w:top w:w="0" w:type="dxa"/>
              <w:left w:w="108" w:type="dxa"/>
              <w:bottom w:w="0" w:type="dxa"/>
              <w:right w:w="108" w:type="dxa"/>
            </w:tcMar>
            <w:vAlign w:val="center"/>
            <w:hideMark/>
          </w:tcPr>
          <w:p w14:paraId="332EC993" w14:textId="77777777" w:rsidR="00EA6264" w:rsidRPr="00006044" w:rsidRDefault="00EA6264" w:rsidP="0032726D">
            <w:pPr>
              <w:jc w:val="center"/>
              <w:rPr>
                <w:b/>
                <w:bCs/>
                <w:color w:val="000000"/>
              </w:rPr>
            </w:pPr>
            <w:r w:rsidRPr="00006044">
              <w:rPr>
                <w:b/>
                <w:bCs/>
                <w:color w:val="000000"/>
              </w:rPr>
              <w:t>Sections with No-Cost Attribute</w:t>
            </w:r>
          </w:p>
        </w:tc>
      </w:tr>
      <w:tr w:rsidR="00EA6264" w:rsidRPr="00006044" w14:paraId="6D2D07FB" w14:textId="77777777" w:rsidTr="0032726D">
        <w:trPr>
          <w:trHeight w:val="340"/>
          <w:jc w:val="right"/>
        </w:trPr>
        <w:tc>
          <w:tcPr>
            <w:tcW w:w="807" w:type="dxa"/>
            <w:tcBorders>
              <w:top w:val="nil"/>
              <w:left w:val="single" w:sz="8" w:space="0" w:color="auto"/>
              <w:bottom w:val="single" w:sz="8" w:space="0" w:color="auto"/>
              <w:right w:val="single" w:sz="8" w:space="0" w:color="auto"/>
            </w:tcBorders>
            <w:vAlign w:val="center"/>
          </w:tcPr>
          <w:p w14:paraId="555429AD" w14:textId="77777777" w:rsidR="00EA6264" w:rsidRPr="00006044" w:rsidRDefault="00EA6264" w:rsidP="0032726D">
            <w:pPr>
              <w:jc w:val="center"/>
              <w:rPr>
                <w:b/>
                <w:bCs/>
                <w:color w:val="000000"/>
              </w:rPr>
            </w:pP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FC11E" w14:textId="77777777" w:rsidR="00EA6264" w:rsidRPr="00006044" w:rsidRDefault="00EA6264" w:rsidP="0032726D">
            <w:pPr>
              <w:jc w:val="center"/>
              <w:rPr>
                <w:b/>
                <w:bCs/>
                <w:color w:val="000000" w:themeColor="text1"/>
              </w:rPr>
            </w:pPr>
            <w:r w:rsidRPr="00006044">
              <w:rPr>
                <w:b/>
                <w:bCs/>
                <w:color w:val="000000" w:themeColor="text1"/>
              </w:rPr>
              <w:t>Fall 18</w:t>
            </w:r>
          </w:p>
        </w:tc>
        <w:tc>
          <w:tcPr>
            <w:tcW w:w="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06B9F" w14:textId="77777777" w:rsidR="00EA6264" w:rsidRPr="00006044" w:rsidRDefault="00EA6264" w:rsidP="0032726D">
            <w:pPr>
              <w:jc w:val="center"/>
              <w:rPr>
                <w:b/>
                <w:bCs/>
                <w:color w:val="000000" w:themeColor="text1"/>
              </w:rPr>
            </w:pPr>
            <w:r w:rsidRPr="00006044">
              <w:rPr>
                <w:b/>
                <w:bCs/>
                <w:color w:val="000000" w:themeColor="text1"/>
              </w:rPr>
              <w:t>Spring 19</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D96CA" w14:textId="77777777" w:rsidR="00EA6264" w:rsidRPr="00006044" w:rsidRDefault="00EA6264" w:rsidP="0032726D">
            <w:pPr>
              <w:jc w:val="center"/>
              <w:rPr>
                <w:b/>
                <w:bCs/>
                <w:color w:val="000000" w:themeColor="text1"/>
              </w:rPr>
            </w:pPr>
            <w:r w:rsidRPr="00006044">
              <w:rPr>
                <w:b/>
                <w:bCs/>
                <w:color w:val="000000" w:themeColor="text1"/>
              </w:rPr>
              <w:t>Summer 19</w:t>
            </w:r>
          </w:p>
        </w:tc>
        <w:tc>
          <w:tcPr>
            <w:tcW w:w="640" w:type="dxa"/>
            <w:tcBorders>
              <w:top w:val="nil"/>
              <w:left w:val="nil"/>
              <w:bottom w:val="single" w:sz="8" w:space="0" w:color="auto"/>
              <w:right w:val="single" w:sz="8" w:space="0" w:color="auto"/>
            </w:tcBorders>
            <w:shd w:val="clear" w:color="auto" w:fill="DEEAF6"/>
            <w:vAlign w:val="center"/>
            <w:hideMark/>
          </w:tcPr>
          <w:p w14:paraId="01AEB01C" w14:textId="77777777" w:rsidR="00EA6264" w:rsidRPr="00006044" w:rsidRDefault="00EA6264" w:rsidP="0032726D">
            <w:pPr>
              <w:jc w:val="center"/>
              <w:rPr>
                <w:b/>
                <w:bCs/>
                <w:color w:val="000000" w:themeColor="text1"/>
              </w:rPr>
            </w:pPr>
            <w:r w:rsidRPr="00006044">
              <w:rPr>
                <w:b/>
                <w:bCs/>
                <w:color w:val="000000" w:themeColor="text1"/>
              </w:rPr>
              <w:t>Fall 19</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6C4CA" w14:textId="77777777" w:rsidR="00EA6264" w:rsidRPr="00006044" w:rsidRDefault="00EA6264" w:rsidP="0032726D">
            <w:pPr>
              <w:jc w:val="center"/>
              <w:rPr>
                <w:b/>
                <w:bCs/>
                <w:color w:val="000000" w:themeColor="text1"/>
              </w:rPr>
            </w:pPr>
            <w:r w:rsidRPr="00006044">
              <w:rPr>
                <w:b/>
                <w:bCs/>
                <w:color w:val="000000" w:themeColor="text1"/>
              </w:rPr>
              <w:t>Fall 18</w:t>
            </w:r>
          </w:p>
        </w:tc>
        <w:tc>
          <w:tcPr>
            <w:tcW w:w="9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D85015" w14:textId="77777777" w:rsidR="00EA6264" w:rsidRPr="00006044" w:rsidRDefault="00EA6264" w:rsidP="0032726D">
            <w:pPr>
              <w:jc w:val="center"/>
              <w:rPr>
                <w:b/>
                <w:bCs/>
                <w:color w:val="000000"/>
              </w:rPr>
            </w:pPr>
            <w:r w:rsidRPr="00006044">
              <w:rPr>
                <w:b/>
                <w:bCs/>
                <w:color w:val="000000"/>
              </w:rPr>
              <w:t>Spring 19</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84DFD0" w14:textId="77777777" w:rsidR="00EA6264" w:rsidRPr="00006044" w:rsidRDefault="00EA6264" w:rsidP="0032726D">
            <w:pPr>
              <w:jc w:val="center"/>
              <w:rPr>
                <w:b/>
                <w:bCs/>
                <w:color w:val="000000"/>
              </w:rPr>
            </w:pPr>
            <w:r w:rsidRPr="00006044">
              <w:rPr>
                <w:b/>
                <w:bCs/>
                <w:color w:val="000000"/>
              </w:rPr>
              <w:t>Summer 19</w:t>
            </w:r>
          </w:p>
        </w:tc>
        <w:tc>
          <w:tcPr>
            <w:tcW w:w="760" w:type="dxa"/>
            <w:tcBorders>
              <w:top w:val="nil"/>
              <w:left w:val="nil"/>
              <w:bottom w:val="single" w:sz="8" w:space="0" w:color="auto"/>
              <w:right w:val="single" w:sz="8" w:space="0" w:color="auto"/>
            </w:tcBorders>
            <w:shd w:val="clear" w:color="auto" w:fill="DDEBF7"/>
            <w:vAlign w:val="center"/>
            <w:hideMark/>
          </w:tcPr>
          <w:p w14:paraId="668B1284" w14:textId="77777777" w:rsidR="00EA6264" w:rsidRDefault="00EA6264" w:rsidP="0032726D">
            <w:pPr>
              <w:jc w:val="center"/>
              <w:rPr>
                <w:b/>
                <w:bCs/>
                <w:color w:val="000000"/>
              </w:rPr>
            </w:pPr>
            <w:r w:rsidRPr="00006044">
              <w:rPr>
                <w:b/>
                <w:bCs/>
                <w:color w:val="000000"/>
              </w:rPr>
              <w:t>Fall</w:t>
            </w:r>
          </w:p>
          <w:p w14:paraId="005237A3" w14:textId="77777777" w:rsidR="00EA6264" w:rsidRPr="00006044" w:rsidRDefault="00EA6264" w:rsidP="0032726D">
            <w:pPr>
              <w:jc w:val="center"/>
              <w:rPr>
                <w:b/>
                <w:bCs/>
                <w:color w:val="000000"/>
              </w:rPr>
            </w:pPr>
            <w:r w:rsidRPr="00006044">
              <w:rPr>
                <w:b/>
                <w:bCs/>
                <w:color w:val="000000"/>
              </w:rPr>
              <w:t>19</w:t>
            </w:r>
          </w:p>
        </w:tc>
      </w:tr>
      <w:tr w:rsidR="00EA6264" w:rsidRPr="00006044" w14:paraId="4FF0146D" w14:textId="77777777" w:rsidTr="0032726D">
        <w:trPr>
          <w:trHeight w:val="177"/>
          <w:jc w:val="right"/>
        </w:trPr>
        <w:tc>
          <w:tcPr>
            <w:tcW w:w="807" w:type="dxa"/>
            <w:tcBorders>
              <w:top w:val="nil"/>
              <w:left w:val="single" w:sz="8" w:space="0" w:color="auto"/>
              <w:bottom w:val="single" w:sz="8" w:space="0" w:color="auto"/>
              <w:right w:val="single" w:sz="8" w:space="0" w:color="auto"/>
            </w:tcBorders>
            <w:vAlign w:val="center"/>
            <w:hideMark/>
          </w:tcPr>
          <w:p w14:paraId="739828FC" w14:textId="77777777" w:rsidR="00EA6264" w:rsidRPr="00006044" w:rsidRDefault="00EA6264" w:rsidP="0032726D">
            <w:pPr>
              <w:jc w:val="center"/>
              <w:rPr>
                <w:color w:val="000000"/>
              </w:rPr>
            </w:pPr>
            <w:r w:rsidRPr="00006044">
              <w:rPr>
                <w:color w:val="000000"/>
              </w:rPr>
              <w:t>Number</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693D11" w14:textId="77777777" w:rsidR="00EA6264" w:rsidRPr="00006044" w:rsidRDefault="00EA6264" w:rsidP="0032726D">
            <w:pPr>
              <w:jc w:val="center"/>
              <w:rPr>
                <w:color w:val="000000" w:themeColor="text1"/>
              </w:rPr>
            </w:pPr>
            <w:r w:rsidRPr="00006044">
              <w:rPr>
                <w:color w:val="000000" w:themeColor="text1"/>
              </w:rPr>
              <w:t>62</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86FD8" w14:textId="77777777" w:rsidR="00EA6264" w:rsidRPr="00006044" w:rsidRDefault="00EA6264" w:rsidP="0032726D">
            <w:pPr>
              <w:jc w:val="center"/>
              <w:rPr>
                <w:color w:val="000000" w:themeColor="text1"/>
              </w:rPr>
            </w:pPr>
            <w:r w:rsidRPr="00006044">
              <w:rPr>
                <w:color w:val="000000" w:themeColor="text1"/>
              </w:rPr>
              <w:t>99</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793ED" w14:textId="77777777" w:rsidR="00EA6264" w:rsidRPr="00006044" w:rsidRDefault="00EA6264" w:rsidP="0032726D">
            <w:pPr>
              <w:jc w:val="center"/>
              <w:rPr>
                <w:color w:val="000000" w:themeColor="text1"/>
              </w:rPr>
            </w:pPr>
            <w:r w:rsidRPr="00006044">
              <w:rPr>
                <w:color w:val="000000" w:themeColor="text1"/>
              </w:rPr>
              <w:t>15</w:t>
            </w:r>
          </w:p>
        </w:tc>
        <w:tc>
          <w:tcPr>
            <w:tcW w:w="640" w:type="dxa"/>
            <w:tcBorders>
              <w:top w:val="nil"/>
              <w:left w:val="nil"/>
              <w:bottom w:val="single" w:sz="8" w:space="0" w:color="auto"/>
              <w:right w:val="single" w:sz="8" w:space="0" w:color="auto"/>
            </w:tcBorders>
            <w:shd w:val="clear" w:color="auto" w:fill="DEEAF6"/>
            <w:vAlign w:val="center"/>
            <w:hideMark/>
          </w:tcPr>
          <w:p w14:paraId="5D82B8A6" w14:textId="77777777" w:rsidR="00EA6264" w:rsidRPr="00006044" w:rsidRDefault="00EA6264" w:rsidP="0032726D">
            <w:pPr>
              <w:jc w:val="center"/>
              <w:rPr>
                <w:color w:val="000000" w:themeColor="text1"/>
              </w:rPr>
            </w:pPr>
            <w:r w:rsidRPr="00006044">
              <w:rPr>
                <w:color w:val="000000" w:themeColor="text1"/>
              </w:rPr>
              <w:t>132</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F29211" w14:textId="77777777" w:rsidR="00EA6264" w:rsidRPr="00006044" w:rsidRDefault="00EA6264" w:rsidP="0032726D">
            <w:pPr>
              <w:jc w:val="center"/>
              <w:rPr>
                <w:color w:val="000000" w:themeColor="text1"/>
              </w:rPr>
            </w:pPr>
            <w:r w:rsidRPr="00006044">
              <w:rPr>
                <w:color w:val="000000" w:themeColor="text1"/>
              </w:rPr>
              <w:t>150</w:t>
            </w:r>
          </w:p>
        </w:tc>
        <w:tc>
          <w:tcPr>
            <w:tcW w:w="9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DA873E" w14:textId="77777777" w:rsidR="00EA6264" w:rsidRPr="00006044" w:rsidRDefault="00EA6264" w:rsidP="0032726D">
            <w:pPr>
              <w:jc w:val="center"/>
            </w:pPr>
            <w:r w:rsidRPr="00006044">
              <w:t>261</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83331C" w14:textId="77777777" w:rsidR="00EA6264" w:rsidRPr="00006044" w:rsidRDefault="00EA6264" w:rsidP="0032726D">
            <w:pPr>
              <w:jc w:val="center"/>
            </w:pPr>
            <w:r w:rsidRPr="00006044">
              <w:t>49</w:t>
            </w:r>
          </w:p>
        </w:tc>
        <w:tc>
          <w:tcPr>
            <w:tcW w:w="760" w:type="dxa"/>
            <w:tcBorders>
              <w:top w:val="nil"/>
              <w:left w:val="nil"/>
              <w:bottom w:val="single" w:sz="8" w:space="0" w:color="auto"/>
              <w:right w:val="single" w:sz="8" w:space="0" w:color="auto"/>
            </w:tcBorders>
            <w:shd w:val="clear" w:color="auto" w:fill="DDEBF7"/>
            <w:vAlign w:val="center"/>
            <w:hideMark/>
          </w:tcPr>
          <w:p w14:paraId="6C4C8DFD" w14:textId="77777777" w:rsidR="00EA6264" w:rsidRPr="00006044" w:rsidRDefault="00EA6264" w:rsidP="0032726D">
            <w:pPr>
              <w:jc w:val="center"/>
            </w:pPr>
            <w:r w:rsidRPr="00006044">
              <w:t>225</w:t>
            </w:r>
          </w:p>
        </w:tc>
      </w:tr>
      <w:tr w:rsidR="00EA6264" w:rsidRPr="00006044" w14:paraId="3A8049E5" w14:textId="77777777" w:rsidTr="0032726D">
        <w:trPr>
          <w:trHeight w:val="177"/>
          <w:jc w:val="right"/>
        </w:trPr>
        <w:tc>
          <w:tcPr>
            <w:tcW w:w="807" w:type="dxa"/>
            <w:tcBorders>
              <w:top w:val="nil"/>
              <w:left w:val="single" w:sz="8" w:space="0" w:color="auto"/>
              <w:bottom w:val="single" w:sz="8" w:space="0" w:color="auto"/>
              <w:right w:val="single" w:sz="8" w:space="0" w:color="auto"/>
            </w:tcBorders>
            <w:vAlign w:val="center"/>
            <w:hideMark/>
          </w:tcPr>
          <w:p w14:paraId="484C7AA1" w14:textId="77777777" w:rsidR="00EA6264" w:rsidRPr="00006044" w:rsidRDefault="00EA6264" w:rsidP="0032726D">
            <w:pPr>
              <w:jc w:val="center"/>
              <w:rPr>
                <w:color w:val="000000"/>
              </w:rPr>
            </w:pPr>
            <w:r w:rsidRPr="00006044">
              <w:rPr>
                <w:color w:val="000000"/>
              </w:rPr>
              <w:t>Percent</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0954F2" w14:textId="77777777" w:rsidR="00EA6264" w:rsidRPr="00006044" w:rsidRDefault="00EA6264" w:rsidP="0032726D">
            <w:pPr>
              <w:jc w:val="center"/>
              <w:rPr>
                <w:color w:val="000000" w:themeColor="text1"/>
              </w:rPr>
            </w:pPr>
            <w:r w:rsidRPr="00006044">
              <w:rPr>
                <w:color w:val="000000" w:themeColor="text1"/>
              </w:rPr>
              <w:t>3.50%</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0C9551" w14:textId="77777777" w:rsidR="00EA6264" w:rsidRPr="00006044" w:rsidRDefault="00EA6264" w:rsidP="0032726D">
            <w:pPr>
              <w:jc w:val="center"/>
              <w:rPr>
                <w:color w:val="000000" w:themeColor="text1"/>
              </w:rPr>
            </w:pPr>
            <w:r w:rsidRPr="00006044">
              <w:rPr>
                <w:color w:val="000000" w:themeColor="text1"/>
              </w:rPr>
              <w:t>4.96%</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91041" w14:textId="77777777" w:rsidR="00EA6264" w:rsidRPr="00006044" w:rsidRDefault="00EA6264" w:rsidP="0032726D">
            <w:pPr>
              <w:jc w:val="center"/>
              <w:rPr>
                <w:color w:val="000000" w:themeColor="text1"/>
              </w:rPr>
            </w:pPr>
            <w:r w:rsidRPr="00006044">
              <w:rPr>
                <w:color w:val="000000" w:themeColor="text1"/>
              </w:rPr>
              <w:t>1.88%</w:t>
            </w:r>
          </w:p>
        </w:tc>
        <w:tc>
          <w:tcPr>
            <w:tcW w:w="640" w:type="dxa"/>
            <w:tcBorders>
              <w:top w:val="nil"/>
              <w:left w:val="nil"/>
              <w:bottom w:val="single" w:sz="8" w:space="0" w:color="auto"/>
              <w:right w:val="single" w:sz="8" w:space="0" w:color="auto"/>
            </w:tcBorders>
            <w:shd w:val="clear" w:color="auto" w:fill="DEEAF6"/>
            <w:vAlign w:val="center"/>
            <w:hideMark/>
          </w:tcPr>
          <w:p w14:paraId="0B816090" w14:textId="77777777" w:rsidR="00EA6264" w:rsidRPr="00006044" w:rsidRDefault="00EA6264" w:rsidP="0032726D">
            <w:pPr>
              <w:jc w:val="center"/>
              <w:rPr>
                <w:color w:val="000000" w:themeColor="text1"/>
              </w:rPr>
            </w:pPr>
            <w:r w:rsidRPr="00006044">
              <w:rPr>
                <w:color w:val="000000" w:themeColor="text1"/>
              </w:rPr>
              <w:t>7.37%</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622AB5" w14:textId="77777777" w:rsidR="00EA6264" w:rsidRPr="00006044" w:rsidRDefault="00EA6264" w:rsidP="0032726D">
            <w:pPr>
              <w:jc w:val="center"/>
              <w:rPr>
                <w:color w:val="000000" w:themeColor="text1"/>
              </w:rPr>
            </w:pPr>
            <w:r w:rsidRPr="00006044">
              <w:rPr>
                <w:color w:val="000000" w:themeColor="text1"/>
              </w:rPr>
              <w:t>8.40%</w:t>
            </w:r>
          </w:p>
        </w:tc>
        <w:tc>
          <w:tcPr>
            <w:tcW w:w="9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0D5D03" w14:textId="77777777" w:rsidR="00EA6264" w:rsidRPr="00006044" w:rsidRDefault="00EA6264" w:rsidP="0032726D">
            <w:pPr>
              <w:jc w:val="center"/>
            </w:pPr>
            <w:r w:rsidRPr="00006044">
              <w:t>13.08%</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B60E4A" w14:textId="77777777" w:rsidR="00EA6264" w:rsidRPr="00006044" w:rsidRDefault="00EA6264" w:rsidP="0032726D">
            <w:pPr>
              <w:jc w:val="center"/>
            </w:pPr>
            <w:r w:rsidRPr="00006044">
              <w:t>6.14%</w:t>
            </w:r>
          </w:p>
        </w:tc>
        <w:tc>
          <w:tcPr>
            <w:tcW w:w="760" w:type="dxa"/>
            <w:tcBorders>
              <w:top w:val="nil"/>
              <w:left w:val="nil"/>
              <w:bottom w:val="single" w:sz="8" w:space="0" w:color="auto"/>
              <w:right w:val="single" w:sz="8" w:space="0" w:color="auto"/>
            </w:tcBorders>
            <w:shd w:val="clear" w:color="auto" w:fill="DDEBF7"/>
            <w:vAlign w:val="center"/>
            <w:hideMark/>
          </w:tcPr>
          <w:p w14:paraId="3C4EEA53" w14:textId="77777777" w:rsidR="00EA6264" w:rsidRPr="00006044" w:rsidRDefault="00EA6264" w:rsidP="0032726D">
            <w:pPr>
              <w:jc w:val="center"/>
            </w:pPr>
            <w:r w:rsidRPr="00006044">
              <w:t>12.57%</w:t>
            </w:r>
          </w:p>
        </w:tc>
      </w:tr>
    </w:tbl>
    <w:p w14:paraId="669FA490" w14:textId="77777777" w:rsidR="00EA6264" w:rsidRPr="00764EAB" w:rsidRDefault="00EA6264" w:rsidP="00EA6264">
      <w:pPr>
        <w:pStyle w:val="ListParagraph"/>
        <w:numPr>
          <w:ilvl w:val="0"/>
          <w:numId w:val="5"/>
        </w:numPr>
        <w:contextualSpacing w:val="0"/>
        <w:rPr>
          <w:b/>
          <w:smallCaps/>
          <w:u w:val="single"/>
        </w:rPr>
      </w:pPr>
      <w:r w:rsidRPr="00764EAB">
        <w:rPr>
          <w:b/>
          <w:smallCaps/>
          <w:u w:val="single"/>
        </w:rPr>
        <w:t xml:space="preserve">Winter Commencement </w:t>
      </w:r>
    </w:p>
    <w:p w14:paraId="1579285E" w14:textId="77777777" w:rsidR="00EA6264" w:rsidRPr="00006044" w:rsidRDefault="00EA6264" w:rsidP="00EA6264">
      <w:pPr>
        <w:pStyle w:val="ListParagraph"/>
        <w:numPr>
          <w:ilvl w:val="1"/>
          <w:numId w:val="5"/>
        </w:numPr>
        <w:contextualSpacing w:val="0"/>
        <w:rPr>
          <w:b/>
          <w:u w:val="single"/>
        </w:rPr>
      </w:pPr>
      <w:r w:rsidRPr="00006044">
        <w:t>Saturday, December 14</w:t>
      </w:r>
      <w:r w:rsidRPr="00006044">
        <w:rPr>
          <w:vertAlign w:val="superscript"/>
        </w:rPr>
        <w:t>th</w:t>
      </w:r>
      <w:r w:rsidRPr="00006044">
        <w:t>.</w:t>
      </w:r>
    </w:p>
    <w:p w14:paraId="7777FD84" w14:textId="5532455D" w:rsidR="00D343DA" w:rsidRPr="00EA6264" w:rsidRDefault="00EA6264" w:rsidP="00EA6264">
      <w:pPr>
        <w:pStyle w:val="ListParagraph"/>
        <w:numPr>
          <w:ilvl w:val="0"/>
          <w:numId w:val="5"/>
        </w:numPr>
        <w:contextualSpacing w:val="0"/>
        <w:rPr>
          <w:b/>
          <w:smallCaps/>
          <w:u w:val="single"/>
        </w:rPr>
      </w:pPr>
      <w:r>
        <w:rPr>
          <w:b/>
          <w:smallCaps/>
          <w:u w:val="single"/>
        </w:rPr>
        <w:t>Questions</w:t>
      </w:r>
      <w:r>
        <w:rPr>
          <w:bCs/>
          <w:smallCaps/>
        </w:rPr>
        <w:t xml:space="preserve"> </w:t>
      </w:r>
      <w:r>
        <w:rPr>
          <w:bCs/>
        </w:rPr>
        <w:t>When Provost Spirou invited questions, one was forthcoming.</w:t>
      </w:r>
    </w:p>
    <w:p w14:paraId="2B528F1D" w14:textId="58B03FD0" w:rsidR="00077F8E" w:rsidRPr="00077F8E" w:rsidRDefault="00EA6264" w:rsidP="00173C20">
      <w:pPr>
        <w:pStyle w:val="ListParagraph"/>
        <w:numPr>
          <w:ilvl w:val="1"/>
          <w:numId w:val="5"/>
        </w:numPr>
        <w:contextualSpacing w:val="0"/>
        <w:rPr>
          <w:b/>
          <w:u w:val="single"/>
        </w:rPr>
      </w:pPr>
      <w:r w:rsidRPr="00EA6264">
        <w:rPr>
          <w:b/>
        </w:rPr>
        <w:t>Honors College</w:t>
      </w:r>
      <w:r>
        <w:rPr>
          <w:bCs/>
        </w:rPr>
        <w:t>: What is the r</w:t>
      </w:r>
      <w:r w:rsidR="002D75BE">
        <w:rPr>
          <w:bCs/>
        </w:rPr>
        <w:t xml:space="preserve">ationale for </w:t>
      </w:r>
      <w:r>
        <w:rPr>
          <w:bCs/>
        </w:rPr>
        <w:t xml:space="preserve">the </w:t>
      </w:r>
      <w:r w:rsidR="002D75BE">
        <w:rPr>
          <w:bCs/>
        </w:rPr>
        <w:t xml:space="preserve">creation of </w:t>
      </w:r>
      <w:r>
        <w:rPr>
          <w:bCs/>
        </w:rPr>
        <w:t xml:space="preserve">an </w:t>
      </w:r>
      <w:r w:rsidR="002D75BE">
        <w:rPr>
          <w:bCs/>
        </w:rPr>
        <w:t>H</w:t>
      </w:r>
      <w:r>
        <w:rPr>
          <w:bCs/>
        </w:rPr>
        <w:t xml:space="preserve">onors </w:t>
      </w:r>
      <w:r w:rsidR="002D75BE">
        <w:rPr>
          <w:bCs/>
        </w:rPr>
        <w:t>C</w:t>
      </w:r>
      <w:r>
        <w:rPr>
          <w:bCs/>
        </w:rPr>
        <w:t>ollege</w:t>
      </w:r>
      <w:r w:rsidR="002D75BE">
        <w:rPr>
          <w:bCs/>
        </w:rPr>
        <w:t>? How does it serve the students? A</w:t>
      </w:r>
      <w:r>
        <w:rPr>
          <w:bCs/>
        </w:rPr>
        <w:t>nswer:</w:t>
      </w:r>
      <w:r w:rsidR="002D75BE">
        <w:rPr>
          <w:bCs/>
        </w:rPr>
        <w:t xml:space="preserve"> </w:t>
      </w:r>
      <w:r>
        <w:rPr>
          <w:bCs/>
        </w:rPr>
        <w:t xml:space="preserve">Georgia College is competing for students with institutions such as </w:t>
      </w:r>
      <w:r w:rsidR="002D75BE">
        <w:rPr>
          <w:bCs/>
        </w:rPr>
        <w:t>Columbus</w:t>
      </w:r>
      <w:r>
        <w:rPr>
          <w:bCs/>
        </w:rPr>
        <w:t xml:space="preserve"> State and </w:t>
      </w:r>
      <w:r w:rsidR="002D75BE">
        <w:rPr>
          <w:bCs/>
        </w:rPr>
        <w:t>G</w:t>
      </w:r>
      <w:r>
        <w:rPr>
          <w:bCs/>
        </w:rPr>
        <w:t xml:space="preserve">eorgia </w:t>
      </w:r>
      <w:r w:rsidR="002D75BE">
        <w:rPr>
          <w:bCs/>
        </w:rPr>
        <w:t>S</w:t>
      </w:r>
      <w:r>
        <w:rPr>
          <w:bCs/>
        </w:rPr>
        <w:t>tate, which</w:t>
      </w:r>
      <w:r w:rsidR="002D75BE">
        <w:rPr>
          <w:bCs/>
        </w:rPr>
        <w:t xml:space="preserve"> have </w:t>
      </w:r>
      <w:r>
        <w:rPr>
          <w:bCs/>
        </w:rPr>
        <w:t>Honors Colleges.  P</w:t>
      </w:r>
      <w:r w:rsidR="002D75BE">
        <w:rPr>
          <w:bCs/>
        </w:rPr>
        <w:t xml:space="preserve">arents </w:t>
      </w:r>
      <w:r>
        <w:rPr>
          <w:bCs/>
        </w:rPr>
        <w:t xml:space="preserve">are </w:t>
      </w:r>
      <w:r w:rsidR="002D75BE">
        <w:rPr>
          <w:bCs/>
        </w:rPr>
        <w:t xml:space="preserve">aware </w:t>
      </w:r>
      <w:r>
        <w:rPr>
          <w:bCs/>
        </w:rPr>
        <w:t>and engaged in conversations about Honors Programs and student services.  R</w:t>
      </w:r>
      <w:r w:rsidR="002D75BE">
        <w:rPr>
          <w:bCs/>
        </w:rPr>
        <w:t xml:space="preserve">esearch shows </w:t>
      </w:r>
      <w:r>
        <w:rPr>
          <w:bCs/>
        </w:rPr>
        <w:t xml:space="preserve">that when institutions </w:t>
      </w:r>
      <w:r w:rsidR="002D75BE">
        <w:rPr>
          <w:bCs/>
        </w:rPr>
        <w:t>move from Honors Program</w:t>
      </w:r>
      <w:r>
        <w:rPr>
          <w:bCs/>
        </w:rPr>
        <w:t>s</w:t>
      </w:r>
      <w:r w:rsidR="002D75BE">
        <w:rPr>
          <w:bCs/>
        </w:rPr>
        <w:t xml:space="preserve"> to Honors College</w:t>
      </w:r>
      <w:r>
        <w:rPr>
          <w:bCs/>
        </w:rPr>
        <w:t>s, they</w:t>
      </w:r>
      <w:r w:rsidR="002D75BE">
        <w:rPr>
          <w:bCs/>
        </w:rPr>
        <w:t xml:space="preserve"> have to offer more services.  In terms of faculty, a typical model is joint appointment with Honors College</w:t>
      </w:r>
      <w:r>
        <w:rPr>
          <w:bCs/>
        </w:rPr>
        <w:t>.  While</w:t>
      </w:r>
      <w:r w:rsidR="002D75BE">
        <w:rPr>
          <w:bCs/>
        </w:rPr>
        <w:t xml:space="preserve"> H</w:t>
      </w:r>
      <w:r>
        <w:rPr>
          <w:bCs/>
        </w:rPr>
        <w:t xml:space="preserve">onors </w:t>
      </w:r>
      <w:r w:rsidR="002D75BE">
        <w:rPr>
          <w:bCs/>
        </w:rPr>
        <w:t>P</w:t>
      </w:r>
      <w:r>
        <w:rPr>
          <w:bCs/>
        </w:rPr>
        <w:t>rograms</w:t>
      </w:r>
      <w:r w:rsidR="002D75BE">
        <w:rPr>
          <w:bCs/>
        </w:rPr>
        <w:t xml:space="preserve"> thin</w:t>
      </w:r>
      <w:r>
        <w:rPr>
          <w:bCs/>
        </w:rPr>
        <w:t>k</w:t>
      </w:r>
      <w:r w:rsidR="002D75BE">
        <w:rPr>
          <w:bCs/>
        </w:rPr>
        <w:t xml:space="preserve"> about managing things</w:t>
      </w:r>
      <w:r>
        <w:rPr>
          <w:bCs/>
        </w:rPr>
        <w:t xml:space="preserve">, Honors Colleges thinking about </w:t>
      </w:r>
      <w:r w:rsidR="002D75BE">
        <w:rPr>
          <w:bCs/>
        </w:rPr>
        <w:t>transforming things.</w:t>
      </w:r>
    </w:p>
    <w:p w14:paraId="5145AAF0" w14:textId="1045BAED" w:rsidR="00D343DA" w:rsidRDefault="00D343DA" w:rsidP="002D75BE">
      <w:pPr>
        <w:rPr>
          <w:b/>
          <w:u w:val="single"/>
        </w:rPr>
      </w:pPr>
    </w:p>
    <w:p w14:paraId="5E20C740" w14:textId="1DE75FF5" w:rsidR="002D75BE" w:rsidRPr="00BB6B0D" w:rsidRDefault="002D75BE" w:rsidP="002D75BE">
      <w:pPr>
        <w:rPr>
          <w:b/>
          <w:smallCaps/>
          <w:u w:val="single"/>
        </w:rPr>
      </w:pPr>
      <w:r w:rsidRPr="00BB6B0D">
        <w:rPr>
          <w:b/>
          <w:smallCaps/>
          <w:u w:val="single"/>
        </w:rPr>
        <w:t>Announcements/Information Items</w:t>
      </w:r>
    </w:p>
    <w:p w14:paraId="7C26D879" w14:textId="0EBEDE65" w:rsidR="00C844D6" w:rsidRDefault="00C844D6" w:rsidP="00E4042E">
      <w:pPr>
        <w:jc w:val="both"/>
        <w:rPr>
          <w:b/>
          <w:bCs/>
          <w:smallCaps/>
          <w:u w:val="single"/>
          <w:lang w:val="en"/>
        </w:rPr>
      </w:pPr>
    </w:p>
    <w:p w14:paraId="4B667D11" w14:textId="7CD28EA5" w:rsidR="00BB6B0D" w:rsidRPr="00C134FC" w:rsidRDefault="00BB6B0D" w:rsidP="00C134FC">
      <w:pPr>
        <w:pStyle w:val="ListParagraph"/>
        <w:numPr>
          <w:ilvl w:val="3"/>
          <w:numId w:val="9"/>
        </w:numPr>
        <w:ind w:left="720"/>
        <w:jc w:val="both"/>
        <w:rPr>
          <w:smallCaps/>
          <w:lang w:val="en"/>
        </w:rPr>
      </w:pPr>
      <w:r w:rsidRPr="00C134FC">
        <w:rPr>
          <w:b/>
          <w:bCs/>
          <w:smallCaps/>
          <w:u w:val="single"/>
          <w:lang w:val="en"/>
        </w:rPr>
        <w:t>Changes at the HUB and Bright House</w:t>
      </w:r>
      <w:r w:rsidRPr="00C134FC">
        <w:rPr>
          <w:b/>
          <w:bCs/>
          <w:smallCaps/>
          <w:lang w:val="en"/>
        </w:rPr>
        <w:t xml:space="preserve"> </w:t>
      </w:r>
      <w:r w:rsidR="00C134FC" w:rsidRPr="00C134FC">
        <w:rPr>
          <w:b/>
          <w:bCs/>
          <w:smallCaps/>
          <w:lang w:val="en"/>
        </w:rPr>
        <w:t>—</w:t>
      </w:r>
      <w:r w:rsidRPr="00C134FC">
        <w:rPr>
          <w:b/>
          <w:bCs/>
          <w:smallCaps/>
          <w:lang w:val="en"/>
        </w:rPr>
        <w:t xml:space="preserve"> Dr. Shawn Brooks, Vice President for Student Life</w:t>
      </w:r>
    </w:p>
    <w:p w14:paraId="60C1FD06" w14:textId="77777777" w:rsidR="00804FAE" w:rsidRDefault="00804FAE" w:rsidP="00E4042E">
      <w:pPr>
        <w:pStyle w:val="ListParagraph"/>
        <w:numPr>
          <w:ilvl w:val="1"/>
          <w:numId w:val="13"/>
        </w:numPr>
        <w:jc w:val="both"/>
        <w:rPr>
          <w:lang w:val="en"/>
        </w:rPr>
      </w:pPr>
      <w:r w:rsidRPr="00D24FAB">
        <w:rPr>
          <w:b/>
          <w:bCs/>
          <w:smallCaps/>
          <w:u w:val="single"/>
          <w:lang w:val="en"/>
        </w:rPr>
        <w:t xml:space="preserve">Student Life </w:t>
      </w:r>
      <w:r w:rsidR="00C134FC" w:rsidRPr="00D24FAB">
        <w:rPr>
          <w:b/>
          <w:bCs/>
          <w:smallCaps/>
          <w:u w:val="single"/>
          <w:lang w:val="en"/>
        </w:rPr>
        <w:t>Updates</w:t>
      </w:r>
      <w:r w:rsidR="00C134FC" w:rsidRPr="00804FAE">
        <w:rPr>
          <w:lang w:val="en"/>
        </w:rPr>
        <w:t xml:space="preserve"> </w:t>
      </w:r>
      <w:r w:rsidRPr="00804FAE">
        <w:rPr>
          <w:lang w:val="en"/>
        </w:rPr>
        <w:t>Stacey Hurt-Milner is the new Director of Fraternity &amp; Sorority Life. Nadira Mayweather is the new Director of the Cultural Center</w:t>
      </w:r>
      <w:r>
        <w:rPr>
          <w:lang w:val="en"/>
        </w:rPr>
        <w:t>.</w:t>
      </w:r>
    </w:p>
    <w:p w14:paraId="19F9B3D2" w14:textId="147F93AB" w:rsidR="0032726D" w:rsidRDefault="00862AA0" w:rsidP="00E4042E">
      <w:pPr>
        <w:pStyle w:val="ListParagraph"/>
        <w:numPr>
          <w:ilvl w:val="1"/>
          <w:numId w:val="13"/>
        </w:numPr>
        <w:jc w:val="both"/>
        <w:rPr>
          <w:lang w:val="en"/>
        </w:rPr>
      </w:pPr>
      <w:r w:rsidRPr="00D24FAB">
        <w:rPr>
          <w:b/>
          <w:bCs/>
          <w:smallCaps/>
          <w:u w:val="single"/>
          <w:lang w:val="en"/>
        </w:rPr>
        <w:t>Women’s Center</w:t>
      </w:r>
      <w:r w:rsidR="00804FAE" w:rsidRPr="00D24FAB">
        <w:rPr>
          <w:b/>
          <w:bCs/>
          <w:smallCaps/>
          <w:u w:val="single"/>
          <w:lang w:val="en"/>
        </w:rPr>
        <w:t xml:space="preserve"> Updates</w:t>
      </w:r>
      <w:r w:rsidR="00144DEC">
        <w:rPr>
          <w:lang w:val="en"/>
        </w:rPr>
        <w:t xml:space="preserve"> As background context for the serious changes being made to the Women’s Center </w:t>
      </w:r>
      <w:r w:rsidR="0032726D">
        <w:rPr>
          <w:lang w:val="en"/>
        </w:rPr>
        <w:t>this semester</w:t>
      </w:r>
      <w:r w:rsidR="00144DEC">
        <w:rPr>
          <w:lang w:val="en"/>
        </w:rPr>
        <w:t xml:space="preserve">, in </w:t>
      </w:r>
      <w:r w:rsidRPr="00804FAE">
        <w:rPr>
          <w:lang w:val="en"/>
        </w:rPr>
        <w:t xml:space="preserve">2011 </w:t>
      </w:r>
      <w:r w:rsidR="00144DEC">
        <w:rPr>
          <w:lang w:val="en"/>
        </w:rPr>
        <w:t xml:space="preserve">the </w:t>
      </w:r>
      <w:r w:rsidRPr="00804FAE">
        <w:rPr>
          <w:lang w:val="en"/>
        </w:rPr>
        <w:t xml:space="preserve">Obama </w:t>
      </w:r>
      <w:r w:rsidR="00144DEC">
        <w:rPr>
          <w:lang w:val="en"/>
        </w:rPr>
        <w:t>a</w:t>
      </w:r>
      <w:r w:rsidRPr="00804FAE">
        <w:rPr>
          <w:lang w:val="en"/>
        </w:rPr>
        <w:t>dmin</w:t>
      </w:r>
      <w:r w:rsidR="00144DEC">
        <w:rPr>
          <w:lang w:val="en"/>
        </w:rPr>
        <w:t>istration sent a</w:t>
      </w:r>
      <w:r w:rsidRPr="00804FAE">
        <w:rPr>
          <w:lang w:val="en"/>
        </w:rPr>
        <w:t xml:space="preserve"> </w:t>
      </w:r>
      <w:r w:rsidR="00144DEC">
        <w:rPr>
          <w:lang w:val="en"/>
        </w:rPr>
        <w:t>“</w:t>
      </w:r>
      <w:r w:rsidRPr="00804FAE">
        <w:rPr>
          <w:lang w:val="en"/>
        </w:rPr>
        <w:t>Dear Colleague</w:t>
      </w:r>
      <w:r w:rsidR="00144DEC">
        <w:rPr>
          <w:lang w:val="en"/>
        </w:rPr>
        <w:t>”</w:t>
      </w:r>
      <w:r w:rsidRPr="00804FAE">
        <w:rPr>
          <w:lang w:val="en"/>
        </w:rPr>
        <w:t xml:space="preserve"> letter</w:t>
      </w:r>
      <w:r w:rsidR="00144DEC">
        <w:rPr>
          <w:lang w:val="en"/>
        </w:rPr>
        <w:t xml:space="preserve"> with </w:t>
      </w:r>
      <w:r w:rsidRPr="00804FAE">
        <w:rPr>
          <w:lang w:val="en"/>
        </w:rPr>
        <w:t>directives about how college</w:t>
      </w:r>
      <w:r w:rsidR="00144DEC">
        <w:rPr>
          <w:lang w:val="en"/>
        </w:rPr>
        <w:t xml:space="preserve">s and </w:t>
      </w:r>
      <w:r w:rsidRPr="00804FAE">
        <w:rPr>
          <w:lang w:val="en"/>
        </w:rPr>
        <w:t>univ</w:t>
      </w:r>
      <w:r w:rsidR="00144DEC">
        <w:rPr>
          <w:lang w:val="en"/>
        </w:rPr>
        <w:t>ersities</w:t>
      </w:r>
      <w:r w:rsidRPr="00804FAE">
        <w:rPr>
          <w:lang w:val="en"/>
        </w:rPr>
        <w:t xml:space="preserve"> who receive fed</w:t>
      </w:r>
      <w:r w:rsidR="00144DEC">
        <w:rPr>
          <w:lang w:val="en"/>
        </w:rPr>
        <w:t>eral</w:t>
      </w:r>
      <w:r w:rsidRPr="00804FAE">
        <w:rPr>
          <w:lang w:val="en"/>
        </w:rPr>
        <w:t xml:space="preserve"> funding have to respond to sex assault</w:t>
      </w:r>
      <w:r w:rsidR="00144DEC">
        <w:rPr>
          <w:lang w:val="en"/>
        </w:rPr>
        <w:t xml:space="preserve"> reports; and a number of updates have been made to these directives over the years.</w:t>
      </w:r>
      <w:r w:rsidRPr="00804FAE">
        <w:rPr>
          <w:lang w:val="en"/>
        </w:rPr>
        <w:t xml:space="preserve">  More recent</w:t>
      </w:r>
      <w:r w:rsidR="00144DEC">
        <w:rPr>
          <w:lang w:val="en"/>
        </w:rPr>
        <w:t>ly, those</w:t>
      </w:r>
      <w:r w:rsidRPr="00804FAE">
        <w:rPr>
          <w:lang w:val="en"/>
        </w:rPr>
        <w:t xml:space="preserve"> accused of sexual assault </w:t>
      </w:r>
      <w:r w:rsidR="00144DEC">
        <w:rPr>
          <w:lang w:val="en"/>
        </w:rPr>
        <w:t>argue that they have</w:t>
      </w:r>
      <w:r w:rsidRPr="00804FAE">
        <w:rPr>
          <w:lang w:val="en"/>
        </w:rPr>
        <w:t xml:space="preserve"> not </w:t>
      </w:r>
      <w:r w:rsidR="00144DEC">
        <w:rPr>
          <w:lang w:val="en"/>
        </w:rPr>
        <w:t xml:space="preserve">being </w:t>
      </w:r>
      <w:r w:rsidRPr="00804FAE">
        <w:rPr>
          <w:lang w:val="en"/>
        </w:rPr>
        <w:t xml:space="preserve">receiving fair and equal treatment in </w:t>
      </w:r>
      <w:r w:rsidR="00144DEC">
        <w:rPr>
          <w:lang w:val="en"/>
        </w:rPr>
        <w:t xml:space="preserve">either the </w:t>
      </w:r>
      <w:r w:rsidRPr="00804FAE">
        <w:rPr>
          <w:lang w:val="en"/>
        </w:rPr>
        <w:t xml:space="preserve">judicial process </w:t>
      </w:r>
      <w:r w:rsidR="00144DEC">
        <w:rPr>
          <w:lang w:val="en"/>
        </w:rPr>
        <w:t>or the offering of</w:t>
      </w:r>
      <w:r w:rsidRPr="00804FAE">
        <w:rPr>
          <w:lang w:val="en"/>
        </w:rPr>
        <w:t xml:space="preserve"> college services.  </w:t>
      </w:r>
      <w:r w:rsidR="00144DEC">
        <w:rPr>
          <w:lang w:val="en"/>
        </w:rPr>
        <w:t>One y</w:t>
      </w:r>
      <w:r w:rsidRPr="00804FAE">
        <w:rPr>
          <w:lang w:val="en"/>
        </w:rPr>
        <w:t xml:space="preserve">ear ago, </w:t>
      </w:r>
      <w:r w:rsidR="00144DEC">
        <w:rPr>
          <w:lang w:val="en"/>
        </w:rPr>
        <w:t xml:space="preserve">the District Attorney </w:t>
      </w:r>
      <w:r w:rsidR="00BC68DA">
        <w:rPr>
          <w:lang w:val="en"/>
        </w:rPr>
        <w:t xml:space="preserve">began advocating for </w:t>
      </w:r>
      <w:r w:rsidRPr="00804FAE">
        <w:rPr>
          <w:lang w:val="en"/>
        </w:rPr>
        <w:t>Bright House</w:t>
      </w:r>
      <w:r w:rsidR="00BC68DA">
        <w:rPr>
          <w:lang w:val="en"/>
        </w:rPr>
        <w:t>, a</w:t>
      </w:r>
      <w:r w:rsidRPr="00804FAE">
        <w:rPr>
          <w:lang w:val="en"/>
        </w:rPr>
        <w:t xml:space="preserve"> community agency </w:t>
      </w:r>
      <w:r w:rsidR="00BC68DA">
        <w:rPr>
          <w:lang w:val="en"/>
        </w:rPr>
        <w:t xml:space="preserve">that can </w:t>
      </w:r>
      <w:r w:rsidRPr="00804FAE">
        <w:rPr>
          <w:lang w:val="en"/>
        </w:rPr>
        <w:t xml:space="preserve">provide </w:t>
      </w:r>
      <w:r w:rsidR="00BC68DA">
        <w:rPr>
          <w:lang w:val="en"/>
        </w:rPr>
        <w:t xml:space="preserve">full treatment and </w:t>
      </w:r>
      <w:r w:rsidRPr="00804FAE">
        <w:rPr>
          <w:lang w:val="en"/>
        </w:rPr>
        <w:t>services, including forensics exam</w:t>
      </w:r>
      <w:r w:rsidR="00BC68DA">
        <w:rPr>
          <w:lang w:val="en"/>
        </w:rPr>
        <w:t>s,</w:t>
      </w:r>
      <w:r w:rsidRPr="00804FAE">
        <w:rPr>
          <w:lang w:val="en"/>
        </w:rPr>
        <w:t xml:space="preserve"> to victims</w:t>
      </w:r>
      <w:r w:rsidR="00BC68DA">
        <w:rPr>
          <w:lang w:val="en"/>
        </w:rPr>
        <w:t xml:space="preserve"> of sexual assault</w:t>
      </w:r>
      <w:r w:rsidRPr="00804FAE">
        <w:rPr>
          <w:lang w:val="en"/>
        </w:rPr>
        <w:t>.</w:t>
      </w:r>
      <w:r w:rsidR="00BC68DA">
        <w:rPr>
          <w:lang w:val="en"/>
        </w:rPr>
        <w:t xml:space="preserve"> </w:t>
      </w:r>
      <w:r w:rsidRPr="00804FAE">
        <w:rPr>
          <w:lang w:val="en"/>
        </w:rPr>
        <w:t xml:space="preserve"> </w:t>
      </w:r>
      <w:r w:rsidR="00BC68DA">
        <w:rPr>
          <w:lang w:val="en"/>
        </w:rPr>
        <w:t>Georgia College u</w:t>
      </w:r>
      <w:r w:rsidRPr="00804FAE">
        <w:rPr>
          <w:lang w:val="en"/>
        </w:rPr>
        <w:t xml:space="preserve">sed to provide services and advocacy to victims, but not </w:t>
      </w:r>
      <w:r w:rsidR="00BC68DA">
        <w:rPr>
          <w:lang w:val="en"/>
        </w:rPr>
        <w:t xml:space="preserve">to the </w:t>
      </w:r>
      <w:r w:rsidRPr="00804FAE">
        <w:rPr>
          <w:lang w:val="en"/>
        </w:rPr>
        <w:t>ac</w:t>
      </w:r>
      <w:r w:rsidR="00A85994" w:rsidRPr="00804FAE">
        <w:rPr>
          <w:lang w:val="en"/>
        </w:rPr>
        <w:t>c</w:t>
      </w:r>
      <w:r w:rsidRPr="00804FAE">
        <w:rPr>
          <w:lang w:val="en"/>
        </w:rPr>
        <w:t>used.  Legal advice and political winds</w:t>
      </w:r>
      <w:r w:rsidR="00BC68DA">
        <w:rPr>
          <w:lang w:val="en"/>
        </w:rPr>
        <w:t xml:space="preserve"> at</w:t>
      </w:r>
      <w:r w:rsidRPr="00804FAE">
        <w:rPr>
          <w:lang w:val="en"/>
        </w:rPr>
        <w:t xml:space="preserve"> </w:t>
      </w:r>
      <w:r w:rsidR="00BC68DA">
        <w:rPr>
          <w:lang w:val="en"/>
        </w:rPr>
        <w:t>Georgia College, the University System of Georgia, and across the country have informed the current tough, heart-wrenching decision.  We have had m</w:t>
      </w:r>
      <w:r w:rsidRPr="00804FAE">
        <w:rPr>
          <w:lang w:val="en"/>
        </w:rPr>
        <w:t xml:space="preserve">ultiple meetings with Bright House over </w:t>
      </w:r>
      <w:r w:rsidR="00BC68DA">
        <w:rPr>
          <w:lang w:val="en"/>
        </w:rPr>
        <w:t xml:space="preserve">the </w:t>
      </w:r>
      <w:r w:rsidRPr="00804FAE">
        <w:rPr>
          <w:lang w:val="en"/>
        </w:rPr>
        <w:t>last year</w:t>
      </w:r>
      <w:r w:rsidR="00BC68DA">
        <w:rPr>
          <w:lang w:val="en"/>
        </w:rPr>
        <w:t>.  E</w:t>
      </w:r>
      <w:r w:rsidRPr="00804FAE">
        <w:rPr>
          <w:lang w:val="en"/>
        </w:rPr>
        <w:t>ffect</w:t>
      </w:r>
      <w:r w:rsidR="00BC68DA">
        <w:rPr>
          <w:lang w:val="en"/>
        </w:rPr>
        <w:t>ive</w:t>
      </w:r>
      <w:r w:rsidRPr="00804FAE">
        <w:rPr>
          <w:lang w:val="en"/>
        </w:rPr>
        <w:t xml:space="preserve"> </w:t>
      </w:r>
      <w:r w:rsidR="00BC68DA">
        <w:rPr>
          <w:lang w:val="en"/>
        </w:rPr>
        <w:t>f</w:t>
      </w:r>
      <w:r w:rsidRPr="00804FAE">
        <w:rPr>
          <w:lang w:val="en"/>
        </w:rPr>
        <w:t xml:space="preserve">all </w:t>
      </w:r>
      <w:r w:rsidR="00BC68DA">
        <w:rPr>
          <w:lang w:val="en"/>
        </w:rPr>
        <w:t>s</w:t>
      </w:r>
      <w:r w:rsidRPr="00804FAE">
        <w:rPr>
          <w:lang w:val="en"/>
        </w:rPr>
        <w:t xml:space="preserve">emester, </w:t>
      </w:r>
      <w:r w:rsidR="00BC68DA">
        <w:rPr>
          <w:lang w:val="en"/>
        </w:rPr>
        <w:t xml:space="preserve">we </w:t>
      </w:r>
      <w:r w:rsidRPr="00804FAE">
        <w:rPr>
          <w:lang w:val="en"/>
        </w:rPr>
        <w:t>eliminate</w:t>
      </w:r>
      <w:r w:rsidR="00BC68DA">
        <w:rPr>
          <w:lang w:val="en"/>
        </w:rPr>
        <w:t>d</w:t>
      </w:r>
      <w:r w:rsidRPr="00804FAE">
        <w:rPr>
          <w:lang w:val="en"/>
        </w:rPr>
        <w:t xml:space="preserve"> victim response from Women’s Center services. </w:t>
      </w:r>
      <w:r w:rsidR="00BC68DA">
        <w:rPr>
          <w:lang w:val="en"/>
        </w:rPr>
        <w:t>We j</w:t>
      </w:r>
      <w:r w:rsidRPr="00804FAE">
        <w:rPr>
          <w:lang w:val="en"/>
        </w:rPr>
        <w:t>ust receive</w:t>
      </w:r>
      <w:r w:rsidR="00BC68DA">
        <w:rPr>
          <w:lang w:val="en"/>
        </w:rPr>
        <w:t>d the</w:t>
      </w:r>
      <w:r w:rsidRPr="00804FAE">
        <w:rPr>
          <w:lang w:val="en"/>
        </w:rPr>
        <w:t xml:space="preserve"> MOU about </w:t>
      </w:r>
      <w:r w:rsidR="00BC68DA">
        <w:rPr>
          <w:lang w:val="en"/>
        </w:rPr>
        <w:t xml:space="preserve">Georgia College and Bright House </w:t>
      </w:r>
      <w:r w:rsidRPr="00804FAE">
        <w:rPr>
          <w:lang w:val="en"/>
        </w:rPr>
        <w:t xml:space="preserve">roles in connecting students to services.  </w:t>
      </w:r>
      <w:r w:rsidR="00BC68DA">
        <w:rPr>
          <w:lang w:val="en"/>
        </w:rPr>
        <w:t>We h</w:t>
      </w:r>
      <w:r w:rsidRPr="00804FAE">
        <w:rPr>
          <w:lang w:val="en"/>
        </w:rPr>
        <w:t xml:space="preserve">ope to </w:t>
      </w:r>
      <w:r w:rsidR="00BC68DA">
        <w:rPr>
          <w:lang w:val="en"/>
        </w:rPr>
        <w:t>t</w:t>
      </w:r>
      <w:r w:rsidRPr="00804FAE">
        <w:rPr>
          <w:lang w:val="en"/>
        </w:rPr>
        <w:t xml:space="preserve">ransfer </w:t>
      </w:r>
      <w:r w:rsidR="00BC68DA">
        <w:rPr>
          <w:lang w:val="en"/>
        </w:rPr>
        <w:t>Georgia College’s Victims of Crime Act (VOCA)</w:t>
      </w:r>
      <w:r w:rsidRPr="00804FAE">
        <w:rPr>
          <w:lang w:val="en"/>
        </w:rPr>
        <w:t xml:space="preserve"> </w:t>
      </w:r>
      <w:r w:rsidR="00BC68DA">
        <w:rPr>
          <w:lang w:val="en"/>
        </w:rPr>
        <w:t>g</w:t>
      </w:r>
      <w:r w:rsidRPr="00804FAE">
        <w:rPr>
          <w:lang w:val="en"/>
        </w:rPr>
        <w:t xml:space="preserve">rant to </w:t>
      </w:r>
      <w:r w:rsidR="00BC68DA">
        <w:rPr>
          <w:lang w:val="en"/>
        </w:rPr>
        <w:t xml:space="preserve">the </w:t>
      </w:r>
      <w:r w:rsidRPr="00804FAE">
        <w:rPr>
          <w:lang w:val="en"/>
        </w:rPr>
        <w:t xml:space="preserve">Bright House to provide </w:t>
      </w:r>
      <w:r w:rsidR="00BC68DA">
        <w:rPr>
          <w:lang w:val="en"/>
        </w:rPr>
        <w:t>Georgia College</w:t>
      </w:r>
      <w:r w:rsidRPr="00804FAE">
        <w:rPr>
          <w:lang w:val="en"/>
        </w:rPr>
        <w:t xml:space="preserve"> student</w:t>
      </w:r>
      <w:r w:rsidR="00BC68DA">
        <w:rPr>
          <w:lang w:val="en"/>
        </w:rPr>
        <w:t>s’</w:t>
      </w:r>
      <w:r w:rsidRPr="00804FAE">
        <w:rPr>
          <w:lang w:val="en"/>
        </w:rPr>
        <w:t xml:space="preserve"> service</w:t>
      </w:r>
      <w:r w:rsidR="0032726D">
        <w:rPr>
          <w:lang w:val="en"/>
        </w:rPr>
        <w:t>s.</w:t>
      </w:r>
    </w:p>
    <w:p w14:paraId="7D50B9D8" w14:textId="70178432" w:rsidR="00280828" w:rsidRPr="00280828" w:rsidRDefault="00280828" w:rsidP="00280828">
      <w:pPr>
        <w:pStyle w:val="ListParagraph"/>
        <w:numPr>
          <w:ilvl w:val="2"/>
          <w:numId w:val="13"/>
        </w:numPr>
        <w:jc w:val="both"/>
        <w:rPr>
          <w:lang w:val="en"/>
        </w:rPr>
      </w:pPr>
      <w:r w:rsidRPr="00280828">
        <w:rPr>
          <w:lang w:val="en"/>
        </w:rPr>
        <w:lastRenderedPageBreak/>
        <w:t xml:space="preserve">The Interested reader can review </w:t>
      </w:r>
      <w:hyperlink r:id="rId10" w:history="1">
        <w:r w:rsidRPr="00280828">
          <w:rPr>
            <w:rStyle w:val="Hyperlink"/>
            <w:lang w:val="en"/>
          </w:rPr>
          <w:t>the 4 Oct 2019 ECUS with SCC meeting minutes</w:t>
        </w:r>
      </w:hyperlink>
      <w:r w:rsidRPr="00280828">
        <w:rPr>
          <w:lang w:val="en"/>
        </w:rPr>
        <w:t xml:space="preserve">, specifically the update on the HUB with Dr. Shawn Brooks and Qiana Wilson, for further </w:t>
      </w:r>
      <w:r w:rsidR="007326F9">
        <w:rPr>
          <w:lang w:val="en"/>
        </w:rPr>
        <w:t>b</w:t>
      </w:r>
      <w:r w:rsidRPr="00280828">
        <w:rPr>
          <w:lang w:val="en"/>
        </w:rPr>
        <w:t xml:space="preserve">ackground on the </w:t>
      </w:r>
      <w:r w:rsidR="007326F9">
        <w:rPr>
          <w:lang w:val="en"/>
        </w:rPr>
        <w:t>i</w:t>
      </w:r>
      <w:r w:rsidRPr="00280828">
        <w:rPr>
          <w:lang w:val="en"/>
        </w:rPr>
        <w:t xml:space="preserve">ssue. </w:t>
      </w:r>
    </w:p>
    <w:p w14:paraId="776B1C28" w14:textId="2E1E56DC" w:rsidR="0032726D" w:rsidRPr="0032726D" w:rsidRDefault="0032726D" w:rsidP="00E4042E">
      <w:pPr>
        <w:pStyle w:val="ListParagraph"/>
        <w:numPr>
          <w:ilvl w:val="1"/>
          <w:numId w:val="13"/>
        </w:numPr>
        <w:jc w:val="both"/>
        <w:rPr>
          <w:b/>
          <w:bCs/>
          <w:smallCaps/>
          <w:lang w:val="en"/>
        </w:rPr>
      </w:pPr>
      <w:r w:rsidRPr="00D24FAB">
        <w:rPr>
          <w:b/>
          <w:bCs/>
          <w:smallCaps/>
          <w:u w:val="single"/>
          <w:lang w:val="en"/>
        </w:rPr>
        <w:t>Questions</w:t>
      </w:r>
      <w:r w:rsidR="004623ED" w:rsidRPr="00F6676B">
        <w:rPr>
          <w:lang w:val="en"/>
        </w:rPr>
        <w:t xml:space="preserve"> </w:t>
      </w:r>
      <w:r w:rsidR="00F6676B">
        <w:rPr>
          <w:lang w:val="en"/>
        </w:rPr>
        <w:t xml:space="preserve">When </w:t>
      </w:r>
      <w:r w:rsidR="004623ED" w:rsidRPr="00F6676B">
        <w:rPr>
          <w:lang w:val="en"/>
        </w:rPr>
        <w:t>Dr. Brooks invited questions</w:t>
      </w:r>
      <w:r w:rsidR="00F6676B">
        <w:rPr>
          <w:lang w:val="en"/>
        </w:rPr>
        <w:t>,</w:t>
      </w:r>
      <w:r w:rsidR="004623ED" w:rsidRPr="00F6676B">
        <w:rPr>
          <w:lang w:val="en"/>
        </w:rPr>
        <w:t xml:space="preserve"> many were forthcoming.</w:t>
      </w:r>
    </w:p>
    <w:p w14:paraId="74384D04" w14:textId="77777777" w:rsidR="00935D02" w:rsidRDefault="00935D02" w:rsidP="00935D02">
      <w:pPr>
        <w:pStyle w:val="ListParagraph"/>
        <w:numPr>
          <w:ilvl w:val="2"/>
          <w:numId w:val="13"/>
        </w:numPr>
        <w:jc w:val="both"/>
        <w:rPr>
          <w:lang w:val="en"/>
        </w:rPr>
      </w:pPr>
      <w:r>
        <w:rPr>
          <w:lang w:val="en"/>
        </w:rPr>
        <w:t xml:space="preserve">Question: </w:t>
      </w:r>
      <w:r w:rsidR="00862AA0" w:rsidRPr="0032726D">
        <w:rPr>
          <w:lang w:val="en"/>
        </w:rPr>
        <w:t>What is the Criminal Justice Coordinating Committee? A</w:t>
      </w:r>
      <w:r>
        <w:rPr>
          <w:lang w:val="en"/>
        </w:rPr>
        <w:t>nswer</w:t>
      </w:r>
      <w:r w:rsidR="00862AA0" w:rsidRPr="0032726D">
        <w:rPr>
          <w:lang w:val="en"/>
        </w:rPr>
        <w:t xml:space="preserve">: </w:t>
      </w:r>
      <w:r>
        <w:rPr>
          <w:lang w:val="en"/>
        </w:rPr>
        <w:t xml:space="preserve">I </w:t>
      </w:r>
      <w:r w:rsidR="00862AA0" w:rsidRPr="0032726D">
        <w:rPr>
          <w:lang w:val="en"/>
        </w:rPr>
        <w:t xml:space="preserve">don’t know, my contact is </w:t>
      </w:r>
      <w:r>
        <w:rPr>
          <w:lang w:val="en"/>
        </w:rPr>
        <w:t xml:space="preserve">the District Attorney; but the VOCA </w:t>
      </w:r>
      <w:r w:rsidR="00862AA0" w:rsidRPr="0032726D">
        <w:rPr>
          <w:lang w:val="en"/>
        </w:rPr>
        <w:t>Grant comes from this committee.</w:t>
      </w:r>
    </w:p>
    <w:p w14:paraId="2B067CD9" w14:textId="143E096F" w:rsidR="00935D02" w:rsidRDefault="00862AA0" w:rsidP="00935D02">
      <w:pPr>
        <w:pStyle w:val="ListParagraph"/>
        <w:numPr>
          <w:ilvl w:val="2"/>
          <w:numId w:val="13"/>
        </w:numPr>
        <w:jc w:val="both"/>
        <w:rPr>
          <w:lang w:val="en"/>
        </w:rPr>
      </w:pPr>
      <w:r w:rsidRPr="0032726D">
        <w:rPr>
          <w:lang w:val="en"/>
        </w:rPr>
        <w:t>Q</w:t>
      </w:r>
      <w:r w:rsidR="00935D02">
        <w:rPr>
          <w:lang w:val="en"/>
        </w:rPr>
        <w:t>uestion:</w:t>
      </w:r>
      <w:r w:rsidRPr="0032726D">
        <w:rPr>
          <w:lang w:val="en"/>
        </w:rPr>
        <w:t xml:space="preserve"> </w:t>
      </w:r>
      <w:r w:rsidR="00935D02">
        <w:rPr>
          <w:lang w:val="en"/>
        </w:rPr>
        <w:t>The c</w:t>
      </w:r>
      <w:r w:rsidRPr="0032726D">
        <w:rPr>
          <w:lang w:val="en"/>
        </w:rPr>
        <w:t xml:space="preserve">ommunity </w:t>
      </w:r>
      <w:r w:rsidR="00935D02">
        <w:rPr>
          <w:lang w:val="en"/>
        </w:rPr>
        <w:t xml:space="preserve">is </w:t>
      </w:r>
      <w:r w:rsidRPr="0032726D">
        <w:rPr>
          <w:lang w:val="en"/>
        </w:rPr>
        <w:t>underfund</w:t>
      </w:r>
      <w:r w:rsidR="00935D02">
        <w:rPr>
          <w:lang w:val="en"/>
        </w:rPr>
        <w:t>ed</w:t>
      </w:r>
      <w:r w:rsidRPr="0032726D">
        <w:rPr>
          <w:lang w:val="en"/>
        </w:rPr>
        <w:t>.  What assurances can we give parents that this change will maintain or increase quality? A</w:t>
      </w:r>
      <w:r w:rsidR="00935D02">
        <w:rPr>
          <w:lang w:val="en"/>
        </w:rPr>
        <w:t>nswer</w:t>
      </w:r>
      <w:r w:rsidRPr="0032726D">
        <w:rPr>
          <w:lang w:val="en"/>
        </w:rPr>
        <w:t>: All I can tell you is that our interactions</w:t>
      </w:r>
      <w:r w:rsidR="00935D02">
        <w:rPr>
          <w:lang w:val="en"/>
        </w:rPr>
        <w:t xml:space="preserve"> are</w:t>
      </w:r>
      <w:r w:rsidRPr="0032726D">
        <w:rPr>
          <w:lang w:val="en"/>
        </w:rPr>
        <w:t xml:space="preserve"> reassuring.  </w:t>
      </w:r>
      <w:r w:rsidR="00935D02">
        <w:rPr>
          <w:lang w:val="en"/>
        </w:rPr>
        <w:t>The</w:t>
      </w:r>
      <w:r w:rsidR="00A85994" w:rsidRPr="0032726D">
        <w:rPr>
          <w:lang w:val="en"/>
        </w:rPr>
        <w:t xml:space="preserve"> </w:t>
      </w:r>
      <w:r w:rsidR="00935D02">
        <w:rPr>
          <w:lang w:val="en"/>
        </w:rPr>
        <w:t>VOCA</w:t>
      </w:r>
      <w:r w:rsidR="00A85994" w:rsidRPr="0032726D">
        <w:rPr>
          <w:lang w:val="en"/>
        </w:rPr>
        <w:t xml:space="preserve"> funding will continue to provide</w:t>
      </w:r>
      <w:r w:rsidR="00935D02">
        <w:rPr>
          <w:lang w:val="en"/>
        </w:rPr>
        <w:t xml:space="preserve"> services</w:t>
      </w:r>
      <w:r w:rsidR="00A85994" w:rsidRPr="0032726D">
        <w:rPr>
          <w:lang w:val="en"/>
        </w:rPr>
        <w:t xml:space="preserve">.  </w:t>
      </w:r>
      <w:r w:rsidR="00935D02">
        <w:rPr>
          <w:lang w:val="en"/>
        </w:rPr>
        <w:t>I am c</w:t>
      </w:r>
      <w:r w:rsidR="00A85994" w:rsidRPr="0032726D">
        <w:rPr>
          <w:lang w:val="en"/>
        </w:rPr>
        <w:t xml:space="preserve">onfident </w:t>
      </w:r>
      <w:r w:rsidR="00935D02">
        <w:rPr>
          <w:lang w:val="en"/>
        </w:rPr>
        <w:t xml:space="preserve">that we are </w:t>
      </w:r>
      <w:r w:rsidR="00A85994" w:rsidRPr="0032726D">
        <w:rPr>
          <w:lang w:val="en"/>
        </w:rPr>
        <w:t xml:space="preserve">moving in </w:t>
      </w:r>
      <w:r w:rsidR="00935D02">
        <w:rPr>
          <w:lang w:val="en"/>
        </w:rPr>
        <w:t xml:space="preserve">a </w:t>
      </w:r>
      <w:r w:rsidR="00A85994" w:rsidRPr="0032726D">
        <w:rPr>
          <w:lang w:val="en"/>
        </w:rPr>
        <w:t xml:space="preserve">good and positive direction.  We will be responsive if we feel our students are not being well served.  Please let us know if </w:t>
      </w:r>
      <w:r w:rsidR="00935D02">
        <w:rPr>
          <w:lang w:val="en"/>
        </w:rPr>
        <w:t xml:space="preserve">you </w:t>
      </w:r>
      <w:r w:rsidR="00A85994" w:rsidRPr="0032726D">
        <w:rPr>
          <w:lang w:val="en"/>
        </w:rPr>
        <w:t>know of student</w:t>
      </w:r>
      <w:r w:rsidR="00935D02">
        <w:rPr>
          <w:lang w:val="en"/>
        </w:rPr>
        <w:t xml:space="preserve">s who are </w:t>
      </w:r>
      <w:r w:rsidR="00A85994" w:rsidRPr="0032726D">
        <w:rPr>
          <w:lang w:val="en"/>
        </w:rPr>
        <w:t>not well served.</w:t>
      </w:r>
    </w:p>
    <w:p w14:paraId="48AD0E30" w14:textId="0F5DB83E" w:rsidR="00935D02" w:rsidRDefault="00935D02" w:rsidP="00935D02">
      <w:pPr>
        <w:pStyle w:val="ListParagraph"/>
        <w:numPr>
          <w:ilvl w:val="2"/>
          <w:numId w:val="13"/>
        </w:numPr>
        <w:jc w:val="both"/>
        <w:rPr>
          <w:lang w:val="en"/>
        </w:rPr>
      </w:pPr>
      <w:r>
        <w:rPr>
          <w:lang w:val="en"/>
        </w:rPr>
        <w:t>Concern:</w:t>
      </w:r>
      <w:r w:rsidR="00A85994" w:rsidRPr="0032726D">
        <w:rPr>
          <w:lang w:val="en"/>
        </w:rPr>
        <w:t xml:space="preserve"> </w:t>
      </w:r>
      <w:r>
        <w:rPr>
          <w:lang w:val="en"/>
        </w:rPr>
        <w:t>I have a c</w:t>
      </w:r>
      <w:r w:rsidR="00A85994" w:rsidRPr="0032726D">
        <w:rPr>
          <w:lang w:val="en"/>
        </w:rPr>
        <w:t xml:space="preserve">oncern about access to care.  </w:t>
      </w:r>
      <w:r>
        <w:rPr>
          <w:lang w:val="en"/>
        </w:rPr>
        <w:t>It is difficult</w:t>
      </w:r>
      <w:r w:rsidR="00A85994" w:rsidRPr="0032726D">
        <w:rPr>
          <w:lang w:val="en"/>
        </w:rPr>
        <w:t xml:space="preserve"> for victim</w:t>
      </w:r>
      <w:r>
        <w:rPr>
          <w:lang w:val="en"/>
        </w:rPr>
        <w:t>s</w:t>
      </w:r>
      <w:r w:rsidR="00A85994" w:rsidRPr="0032726D">
        <w:rPr>
          <w:lang w:val="en"/>
        </w:rPr>
        <w:t xml:space="preserve"> of abuse to come forward</w:t>
      </w:r>
      <w:r>
        <w:rPr>
          <w:lang w:val="en"/>
        </w:rPr>
        <w:t xml:space="preserve">.  The </w:t>
      </w:r>
      <w:r w:rsidR="00A85994" w:rsidRPr="0032726D">
        <w:rPr>
          <w:lang w:val="en"/>
        </w:rPr>
        <w:t xml:space="preserve">location </w:t>
      </w:r>
      <w:r w:rsidR="00920999">
        <w:rPr>
          <w:lang w:val="en"/>
        </w:rPr>
        <w:t xml:space="preserve">of </w:t>
      </w:r>
      <w:r w:rsidR="00A85994" w:rsidRPr="0032726D">
        <w:rPr>
          <w:lang w:val="en"/>
        </w:rPr>
        <w:t>Central State has stigma attached</w:t>
      </w:r>
      <w:r>
        <w:rPr>
          <w:lang w:val="en"/>
        </w:rPr>
        <w:t xml:space="preserve"> to it</w:t>
      </w:r>
      <w:r w:rsidR="00A85994" w:rsidRPr="0032726D">
        <w:rPr>
          <w:lang w:val="en"/>
        </w:rPr>
        <w:t xml:space="preserve">, and </w:t>
      </w:r>
      <w:r>
        <w:rPr>
          <w:lang w:val="en"/>
        </w:rPr>
        <w:t xml:space="preserve">there is a </w:t>
      </w:r>
      <w:r w:rsidR="00A85994" w:rsidRPr="0032726D">
        <w:rPr>
          <w:lang w:val="en"/>
        </w:rPr>
        <w:t>transpor</w:t>
      </w:r>
      <w:r>
        <w:rPr>
          <w:lang w:val="en"/>
        </w:rPr>
        <w:t>t</w:t>
      </w:r>
      <w:r w:rsidR="00A85994" w:rsidRPr="0032726D">
        <w:rPr>
          <w:lang w:val="en"/>
        </w:rPr>
        <w:t>ation</w:t>
      </w:r>
      <w:r>
        <w:rPr>
          <w:lang w:val="en"/>
        </w:rPr>
        <w:t xml:space="preserve"> issue</w:t>
      </w:r>
      <w:r w:rsidR="00A85994" w:rsidRPr="0032726D">
        <w:rPr>
          <w:lang w:val="en"/>
        </w:rPr>
        <w:t xml:space="preserve"> </w:t>
      </w:r>
      <w:r w:rsidR="00920999">
        <w:rPr>
          <w:lang w:val="en"/>
        </w:rPr>
        <w:t xml:space="preserve">regarding </w:t>
      </w:r>
      <w:r w:rsidR="00A85994" w:rsidRPr="0032726D">
        <w:rPr>
          <w:lang w:val="en"/>
        </w:rPr>
        <w:t xml:space="preserve">how students </w:t>
      </w:r>
      <w:r w:rsidR="00920999">
        <w:rPr>
          <w:lang w:val="en"/>
        </w:rPr>
        <w:t xml:space="preserve">will </w:t>
      </w:r>
      <w:r w:rsidR="00A85994" w:rsidRPr="0032726D">
        <w:rPr>
          <w:lang w:val="en"/>
        </w:rPr>
        <w:t xml:space="preserve">get </w:t>
      </w:r>
      <w:r>
        <w:rPr>
          <w:lang w:val="en"/>
        </w:rPr>
        <w:t>to Bright House</w:t>
      </w:r>
      <w:r w:rsidR="00A85994" w:rsidRPr="0032726D">
        <w:rPr>
          <w:lang w:val="en"/>
        </w:rPr>
        <w:t xml:space="preserve">.  </w:t>
      </w:r>
      <w:r>
        <w:rPr>
          <w:lang w:val="en"/>
        </w:rPr>
        <w:t>Response</w:t>
      </w:r>
      <w:r w:rsidR="00A85994" w:rsidRPr="0032726D">
        <w:rPr>
          <w:lang w:val="en"/>
        </w:rPr>
        <w:t xml:space="preserve">: </w:t>
      </w:r>
      <w:r>
        <w:rPr>
          <w:lang w:val="en"/>
        </w:rPr>
        <w:t>We have n</w:t>
      </w:r>
      <w:r w:rsidR="00A85994" w:rsidRPr="0032726D">
        <w:rPr>
          <w:lang w:val="en"/>
        </w:rPr>
        <w:t xml:space="preserve">o say in </w:t>
      </w:r>
      <w:r>
        <w:rPr>
          <w:lang w:val="en"/>
        </w:rPr>
        <w:t xml:space="preserve">the </w:t>
      </w:r>
      <w:r w:rsidR="00A85994" w:rsidRPr="0032726D">
        <w:rPr>
          <w:lang w:val="en"/>
        </w:rPr>
        <w:t xml:space="preserve">location, but </w:t>
      </w:r>
      <w:r>
        <w:rPr>
          <w:lang w:val="en"/>
        </w:rPr>
        <w:t xml:space="preserve">our </w:t>
      </w:r>
      <w:r w:rsidR="00A85994" w:rsidRPr="0032726D">
        <w:rPr>
          <w:lang w:val="en"/>
        </w:rPr>
        <w:t xml:space="preserve">Title IX </w:t>
      </w:r>
      <w:r>
        <w:rPr>
          <w:lang w:val="en"/>
        </w:rPr>
        <w:t>O</w:t>
      </w:r>
      <w:r w:rsidR="00A85994" w:rsidRPr="0032726D">
        <w:rPr>
          <w:lang w:val="en"/>
        </w:rPr>
        <w:t xml:space="preserve">ffice </w:t>
      </w:r>
      <w:r>
        <w:rPr>
          <w:lang w:val="en"/>
        </w:rPr>
        <w:t xml:space="preserve">is </w:t>
      </w:r>
      <w:r w:rsidR="00A85994" w:rsidRPr="0032726D">
        <w:rPr>
          <w:lang w:val="en"/>
        </w:rPr>
        <w:t>work</w:t>
      </w:r>
      <w:r>
        <w:rPr>
          <w:lang w:val="en"/>
        </w:rPr>
        <w:t>ing</w:t>
      </w:r>
      <w:r w:rsidR="00A85994" w:rsidRPr="0032726D">
        <w:rPr>
          <w:lang w:val="en"/>
        </w:rPr>
        <w:t xml:space="preserve"> with Public Safety to address </w:t>
      </w:r>
      <w:r>
        <w:rPr>
          <w:lang w:val="en"/>
        </w:rPr>
        <w:t xml:space="preserve">the </w:t>
      </w:r>
      <w:r w:rsidR="00A85994" w:rsidRPr="0032726D">
        <w:rPr>
          <w:lang w:val="en"/>
        </w:rPr>
        <w:t xml:space="preserve">transportation issue.  </w:t>
      </w:r>
      <w:r>
        <w:rPr>
          <w:lang w:val="en"/>
        </w:rPr>
        <w:t>It m</w:t>
      </w:r>
      <w:r w:rsidR="00A85994" w:rsidRPr="0032726D">
        <w:rPr>
          <w:lang w:val="en"/>
        </w:rPr>
        <w:t xml:space="preserve">ay be </w:t>
      </w:r>
      <w:r>
        <w:rPr>
          <w:lang w:val="en"/>
        </w:rPr>
        <w:t xml:space="preserve">a </w:t>
      </w:r>
      <w:r w:rsidR="00A85994" w:rsidRPr="0032726D">
        <w:rPr>
          <w:lang w:val="en"/>
        </w:rPr>
        <w:t>police officer</w:t>
      </w:r>
      <w:r>
        <w:rPr>
          <w:lang w:val="en"/>
        </w:rPr>
        <w:t xml:space="preserve"> taking the student to Bright House</w:t>
      </w:r>
      <w:r w:rsidR="00A85994" w:rsidRPr="0032726D">
        <w:rPr>
          <w:lang w:val="en"/>
        </w:rPr>
        <w:t xml:space="preserve">, </w:t>
      </w:r>
      <w:r>
        <w:rPr>
          <w:lang w:val="en"/>
        </w:rPr>
        <w:t xml:space="preserve">or it </w:t>
      </w:r>
      <w:r w:rsidR="00A85994" w:rsidRPr="0032726D">
        <w:rPr>
          <w:lang w:val="en"/>
        </w:rPr>
        <w:t>may not</w:t>
      </w:r>
      <w:r>
        <w:rPr>
          <w:lang w:val="en"/>
        </w:rPr>
        <w:t>; we are</w:t>
      </w:r>
      <w:r w:rsidR="00A85994" w:rsidRPr="0032726D">
        <w:rPr>
          <w:lang w:val="en"/>
        </w:rPr>
        <w:t xml:space="preserve"> not that far in</w:t>
      </w:r>
      <w:r>
        <w:rPr>
          <w:lang w:val="en"/>
        </w:rPr>
        <w:t>to the</w:t>
      </w:r>
      <w:r w:rsidR="00A85994" w:rsidRPr="0032726D">
        <w:rPr>
          <w:lang w:val="en"/>
        </w:rPr>
        <w:t xml:space="preserve"> decisio</w:t>
      </w:r>
      <w:r>
        <w:rPr>
          <w:lang w:val="en"/>
        </w:rPr>
        <w:t>n-making process</w:t>
      </w:r>
      <w:r w:rsidR="00A85994" w:rsidRPr="0032726D">
        <w:rPr>
          <w:lang w:val="en"/>
        </w:rPr>
        <w:t xml:space="preserve"> yet.  I know there’s a stigma attached to getting into a police car</w:t>
      </w:r>
      <w:r>
        <w:rPr>
          <w:lang w:val="en"/>
        </w:rPr>
        <w:t>.</w:t>
      </w:r>
    </w:p>
    <w:p w14:paraId="1C5D4F78" w14:textId="2AFC9841" w:rsidR="00935D02" w:rsidRDefault="00A85994" w:rsidP="00935D02">
      <w:pPr>
        <w:pStyle w:val="ListParagraph"/>
        <w:numPr>
          <w:ilvl w:val="2"/>
          <w:numId w:val="13"/>
        </w:numPr>
        <w:jc w:val="both"/>
        <w:rPr>
          <w:lang w:val="en"/>
        </w:rPr>
      </w:pPr>
      <w:r w:rsidRPr="0032726D">
        <w:rPr>
          <w:lang w:val="en"/>
        </w:rPr>
        <w:t xml:space="preserve">Suggestion: </w:t>
      </w:r>
      <w:r w:rsidR="00935D02">
        <w:rPr>
          <w:lang w:val="en"/>
        </w:rPr>
        <w:t>M</w:t>
      </w:r>
      <w:r w:rsidRPr="0032726D">
        <w:rPr>
          <w:lang w:val="en"/>
        </w:rPr>
        <w:t>aybe some</w:t>
      </w:r>
      <w:r w:rsidR="00935D02">
        <w:rPr>
          <w:lang w:val="en"/>
        </w:rPr>
        <w:t>one from Counseling Services could provide transportation.</w:t>
      </w:r>
      <w:r w:rsidRPr="0032726D">
        <w:rPr>
          <w:lang w:val="en"/>
        </w:rPr>
        <w:t xml:space="preserve"> A</w:t>
      </w:r>
      <w:r w:rsidR="00935D02">
        <w:rPr>
          <w:lang w:val="en"/>
        </w:rPr>
        <w:t>nswer (Dr. Brooks)</w:t>
      </w:r>
      <w:r w:rsidRPr="0032726D">
        <w:rPr>
          <w:lang w:val="en"/>
        </w:rPr>
        <w:t xml:space="preserve">: </w:t>
      </w:r>
      <w:r w:rsidR="00935D02">
        <w:rPr>
          <w:lang w:val="en"/>
        </w:rPr>
        <w:t>We h</w:t>
      </w:r>
      <w:r w:rsidRPr="0032726D">
        <w:rPr>
          <w:lang w:val="en"/>
        </w:rPr>
        <w:t xml:space="preserve">eard from this body loud and clear about </w:t>
      </w:r>
      <w:r w:rsidR="00935D02">
        <w:rPr>
          <w:lang w:val="en"/>
        </w:rPr>
        <w:t xml:space="preserve">the </w:t>
      </w:r>
      <w:r w:rsidRPr="0032726D">
        <w:rPr>
          <w:lang w:val="en"/>
        </w:rPr>
        <w:t xml:space="preserve">need for </w:t>
      </w:r>
      <w:r w:rsidR="00935D02">
        <w:rPr>
          <w:lang w:val="en"/>
        </w:rPr>
        <w:t xml:space="preserve">an </w:t>
      </w:r>
      <w:r w:rsidRPr="0032726D">
        <w:rPr>
          <w:lang w:val="en"/>
        </w:rPr>
        <w:t xml:space="preserve">additional counselor.  </w:t>
      </w:r>
      <w:r w:rsidR="00935D02">
        <w:rPr>
          <w:lang w:val="en"/>
        </w:rPr>
        <w:t>A n</w:t>
      </w:r>
      <w:r w:rsidRPr="0032726D">
        <w:rPr>
          <w:lang w:val="en"/>
        </w:rPr>
        <w:t xml:space="preserve">ew </w:t>
      </w:r>
      <w:r w:rsidR="00935D02">
        <w:rPr>
          <w:lang w:val="en"/>
        </w:rPr>
        <w:t xml:space="preserve">job </w:t>
      </w:r>
      <w:r w:rsidRPr="0032726D">
        <w:rPr>
          <w:lang w:val="en"/>
        </w:rPr>
        <w:t xml:space="preserve">position </w:t>
      </w:r>
      <w:r w:rsidR="00935D02">
        <w:rPr>
          <w:lang w:val="en"/>
        </w:rPr>
        <w:t xml:space="preserve">ad has </w:t>
      </w:r>
      <w:r w:rsidRPr="0032726D">
        <w:rPr>
          <w:lang w:val="en"/>
        </w:rPr>
        <w:t>be</w:t>
      </w:r>
      <w:r w:rsidR="00935D02">
        <w:rPr>
          <w:lang w:val="en"/>
        </w:rPr>
        <w:t>en</w:t>
      </w:r>
      <w:r w:rsidRPr="0032726D">
        <w:rPr>
          <w:lang w:val="en"/>
        </w:rPr>
        <w:t xml:space="preserve"> posted</w:t>
      </w:r>
      <w:r w:rsidR="00935D02">
        <w:rPr>
          <w:lang w:val="en"/>
        </w:rPr>
        <w:t>,</w:t>
      </w:r>
      <w:r w:rsidRPr="0032726D">
        <w:rPr>
          <w:lang w:val="en"/>
        </w:rPr>
        <w:t xml:space="preserve"> and transportation </w:t>
      </w:r>
      <w:r w:rsidR="00935D02">
        <w:rPr>
          <w:lang w:val="en"/>
        </w:rPr>
        <w:t xml:space="preserve">is </w:t>
      </w:r>
      <w:r w:rsidRPr="0032726D">
        <w:rPr>
          <w:lang w:val="en"/>
        </w:rPr>
        <w:t xml:space="preserve">being addressed.  </w:t>
      </w:r>
      <w:r w:rsidR="00935D02">
        <w:rPr>
          <w:lang w:val="en"/>
        </w:rPr>
        <w:t xml:space="preserve">Answer (Dr. </w:t>
      </w:r>
      <w:r w:rsidRPr="0032726D">
        <w:rPr>
          <w:lang w:val="en"/>
        </w:rPr>
        <w:t>Dorman</w:t>
      </w:r>
      <w:r w:rsidR="00935D02">
        <w:rPr>
          <w:lang w:val="en"/>
        </w:rPr>
        <w:t>)</w:t>
      </w:r>
      <w:r w:rsidRPr="0032726D">
        <w:rPr>
          <w:lang w:val="en"/>
        </w:rPr>
        <w:t xml:space="preserve">: </w:t>
      </w:r>
      <w:r w:rsidR="00935D02">
        <w:rPr>
          <w:lang w:val="en"/>
        </w:rPr>
        <w:t>I</w:t>
      </w:r>
      <w:r w:rsidRPr="0032726D">
        <w:rPr>
          <w:lang w:val="en"/>
        </w:rPr>
        <w:t xml:space="preserve">f </w:t>
      </w:r>
      <w:r w:rsidR="00935D02">
        <w:rPr>
          <w:lang w:val="en"/>
        </w:rPr>
        <w:t xml:space="preserve">there is a </w:t>
      </w:r>
      <w:r w:rsidRPr="0032726D">
        <w:rPr>
          <w:lang w:val="en"/>
        </w:rPr>
        <w:t xml:space="preserve">student in crisis, call </w:t>
      </w:r>
      <w:r w:rsidR="00935D02">
        <w:rPr>
          <w:lang w:val="en"/>
        </w:rPr>
        <w:t>the C</w:t>
      </w:r>
      <w:r w:rsidRPr="0032726D">
        <w:rPr>
          <w:lang w:val="en"/>
        </w:rPr>
        <w:t>ounsel</w:t>
      </w:r>
      <w:r w:rsidR="00935D02">
        <w:rPr>
          <w:lang w:val="en"/>
        </w:rPr>
        <w:t>ing</w:t>
      </w:r>
      <w:r w:rsidRPr="0032726D">
        <w:rPr>
          <w:lang w:val="en"/>
        </w:rPr>
        <w:t xml:space="preserve"> </w:t>
      </w:r>
      <w:r w:rsidR="00935D02">
        <w:rPr>
          <w:lang w:val="en"/>
        </w:rPr>
        <w:t>C</w:t>
      </w:r>
      <w:r w:rsidRPr="0032726D">
        <w:rPr>
          <w:lang w:val="en"/>
        </w:rPr>
        <w:t xml:space="preserve">enter, and </w:t>
      </w:r>
      <w:r w:rsidR="00935D02">
        <w:rPr>
          <w:lang w:val="en"/>
        </w:rPr>
        <w:t xml:space="preserve">a </w:t>
      </w:r>
      <w:r w:rsidRPr="0032726D">
        <w:rPr>
          <w:lang w:val="en"/>
        </w:rPr>
        <w:t xml:space="preserve">counselor will come to campus and take </w:t>
      </w:r>
      <w:r w:rsidR="00935D02">
        <w:rPr>
          <w:lang w:val="en"/>
        </w:rPr>
        <w:t xml:space="preserve">the </w:t>
      </w:r>
      <w:r w:rsidRPr="0032726D">
        <w:rPr>
          <w:lang w:val="en"/>
        </w:rPr>
        <w:t xml:space="preserve">student in crisis back to </w:t>
      </w:r>
      <w:r w:rsidR="00935D02">
        <w:rPr>
          <w:lang w:val="en"/>
        </w:rPr>
        <w:t>the C</w:t>
      </w:r>
      <w:r w:rsidRPr="0032726D">
        <w:rPr>
          <w:lang w:val="en"/>
        </w:rPr>
        <w:t xml:space="preserve">ounseling </w:t>
      </w:r>
      <w:r w:rsidR="00935D02">
        <w:rPr>
          <w:lang w:val="en"/>
        </w:rPr>
        <w:t>C</w:t>
      </w:r>
      <w:r w:rsidRPr="0032726D">
        <w:rPr>
          <w:lang w:val="en"/>
        </w:rPr>
        <w:t>enter.</w:t>
      </w:r>
    </w:p>
    <w:p w14:paraId="3769C08B" w14:textId="3C5AA14C" w:rsidR="00280828" w:rsidRDefault="00280828" w:rsidP="00280828">
      <w:pPr>
        <w:pStyle w:val="ListParagraph"/>
        <w:numPr>
          <w:ilvl w:val="3"/>
          <w:numId w:val="13"/>
        </w:numPr>
        <w:jc w:val="both"/>
        <w:rPr>
          <w:lang w:val="en"/>
        </w:rPr>
      </w:pPr>
      <w:r>
        <w:rPr>
          <w:lang w:val="en"/>
        </w:rPr>
        <w:t xml:space="preserve">The interested reader can review the </w:t>
      </w:r>
      <w:hyperlink r:id="rId11" w:history="1">
        <w:r w:rsidRPr="00280828">
          <w:rPr>
            <w:rStyle w:val="Hyperlink"/>
            <w:lang w:val="en"/>
          </w:rPr>
          <w:t>18 Oct 2019 university senate meeting minutes</w:t>
        </w:r>
      </w:hyperlink>
      <w:r>
        <w:rPr>
          <w:lang w:val="en"/>
        </w:rPr>
        <w:t>, specifically the question and answer section of the President’s Report, for background to this exchange.</w:t>
      </w:r>
    </w:p>
    <w:p w14:paraId="16EF25CB" w14:textId="77777777" w:rsidR="00935D02" w:rsidRDefault="00935D02" w:rsidP="00935D02">
      <w:pPr>
        <w:pStyle w:val="ListParagraph"/>
        <w:numPr>
          <w:ilvl w:val="2"/>
          <w:numId w:val="13"/>
        </w:numPr>
        <w:jc w:val="both"/>
        <w:rPr>
          <w:lang w:val="en"/>
        </w:rPr>
      </w:pPr>
      <w:r>
        <w:rPr>
          <w:lang w:val="en"/>
        </w:rPr>
        <w:t>Comment</w:t>
      </w:r>
      <w:r w:rsidR="00A85994" w:rsidRPr="0032726D">
        <w:rPr>
          <w:lang w:val="en"/>
        </w:rPr>
        <w:t xml:space="preserve">: With this hire, and others, </w:t>
      </w:r>
      <w:r>
        <w:rPr>
          <w:lang w:val="en"/>
        </w:rPr>
        <w:t xml:space="preserve">we </w:t>
      </w:r>
      <w:r w:rsidR="00A85994" w:rsidRPr="0032726D">
        <w:rPr>
          <w:lang w:val="en"/>
        </w:rPr>
        <w:t xml:space="preserve">need to make sure staff capable of dealing with sexual assault. </w:t>
      </w:r>
    </w:p>
    <w:p w14:paraId="4C0D2FA4" w14:textId="0D8D569E" w:rsidR="00A85994" w:rsidRDefault="00935D02" w:rsidP="00E4042E">
      <w:pPr>
        <w:pStyle w:val="ListParagraph"/>
        <w:numPr>
          <w:ilvl w:val="2"/>
          <w:numId w:val="13"/>
        </w:numPr>
        <w:jc w:val="both"/>
        <w:rPr>
          <w:lang w:val="en"/>
        </w:rPr>
      </w:pPr>
      <w:r>
        <w:rPr>
          <w:lang w:val="en"/>
        </w:rPr>
        <w:t>Question</w:t>
      </w:r>
      <w:r w:rsidR="00A85994" w:rsidRPr="0032726D">
        <w:rPr>
          <w:lang w:val="en"/>
        </w:rPr>
        <w:t xml:space="preserve">: </w:t>
      </w:r>
      <w:r>
        <w:rPr>
          <w:lang w:val="en"/>
        </w:rPr>
        <w:t>S</w:t>
      </w:r>
      <w:r w:rsidR="00A85994" w:rsidRPr="0032726D">
        <w:rPr>
          <w:lang w:val="en"/>
        </w:rPr>
        <w:t xml:space="preserve">tudents can no longer make confidential disclosure.  What is being done to make students aware?  </w:t>
      </w:r>
      <w:r>
        <w:rPr>
          <w:lang w:val="en"/>
        </w:rPr>
        <w:t>Answer</w:t>
      </w:r>
      <w:r w:rsidR="00A85994" w:rsidRPr="0032726D">
        <w:rPr>
          <w:lang w:val="en"/>
        </w:rPr>
        <w:t xml:space="preserve">: Title IX </w:t>
      </w:r>
      <w:r>
        <w:rPr>
          <w:lang w:val="en"/>
        </w:rPr>
        <w:t xml:space="preserve">Office </w:t>
      </w:r>
      <w:r w:rsidR="00A85994" w:rsidRPr="0032726D">
        <w:rPr>
          <w:lang w:val="en"/>
        </w:rPr>
        <w:t>will send info</w:t>
      </w:r>
      <w:r>
        <w:rPr>
          <w:lang w:val="en"/>
        </w:rPr>
        <w:t>rmation</w:t>
      </w:r>
      <w:r w:rsidR="00A85994" w:rsidRPr="0032726D">
        <w:rPr>
          <w:lang w:val="en"/>
        </w:rPr>
        <w:t xml:space="preserve"> </w:t>
      </w:r>
      <w:r>
        <w:rPr>
          <w:lang w:val="en"/>
        </w:rPr>
        <w:t>to students and</w:t>
      </w:r>
      <w:r w:rsidR="00A85994" w:rsidRPr="0032726D">
        <w:rPr>
          <w:lang w:val="en"/>
        </w:rPr>
        <w:t xml:space="preserve"> </w:t>
      </w:r>
      <w:r>
        <w:rPr>
          <w:lang w:val="en"/>
        </w:rPr>
        <w:t>the</w:t>
      </w:r>
      <w:r w:rsidR="00A85994" w:rsidRPr="0032726D">
        <w:rPr>
          <w:lang w:val="en"/>
        </w:rPr>
        <w:t xml:space="preserve"> Women’s Center will tell students that they can talk</w:t>
      </w:r>
      <w:r>
        <w:rPr>
          <w:lang w:val="en"/>
        </w:rPr>
        <w:t>,</w:t>
      </w:r>
      <w:r w:rsidR="00A85994" w:rsidRPr="0032726D">
        <w:rPr>
          <w:lang w:val="en"/>
        </w:rPr>
        <w:t xml:space="preserve"> but </w:t>
      </w:r>
      <w:r>
        <w:rPr>
          <w:lang w:val="en"/>
        </w:rPr>
        <w:t>that they</w:t>
      </w:r>
      <w:r w:rsidR="00A85994" w:rsidRPr="0032726D">
        <w:rPr>
          <w:lang w:val="en"/>
        </w:rPr>
        <w:t xml:space="preserve"> are obligated to tell </w:t>
      </w:r>
      <w:r>
        <w:rPr>
          <w:lang w:val="en"/>
        </w:rPr>
        <w:t xml:space="preserve">the </w:t>
      </w:r>
      <w:r w:rsidR="00A85994" w:rsidRPr="0032726D">
        <w:rPr>
          <w:lang w:val="en"/>
        </w:rPr>
        <w:t>Title IX</w:t>
      </w:r>
      <w:r>
        <w:rPr>
          <w:lang w:val="en"/>
        </w:rPr>
        <w:t xml:space="preserve"> Office</w:t>
      </w:r>
      <w:r w:rsidR="00A85994" w:rsidRPr="0032726D">
        <w:rPr>
          <w:lang w:val="en"/>
        </w:rPr>
        <w:t>.</w:t>
      </w:r>
      <w:r>
        <w:rPr>
          <w:lang w:val="en"/>
        </w:rPr>
        <w:t xml:space="preserve">  </w:t>
      </w:r>
      <w:r w:rsidR="00A85994" w:rsidRPr="00935D02">
        <w:rPr>
          <w:lang w:val="en"/>
        </w:rPr>
        <w:t>We will continue to pay attention to this.  If you hear that anything is amiss, please give me a call.</w:t>
      </w:r>
    </w:p>
    <w:p w14:paraId="60AD21F9" w14:textId="150FB53A" w:rsidR="00650F24" w:rsidRDefault="00650F24" w:rsidP="00E4042E">
      <w:pPr>
        <w:pStyle w:val="ListParagraph"/>
        <w:numPr>
          <w:ilvl w:val="0"/>
          <w:numId w:val="18"/>
        </w:numPr>
        <w:jc w:val="both"/>
        <w:rPr>
          <w:b/>
          <w:bCs/>
          <w:smallCaps/>
          <w:lang w:val="en"/>
        </w:rPr>
      </w:pPr>
      <w:r w:rsidRPr="00A55A25">
        <w:rPr>
          <w:b/>
          <w:bCs/>
          <w:smallCaps/>
          <w:u w:val="single"/>
          <w:lang w:val="en"/>
        </w:rPr>
        <w:t>Academic Advising Updates</w:t>
      </w:r>
      <w:r w:rsidRPr="00650F24">
        <w:rPr>
          <w:b/>
          <w:bCs/>
          <w:smallCaps/>
          <w:lang w:val="en"/>
        </w:rPr>
        <w:t xml:space="preserve"> — Dr. Michelle Johnson, Director of </w:t>
      </w:r>
      <w:r w:rsidR="00BF015E">
        <w:rPr>
          <w:b/>
          <w:bCs/>
          <w:smallCaps/>
          <w:lang w:val="en"/>
        </w:rPr>
        <w:t xml:space="preserve">The </w:t>
      </w:r>
      <w:r w:rsidRPr="00650F24">
        <w:rPr>
          <w:b/>
          <w:bCs/>
          <w:smallCaps/>
          <w:lang w:val="en"/>
        </w:rPr>
        <w:t>Academic Advising</w:t>
      </w:r>
      <w:r w:rsidR="00BF015E">
        <w:rPr>
          <w:b/>
          <w:bCs/>
          <w:smallCaps/>
          <w:lang w:val="en"/>
        </w:rPr>
        <w:t xml:space="preserve"> Center</w:t>
      </w:r>
      <w:r w:rsidRPr="00650F24">
        <w:rPr>
          <w:b/>
          <w:bCs/>
          <w:smallCaps/>
          <w:lang w:val="en"/>
        </w:rPr>
        <w:t xml:space="preserve"> </w:t>
      </w:r>
    </w:p>
    <w:p w14:paraId="7F7665E9" w14:textId="4B11638D" w:rsidR="00A85994" w:rsidRPr="00BF015E" w:rsidRDefault="009F6F4C" w:rsidP="00650F24">
      <w:pPr>
        <w:pStyle w:val="ListParagraph"/>
        <w:numPr>
          <w:ilvl w:val="1"/>
          <w:numId w:val="18"/>
        </w:numPr>
        <w:jc w:val="both"/>
        <w:rPr>
          <w:b/>
          <w:bCs/>
          <w:smallCaps/>
          <w:lang w:val="en"/>
        </w:rPr>
      </w:pPr>
      <w:r w:rsidRPr="00D24FAB">
        <w:rPr>
          <w:b/>
          <w:bCs/>
          <w:smallCaps/>
          <w:u w:val="single"/>
          <w:lang w:val="en"/>
        </w:rPr>
        <w:t>Introduction and Presentation</w:t>
      </w:r>
      <w:r w:rsidRPr="00BF015E">
        <w:rPr>
          <w:b/>
          <w:bCs/>
          <w:lang w:val="en"/>
        </w:rPr>
        <w:t xml:space="preserve"> </w:t>
      </w:r>
      <w:r w:rsidR="00A85994" w:rsidRPr="00BF015E">
        <w:rPr>
          <w:lang w:val="en"/>
        </w:rPr>
        <w:t>Dr.</w:t>
      </w:r>
      <w:r w:rsidRPr="00BF015E">
        <w:rPr>
          <w:lang w:val="en"/>
        </w:rPr>
        <w:t xml:space="preserve"> Carolyn</w:t>
      </w:r>
      <w:r w:rsidR="00A85994" w:rsidRPr="00BF015E">
        <w:rPr>
          <w:lang w:val="en"/>
        </w:rPr>
        <w:t xml:space="preserve"> Denard</w:t>
      </w:r>
      <w:r w:rsidRPr="00BF015E">
        <w:rPr>
          <w:lang w:val="en"/>
        </w:rPr>
        <w:t xml:space="preserve">, </w:t>
      </w:r>
      <w:r w:rsidR="00BF015E" w:rsidRPr="00BF015E">
        <w:rPr>
          <w:sz w:val="22"/>
          <w:szCs w:val="22"/>
          <w:lang w:val="en"/>
        </w:rPr>
        <w:t>Associate Provost for Student Success and Director of the Center for Student Success,</w:t>
      </w:r>
      <w:r w:rsidR="00A85994" w:rsidRPr="00BF015E">
        <w:rPr>
          <w:lang w:val="en"/>
        </w:rPr>
        <w:t xml:space="preserve"> introduce</w:t>
      </w:r>
      <w:r w:rsidR="00BF015E" w:rsidRPr="00BF015E">
        <w:rPr>
          <w:lang w:val="en"/>
        </w:rPr>
        <w:t>d</w:t>
      </w:r>
      <w:r w:rsidR="00A85994" w:rsidRPr="00BF015E">
        <w:rPr>
          <w:lang w:val="en"/>
        </w:rPr>
        <w:t xml:space="preserve"> </w:t>
      </w:r>
      <w:r w:rsidR="00BF015E" w:rsidRPr="00BF015E">
        <w:rPr>
          <w:lang w:val="en"/>
        </w:rPr>
        <w:t>Dr. Michelle Johnson, Director of Academic Advising Center, who</w:t>
      </w:r>
      <w:r w:rsidR="00BF015E">
        <w:rPr>
          <w:lang w:val="en"/>
        </w:rPr>
        <w:t xml:space="preserve"> provided highlights of facts and changes in academic advising from a displayed presentation.</w:t>
      </w:r>
    </w:p>
    <w:p w14:paraId="4BF26591" w14:textId="59D6470A" w:rsidR="00650F24" w:rsidRPr="00650F24" w:rsidRDefault="00650F24" w:rsidP="00650F24">
      <w:pPr>
        <w:pStyle w:val="ListParagraph"/>
        <w:numPr>
          <w:ilvl w:val="1"/>
          <w:numId w:val="18"/>
        </w:numPr>
        <w:jc w:val="both"/>
        <w:rPr>
          <w:b/>
          <w:bCs/>
          <w:smallCaps/>
          <w:lang w:val="en"/>
        </w:rPr>
      </w:pPr>
      <w:r w:rsidRPr="00D24FAB">
        <w:rPr>
          <w:b/>
          <w:bCs/>
          <w:smallCaps/>
          <w:u w:val="single"/>
          <w:lang w:val="en"/>
        </w:rPr>
        <w:t>Staffing Updates</w:t>
      </w:r>
      <w:r>
        <w:rPr>
          <w:lang w:val="en"/>
        </w:rPr>
        <w:t xml:space="preserve"> There are currently 3 vacancies.  On December 1</w:t>
      </w:r>
      <w:r w:rsidR="00BF015E">
        <w:rPr>
          <w:lang w:val="en"/>
        </w:rPr>
        <w:t>,</w:t>
      </w:r>
      <w:r>
        <w:rPr>
          <w:lang w:val="en"/>
        </w:rPr>
        <w:t xml:space="preserve"> two will be filled</w:t>
      </w:r>
      <w:r w:rsidR="00BF015E">
        <w:rPr>
          <w:lang w:val="en"/>
        </w:rPr>
        <w:t xml:space="preserve"> and one search will be ongoing.</w:t>
      </w:r>
    </w:p>
    <w:p w14:paraId="458C1129" w14:textId="7B65C8CD" w:rsidR="00650F24" w:rsidRPr="00650F24" w:rsidRDefault="00650F24" w:rsidP="00650F24">
      <w:pPr>
        <w:pStyle w:val="ListParagraph"/>
        <w:numPr>
          <w:ilvl w:val="1"/>
          <w:numId w:val="18"/>
        </w:numPr>
        <w:jc w:val="both"/>
        <w:rPr>
          <w:b/>
          <w:bCs/>
          <w:smallCaps/>
          <w:lang w:val="en"/>
        </w:rPr>
      </w:pPr>
      <w:r w:rsidRPr="00D24FAB">
        <w:rPr>
          <w:b/>
          <w:bCs/>
          <w:smallCaps/>
          <w:u w:val="single"/>
          <w:lang w:val="en"/>
        </w:rPr>
        <w:t>Centralized Structure</w:t>
      </w:r>
      <w:r>
        <w:rPr>
          <w:lang w:val="en"/>
        </w:rPr>
        <w:t xml:space="preserve"> Students will be divided into clusters and served from first-year seminar to graduation. Faculty Advisory Council will be rebooted. </w:t>
      </w:r>
    </w:p>
    <w:p w14:paraId="7E212952" w14:textId="77777777" w:rsidR="00650F24" w:rsidRPr="00D24FAB" w:rsidRDefault="00650F24" w:rsidP="00E4042E">
      <w:pPr>
        <w:pStyle w:val="ListParagraph"/>
        <w:numPr>
          <w:ilvl w:val="1"/>
          <w:numId w:val="18"/>
        </w:numPr>
        <w:jc w:val="both"/>
        <w:rPr>
          <w:b/>
          <w:bCs/>
          <w:smallCaps/>
          <w:u w:val="single"/>
          <w:lang w:val="en"/>
        </w:rPr>
      </w:pPr>
      <w:r w:rsidRPr="00D24FAB">
        <w:rPr>
          <w:b/>
          <w:bCs/>
          <w:smallCaps/>
          <w:u w:val="single"/>
          <w:lang w:val="en"/>
        </w:rPr>
        <w:t>Snapshot of Statistics</w:t>
      </w:r>
    </w:p>
    <w:p w14:paraId="07B5DB36" w14:textId="77777777" w:rsidR="00650F24" w:rsidRDefault="00650F24" w:rsidP="003436EA">
      <w:pPr>
        <w:pStyle w:val="ListParagraph"/>
        <w:numPr>
          <w:ilvl w:val="2"/>
          <w:numId w:val="18"/>
        </w:numPr>
        <w:jc w:val="both"/>
        <w:rPr>
          <w:lang w:val="en"/>
        </w:rPr>
      </w:pPr>
      <w:r w:rsidRPr="00650F24">
        <w:rPr>
          <w:lang w:val="en"/>
        </w:rPr>
        <w:t>317 students seen on the f</w:t>
      </w:r>
      <w:r w:rsidR="001316DC" w:rsidRPr="00650F24">
        <w:rPr>
          <w:lang w:val="en"/>
        </w:rPr>
        <w:t>irst day of classes</w:t>
      </w:r>
    </w:p>
    <w:p w14:paraId="457B3AA1" w14:textId="77777777" w:rsidR="00650F24" w:rsidRDefault="00650F24" w:rsidP="00E4042E">
      <w:pPr>
        <w:pStyle w:val="ListParagraph"/>
        <w:numPr>
          <w:ilvl w:val="2"/>
          <w:numId w:val="18"/>
        </w:numPr>
        <w:jc w:val="both"/>
        <w:rPr>
          <w:lang w:val="en"/>
        </w:rPr>
      </w:pPr>
      <w:r>
        <w:rPr>
          <w:lang w:val="en"/>
        </w:rPr>
        <w:t>986 students seen on average per week</w:t>
      </w:r>
      <w:r w:rsidR="001316DC" w:rsidRPr="00650F24">
        <w:rPr>
          <w:lang w:val="en"/>
        </w:rPr>
        <w:t xml:space="preserve"> </w:t>
      </w:r>
    </w:p>
    <w:p w14:paraId="5CA2C00B" w14:textId="77777777" w:rsidR="00650F24" w:rsidRDefault="00650F24" w:rsidP="00644EEF">
      <w:pPr>
        <w:pStyle w:val="ListParagraph"/>
        <w:numPr>
          <w:ilvl w:val="2"/>
          <w:numId w:val="18"/>
        </w:numPr>
        <w:jc w:val="both"/>
        <w:rPr>
          <w:lang w:val="en"/>
        </w:rPr>
      </w:pPr>
      <w:r w:rsidRPr="00650F24">
        <w:rPr>
          <w:lang w:val="en"/>
        </w:rPr>
        <w:t>52 f</w:t>
      </w:r>
      <w:r w:rsidR="001316DC" w:rsidRPr="00650F24">
        <w:rPr>
          <w:lang w:val="en"/>
        </w:rPr>
        <w:t>irst</w:t>
      </w:r>
      <w:r w:rsidRPr="00650F24">
        <w:rPr>
          <w:lang w:val="en"/>
        </w:rPr>
        <w:t>-</w:t>
      </w:r>
      <w:r w:rsidR="001316DC" w:rsidRPr="00650F24">
        <w:rPr>
          <w:lang w:val="en"/>
        </w:rPr>
        <w:t>year seminar sections</w:t>
      </w:r>
    </w:p>
    <w:p w14:paraId="7F6D3C51" w14:textId="60924AC1" w:rsidR="001316DC" w:rsidRDefault="00650F24" w:rsidP="00644EEF">
      <w:pPr>
        <w:pStyle w:val="ListParagraph"/>
        <w:numPr>
          <w:ilvl w:val="2"/>
          <w:numId w:val="18"/>
        </w:numPr>
        <w:jc w:val="both"/>
        <w:rPr>
          <w:lang w:val="en"/>
        </w:rPr>
      </w:pPr>
      <w:r>
        <w:rPr>
          <w:lang w:val="en"/>
        </w:rPr>
        <w:lastRenderedPageBreak/>
        <w:t xml:space="preserve">1260 students attended </w:t>
      </w:r>
      <w:r w:rsidR="001316DC" w:rsidRPr="00650F24">
        <w:rPr>
          <w:lang w:val="en"/>
        </w:rPr>
        <w:t xml:space="preserve">Academic </w:t>
      </w:r>
      <w:r>
        <w:rPr>
          <w:lang w:val="en"/>
        </w:rPr>
        <w:t>E</w:t>
      </w:r>
      <w:r w:rsidR="001316DC" w:rsidRPr="00650F24">
        <w:rPr>
          <w:lang w:val="en"/>
        </w:rPr>
        <w:t>xpo</w:t>
      </w:r>
    </w:p>
    <w:p w14:paraId="244A3788" w14:textId="77777777" w:rsidR="00650F24" w:rsidRDefault="00650F24" w:rsidP="00650F24">
      <w:pPr>
        <w:pStyle w:val="ListParagraph"/>
        <w:numPr>
          <w:ilvl w:val="2"/>
          <w:numId w:val="18"/>
        </w:numPr>
        <w:jc w:val="both"/>
        <w:rPr>
          <w:lang w:val="en"/>
        </w:rPr>
      </w:pPr>
      <w:r>
        <w:rPr>
          <w:lang w:val="en"/>
        </w:rPr>
        <w:t>291 students declared a major or minor</w:t>
      </w:r>
    </w:p>
    <w:p w14:paraId="3B4ADB13" w14:textId="77777777" w:rsidR="00650F24" w:rsidRDefault="00650F24" w:rsidP="00E4042E">
      <w:pPr>
        <w:pStyle w:val="ListParagraph"/>
        <w:numPr>
          <w:ilvl w:val="2"/>
          <w:numId w:val="18"/>
        </w:numPr>
        <w:jc w:val="both"/>
        <w:rPr>
          <w:lang w:val="en"/>
        </w:rPr>
      </w:pPr>
      <w:r>
        <w:rPr>
          <w:lang w:val="en"/>
        </w:rPr>
        <w:t>350 students seen on the f</w:t>
      </w:r>
      <w:r w:rsidR="001316DC" w:rsidRPr="00650F24">
        <w:rPr>
          <w:lang w:val="en"/>
        </w:rPr>
        <w:t>irst day of spring reg</w:t>
      </w:r>
      <w:r>
        <w:rPr>
          <w:lang w:val="en"/>
        </w:rPr>
        <w:t>istration</w:t>
      </w:r>
    </w:p>
    <w:p w14:paraId="4699CB81" w14:textId="77777777" w:rsidR="00650F24" w:rsidRPr="00D24FAB" w:rsidRDefault="001316DC" w:rsidP="00E4042E">
      <w:pPr>
        <w:pStyle w:val="ListParagraph"/>
        <w:numPr>
          <w:ilvl w:val="1"/>
          <w:numId w:val="18"/>
        </w:numPr>
        <w:jc w:val="both"/>
        <w:rPr>
          <w:b/>
          <w:bCs/>
          <w:smallCaps/>
          <w:u w:val="single"/>
          <w:lang w:val="en"/>
        </w:rPr>
      </w:pPr>
      <w:r w:rsidRPr="00D24FAB">
        <w:rPr>
          <w:b/>
          <w:bCs/>
          <w:smallCaps/>
          <w:u w:val="single"/>
          <w:lang w:val="en"/>
        </w:rPr>
        <w:t>Momentum Year</w:t>
      </w:r>
    </w:p>
    <w:p w14:paraId="53D15442" w14:textId="77777777" w:rsidR="00650F24" w:rsidRDefault="001316DC" w:rsidP="00E4042E">
      <w:pPr>
        <w:pStyle w:val="ListParagraph"/>
        <w:numPr>
          <w:ilvl w:val="2"/>
          <w:numId w:val="18"/>
        </w:numPr>
        <w:jc w:val="both"/>
        <w:rPr>
          <w:lang w:val="en"/>
        </w:rPr>
      </w:pPr>
      <w:r w:rsidRPr="00650F24">
        <w:rPr>
          <w:lang w:val="en"/>
        </w:rPr>
        <w:t xml:space="preserve">Academic Focus Areas: </w:t>
      </w:r>
      <w:r w:rsidR="00650F24">
        <w:rPr>
          <w:lang w:val="en"/>
        </w:rPr>
        <w:t>U</w:t>
      </w:r>
      <w:r w:rsidRPr="00650F24">
        <w:rPr>
          <w:lang w:val="en"/>
        </w:rPr>
        <w:t>ndeclared students must also choose focus area</w:t>
      </w:r>
      <w:r w:rsidR="00650F24">
        <w:rPr>
          <w:lang w:val="en"/>
        </w:rPr>
        <w:t>, and</w:t>
      </w:r>
      <w:r w:rsidRPr="00650F24">
        <w:rPr>
          <w:lang w:val="en"/>
        </w:rPr>
        <w:t xml:space="preserve"> each major </w:t>
      </w:r>
      <w:r w:rsidR="00650F24">
        <w:rPr>
          <w:lang w:val="en"/>
        </w:rPr>
        <w:t xml:space="preserve">is </w:t>
      </w:r>
      <w:r w:rsidRPr="00650F24">
        <w:rPr>
          <w:lang w:val="en"/>
        </w:rPr>
        <w:t xml:space="preserve">tied to </w:t>
      </w:r>
      <w:r w:rsidR="00650F24">
        <w:rPr>
          <w:lang w:val="en"/>
        </w:rPr>
        <w:t xml:space="preserve">a </w:t>
      </w:r>
      <w:r w:rsidRPr="00650F24">
        <w:rPr>
          <w:lang w:val="en"/>
        </w:rPr>
        <w:t>focus area</w:t>
      </w:r>
      <w:r w:rsidR="00650F24">
        <w:rPr>
          <w:lang w:val="en"/>
        </w:rPr>
        <w:t>.</w:t>
      </w:r>
    </w:p>
    <w:p w14:paraId="3099F832" w14:textId="77777777" w:rsidR="00650F24" w:rsidRDefault="001316DC" w:rsidP="00E4042E">
      <w:pPr>
        <w:pStyle w:val="ListParagraph"/>
        <w:numPr>
          <w:ilvl w:val="2"/>
          <w:numId w:val="18"/>
        </w:numPr>
        <w:jc w:val="both"/>
        <w:rPr>
          <w:lang w:val="en"/>
        </w:rPr>
      </w:pPr>
      <w:r w:rsidRPr="00650F24">
        <w:rPr>
          <w:lang w:val="en"/>
        </w:rPr>
        <w:t xml:space="preserve">Key Academic Milestone: </w:t>
      </w:r>
      <w:r w:rsidR="00650F24">
        <w:rPr>
          <w:lang w:val="en"/>
        </w:rPr>
        <w:t xml:space="preserve">Students </w:t>
      </w:r>
      <w:r w:rsidRPr="00650F24">
        <w:rPr>
          <w:lang w:val="en"/>
        </w:rPr>
        <w:t>complet</w:t>
      </w:r>
      <w:r w:rsidR="00650F24">
        <w:rPr>
          <w:lang w:val="en"/>
        </w:rPr>
        <w:t>e</w:t>
      </w:r>
      <w:r w:rsidRPr="00650F24">
        <w:rPr>
          <w:lang w:val="en"/>
        </w:rPr>
        <w:t xml:space="preserve"> core English by 30 </w:t>
      </w:r>
      <w:r w:rsidR="00650F24">
        <w:rPr>
          <w:lang w:val="en"/>
        </w:rPr>
        <w:t xml:space="preserve">credit </w:t>
      </w:r>
      <w:r w:rsidRPr="00650F24">
        <w:rPr>
          <w:lang w:val="en"/>
        </w:rPr>
        <w:t>hours</w:t>
      </w:r>
      <w:r w:rsidR="00650F24">
        <w:rPr>
          <w:lang w:val="en"/>
        </w:rPr>
        <w:t>.</w:t>
      </w:r>
    </w:p>
    <w:p w14:paraId="0E8D3ABB" w14:textId="77777777" w:rsidR="00650F24" w:rsidRDefault="001316DC" w:rsidP="00E4042E">
      <w:pPr>
        <w:pStyle w:val="ListParagraph"/>
        <w:numPr>
          <w:ilvl w:val="2"/>
          <w:numId w:val="18"/>
        </w:numPr>
        <w:jc w:val="both"/>
        <w:rPr>
          <w:lang w:val="en"/>
        </w:rPr>
      </w:pPr>
      <w:r w:rsidRPr="00650F24">
        <w:rPr>
          <w:lang w:val="en"/>
        </w:rPr>
        <w:t>Advising = Retention = Persistence = Degree Completion</w:t>
      </w:r>
    </w:p>
    <w:p w14:paraId="1D79B8C0" w14:textId="063052AF" w:rsidR="005644C9" w:rsidRDefault="001316DC" w:rsidP="00E4042E">
      <w:pPr>
        <w:pStyle w:val="ListParagraph"/>
        <w:numPr>
          <w:ilvl w:val="2"/>
          <w:numId w:val="18"/>
        </w:numPr>
        <w:jc w:val="both"/>
        <w:rPr>
          <w:lang w:val="en"/>
        </w:rPr>
      </w:pPr>
      <w:r w:rsidRPr="00650F24">
        <w:rPr>
          <w:lang w:val="en"/>
        </w:rPr>
        <w:t>High impact practice</w:t>
      </w:r>
      <w:r w:rsidR="00C244D9">
        <w:rPr>
          <w:lang w:val="en"/>
        </w:rPr>
        <w:t>s</w:t>
      </w:r>
      <w:r w:rsidRPr="00650F24">
        <w:rPr>
          <w:lang w:val="en"/>
        </w:rPr>
        <w:t xml:space="preserve"> increase student satisfaction</w:t>
      </w:r>
      <w:r w:rsidR="005644C9">
        <w:rPr>
          <w:lang w:val="en"/>
        </w:rPr>
        <w:t>, along</w:t>
      </w:r>
      <w:r w:rsidRPr="00650F24">
        <w:rPr>
          <w:lang w:val="en"/>
        </w:rPr>
        <w:t xml:space="preserve"> with mentoring, connecting </w:t>
      </w:r>
      <w:r w:rsidR="005644C9">
        <w:rPr>
          <w:lang w:val="en"/>
        </w:rPr>
        <w:t xml:space="preserve">with faculty </w:t>
      </w:r>
      <w:r w:rsidRPr="00650F24">
        <w:rPr>
          <w:lang w:val="en"/>
        </w:rPr>
        <w:t>in class and out of class</w:t>
      </w:r>
      <w:r w:rsidR="005644C9">
        <w:rPr>
          <w:lang w:val="en"/>
        </w:rPr>
        <w:t>.</w:t>
      </w:r>
    </w:p>
    <w:p w14:paraId="0E60C0FD" w14:textId="6318852A" w:rsidR="005644C9" w:rsidRPr="00D24FAB" w:rsidRDefault="00BF015E" w:rsidP="005644C9">
      <w:pPr>
        <w:pStyle w:val="ListParagraph"/>
        <w:numPr>
          <w:ilvl w:val="1"/>
          <w:numId w:val="18"/>
        </w:numPr>
        <w:jc w:val="both"/>
        <w:rPr>
          <w:b/>
          <w:bCs/>
          <w:smallCaps/>
          <w:u w:val="single"/>
          <w:lang w:val="en"/>
        </w:rPr>
      </w:pPr>
      <w:r w:rsidRPr="00D24FAB">
        <w:rPr>
          <w:b/>
          <w:bCs/>
          <w:smallCaps/>
          <w:u w:val="single"/>
          <w:lang w:val="en"/>
        </w:rPr>
        <w:t>Needs</w:t>
      </w:r>
    </w:p>
    <w:p w14:paraId="3997FE8E" w14:textId="77777777" w:rsidR="005644C9" w:rsidRDefault="001316DC" w:rsidP="005644C9">
      <w:pPr>
        <w:pStyle w:val="ListParagraph"/>
        <w:numPr>
          <w:ilvl w:val="2"/>
          <w:numId w:val="18"/>
        </w:numPr>
        <w:jc w:val="both"/>
        <w:rPr>
          <w:lang w:val="en"/>
        </w:rPr>
      </w:pPr>
      <w:r w:rsidRPr="005644C9">
        <w:rPr>
          <w:lang w:val="en"/>
        </w:rPr>
        <w:t xml:space="preserve">We need </w:t>
      </w:r>
      <w:r w:rsidR="005644C9">
        <w:rPr>
          <w:lang w:val="en"/>
        </w:rPr>
        <w:t xml:space="preserve">a </w:t>
      </w:r>
      <w:r w:rsidRPr="005644C9">
        <w:rPr>
          <w:lang w:val="en"/>
        </w:rPr>
        <w:t>drop-in advising center</w:t>
      </w:r>
    </w:p>
    <w:p w14:paraId="2765DCA4" w14:textId="77777777" w:rsidR="005644C9" w:rsidRDefault="005644C9" w:rsidP="005644C9">
      <w:pPr>
        <w:pStyle w:val="ListParagraph"/>
        <w:numPr>
          <w:ilvl w:val="2"/>
          <w:numId w:val="18"/>
        </w:numPr>
        <w:jc w:val="both"/>
        <w:rPr>
          <w:lang w:val="en"/>
        </w:rPr>
      </w:pPr>
      <w:r>
        <w:rPr>
          <w:lang w:val="en"/>
        </w:rPr>
        <w:t>W</w:t>
      </w:r>
      <w:r w:rsidR="001316DC" w:rsidRPr="005644C9">
        <w:rPr>
          <w:lang w:val="en"/>
        </w:rPr>
        <w:t>e need cross-training for advisors (every advisor knows content of all the majors)</w:t>
      </w:r>
    </w:p>
    <w:p w14:paraId="0DB0A996" w14:textId="77777777" w:rsidR="005644C9" w:rsidRDefault="005644C9" w:rsidP="00E4042E">
      <w:pPr>
        <w:pStyle w:val="ListParagraph"/>
        <w:numPr>
          <w:ilvl w:val="2"/>
          <w:numId w:val="18"/>
        </w:numPr>
        <w:jc w:val="both"/>
        <w:rPr>
          <w:lang w:val="en"/>
        </w:rPr>
      </w:pPr>
      <w:r>
        <w:rPr>
          <w:lang w:val="en"/>
        </w:rPr>
        <w:t xml:space="preserve">We </w:t>
      </w:r>
      <w:r w:rsidR="001316DC" w:rsidRPr="005644C9">
        <w:rPr>
          <w:lang w:val="en"/>
        </w:rPr>
        <w:t xml:space="preserve">need peer advising (students listen to other students about content of </w:t>
      </w:r>
      <w:r>
        <w:rPr>
          <w:lang w:val="en"/>
        </w:rPr>
        <w:t xml:space="preserve">a </w:t>
      </w:r>
      <w:r w:rsidR="001316DC" w:rsidRPr="005644C9">
        <w:rPr>
          <w:lang w:val="en"/>
        </w:rPr>
        <w:t xml:space="preserve">class and how </w:t>
      </w:r>
      <w:r>
        <w:rPr>
          <w:lang w:val="en"/>
        </w:rPr>
        <w:t xml:space="preserve">they </w:t>
      </w:r>
      <w:r w:rsidR="001316DC" w:rsidRPr="005644C9">
        <w:rPr>
          <w:lang w:val="en"/>
        </w:rPr>
        <w:t xml:space="preserve">feel about </w:t>
      </w:r>
      <w:r>
        <w:rPr>
          <w:lang w:val="en"/>
        </w:rPr>
        <w:t xml:space="preserve">a </w:t>
      </w:r>
      <w:r w:rsidR="001316DC" w:rsidRPr="005644C9">
        <w:rPr>
          <w:lang w:val="en"/>
        </w:rPr>
        <w:t>class)</w:t>
      </w:r>
    </w:p>
    <w:p w14:paraId="1FDAB585" w14:textId="77777777" w:rsidR="005644C9" w:rsidRPr="00D24FAB" w:rsidRDefault="001316DC" w:rsidP="005644C9">
      <w:pPr>
        <w:pStyle w:val="ListParagraph"/>
        <w:numPr>
          <w:ilvl w:val="1"/>
          <w:numId w:val="18"/>
        </w:numPr>
        <w:jc w:val="both"/>
        <w:rPr>
          <w:b/>
          <w:bCs/>
          <w:smallCaps/>
          <w:u w:val="single"/>
          <w:lang w:val="en"/>
        </w:rPr>
      </w:pPr>
      <w:r w:rsidRPr="00D24FAB">
        <w:rPr>
          <w:b/>
          <w:bCs/>
          <w:smallCaps/>
          <w:u w:val="single"/>
          <w:lang w:val="en"/>
        </w:rPr>
        <w:t>Conditions of Excellence in Academic Advising</w:t>
      </w:r>
    </w:p>
    <w:p w14:paraId="61CB288D" w14:textId="77777777" w:rsidR="005644C9" w:rsidRDefault="001316DC" w:rsidP="005644C9">
      <w:pPr>
        <w:pStyle w:val="ListParagraph"/>
        <w:numPr>
          <w:ilvl w:val="2"/>
          <w:numId w:val="18"/>
        </w:numPr>
        <w:jc w:val="both"/>
        <w:rPr>
          <w:lang w:val="en"/>
        </w:rPr>
      </w:pPr>
      <w:r w:rsidRPr="005644C9">
        <w:rPr>
          <w:lang w:val="en"/>
        </w:rPr>
        <w:t>Academic Map</w:t>
      </w:r>
      <w:r w:rsidR="00551E3D" w:rsidRPr="005644C9">
        <w:rPr>
          <w:lang w:val="en"/>
        </w:rPr>
        <w:t>s</w:t>
      </w:r>
    </w:p>
    <w:p w14:paraId="18182E98" w14:textId="77777777" w:rsidR="005644C9" w:rsidRDefault="005644C9" w:rsidP="00E4042E">
      <w:pPr>
        <w:pStyle w:val="ListParagraph"/>
        <w:numPr>
          <w:ilvl w:val="2"/>
          <w:numId w:val="18"/>
        </w:numPr>
        <w:jc w:val="both"/>
        <w:rPr>
          <w:lang w:val="en"/>
        </w:rPr>
      </w:pPr>
      <w:r>
        <w:rPr>
          <w:lang w:val="en"/>
        </w:rPr>
        <w:t>A</w:t>
      </w:r>
      <w:r w:rsidR="00551E3D" w:rsidRPr="005644C9">
        <w:rPr>
          <w:lang w:val="en"/>
        </w:rPr>
        <w:t xml:space="preserve">ppreciative </w:t>
      </w:r>
      <w:r>
        <w:rPr>
          <w:lang w:val="en"/>
        </w:rPr>
        <w:t>A</w:t>
      </w:r>
      <w:r w:rsidR="00551E3D" w:rsidRPr="005644C9">
        <w:rPr>
          <w:lang w:val="en"/>
        </w:rPr>
        <w:t>dvising (advising session should have outcome)</w:t>
      </w:r>
    </w:p>
    <w:p w14:paraId="17E751E1" w14:textId="77777777" w:rsidR="005644C9" w:rsidRDefault="00551E3D" w:rsidP="00E4042E">
      <w:pPr>
        <w:pStyle w:val="ListParagraph"/>
        <w:numPr>
          <w:ilvl w:val="2"/>
          <w:numId w:val="18"/>
        </w:numPr>
        <w:jc w:val="both"/>
        <w:rPr>
          <w:lang w:val="en"/>
        </w:rPr>
      </w:pPr>
      <w:r w:rsidRPr="005644C9">
        <w:rPr>
          <w:lang w:val="en"/>
        </w:rPr>
        <w:t>Equity, Inclusion, and Diversity</w:t>
      </w:r>
    </w:p>
    <w:p w14:paraId="438C0DE0" w14:textId="77777777" w:rsidR="005644C9" w:rsidRDefault="00551E3D" w:rsidP="00E4042E">
      <w:pPr>
        <w:pStyle w:val="ListParagraph"/>
        <w:numPr>
          <w:ilvl w:val="2"/>
          <w:numId w:val="18"/>
        </w:numPr>
        <w:jc w:val="both"/>
        <w:rPr>
          <w:lang w:val="en"/>
        </w:rPr>
      </w:pPr>
      <w:r w:rsidRPr="005644C9">
        <w:rPr>
          <w:lang w:val="en"/>
        </w:rPr>
        <w:t xml:space="preserve">Technology Enable Advising: </w:t>
      </w:r>
      <w:r w:rsidR="005644C9">
        <w:rPr>
          <w:lang w:val="en"/>
        </w:rPr>
        <w:t xml:space="preserve">EAB </w:t>
      </w:r>
      <w:r w:rsidRPr="005644C9">
        <w:rPr>
          <w:lang w:val="en"/>
        </w:rPr>
        <w:t>Navigate</w:t>
      </w:r>
      <w:r w:rsidR="005644C9">
        <w:rPr>
          <w:lang w:val="en"/>
        </w:rPr>
        <w:t xml:space="preserve"> (advising and student planning management software allows faculty, financial aid advisors, professional advisors, writing center tutors, and so forth, to </w:t>
      </w:r>
      <w:r w:rsidRPr="005644C9">
        <w:rPr>
          <w:lang w:val="en"/>
        </w:rPr>
        <w:t>put note</w:t>
      </w:r>
      <w:r w:rsidR="005644C9">
        <w:rPr>
          <w:lang w:val="en"/>
        </w:rPr>
        <w:t>s</w:t>
      </w:r>
      <w:r w:rsidRPr="005644C9">
        <w:rPr>
          <w:lang w:val="en"/>
        </w:rPr>
        <w:t xml:space="preserve"> about student</w:t>
      </w:r>
      <w:r w:rsidR="005644C9">
        <w:rPr>
          <w:lang w:val="en"/>
        </w:rPr>
        <w:t>s</w:t>
      </w:r>
      <w:r w:rsidRPr="005644C9">
        <w:rPr>
          <w:lang w:val="en"/>
        </w:rPr>
        <w:t xml:space="preserve"> in </w:t>
      </w:r>
      <w:r w:rsidR="005644C9">
        <w:rPr>
          <w:lang w:val="en"/>
        </w:rPr>
        <w:t xml:space="preserve">the </w:t>
      </w:r>
      <w:r w:rsidRPr="005644C9">
        <w:rPr>
          <w:lang w:val="en"/>
        </w:rPr>
        <w:t>system</w:t>
      </w:r>
      <w:r w:rsidR="005644C9">
        <w:rPr>
          <w:lang w:val="en"/>
        </w:rPr>
        <w:t>, keep all parties on the same page and saying the same thing,</w:t>
      </w:r>
      <w:r w:rsidRPr="005644C9">
        <w:rPr>
          <w:lang w:val="en"/>
        </w:rPr>
        <w:t xml:space="preserve"> </w:t>
      </w:r>
      <w:r w:rsidR="005644C9">
        <w:rPr>
          <w:lang w:val="en"/>
        </w:rPr>
        <w:t xml:space="preserve">and help prevent </w:t>
      </w:r>
      <w:r w:rsidRPr="005644C9">
        <w:rPr>
          <w:lang w:val="en"/>
        </w:rPr>
        <w:t xml:space="preserve">students from running around </w:t>
      </w:r>
      <w:r w:rsidR="005644C9">
        <w:rPr>
          <w:lang w:val="en"/>
        </w:rPr>
        <w:t xml:space="preserve">receiving </w:t>
      </w:r>
      <w:r w:rsidRPr="005644C9">
        <w:rPr>
          <w:lang w:val="en"/>
        </w:rPr>
        <w:t>multiple interpretations</w:t>
      </w:r>
      <w:r w:rsidR="005644C9">
        <w:rPr>
          <w:lang w:val="en"/>
        </w:rPr>
        <w:t>)</w:t>
      </w:r>
    </w:p>
    <w:p w14:paraId="24D25055" w14:textId="41394C13" w:rsidR="005644C9" w:rsidRPr="00BF015E" w:rsidRDefault="00395697" w:rsidP="005644C9">
      <w:pPr>
        <w:pStyle w:val="ListParagraph"/>
        <w:numPr>
          <w:ilvl w:val="1"/>
          <w:numId w:val="18"/>
        </w:numPr>
        <w:jc w:val="both"/>
        <w:rPr>
          <w:b/>
          <w:bCs/>
          <w:smallCaps/>
          <w:lang w:val="en"/>
        </w:rPr>
      </w:pPr>
      <w:r w:rsidRPr="00D24FAB">
        <w:rPr>
          <w:b/>
          <w:bCs/>
          <w:smallCaps/>
          <w:u w:val="single"/>
          <w:lang w:val="en"/>
        </w:rPr>
        <w:t>Q</w:t>
      </w:r>
      <w:r w:rsidR="005644C9" w:rsidRPr="00D24FAB">
        <w:rPr>
          <w:b/>
          <w:bCs/>
          <w:smallCaps/>
          <w:u w:val="single"/>
          <w:lang w:val="en"/>
        </w:rPr>
        <w:t>uestions</w:t>
      </w:r>
      <w:r w:rsidR="00BF015E" w:rsidRPr="00BF015E">
        <w:rPr>
          <w:lang w:val="en"/>
        </w:rPr>
        <w:t xml:space="preserve"> When Dr. Johnson invited questions, one was forthcoming.</w:t>
      </w:r>
    </w:p>
    <w:p w14:paraId="273016B0" w14:textId="77777777" w:rsidR="00F45B82" w:rsidRDefault="005644C9" w:rsidP="00E4042E">
      <w:pPr>
        <w:pStyle w:val="ListParagraph"/>
        <w:numPr>
          <w:ilvl w:val="2"/>
          <w:numId w:val="18"/>
        </w:numPr>
        <w:jc w:val="both"/>
        <w:rPr>
          <w:lang w:val="en"/>
        </w:rPr>
      </w:pPr>
      <w:r>
        <w:rPr>
          <w:lang w:val="en"/>
        </w:rPr>
        <w:t>Question</w:t>
      </w:r>
      <w:r w:rsidR="00395697" w:rsidRPr="005644C9">
        <w:rPr>
          <w:lang w:val="en"/>
        </w:rPr>
        <w:t xml:space="preserve">: </w:t>
      </w:r>
      <w:r>
        <w:rPr>
          <w:lang w:val="en"/>
        </w:rPr>
        <w:t>I l</w:t>
      </w:r>
      <w:r w:rsidR="00395697" w:rsidRPr="005644C9">
        <w:rPr>
          <w:lang w:val="en"/>
        </w:rPr>
        <w:t xml:space="preserve">ike </w:t>
      </w:r>
      <w:r>
        <w:rPr>
          <w:lang w:val="en"/>
        </w:rPr>
        <w:t xml:space="preserve">the </w:t>
      </w:r>
      <w:r w:rsidR="00395697" w:rsidRPr="005644C9">
        <w:rPr>
          <w:lang w:val="en"/>
        </w:rPr>
        <w:t xml:space="preserve">idea of </w:t>
      </w:r>
      <w:r>
        <w:rPr>
          <w:lang w:val="en"/>
        </w:rPr>
        <w:t xml:space="preserve">a </w:t>
      </w:r>
      <w:r w:rsidR="00395697" w:rsidRPr="005644C9">
        <w:rPr>
          <w:lang w:val="en"/>
        </w:rPr>
        <w:t xml:space="preserve">peer guide.  </w:t>
      </w:r>
      <w:r>
        <w:rPr>
          <w:lang w:val="en"/>
        </w:rPr>
        <w:t>W</w:t>
      </w:r>
      <w:r w:rsidR="00395697" w:rsidRPr="005644C9">
        <w:rPr>
          <w:lang w:val="en"/>
        </w:rPr>
        <w:t xml:space="preserve">ould you consider having a first-year peer guide for every major? </w:t>
      </w:r>
      <w:r>
        <w:rPr>
          <w:lang w:val="en"/>
        </w:rPr>
        <w:t xml:space="preserve"> </w:t>
      </w:r>
      <w:r w:rsidR="00395697" w:rsidRPr="005644C9">
        <w:rPr>
          <w:lang w:val="en"/>
        </w:rPr>
        <w:t>A</w:t>
      </w:r>
      <w:r>
        <w:rPr>
          <w:lang w:val="en"/>
        </w:rPr>
        <w:t>nswer</w:t>
      </w:r>
      <w:r w:rsidR="00395697" w:rsidRPr="005644C9">
        <w:rPr>
          <w:lang w:val="en"/>
        </w:rPr>
        <w:t xml:space="preserve">: </w:t>
      </w:r>
      <w:r>
        <w:rPr>
          <w:lang w:val="en"/>
        </w:rPr>
        <w:t xml:space="preserve">It is possible but would require a budget.  </w:t>
      </w:r>
      <w:r w:rsidR="00395697" w:rsidRPr="005644C9">
        <w:rPr>
          <w:lang w:val="en"/>
        </w:rPr>
        <w:t xml:space="preserve">Every </w:t>
      </w:r>
      <w:r>
        <w:rPr>
          <w:lang w:val="en"/>
        </w:rPr>
        <w:t>first-</w:t>
      </w:r>
      <w:r w:rsidR="00395697" w:rsidRPr="005644C9">
        <w:rPr>
          <w:lang w:val="en"/>
        </w:rPr>
        <w:t>year seminar ha</w:t>
      </w:r>
      <w:r>
        <w:rPr>
          <w:lang w:val="en"/>
        </w:rPr>
        <w:t>s</w:t>
      </w:r>
      <w:r w:rsidR="00395697" w:rsidRPr="005644C9">
        <w:rPr>
          <w:lang w:val="en"/>
        </w:rPr>
        <w:t xml:space="preserve"> one or two peer facilitators</w:t>
      </w:r>
      <w:r>
        <w:rPr>
          <w:lang w:val="en"/>
        </w:rPr>
        <w:t>.</w:t>
      </w:r>
    </w:p>
    <w:p w14:paraId="5751DC98" w14:textId="0B80110D" w:rsidR="00551E3D" w:rsidRDefault="00F45B82" w:rsidP="00F45B82">
      <w:pPr>
        <w:pStyle w:val="ListParagraph"/>
        <w:numPr>
          <w:ilvl w:val="0"/>
          <w:numId w:val="18"/>
        </w:numPr>
        <w:jc w:val="both"/>
        <w:rPr>
          <w:b/>
          <w:bCs/>
          <w:smallCaps/>
          <w:lang w:val="en"/>
        </w:rPr>
      </w:pPr>
      <w:r w:rsidRPr="00A55A25">
        <w:rPr>
          <w:b/>
          <w:bCs/>
          <w:smallCaps/>
          <w:u w:val="single"/>
          <w:lang w:val="en"/>
        </w:rPr>
        <w:t>Georgia College Strategic Plan</w:t>
      </w:r>
      <w:r w:rsidRPr="00F45B82">
        <w:rPr>
          <w:b/>
          <w:bCs/>
          <w:smallCaps/>
          <w:lang w:val="en"/>
        </w:rPr>
        <w:t xml:space="preserve"> — </w:t>
      </w:r>
      <w:r w:rsidR="007426C9" w:rsidRPr="00F45B82">
        <w:rPr>
          <w:b/>
          <w:bCs/>
          <w:smallCaps/>
          <w:lang w:val="en"/>
        </w:rPr>
        <w:t>Mark Pelton</w:t>
      </w:r>
      <w:r w:rsidRPr="00F45B82">
        <w:rPr>
          <w:b/>
          <w:bCs/>
          <w:smallCaps/>
          <w:lang w:val="en"/>
        </w:rPr>
        <w:t>, Strategic Planning Steering Committee Co-Chair</w:t>
      </w:r>
    </w:p>
    <w:p w14:paraId="1407D438" w14:textId="3A3CBFB7" w:rsidR="00EA7892" w:rsidRDefault="00EA7892" w:rsidP="00EA7892">
      <w:pPr>
        <w:pStyle w:val="ListParagraph"/>
        <w:numPr>
          <w:ilvl w:val="1"/>
          <w:numId w:val="18"/>
        </w:numPr>
      </w:pPr>
      <w:r w:rsidRPr="00D24FAB">
        <w:rPr>
          <w:b/>
          <w:bCs/>
          <w:smallCaps/>
          <w:u w:val="single"/>
        </w:rPr>
        <w:t>Strategic Plan and University Senate</w:t>
      </w:r>
      <w:r>
        <w:t xml:space="preserve"> </w:t>
      </w:r>
      <w:r w:rsidRPr="0000021F">
        <w:t>It has been a couple of years since the Strategic Planning Steering Committee last presented to University Senate, so we thought it would be helpful to provide you with a brief update. Though the university’s five-year plan was created and approved three years ago, the work of the SP Steering Committee continues. University Senate was ably represented on the Steering Committee by Jan Hoffman for a couple of years.  Jan participated through the development of the plan and the review and modification of the vision, values, and mission statements.  Robert Blumenthal served as your representative two years ago, and your current presiding officer, Dave Johnson, served last year.  Your representative on the Steering Committee this year is Jamie Addy.</w:t>
      </w:r>
    </w:p>
    <w:p w14:paraId="33C7A75B" w14:textId="586E87B3" w:rsidR="00EA7892" w:rsidRDefault="00EA7892" w:rsidP="00EA7892">
      <w:pPr>
        <w:pStyle w:val="ListParagraph"/>
        <w:numPr>
          <w:ilvl w:val="1"/>
          <w:numId w:val="18"/>
        </w:numPr>
        <w:spacing w:line="259" w:lineRule="auto"/>
      </w:pPr>
      <w:r w:rsidRPr="00D24FAB">
        <w:rPr>
          <w:b/>
          <w:bCs/>
          <w:smallCaps/>
          <w:u w:val="single"/>
        </w:rPr>
        <w:t>Committee Procedures</w:t>
      </w:r>
      <w:r>
        <w:t xml:space="preserve"> </w:t>
      </w:r>
      <w:r w:rsidRPr="0000021F">
        <w:t xml:space="preserve">Steering Committee formalized its procedures last year, and we now ensure that, in addition to the University Senate representative, there are faculty representatives from each of the four colleges. </w:t>
      </w:r>
    </w:p>
    <w:p w14:paraId="081881AE" w14:textId="660F7D3A" w:rsidR="00EA7892" w:rsidRDefault="00EA7892" w:rsidP="00EA7892">
      <w:pPr>
        <w:pStyle w:val="ListParagraph"/>
        <w:numPr>
          <w:ilvl w:val="1"/>
          <w:numId w:val="18"/>
        </w:numPr>
      </w:pPr>
      <w:r w:rsidRPr="00D24FAB">
        <w:rPr>
          <w:b/>
          <w:bCs/>
          <w:smallCaps/>
          <w:u w:val="single"/>
        </w:rPr>
        <w:t>Implementation</w:t>
      </w:r>
      <w:r>
        <w:t xml:space="preserve"> </w:t>
      </w:r>
      <w:r w:rsidRPr="0000021F">
        <w:t>The work of the committee has evolved, morphing from its earlier role of strategic plan development to its new role of implementing the plan, measuring action item accomplishment, and recommending revisions or additions to action items.  Unlike the university’s previous strategic plans, the current strategic plan is a living document that changes from year to year.  Since the original plan was created, a number of action items have been completed, others have been modified, and several new action items were added.</w:t>
      </w:r>
    </w:p>
    <w:p w14:paraId="11460ACC" w14:textId="55C92800" w:rsidR="00EA7892" w:rsidRDefault="00EA7892" w:rsidP="00EA7892">
      <w:pPr>
        <w:pStyle w:val="ListParagraph"/>
        <w:numPr>
          <w:ilvl w:val="1"/>
          <w:numId w:val="18"/>
        </w:numPr>
      </w:pPr>
      <w:r w:rsidRPr="00D24FAB">
        <w:rPr>
          <w:b/>
          <w:bCs/>
          <w:smallCaps/>
          <w:u w:val="single"/>
        </w:rPr>
        <w:lastRenderedPageBreak/>
        <w:t>Annual Report</w:t>
      </w:r>
      <w:r>
        <w:t xml:space="preserve"> </w:t>
      </w:r>
      <w:r w:rsidRPr="0000021F">
        <w:t>The Steering Committee produced an annual report on the strategic plan which was presented to Executive Cabinet in May.  I have provided that report to your presiding officer who I believe distributed the report to Senate electronically.</w:t>
      </w:r>
    </w:p>
    <w:p w14:paraId="45891C88" w14:textId="20EB4F45" w:rsidR="00EA7892" w:rsidRDefault="00EA7892" w:rsidP="00EA7892">
      <w:pPr>
        <w:pStyle w:val="ListParagraph"/>
        <w:numPr>
          <w:ilvl w:val="1"/>
          <w:numId w:val="18"/>
        </w:numPr>
      </w:pPr>
      <w:r w:rsidRPr="00D24FAB">
        <w:rPr>
          <w:b/>
          <w:bCs/>
          <w:smallCaps/>
          <w:u w:val="single"/>
        </w:rPr>
        <w:t>Status of Action Items</w:t>
      </w:r>
      <w:r>
        <w:t xml:space="preserve"> </w:t>
      </w:r>
      <w:r w:rsidRPr="0000021F">
        <w:t xml:space="preserve">The Steering Committee also produced a massive spreadsheet with the current status of each action item.  If anyone is interested in seeing this spreadsheet, I’ll be glad to share it with University Senate. </w:t>
      </w:r>
    </w:p>
    <w:p w14:paraId="5794E09F" w14:textId="26A602BD" w:rsidR="00EA7892" w:rsidRPr="0000021F" w:rsidRDefault="00EA7892" w:rsidP="008D6007">
      <w:pPr>
        <w:pStyle w:val="ListParagraph"/>
        <w:numPr>
          <w:ilvl w:val="1"/>
          <w:numId w:val="18"/>
        </w:numPr>
      </w:pPr>
      <w:r w:rsidRPr="00D24FAB">
        <w:rPr>
          <w:b/>
          <w:bCs/>
          <w:smallCaps/>
          <w:u w:val="single"/>
        </w:rPr>
        <w:t>Oversight and Comprehensive Review</w:t>
      </w:r>
      <w:r>
        <w:t xml:space="preserve"> </w:t>
      </w:r>
      <w:r w:rsidRPr="0000021F">
        <w:t>Executive Cabinet has approved transitioning the management, facilitation, and oversight of the university’s strategic plan to the Associate Provost of Academic Affairs and Director of The Graduate School who will co-chair with a faculty member.  This year, however, several of our long-serving faculty representatives cycled off the committee.  The only faculty member remaining with at least a year of experience had recently become a department chair, making it impossible for her to also serve as cochair of the Steering Committee.  For that reason, Dale Young, Sandy Gangstead, and I are co-chairing the committee this year.  In July of 2020, we hope to transition to the newly approved format in which a faculty member will co-chair alongside the Associate Provost of Academic Affairs and Director of The Graduate School.</w:t>
      </w:r>
      <w:r>
        <w:t xml:space="preserve"> </w:t>
      </w:r>
      <w:r w:rsidRPr="0000021F">
        <w:t>They and the Steering Committee will be tasked with working with the campus community to conduct a comprehensive review of the strategic plan during AY 21 including mission, vision, and value statements, and goals, initiatives, and action items.</w:t>
      </w:r>
      <w:r>
        <w:t xml:space="preserve"> </w:t>
      </w:r>
      <w:r w:rsidRPr="0000021F">
        <w:t xml:space="preserve">Thank you for the opportunity to provide this brief update! </w:t>
      </w:r>
    </w:p>
    <w:p w14:paraId="283ECC49" w14:textId="6360F2FB" w:rsidR="00A52F76" w:rsidRDefault="00A52F76" w:rsidP="00E4042E">
      <w:pPr>
        <w:jc w:val="both"/>
        <w:rPr>
          <w:lang w:val="en"/>
        </w:rPr>
      </w:pPr>
    </w:p>
    <w:p w14:paraId="19567422" w14:textId="13FA4DF6" w:rsidR="00A52F76" w:rsidRPr="00CE70E1" w:rsidRDefault="00A52F76" w:rsidP="00E4042E">
      <w:pPr>
        <w:jc w:val="both"/>
        <w:rPr>
          <w:b/>
          <w:bCs/>
          <w:smallCaps/>
          <w:u w:val="single"/>
          <w:lang w:val="en"/>
        </w:rPr>
      </w:pPr>
      <w:r w:rsidRPr="00CE70E1">
        <w:rPr>
          <w:b/>
          <w:bCs/>
          <w:smallCaps/>
          <w:u w:val="single"/>
          <w:lang w:val="en"/>
        </w:rPr>
        <w:t>Committee Reports</w:t>
      </w:r>
    </w:p>
    <w:p w14:paraId="2D446F5A" w14:textId="442FE0F5" w:rsidR="00A52F76" w:rsidRDefault="00A52F76" w:rsidP="00E4042E">
      <w:pPr>
        <w:jc w:val="both"/>
        <w:rPr>
          <w:b/>
          <w:bCs/>
          <w:lang w:val="en"/>
        </w:rPr>
      </w:pPr>
    </w:p>
    <w:p w14:paraId="32588A8A" w14:textId="77777777" w:rsidR="000406C4" w:rsidRPr="00B400DB" w:rsidRDefault="000406C4" w:rsidP="000406C4">
      <w:pPr>
        <w:pStyle w:val="ListParagraph"/>
        <w:numPr>
          <w:ilvl w:val="0"/>
          <w:numId w:val="19"/>
        </w:numPr>
        <w:rPr>
          <w:b/>
          <w:bCs/>
          <w:smallCaps/>
        </w:rPr>
      </w:pPr>
      <w:r w:rsidRPr="00B400DB">
        <w:rPr>
          <w:b/>
          <w:bCs/>
          <w:smallCaps/>
          <w:u w:val="single"/>
        </w:rPr>
        <w:t>Executive Committee of University Senate</w:t>
      </w:r>
      <w:r w:rsidRPr="00B400DB">
        <w:rPr>
          <w:b/>
          <w:bCs/>
          <w:smallCaps/>
        </w:rPr>
        <w:t xml:space="preserve"> (ECUS</w:t>
      </w:r>
      <w:bookmarkStart w:id="0" w:name="_Hlk26706733"/>
      <w:r w:rsidRPr="00B400DB">
        <w:rPr>
          <w:b/>
          <w:bCs/>
          <w:smallCaps/>
        </w:rPr>
        <w:t xml:space="preserve">) </w:t>
      </w:r>
      <w:r>
        <w:rPr>
          <w:b/>
          <w:bCs/>
          <w:smallCaps/>
        </w:rPr>
        <w:t xml:space="preserve">— </w:t>
      </w:r>
      <w:r w:rsidRPr="00B400DB">
        <w:rPr>
          <w:b/>
          <w:bCs/>
          <w:smallCaps/>
        </w:rPr>
        <w:t>David Johnson</w:t>
      </w:r>
      <w:bookmarkEnd w:id="0"/>
      <w:r w:rsidRPr="00B400DB">
        <w:rPr>
          <w:b/>
          <w:bCs/>
          <w:smallCaps/>
        </w:rPr>
        <w:t>, Chair</w:t>
      </w:r>
    </w:p>
    <w:p w14:paraId="09C79BAA" w14:textId="482F7521" w:rsidR="000406C4" w:rsidRPr="00B400DB" w:rsidRDefault="000406C4" w:rsidP="000406C4">
      <w:pPr>
        <w:pStyle w:val="ListParagraph"/>
        <w:numPr>
          <w:ilvl w:val="1"/>
          <w:numId w:val="19"/>
        </w:numPr>
        <w:spacing w:after="200"/>
      </w:pPr>
      <w:r w:rsidRPr="00D24FAB">
        <w:rPr>
          <w:b/>
          <w:bCs/>
          <w:smallCaps/>
          <w:u w:val="single"/>
        </w:rPr>
        <w:t>University</w:t>
      </w:r>
      <w:r w:rsidR="00D24FAB">
        <w:rPr>
          <w:b/>
          <w:bCs/>
          <w:smallCaps/>
          <w:u w:val="single"/>
        </w:rPr>
        <w:t xml:space="preserve"> Senate Representation on University</w:t>
      </w:r>
      <w:r w:rsidRPr="00D24FAB">
        <w:rPr>
          <w:b/>
          <w:bCs/>
          <w:smallCaps/>
          <w:u w:val="single"/>
        </w:rPr>
        <w:t>-Wide Committee</w:t>
      </w:r>
      <w:r w:rsidR="00D24FAB">
        <w:rPr>
          <w:b/>
          <w:bCs/>
          <w:smallCaps/>
          <w:u w:val="single"/>
        </w:rPr>
        <w:t>s</w:t>
      </w:r>
      <w:r>
        <w:t xml:space="preserve"> </w:t>
      </w:r>
      <w:r w:rsidRPr="00B400DB">
        <w:t>Because our committees are brimming with senators and volunteers, ECUS had a discussion regarding finding potential efficiencies in university-wide committee representation.</w:t>
      </w:r>
    </w:p>
    <w:p w14:paraId="49AB7FD4" w14:textId="77777777" w:rsidR="000406C4" w:rsidRPr="00B400DB" w:rsidRDefault="000406C4" w:rsidP="000406C4">
      <w:pPr>
        <w:pStyle w:val="ListParagraph"/>
        <w:numPr>
          <w:ilvl w:val="1"/>
          <w:numId w:val="19"/>
        </w:numPr>
        <w:spacing w:after="200"/>
      </w:pPr>
      <w:r w:rsidRPr="00D24FAB">
        <w:rPr>
          <w:b/>
          <w:bCs/>
          <w:smallCaps/>
          <w:u w:val="single"/>
        </w:rPr>
        <w:t>Staff Council Selected Senator</w:t>
      </w:r>
      <w:r>
        <w:t xml:space="preserve"> </w:t>
      </w:r>
      <w:r w:rsidRPr="00B400DB">
        <w:t>Staff Council has only sent two senators to University Senate, rather than the three that are required by our bylaws. ECUS agreed to let the issue rest until the spring, at which time we will renew a discussion with Staff Council regarding a third senate representative.</w:t>
      </w:r>
    </w:p>
    <w:p w14:paraId="5353D543" w14:textId="77777777" w:rsidR="000406C4" w:rsidRPr="00B400DB" w:rsidRDefault="000406C4" w:rsidP="000406C4">
      <w:pPr>
        <w:pStyle w:val="ListParagraph"/>
        <w:numPr>
          <w:ilvl w:val="1"/>
          <w:numId w:val="19"/>
        </w:numPr>
        <w:spacing w:after="200"/>
      </w:pPr>
      <w:r w:rsidRPr="00D24FAB">
        <w:rPr>
          <w:b/>
          <w:bCs/>
          <w:smallCaps/>
          <w:u w:val="single"/>
        </w:rPr>
        <w:t>Academic Advising</w:t>
      </w:r>
      <w:r>
        <w:t xml:space="preserve"> </w:t>
      </w:r>
      <w:r w:rsidRPr="00B400DB">
        <w:t>ECUS reached out to Dr. Michelle Johnson, head of the Academic Advising Center, to address university senate and answer questions regarding the Advising Center.</w:t>
      </w:r>
    </w:p>
    <w:p w14:paraId="52293EBC" w14:textId="77777777" w:rsidR="000406C4" w:rsidRPr="00B400DB" w:rsidRDefault="000406C4" w:rsidP="000406C4">
      <w:pPr>
        <w:pStyle w:val="ListParagraph"/>
        <w:numPr>
          <w:ilvl w:val="1"/>
          <w:numId w:val="19"/>
        </w:numPr>
        <w:spacing w:after="200"/>
      </w:pPr>
      <w:r w:rsidRPr="00D24FAB">
        <w:rPr>
          <w:b/>
          <w:bCs/>
          <w:smallCaps/>
          <w:u w:val="single"/>
        </w:rPr>
        <w:t>Bright House</w:t>
      </w:r>
      <w:r>
        <w:t xml:space="preserve"> </w:t>
      </w:r>
      <w:r w:rsidRPr="00B400DB">
        <w:t>ECUS was informed that a meeting between the Bright House and university stakeholders was scheduled for Oct. 21, and that Dr. Brooks would later speak with senate regarding changes at the HUB and the Bright House.</w:t>
      </w:r>
    </w:p>
    <w:p w14:paraId="13589282" w14:textId="77777777" w:rsidR="000406C4" w:rsidRPr="00B400DB" w:rsidRDefault="000406C4" w:rsidP="000406C4">
      <w:pPr>
        <w:pStyle w:val="ListParagraph"/>
        <w:numPr>
          <w:ilvl w:val="1"/>
          <w:numId w:val="19"/>
        </w:numPr>
        <w:spacing w:after="200"/>
      </w:pPr>
      <w:r w:rsidRPr="00D24FAB">
        <w:rPr>
          <w:b/>
          <w:bCs/>
          <w:smallCaps/>
          <w:u w:val="single"/>
        </w:rPr>
        <w:t>Governance Calendar</w:t>
      </w:r>
      <w:r>
        <w:t xml:space="preserve"> </w:t>
      </w:r>
      <w:r w:rsidRPr="00B400DB">
        <w:t>The governance calendar work group has completed a rough draft of the 2020-2021 governance calendar. UCC meetings will be tentatively scheduled for 2pm (instead of 1pm). The calendar will first be reviewed by the Office of Academic Affairs before it is sent to Deans and Department Chairs for review.</w:t>
      </w:r>
    </w:p>
    <w:p w14:paraId="47F94165" w14:textId="77777777" w:rsidR="000406C4" w:rsidRDefault="000406C4" w:rsidP="000406C4">
      <w:pPr>
        <w:pStyle w:val="ListParagraph"/>
        <w:numPr>
          <w:ilvl w:val="1"/>
          <w:numId w:val="19"/>
        </w:numPr>
        <w:spacing w:after="200"/>
      </w:pPr>
      <w:r w:rsidRPr="00D24FAB">
        <w:rPr>
          <w:b/>
          <w:bCs/>
          <w:smallCaps/>
          <w:u w:val="single"/>
        </w:rPr>
        <w:t>Electronic Backup</w:t>
      </w:r>
      <w:r>
        <w:t xml:space="preserve"> </w:t>
      </w:r>
      <w:r w:rsidRPr="00B400DB">
        <w:t>ECUS is looking into getting online university senate materials systematically backed up in the event of a technology calamity.</w:t>
      </w:r>
    </w:p>
    <w:p w14:paraId="404E9410" w14:textId="32D875CD" w:rsidR="000406C4" w:rsidRDefault="000406C4" w:rsidP="000406C4">
      <w:pPr>
        <w:pStyle w:val="ListParagraph"/>
        <w:numPr>
          <w:ilvl w:val="1"/>
          <w:numId w:val="19"/>
        </w:numPr>
        <w:spacing w:after="200"/>
      </w:pPr>
      <w:r w:rsidRPr="00D24FAB">
        <w:rPr>
          <w:b/>
          <w:bCs/>
          <w:smallCaps/>
          <w:u w:val="single"/>
        </w:rPr>
        <w:t>Constituent Service</w:t>
      </w:r>
      <w:r>
        <w:t xml:space="preserve"> ECUS asks senators to find out what they can do for their program, department, or office. Ask what your constituents need from Senate.</w:t>
      </w:r>
    </w:p>
    <w:p w14:paraId="780D28CC" w14:textId="77777777" w:rsidR="005765FE" w:rsidRPr="00E4042E" w:rsidRDefault="005765FE" w:rsidP="005765FE">
      <w:pPr>
        <w:pStyle w:val="ListParagraph"/>
        <w:numPr>
          <w:ilvl w:val="0"/>
          <w:numId w:val="19"/>
        </w:numPr>
        <w:jc w:val="both"/>
        <w:rPr>
          <w:lang w:val="en"/>
        </w:rPr>
      </w:pPr>
      <w:r w:rsidRPr="00821E99">
        <w:rPr>
          <w:b/>
          <w:bCs/>
          <w:smallCaps/>
          <w:u w:val="single"/>
          <w:lang w:val="en"/>
        </w:rPr>
        <w:t>SubCommittee on Nominations</w:t>
      </w:r>
      <w:r w:rsidRPr="00890343">
        <w:rPr>
          <w:b/>
          <w:bCs/>
          <w:smallCaps/>
          <w:lang w:val="en"/>
        </w:rPr>
        <w:t xml:space="preserve"> (ScoN) </w:t>
      </w:r>
      <w:r w:rsidRPr="00890343">
        <w:rPr>
          <w:b/>
          <w:bCs/>
          <w:smallCaps/>
        </w:rPr>
        <w:t xml:space="preserve">— </w:t>
      </w:r>
      <w:r w:rsidRPr="00890343">
        <w:rPr>
          <w:b/>
          <w:bCs/>
          <w:smallCaps/>
          <w:lang w:val="en"/>
        </w:rPr>
        <w:t>Hauke Busch</w:t>
      </w:r>
      <w:r>
        <w:rPr>
          <w:b/>
          <w:bCs/>
          <w:smallCaps/>
          <w:lang w:val="en"/>
        </w:rPr>
        <w:t>, Chair</w:t>
      </w:r>
    </w:p>
    <w:p w14:paraId="26B25881" w14:textId="2CED11E2" w:rsidR="00D24FAB" w:rsidRDefault="00D24FAB" w:rsidP="00D24FAB">
      <w:pPr>
        <w:pStyle w:val="ListParagraph"/>
        <w:numPr>
          <w:ilvl w:val="1"/>
          <w:numId w:val="19"/>
        </w:numPr>
        <w:jc w:val="both"/>
        <w:rPr>
          <w:rStyle w:val="s1"/>
          <w:rFonts w:ascii="Times New Roman" w:hAnsi="Times New Roman"/>
        </w:rPr>
      </w:pPr>
      <w:r w:rsidRPr="00D24FAB">
        <w:rPr>
          <w:rStyle w:val="s1"/>
          <w:rFonts w:ascii="Times New Roman" w:hAnsi="Times New Roman"/>
          <w:b/>
          <w:bCs/>
          <w:smallCaps/>
          <w:u w:val="single"/>
        </w:rPr>
        <w:t>No Business</w:t>
      </w:r>
      <w:r>
        <w:rPr>
          <w:rStyle w:val="s1"/>
          <w:rFonts w:ascii="Times New Roman" w:hAnsi="Times New Roman"/>
        </w:rPr>
        <w:t xml:space="preserve"> As there were no items of business requiring the attention of the committee, there is nothing to report.</w:t>
      </w:r>
    </w:p>
    <w:p w14:paraId="352C1ACE" w14:textId="42B4A1DC" w:rsidR="005765FE" w:rsidRDefault="00D24FAB" w:rsidP="00D24FAB">
      <w:pPr>
        <w:jc w:val="both"/>
      </w:pPr>
      <w:r>
        <w:t xml:space="preserve"> </w:t>
      </w:r>
    </w:p>
    <w:p w14:paraId="69E1E059" w14:textId="1FF8A6DC" w:rsidR="000406C4" w:rsidRDefault="000406C4" w:rsidP="000406C4">
      <w:pPr>
        <w:jc w:val="both"/>
        <w:rPr>
          <w:lang w:val="en"/>
        </w:rPr>
      </w:pPr>
      <w:r>
        <w:lastRenderedPageBreak/>
        <w:t xml:space="preserve">A </w:t>
      </w:r>
      <w:r w:rsidRPr="000406C4">
        <w:rPr>
          <w:b/>
          <w:bCs/>
          <w:smallCaps/>
          <w:u w:val="single"/>
        </w:rPr>
        <w:t>motion</w:t>
      </w:r>
      <w:r>
        <w:t xml:space="preserve"> to extend the meeting time by 5 minutes was made and seconded, </w:t>
      </w:r>
      <w:r w:rsidRPr="00A92CC9">
        <w:rPr>
          <w:lang w:val="en"/>
        </w:rPr>
        <w:t>and approved by voice vote with no further discussion, no dissenting voice, and only voting members of the university senate eligible to vote</w:t>
      </w:r>
      <w:r>
        <w:rPr>
          <w:lang w:val="en"/>
        </w:rPr>
        <w:t>.</w:t>
      </w:r>
    </w:p>
    <w:p w14:paraId="30522E61" w14:textId="009EF7EF" w:rsidR="00A52F76" w:rsidRDefault="00A52F76" w:rsidP="00E4042E">
      <w:pPr>
        <w:jc w:val="both"/>
        <w:rPr>
          <w:lang w:val="en"/>
        </w:rPr>
      </w:pPr>
    </w:p>
    <w:p w14:paraId="702DF349" w14:textId="77777777" w:rsidR="005765FE" w:rsidRPr="00B50143" w:rsidRDefault="005765FE" w:rsidP="005765FE">
      <w:pPr>
        <w:pStyle w:val="ListParagraph"/>
        <w:numPr>
          <w:ilvl w:val="0"/>
          <w:numId w:val="19"/>
        </w:numPr>
        <w:shd w:val="clear" w:color="auto" w:fill="FFFFFF"/>
        <w:textAlignment w:val="baseline"/>
        <w:rPr>
          <w:b/>
          <w:bCs/>
          <w:smallCaps/>
          <w:color w:val="000000"/>
        </w:rPr>
      </w:pPr>
      <w:r w:rsidRPr="00B50143">
        <w:rPr>
          <w:b/>
          <w:bCs/>
          <w:smallCaps/>
          <w:color w:val="000000"/>
          <w:u w:val="single"/>
        </w:rPr>
        <w:t>Academic Policy Committee (APC)</w:t>
      </w:r>
      <w:r w:rsidRPr="00B50143">
        <w:rPr>
          <w:b/>
          <w:bCs/>
          <w:smallCaps/>
        </w:rPr>
        <w:t xml:space="preserve"> — Nicole DeClouette, Chair</w:t>
      </w:r>
    </w:p>
    <w:p w14:paraId="2DDB3480" w14:textId="77777777" w:rsidR="005765FE" w:rsidRPr="00B50143" w:rsidRDefault="005765FE" w:rsidP="005765FE">
      <w:pPr>
        <w:pStyle w:val="ListParagraph"/>
        <w:numPr>
          <w:ilvl w:val="1"/>
          <w:numId w:val="20"/>
        </w:numPr>
        <w:shd w:val="clear" w:color="auto" w:fill="FFFFFF"/>
        <w:textAlignment w:val="baseline"/>
        <w:rPr>
          <w:b/>
          <w:bCs/>
          <w:smallCaps/>
          <w:color w:val="000000"/>
        </w:rPr>
      </w:pPr>
      <w:r w:rsidRPr="00D24FAB">
        <w:rPr>
          <w:b/>
          <w:smallCaps/>
          <w:color w:val="000000"/>
          <w:u w:val="single"/>
        </w:rPr>
        <w:t>Prohibitions and Penalties Progressive Discipline Guide</w:t>
      </w:r>
      <w:r>
        <w:rPr>
          <w:b/>
          <w:smallCaps/>
          <w:color w:val="000000"/>
        </w:rPr>
        <w:t xml:space="preserve"> </w:t>
      </w:r>
      <w:r w:rsidRPr="00B50143">
        <w:rPr>
          <w:color w:val="000000"/>
        </w:rPr>
        <w:t xml:space="preserve">Carol Ward, Chief Human Resources Officer, was invited to attend APC to discuss the </w:t>
      </w:r>
      <w:r w:rsidRPr="00B50143">
        <w:rPr>
          <w:bCs/>
          <w:color w:val="000000"/>
        </w:rPr>
        <w:t>Prohibitions and Penalties Progressive Discipline Guide</w:t>
      </w:r>
      <w:r w:rsidRPr="00B50143">
        <w:rPr>
          <w:color w:val="000000"/>
        </w:rPr>
        <w:t xml:space="preserve">. In particular, APC members wanted to know if the guide was intended for faculty or staff. If it is intended for faculty, why are faculty not aware of this document? Carol Ward explained that the discipline guide is intended for </w:t>
      </w:r>
      <w:r w:rsidRPr="00B50143">
        <w:rPr>
          <w:i/>
          <w:color w:val="000000"/>
        </w:rPr>
        <w:t>both faculty and staff</w:t>
      </w:r>
      <w:r w:rsidRPr="00B50143">
        <w:rPr>
          <w:color w:val="000000"/>
        </w:rPr>
        <w:t xml:space="preserve">. The document was a collaboration between Human Resources and the Legal Office, and vetted through the University Cabinet, in 2012. The guide was later revised in 2017. Several APC members raised concerns that the guide reads like it was intended for staff and then faculty were added on after the fact; for example, the guide mentions things like “sleeping on duty,” “leaving assigned work area or job without proper authorization,” and “failure of employee to maintain proper work or personal appearance standards and personal hygiene.” One APC member asked if the creation of this document involved faculty, and no one in the room could answer the question. APC members agreed that the chair should take this matter to ECUS for their input. ECUS steered this item to FAPC. </w:t>
      </w:r>
    </w:p>
    <w:p w14:paraId="4D79EB70" w14:textId="77777777" w:rsidR="005765FE" w:rsidRPr="00B50143" w:rsidRDefault="005765FE" w:rsidP="005765FE">
      <w:pPr>
        <w:pStyle w:val="ListParagraph"/>
        <w:numPr>
          <w:ilvl w:val="1"/>
          <w:numId w:val="20"/>
        </w:numPr>
        <w:shd w:val="clear" w:color="auto" w:fill="FFFFFF"/>
        <w:textAlignment w:val="baseline"/>
        <w:rPr>
          <w:b/>
          <w:bCs/>
          <w:smallCaps/>
          <w:color w:val="000000"/>
        </w:rPr>
      </w:pPr>
      <w:r w:rsidRPr="00D24FAB">
        <w:rPr>
          <w:b/>
          <w:smallCaps/>
          <w:u w:val="single"/>
        </w:rPr>
        <w:t>USG Copyright Policy and Fair Use Checklist</w:t>
      </w:r>
      <w:r>
        <w:t xml:space="preserve"> G</w:t>
      </w:r>
      <w:r w:rsidRPr="00B50143">
        <w:t>eorgia College’s new C</w:t>
      </w:r>
      <w:r>
        <w:t>hief Information Officer</w:t>
      </w:r>
      <w:r w:rsidRPr="00B50143">
        <w:t>, Susan Kerr, was invited to attend APC regarding USG’s Copyright Policy and Fair Use Checklist. Susan brought two guests, Barbara Szyjko (Instructional Development Specialist) and Jim Berger (Director, Center for Teaching and Learning).  In particular, APC sought input from IT on how we might be able to use D2L to train faculty on the policy and checklist. Guidance from Kay Anderson and Jim Berger suggested that if the training was to be added to each course’s home page, it would have to be done manually, so APC was looking for IT guidance. Susan brought several suggestions:</w:t>
      </w:r>
    </w:p>
    <w:p w14:paraId="594A18D4" w14:textId="77777777" w:rsidR="005765FE" w:rsidRPr="00B50143" w:rsidRDefault="005765FE" w:rsidP="005765FE">
      <w:pPr>
        <w:pStyle w:val="ListParagraph"/>
        <w:numPr>
          <w:ilvl w:val="2"/>
          <w:numId w:val="20"/>
        </w:numPr>
        <w:shd w:val="clear" w:color="auto" w:fill="FFFFFF"/>
        <w:textAlignment w:val="baseline"/>
        <w:rPr>
          <w:b/>
          <w:bCs/>
          <w:smallCaps/>
          <w:color w:val="000000"/>
        </w:rPr>
      </w:pPr>
      <w:r w:rsidRPr="00B50143">
        <w:t xml:space="preserve">Include information and a link to the Copyright Policy and Fair Use Checklist on the Required Syllabus Statements for all courses. </w:t>
      </w:r>
    </w:p>
    <w:p w14:paraId="0AA7617F" w14:textId="77777777" w:rsidR="005765FE" w:rsidRPr="00B50143" w:rsidRDefault="005765FE" w:rsidP="005765FE">
      <w:pPr>
        <w:pStyle w:val="ListParagraph"/>
        <w:numPr>
          <w:ilvl w:val="2"/>
          <w:numId w:val="20"/>
        </w:numPr>
        <w:shd w:val="clear" w:color="auto" w:fill="FFFFFF"/>
        <w:textAlignment w:val="baseline"/>
        <w:rPr>
          <w:b/>
          <w:bCs/>
          <w:smallCaps/>
          <w:color w:val="000000"/>
        </w:rPr>
      </w:pPr>
      <w:r w:rsidRPr="00B50143">
        <w:t xml:space="preserve">Include information and a link to the policy and checklist on the splash page of D2L so when you log on, you will see this information. Susan said that they could develop a one question quiz or a box to check to say that faculty and students have read the policy and checklist. In this scenario, the rest of the course content is blocked until the box is checked. </w:t>
      </w:r>
    </w:p>
    <w:p w14:paraId="52540EDE" w14:textId="77777777" w:rsidR="005765FE" w:rsidRPr="00B50143" w:rsidRDefault="005765FE" w:rsidP="005765FE">
      <w:pPr>
        <w:pStyle w:val="ListParagraph"/>
        <w:numPr>
          <w:ilvl w:val="2"/>
          <w:numId w:val="20"/>
        </w:numPr>
        <w:shd w:val="clear" w:color="auto" w:fill="FFFFFF"/>
        <w:textAlignment w:val="baseline"/>
        <w:rPr>
          <w:b/>
          <w:bCs/>
          <w:smallCaps/>
          <w:color w:val="000000"/>
        </w:rPr>
      </w:pPr>
      <w:r w:rsidRPr="00B50143">
        <w:t xml:space="preserve">Set up a D2L course to train faculty and staff. (Question: What if not all faculty use D2L?) </w:t>
      </w:r>
    </w:p>
    <w:p w14:paraId="3C78D607" w14:textId="77777777" w:rsidR="00BB29A8" w:rsidRPr="00BB29A8" w:rsidRDefault="005765FE" w:rsidP="00D24FAB">
      <w:pPr>
        <w:pStyle w:val="ListParagraph"/>
        <w:numPr>
          <w:ilvl w:val="2"/>
          <w:numId w:val="20"/>
        </w:numPr>
        <w:shd w:val="clear" w:color="auto" w:fill="FFFFFF"/>
        <w:textAlignment w:val="baseline"/>
        <w:rPr>
          <w:b/>
          <w:bCs/>
          <w:smallCaps/>
          <w:color w:val="000000"/>
        </w:rPr>
      </w:pPr>
      <w:r w:rsidRPr="00B50143">
        <w:t>Set up the training to appear in the annual compliance training required of all employees (GO through this first)</w:t>
      </w:r>
    </w:p>
    <w:p w14:paraId="7583C5E5" w14:textId="0E3904C6" w:rsidR="00D24FAB" w:rsidRPr="00BB29A8" w:rsidRDefault="005765FE" w:rsidP="00BB29A8">
      <w:pPr>
        <w:shd w:val="clear" w:color="auto" w:fill="FFFFFF"/>
        <w:ind w:left="1440"/>
        <w:textAlignment w:val="baseline"/>
        <w:rPr>
          <w:b/>
          <w:bCs/>
          <w:smallCaps/>
          <w:color w:val="000000"/>
        </w:rPr>
      </w:pPr>
      <w:r w:rsidRPr="00BB29A8">
        <w:rPr>
          <w:color w:val="000000"/>
        </w:rPr>
        <w:t xml:space="preserve">ECUS recommended a copyright policy and fair use checklist training module be added to the annual compliance training required of all employees since this is more of a faculty issue than a student issue. </w:t>
      </w:r>
    </w:p>
    <w:p w14:paraId="59816F6E" w14:textId="77777777" w:rsidR="00BB29A8" w:rsidRPr="00BB29A8" w:rsidRDefault="005765FE" w:rsidP="00D24FAB">
      <w:pPr>
        <w:pStyle w:val="ListParagraph"/>
        <w:numPr>
          <w:ilvl w:val="0"/>
          <w:numId w:val="20"/>
        </w:numPr>
        <w:shd w:val="clear" w:color="auto" w:fill="FFFFFF"/>
        <w:textAlignment w:val="baseline"/>
        <w:rPr>
          <w:b/>
          <w:bCs/>
          <w:smallCaps/>
          <w:color w:val="000000"/>
        </w:rPr>
      </w:pPr>
      <w:r w:rsidRPr="00D24FAB">
        <w:rPr>
          <w:b/>
          <w:bCs/>
          <w:smallCaps/>
          <w:u w:val="single"/>
          <w:lang w:val="en"/>
        </w:rPr>
        <w:t>Faculty Affairs Policy Committee</w:t>
      </w:r>
      <w:r w:rsidRPr="00D24FAB">
        <w:rPr>
          <w:b/>
          <w:bCs/>
          <w:smallCaps/>
          <w:lang w:val="en"/>
        </w:rPr>
        <w:t xml:space="preserve"> (FAPC) </w:t>
      </w:r>
      <w:r w:rsidRPr="00D24FAB">
        <w:rPr>
          <w:b/>
          <w:bCs/>
          <w:smallCaps/>
        </w:rPr>
        <w:t xml:space="preserve">— </w:t>
      </w:r>
      <w:r w:rsidRPr="00D24FAB">
        <w:rPr>
          <w:b/>
          <w:bCs/>
          <w:smallCaps/>
          <w:lang w:val="en"/>
        </w:rPr>
        <w:t>Matt Forrest, Chair</w:t>
      </w:r>
    </w:p>
    <w:p w14:paraId="3A03C17C" w14:textId="77777777" w:rsidR="00BB29A8" w:rsidRPr="00BB29A8" w:rsidRDefault="005765FE" w:rsidP="00BB29A8">
      <w:pPr>
        <w:pStyle w:val="ListParagraph"/>
        <w:numPr>
          <w:ilvl w:val="1"/>
          <w:numId w:val="20"/>
        </w:numPr>
        <w:shd w:val="clear" w:color="auto" w:fill="FFFFFF"/>
        <w:textAlignment w:val="baseline"/>
        <w:rPr>
          <w:b/>
          <w:bCs/>
          <w:smallCaps/>
          <w:color w:val="000000"/>
        </w:rPr>
      </w:pPr>
      <w:r w:rsidRPr="00BB29A8">
        <w:rPr>
          <w:rFonts w:ascii="Times" w:hAnsi="Times"/>
          <w:b/>
          <w:bCs/>
          <w:smallCaps/>
          <w:u w:val="single"/>
        </w:rPr>
        <w:t>Meeting</w:t>
      </w:r>
      <w:r w:rsidRPr="00BB29A8">
        <w:rPr>
          <w:rFonts w:ascii="Times" w:hAnsi="Times"/>
          <w:smallCaps/>
        </w:rPr>
        <w:t xml:space="preserve"> </w:t>
      </w:r>
      <w:r w:rsidRPr="00BB29A8">
        <w:rPr>
          <w:rFonts w:ascii="Times" w:hAnsi="Times"/>
        </w:rPr>
        <w:t xml:space="preserve">FAPC did not meet on </w:t>
      </w:r>
      <w:r w:rsidR="00D24FAB" w:rsidRPr="00BB29A8">
        <w:rPr>
          <w:rFonts w:ascii="Times" w:hAnsi="Times"/>
        </w:rPr>
        <w:t>1</w:t>
      </w:r>
      <w:r w:rsidRPr="00BB29A8">
        <w:rPr>
          <w:rFonts w:ascii="Times" w:hAnsi="Times"/>
        </w:rPr>
        <w:t xml:space="preserve"> </w:t>
      </w:r>
      <w:r w:rsidR="00D24FAB" w:rsidRPr="00BB29A8">
        <w:rPr>
          <w:rFonts w:ascii="Times" w:hAnsi="Times"/>
        </w:rPr>
        <w:t>Nov</w:t>
      </w:r>
      <w:r w:rsidRPr="00BB29A8">
        <w:rPr>
          <w:rFonts w:ascii="Times" w:hAnsi="Times"/>
        </w:rPr>
        <w:t xml:space="preserve"> 2019 from 2:00pm to 3:15pm as there were no items of business requiring the attention of the committee, thus there is nothing to report.</w:t>
      </w:r>
    </w:p>
    <w:p w14:paraId="5907F855" w14:textId="77777777" w:rsidR="00BB29A8" w:rsidRPr="00BB29A8" w:rsidRDefault="00D24FAB" w:rsidP="00D24FAB">
      <w:pPr>
        <w:pStyle w:val="ListParagraph"/>
        <w:numPr>
          <w:ilvl w:val="0"/>
          <w:numId w:val="20"/>
        </w:numPr>
        <w:shd w:val="clear" w:color="auto" w:fill="FFFFFF"/>
        <w:textAlignment w:val="baseline"/>
        <w:rPr>
          <w:b/>
          <w:bCs/>
          <w:smallCaps/>
          <w:color w:val="000000"/>
        </w:rPr>
      </w:pPr>
      <w:r w:rsidRPr="00BB29A8">
        <w:rPr>
          <w:b/>
          <w:bCs/>
          <w:smallCaps/>
          <w:u w:val="single"/>
          <w:lang w:val="en"/>
        </w:rPr>
        <w:t>Resources, Planning, and Institutional Policy Committee</w:t>
      </w:r>
      <w:r w:rsidRPr="00BB29A8">
        <w:rPr>
          <w:b/>
          <w:bCs/>
          <w:smallCaps/>
          <w:lang w:val="en"/>
        </w:rPr>
        <w:t xml:space="preserve"> (RPIPC) </w:t>
      </w:r>
      <w:r w:rsidRPr="00BB29A8">
        <w:rPr>
          <w:b/>
          <w:bCs/>
          <w:smallCaps/>
        </w:rPr>
        <w:t xml:space="preserve">— </w:t>
      </w:r>
      <w:r w:rsidRPr="00BB29A8">
        <w:rPr>
          <w:b/>
          <w:bCs/>
          <w:smallCaps/>
          <w:lang w:val="en"/>
        </w:rPr>
        <w:t>Sabrina Hom, Chair</w:t>
      </w:r>
    </w:p>
    <w:p w14:paraId="31709262" w14:textId="506FCD1E" w:rsidR="00D24FAB" w:rsidRPr="00BB29A8" w:rsidRDefault="00D24FAB" w:rsidP="00D24FAB">
      <w:pPr>
        <w:pStyle w:val="ListParagraph"/>
        <w:numPr>
          <w:ilvl w:val="0"/>
          <w:numId w:val="20"/>
        </w:numPr>
        <w:shd w:val="clear" w:color="auto" w:fill="FFFFFF"/>
        <w:textAlignment w:val="baseline"/>
        <w:rPr>
          <w:b/>
          <w:bCs/>
          <w:smallCaps/>
          <w:color w:val="000000"/>
        </w:rPr>
      </w:pPr>
      <w:r w:rsidRPr="00BB29A8">
        <w:rPr>
          <w:rFonts w:ascii="Times" w:hAnsi="Times"/>
          <w:b/>
          <w:bCs/>
          <w:smallCaps/>
          <w:u w:val="single"/>
        </w:rPr>
        <w:t>Meeting</w:t>
      </w:r>
      <w:r>
        <w:t xml:space="preserve"> RPIPC did not meet on 4 Oct 2019 from 2:00pm to 3:15pm as there were no items of business requiring the attention of the committee, thus there is nothing to report.</w:t>
      </w:r>
      <w:r w:rsidRPr="00F53B7C">
        <w:t> </w:t>
      </w:r>
    </w:p>
    <w:p w14:paraId="2C13C9E4" w14:textId="77777777" w:rsidR="00BB29A8" w:rsidRPr="002F5C09" w:rsidRDefault="00BB29A8" w:rsidP="00BB29A8">
      <w:pPr>
        <w:pStyle w:val="ListParagraph"/>
        <w:numPr>
          <w:ilvl w:val="0"/>
          <w:numId w:val="20"/>
        </w:numPr>
      </w:pPr>
      <w:r w:rsidRPr="002F5C09">
        <w:rPr>
          <w:b/>
          <w:bCs/>
          <w:smallCaps/>
          <w:u w:val="single"/>
          <w:lang w:val="en"/>
        </w:rPr>
        <w:t>Student Affairs Policy Committee</w:t>
      </w:r>
      <w:r w:rsidRPr="001F1FD1">
        <w:rPr>
          <w:b/>
          <w:bCs/>
          <w:smallCaps/>
          <w:lang w:val="en"/>
        </w:rPr>
        <w:t xml:space="preserve"> (SAPC)</w:t>
      </w:r>
      <w:r w:rsidRPr="00890343">
        <w:rPr>
          <w:b/>
          <w:bCs/>
          <w:smallCaps/>
          <w:lang w:val="en"/>
        </w:rPr>
        <w:t xml:space="preserve"> </w:t>
      </w:r>
      <w:r w:rsidRPr="00890343">
        <w:rPr>
          <w:b/>
          <w:bCs/>
          <w:smallCaps/>
        </w:rPr>
        <w:t xml:space="preserve">— </w:t>
      </w:r>
      <w:r w:rsidRPr="001F1FD1">
        <w:rPr>
          <w:b/>
          <w:bCs/>
          <w:smallCaps/>
          <w:lang w:val="en"/>
        </w:rPr>
        <w:t>Angela Criscoe</w:t>
      </w:r>
      <w:r>
        <w:rPr>
          <w:b/>
          <w:bCs/>
          <w:smallCaps/>
          <w:lang w:val="en"/>
        </w:rPr>
        <w:t>, Chair</w:t>
      </w:r>
    </w:p>
    <w:p w14:paraId="5B5B3B78" w14:textId="77777777" w:rsidR="00BB29A8" w:rsidRDefault="00BB29A8" w:rsidP="00BB29A8">
      <w:pPr>
        <w:pStyle w:val="ListParagraph"/>
        <w:numPr>
          <w:ilvl w:val="1"/>
          <w:numId w:val="20"/>
        </w:numPr>
      </w:pPr>
      <w:r w:rsidRPr="00A46AAB">
        <w:rPr>
          <w:b/>
          <w:smallCaps/>
          <w:u w:val="single"/>
        </w:rPr>
        <w:lastRenderedPageBreak/>
        <w:t>Bias Reporting</w:t>
      </w:r>
      <w:r w:rsidRPr="00A46AAB">
        <w:t xml:space="preserve"> A student complaint portal is now available on the homepage of the Georgia College website (located at the bottom).</w:t>
      </w:r>
    </w:p>
    <w:p w14:paraId="56055CEF" w14:textId="77777777" w:rsidR="00BB29A8" w:rsidRDefault="00BB29A8" w:rsidP="00BB29A8">
      <w:pPr>
        <w:pStyle w:val="ListParagraph"/>
        <w:numPr>
          <w:ilvl w:val="2"/>
          <w:numId w:val="20"/>
        </w:numPr>
      </w:pPr>
      <w:r w:rsidRPr="00A46AAB">
        <w:t>As complaints come in, the Dean of students will review and refer to appropriate departments on campus.</w:t>
      </w:r>
    </w:p>
    <w:p w14:paraId="26CB1DB5" w14:textId="77777777" w:rsidR="00BB29A8" w:rsidRDefault="00BB29A8" w:rsidP="00BB29A8">
      <w:pPr>
        <w:pStyle w:val="ListParagraph"/>
        <w:numPr>
          <w:ilvl w:val="2"/>
          <w:numId w:val="20"/>
        </w:numPr>
      </w:pPr>
      <w:r w:rsidRPr="00A46AAB">
        <w:t>Responses will be personable</w:t>
      </w:r>
    </w:p>
    <w:p w14:paraId="593F7D46" w14:textId="77777777" w:rsidR="00BB29A8" w:rsidRDefault="00BB29A8" w:rsidP="00BB29A8">
      <w:pPr>
        <w:pStyle w:val="ListParagraph"/>
        <w:numPr>
          <w:ilvl w:val="2"/>
          <w:numId w:val="20"/>
        </w:numPr>
      </w:pPr>
      <w:r w:rsidRPr="00A46AAB">
        <w:t>Adjustments still need to be made to the portal, such as changes to verbiage and making it a little more user friendly.</w:t>
      </w:r>
    </w:p>
    <w:p w14:paraId="73B5BC12" w14:textId="77777777" w:rsidR="00BB29A8" w:rsidRDefault="00BB29A8" w:rsidP="00BB29A8">
      <w:pPr>
        <w:pStyle w:val="ListParagraph"/>
        <w:numPr>
          <w:ilvl w:val="1"/>
          <w:numId w:val="20"/>
        </w:numPr>
      </w:pPr>
      <w:r w:rsidRPr="00A46AAB">
        <w:rPr>
          <w:b/>
          <w:smallCaps/>
          <w:u w:val="single"/>
        </w:rPr>
        <w:t>Zen-Den</w:t>
      </w:r>
      <w:r w:rsidRPr="00A46AAB">
        <w:rPr>
          <w:b/>
        </w:rPr>
        <w:t xml:space="preserve"> </w:t>
      </w:r>
      <w:r w:rsidRPr="00A46AAB">
        <w:t>Space for students to de-stress.</w:t>
      </w:r>
    </w:p>
    <w:p w14:paraId="1DFCEFFC" w14:textId="77777777" w:rsidR="00BB29A8" w:rsidRDefault="00BB29A8" w:rsidP="00BB29A8">
      <w:pPr>
        <w:pStyle w:val="ListParagraph"/>
        <w:numPr>
          <w:ilvl w:val="2"/>
          <w:numId w:val="20"/>
        </w:numPr>
      </w:pPr>
      <w:r w:rsidRPr="00A46AAB">
        <w:t>The library has provided pop-up Zen-Dens and is willing to work with SGA in being strategic in spaces for future Zen-Dens.</w:t>
      </w:r>
    </w:p>
    <w:p w14:paraId="0B8F4A53" w14:textId="77777777" w:rsidR="00BB29A8" w:rsidRDefault="00BB29A8" w:rsidP="00BB29A8">
      <w:pPr>
        <w:pStyle w:val="ListParagraph"/>
        <w:numPr>
          <w:ilvl w:val="2"/>
          <w:numId w:val="20"/>
        </w:numPr>
      </w:pPr>
      <w:r w:rsidRPr="00A46AAB">
        <w:t>It was suggested to SGA to survey students to identify if there is a need</w:t>
      </w:r>
      <w:r>
        <w:t>.</w:t>
      </w:r>
    </w:p>
    <w:p w14:paraId="13231956" w14:textId="77777777" w:rsidR="00BB29A8" w:rsidRDefault="00BB29A8" w:rsidP="00BB29A8">
      <w:pPr>
        <w:pStyle w:val="ListParagraph"/>
        <w:numPr>
          <w:ilvl w:val="2"/>
          <w:numId w:val="20"/>
        </w:numPr>
      </w:pPr>
      <w:r w:rsidRPr="00A46AAB">
        <w:t>Also, to research what other universities are doing</w:t>
      </w:r>
      <w:r>
        <w:t>.</w:t>
      </w:r>
    </w:p>
    <w:p w14:paraId="448FC126" w14:textId="77777777" w:rsidR="00BB29A8" w:rsidRDefault="00BB29A8" w:rsidP="00BB29A8">
      <w:pPr>
        <w:pStyle w:val="ListParagraph"/>
        <w:numPr>
          <w:ilvl w:val="2"/>
          <w:numId w:val="20"/>
        </w:numPr>
      </w:pPr>
      <w:r w:rsidRPr="00A46AAB">
        <w:t>Dr. Brooks shared that the campus is in discussions about the development of a Student Union.</w:t>
      </w:r>
    </w:p>
    <w:p w14:paraId="59F19E87" w14:textId="77777777" w:rsidR="00BB29A8" w:rsidRPr="00A46AAB" w:rsidRDefault="00BB29A8" w:rsidP="00BB29A8">
      <w:pPr>
        <w:pStyle w:val="ListParagraph"/>
        <w:numPr>
          <w:ilvl w:val="1"/>
          <w:numId w:val="20"/>
        </w:numPr>
        <w:rPr>
          <w:smallCaps/>
          <w:u w:val="single"/>
        </w:rPr>
      </w:pPr>
      <w:r w:rsidRPr="00A46AAB">
        <w:rPr>
          <w:b/>
          <w:smallCaps/>
          <w:u w:val="single"/>
        </w:rPr>
        <w:t xml:space="preserve">Other Comments </w:t>
      </w:r>
    </w:p>
    <w:p w14:paraId="255B8513" w14:textId="77777777" w:rsidR="00BB29A8" w:rsidRDefault="00BB29A8" w:rsidP="00BB29A8">
      <w:pPr>
        <w:pStyle w:val="ListParagraph"/>
        <w:numPr>
          <w:ilvl w:val="2"/>
          <w:numId w:val="20"/>
        </w:numPr>
      </w:pPr>
      <w:r w:rsidRPr="00A46AAB">
        <w:t xml:space="preserve">A new counselor is being hired in the </w:t>
      </w:r>
      <w:r>
        <w:t>C</w:t>
      </w:r>
      <w:r w:rsidRPr="00A46AAB">
        <w:t xml:space="preserve">ounseling </w:t>
      </w:r>
      <w:r>
        <w:t>C</w:t>
      </w:r>
      <w:r w:rsidRPr="00A46AAB">
        <w:t>enter</w:t>
      </w:r>
      <w:r>
        <w:t>.</w:t>
      </w:r>
    </w:p>
    <w:p w14:paraId="430CF02F" w14:textId="77777777" w:rsidR="00BB29A8" w:rsidRDefault="00BB29A8" w:rsidP="00BB29A8">
      <w:pPr>
        <w:pStyle w:val="ListParagraph"/>
        <w:numPr>
          <w:ilvl w:val="2"/>
          <w:numId w:val="20"/>
        </w:numPr>
      </w:pPr>
      <w:r w:rsidRPr="00A46AAB">
        <w:t>A vehicle is being designated for counseling services to come to main campus when there is a need</w:t>
      </w:r>
      <w:r>
        <w:t>.</w:t>
      </w:r>
    </w:p>
    <w:p w14:paraId="62672373" w14:textId="77777777" w:rsidR="00BB29A8" w:rsidRPr="00A46AAB" w:rsidRDefault="00BB29A8" w:rsidP="00BB29A8">
      <w:pPr>
        <w:pStyle w:val="ListParagraph"/>
        <w:numPr>
          <w:ilvl w:val="1"/>
          <w:numId w:val="20"/>
        </w:numPr>
        <w:rPr>
          <w:smallCaps/>
          <w:u w:val="single"/>
        </w:rPr>
      </w:pPr>
      <w:r w:rsidRPr="00A46AAB">
        <w:rPr>
          <w:b/>
          <w:smallCaps/>
          <w:u w:val="single"/>
        </w:rPr>
        <w:t>Upcoming Discussions</w:t>
      </w:r>
    </w:p>
    <w:p w14:paraId="29C7CD98" w14:textId="77777777" w:rsidR="00BB29A8" w:rsidRPr="00A46AAB" w:rsidRDefault="00BB29A8" w:rsidP="00BB29A8">
      <w:pPr>
        <w:pStyle w:val="ListParagraph"/>
        <w:numPr>
          <w:ilvl w:val="2"/>
          <w:numId w:val="20"/>
        </w:numPr>
      </w:pPr>
      <w:r w:rsidRPr="00A46AAB">
        <w:t>Development and Implementation of a Diversity Town Hall</w:t>
      </w:r>
      <w:r>
        <w:t>.</w:t>
      </w:r>
    </w:p>
    <w:p w14:paraId="7C6609FD" w14:textId="7C0B69B1" w:rsidR="00726BA4" w:rsidRPr="005674B9" w:rsidRDefault="00726BA4" w:rsidP="00726BA4">
      <w:pPr>
        <w:pStyle w:val="xmsonormal"/>
        <w:numPr>
          <w:ilvl w:val="0"/>
          <w:numId w:val="20"/>
        </w:numPr>
        <w:shd w:val="clear" w:color="auto" w:fill="FFFFFF"/>
        <w:spacing w:before="0" w:beforeAutospacing="0" w:after="0" w:afterAutospacing="0"/>
        <w:textAlignment w:val="baseline"/>
        <w:rPr>
          <w:b/>
          <w:bCs/>
          <w:smallCaps/>
          <w:color w:val="000000" w:themeColor="text1"/>
        </w:rPr>
      </w:pPr>
      <w:r w:rsidRPr="007B3A42">
        <w:rPr>
          <w:b/>
          <w:bCs/>
          <w:smallCaps/>
          <w:u w:val="single"/>
          <w:lang w:val="en"/>
        </w:rPr>
        <w:t>Student Government Association</w:t>
      </w:r>
      <w:r w:rsidRPr="005674B9">
        <w:rPr>
          <w:b/>
          <w:bCs/>
          <w:smallCaps/>
          <w:lang w:val="en"/>
        </w:rPr>
        <w:t xml:space="preserve"> (SGA)</w:t>
      </w:r>
      <w:r w:rsidRPr="00890343">
        <w:rPr>
          <w:b/>
          <w:bCs/>
          <w:smallCaps/>
          <w:lang w:val="en"/>
        </w:rPr>
        <w:t xml:space="preserve"> </w:t>
      </w:r>
      <w:r w:rsidRPr="00890343">
        <w:rPr>
          <w:b/>
          <w:bCs/>
          <w:smallCaps/>
        </w:rPr>
        <w:t>—</w:t>
      </w:r>
      <w:r>
        <w:rPr>
          <w:b/>
          <w:bCs/>
          <w:smallCaps/>
        </w:rPr>
        <w:t xml:space="preserve"> </w:t>
      </w:r>
      <w:r w:rsidRPr="005674B9">
        <w:rPr>
          <w:b/>
          <w:bCs/>
          <w:smallCaps/>
          <w:lang w:val="en"/>
        </w:rPr>
        <w:t>Amelia Lord</w:t>
      </w:r>
      <w:r>
        <w:rPr>
          <w:b/>
          <w:bCs/>
          <w:smallCaps/>
          <w:lang w:val="en"/>
        </w:rPr>
        <w:t>, President</w:t>
      </w:r>
    </w:p>
    <w:p w14:paraId="6C1CE897" w14:textId="63581141" w:rsidR="00BB29A8" w:rsidRPr="00726BA4" w:rsidRDefault="00726BA4" w:rsidP="00726BA4">
      <w:pPr>
        <w:pStyle w:val="ListParagraph"/>
        <w:numPr>
          <w:ilvl w:val="1"/>
          <w:numId w:val="20"/>
        </w:numPr>
        <w:shd w:val="clear" w:color="auto" w:fill="FFFFFF"/>
        <w:textAlignment w:val="baseline"/>
        <w:rPr>
          <w:b/>
          <w:bCs/>
          <w:smallCaps/>
          <w:color w:val="000000"/>
        </w:rPr>
      </w:pPr>
      <w:r w:rsidRPr="00726BA4">
        <w:rPr>
          <w:b/>
          <w:bCs/>
          <w:smallCaps/>
          <w:color w:val="000000"/>
          <w:u w:val="single"/>
        </w:rPr>
        <w:t>Hanging Out the Greens</w:t>
      </w:r>
      <w:r w:rsidRPr="00726BA4">
        <w:rPr>
          <w:color w:val="000000"/>
        </w:rPr>
        <w:t xml:space="preserve"> will occur December 4</w:t>
      </w:r>
      <w:r>
        <w:rPr>
          <w:smallCaps/>
          <w:color w:val="000000"/>
        </w:rPr>
        <w:t>.</w:t>
      </w:r>
    </w:p>
    <w:p w14:paraId="449AE951" w14:textId="27CB3DD6" w:rsidR="00726BA4" w:rsidRPr="00BB29A8" w:rsidRDefault="00726BA4" w:rsidP="00726BA4">
      <w:pPr>
        <w:pStyle w:val="ListParagraph"/>
        <w:numPr>
          <w:ilvl w:val="1"/>
          <w:numId w:val="20"/>
        </w:numPr>
        <w:shd w:val="clear" w:color="auto" w:fill="FFFFFF"/>
        <w:textAlignment w:val="baseline"/>
        <w:rPr>
          <w:b/>
          <w:bCs/>
          <w:smallCaps/>
          <w:color w:val="000000"/>
        </w:rPr>
      </w:pPr>
      <w:r w:rsidRPr="00726BA4">
        <w:rPr>
          <w:b/>
          <w:bCs/>
          <w:smallCaps/>
          <w:color w:val="000000"/>
          <w:u w:val="single"/>
        </w:rPr>
        <w:t>Suicide Prevention Training</w:t>
      </w:r>
      <w:r>
        <w:rPr>
          <w:smallCaps/>
          <w:color w:val="000000"/>
        </w:rPr>
        <w:t xml:space="preserve"> </w:t>
      </w:r>
      <w:r w:rsidRPr="00726BA4">
        <w:rPr>
          <w:color w:val="000000"/>
        </w:rPr>
        <w:t>will occur November 24.</w:t>
      </w:r>
    </w:p>
    <w:p w14:paraId="333E34ED" w14:textId="77777777" w:rsidR="00726BA4" w:rsidRDefault="00726BA4" w:rsidP="00726BA4">
      <w:pPr>
        <w:rPr>
          <w:b/>
          <w:u w:val="single"/>
        </w:rPr>
      </w:pPr>
    </w:p>
    <w:p w14:paraId="74812F5A" w14:textId="77777777" w:rsidR="00726BA4" w:rsidRPr="00BB6B0D" w:rsidRDefault="00726BA4" w:rsidP="00726BA4">
      <w:pPr>
        <w:rPr>
          <w:b/>
          <w:smallCaps/>
          <w:u w:val="single"/>
        </w:rPr>
      </w:pPr>
      <w:r w:rsidRPr="00BB6B0D">
        <w:rPr>
          <w:b/>
          <w:smallCaps/>
          <w:u w:val="single"/>
        </w:rPr>
        <w:t>Announcements/Information Items</w:t>
      </w:r>
    </w:p>
    <w:p w14:paraId="5B6E584C" w14:textId="77777777" w:rsidR="00726BA4" w:rsidRDefault="00726BA4" w:rsidP="00D24FAB">
      <w:pPr>
        <w:rPr>
          <w:lang w:val="en"/>
        </w:rPr>
      </w:pPr>
    </w:p>
    <w:p w14:paraId="53CE6161" w14:textId="77777777" w:rsidR="000939D3" w:rsidRDefault="000939D3" w:rsidP="000939D3">
      <w:pPr>
        <w:pStyle w:val="ListParagraph"/>
        <w:numPr>
          <w:ilvl w:val="0"/>
          <w:numId w:val="21"/>
        </w:numPr>
        <w:rPr>
          <w:b/>
          <w:bCs/>
          <w:smallCaps/>
        </w:rPr>
      </w:pPr>
      <w:r w:rsidRPr="000939D3">
        <w:rPr>
          <w:b/>
          <w:bCs/>
          <w:smallCaps/>
          <w:u w:val="single"/>
        </w:rPr>
        <w:t>University System of Georgia Faculty Council</w:t>
      </w:r>
      <w:r w:rsidRPr="000939D3">
        <w:rPr>
          <w:b/>
          <w:bCs/>
          <w:smallCaps/>
        </w:rPr>
        <w:t xml:space="preserve"> — Voting Representative Hauke Busch</w:t>
      </w:r>
    </w:p>
    <w:p w14:paraId="2D7761D7" w14:textId="77777777" w:rsidR="000939D3" w:rsidRPr="000939D3" w:rsidRDefault="000939D3" w:rsidP="000939D3">
      <w:pPr>
        <w:pStyle w:val="ListParagraph"/>
        <w:numPr>
          <w:ilvl w:val="1"/>
          <w:numId w:val="21"/>
        </w:numPr>
        <w:rPr>
          <w:b/>
          <w:bCs/>
          <w:smallCaps/>
        </w:rPr>
      </w:pPr>
      <w:r w:rsidRPr="000939D3">
        <w:rPr>
          <w:b/>
          <w:bCs/>
          <w:smallCaps/>
          <w:u w:val="single"/>
        </w:rPr>
        <w:t>Fall Meeting</w:t>
      </w:r>
      <w:r w:rsidRPr="00994305">
        <w:t>: GCSU Voting Representative Hauke Busch attended the fall meeting at the Coastal College of Georgia on 17-18 Oct 2019 and provided the following highlights.</w:t>
      </w:r>
    </w:p>
    <w:p w14:paraId="58426405" w14:textId="77777777" w:rsidR="000939D3" w:rsidRPr="000939D3" w:rsidRDefault="000939D3" w:rsidP="000939D3">
      <w:pPr>
        <w:pStyle w:val="ListParagraph"/>
        <w:numPr>
          <w:ilvl w:val="1"/>
          <w:numId w:val="21"/>
        </w:numPr>
        <w:rPr>
          <w:b/>
          <w:bCs/>
          <w:smallCaps/>
        </w:rPr>
      </w:pPr>
      <w:r w:rsidRPr="000939D3">
        <w:rPr>
          <w:b/>
          <w:bCs/>
          <w:smallCaps/>
          <w:u w:val="single"/>
        </w:rPr>
        <w:t>Budget Concerns</w:t>
      </w:r>
      <w:r w:rsidRPr="00994305">
        <w:t>: The chancellor mentioned the governor had asked state agencies for reductions (4 percent this year and 6 percent next year) in expectation of declining state revenue. He also indicated the teaching budget is exempt from the reductions and that other campus entities are in the process of submitting budget reduction plans.</w:t>
      </w:r>
    </w:p>
    <w:p w14:paraId="73A3DC2B" w14:textId="77777777" w:rsidR="000939D3" w:rsidRPr="000939D3" w:rsidRDefault="000939D3" w:rsidP="000939D3">
      <w:pPr>
        <w:pStyle w:val="ListParagraph"/>
        <w:numPr>
          <w:ilvl w:val="1"/>
          <w:numId w:val="21"/>
        </w:numPr>
        <w:rPr>
          <w:b/>
          <w:bCs/>
          <w:smallCaps/>
        </w:rPr>
      </w:pPr>
      <w:r w:rsidRPr="000939D3">
        <w:rPr>
          <w:b/>
          <w:bCs/>
          <w:smallCaps/>
          <w:u w:val="single"/>
        </w:rPr>
        <w:t>Salary Increases</w:t>
      </w:r>
      <w:r w:rsidRPr="00994305">
        <w:t>: The chancellor said that the governor has committed to salary increases for K-12 instructors and the governor understands the need to increase salaries for all state employees (including in the USG) to remain competitive. The chancellor also pointed out for the state to raise salaries even 1 percent requires approximately $145million. Given the current budget projections, such increases might not be possible.</w:t>
      </w:r>
    </w:p>
    <w:p w14:paraId="3EB0FC75" w14:textId="77777777" w:rsidR="000939D3" w:rsidRPr="000939D3" w:rsidRDefault="000939D3" w:rsidP="000939D3">
      <w:pPr>
        <w:pStyle w:val="ListParagraph"/>
        <w:numPr>
          <w:ilvl w:val="1"/>
          <w:numId w:val="21"/>
        </w:numPr>
        <w:rPr>
          <w:b/>
          <w:bCs/>
          <w:smallCaps/>
        </w:rPr>
      </w:pPr>
      <w:r w:rsidRPr="000939D3">
        <w:rPr>
          <w:b/>
          <w:bCs/>
          <w:smallCaps/>
          <w:u w:val="single"/>
        </w:rPr>
        <w:t>Enrollment and Recruiting</w:t>
      </w:r>
      <w:r w:rsidRPr="00994305">
        <w:t>: The chancellor spoke about enrollment trends (which will likely decline going forward because of demographics) and the challenges of engaging in system-level marketing initiatives.</w:t>
      </w:r>
    </w:p>
    <w:p w14:paraId="50D9C454" w14:textId="77777777" w:rsidR="000939D3" w:rsidRPr="000939D3" w:rsidRDefault="000939D3" w:rsidP="000939D3">
      <w:pPr>
        <w:pStyle w:val="ListParagraph"/>
        <w:numPr>
          <w:ilvl w:val="1"/>
          <w:numId w:val="21"/>
        </w:numPr>
        <w:rPr>
          <w:b/>
          <w:bCs/>
          <w:smallCaps/>
        </w:rPr>
      </w:pPr>
      <w:r w:rsidRPr="000939D3">
        <w:rPr>
          <w:b/>
          <w:bCs/>
          <w:smallCaps/>
          <w:u w:val="single"/>
        </w:rPr>
        <w:t>Healthcare/Benefits Changes</w:t>
      </w:r>
      <w:r w:rsidRPr="00994305">
        <w:t xml:space="preserve">: The chancellor mentioned that providing healthcare is a growing concern for the USG. The system must balance the needs of its employees with the costs of coverage. In the last year, the system saw two times as many claims. If the number stays consistent, the system needs $47 million in additional funding and it cannot be sure the state will cover any of the increases. Council members asked questions the lack of communication to employees at our campuses and the possibility of adding more faculty to the TRSC or its subcommittees. While the chancellor felt it was not appropriate to add council members to the TRSC (given its mission), he supported the idea of expanding faculty presence on the </w:t>
      </w:r>
      <w:r w:rsidRPr="00994305">
        <w:lastRenderedPageBreak/>
        <w:t>subcommittees as well as improving communication between the system office and the faculty council about benefits information.</w:t>
      </w:r>
    </w:p>
    <w:p w14:paraId="2438F4CD" w14:textId="77777777" w:rsidR="000939D3" w:rsidRPr="000939D3" w:rsidRDefault="000939D3" w:rsidP="000939D3">
      <w:pPr>
        <w:pStyle w:val="ListParagraph"/>
        <w:numPr>
          <w:ilvl w:val="1"/>
          <w:numId w:val="21"/>
        </w:numPr>
        <w:rPr>
          <w:b/>
          <w:bCs/>
          <w:smallCaps/>
        </w:rPr>
      </w:pPr>
      <w:r w:rsidRPr="000939D3">
        <w:rPr>
          <w:b/>
          <w:bCs/>
          <w:smallCaps/>
          <w:u w:val="single"/>
        </w:rPr>
        <w:t>General Education Redesign</w:t>
      </w:r>
      <w:r w:rsidRPr="00994305">
        <w:t>: Dr. Denley introduced the general education design principles and explained the plans going forward. He is in the process of putting together an implementation committee which will include faculty members, RAC chairs, and administrators. The committee will be formed within the next week or so with a goal of presenting something to the BOR at its January meeting. From there, the proposal will go to individual campuses to go through the curriculum review process. Dr. Denley indicated that the change would be significant and that all campuses will follow the new general education design. The target date for full implementation is tentatively Fall 2021.</w:t>
      </w:r>
    </w:p>
    <w:p w14:paraId="23BE7E67" w14:textId="75754648" w:rsidR="00726BA4" w:rsidRPr="000939D3" w:rsidRDefault="000939D3" w:rsidP="000939D3">
      <w:pPr>
        <w:pStyle w:val="ListParagraph"/>
        <w:numPr>
          <w:ilvl w:val="1"/>
          <w:numId w:val="21"/>
        </w:numPr>
        <w:rPr>
          <w:b/>
          <w:bCs/>
          <w:smallCaps/>
        </w:rPr>
      </w:pPr>
      <w:r w:rsidRPr="000939D3">
        <w:rPr>
          <w:b/>
          <w:bCs/>
          <w:smallCaps/>
          <w:u w:val="single"/>
        </w:rPr>
        <w:t>Retiree Council, AAUP, and Various Council Committees</w:t>
      </w:r>
      <w:r w:rsidRPr="00994305">
        <w:t>: The bylaws committee intends to work on a transition handbook for new members; the human resources committee intends to work on drafting a resolution about summer teaching contracts. The members of the other committees—academic affairs, strategic planning, and organizational—should be in touch to follow up on any issues raised in your meetings that might require future council attention.</w:t>
      </w:r>
    </w:p>
    <w:p w14:paraId="4F2E00A8" w14:textId="77777777" w:rsidR="000939D3" w:rsidRDefault="000939D3" w:rsidP="000939D3">
      <w:pPr>
        <w:pStyle w:val="ListParagraph"/>
        <w:numPr>
          <w:ilvl w:val="0"/>
          <w:numId w:val="21"/>
        </w:numPr>
        <w:jc w:val="both"/>
        <w:rPr>
          <w:lang w:val="en"/>
        </w:rPr>
      </w:pPr>
      <w:r>
        <w:rPr>
          <w:b/>
          <w:bCs/>
          <w:smallCaps/>
          <w:u w:val="single"/>
        </w:rPr>
        <w:t>University Curriculum Committee (UCC) Update</w:t>
      </w:r>
      <w:r w:rsidRPr="00890343">
        <w:rPr>
          <w:b/>
          <w:bCs/>
          <w:smallCaps/>
          <w:lang w:val="en"/>
        </w:rPr>
        <w:t xml:space="preserve"> </w:t>
      </w:r>
      <w:r w:rsidRPr="00890343">
        <w:rPr>
          <w:b/>
          <w:bCs/>
          <w:smallCaps/>
        </w:rPr>
        <w:t xml:space="preserve">— </w:t>
      </w:r>
      <w:r>
        <w:rPr>
          <w:b/>
          <w:bCs/>
          <w:smallCaps/>
        </w:rPr>
        <w:t>Lyndall Muschell, Chair</w:t>
      </w:r>
    </w:p>
    <w:p w14:paraId="6B935B8A" w14:textId="77777777" w:rsidR="00FC7DC5" w:rsidRPr="00C81DC7" w:rsidRDefault="00FC7DC5" w:rsidP="00FC7DC5">
      <w:pPr>
        <w:pStyle w:val="ListParagraph"/>
        <w:numPr>
          <w:ilvl w:val="1"/>
          <w:numId w:val="21"/>
        </w:numPr>
        <w:rPr>
          <w:b/>
          <w:smallCaps/>
          <w:u w:val="single"/>
        </w:rPr>
      </w:pPr>
      <w:r w:rsidRPr="00C81DC7">
        <w:rPr>
          <w:b/>
          <w:smallCaps/>
          <w:u w:val="single"/>
        </w:rPr>
        <w:t xml:space="preserve">Action Items </w:t>
      </w:r>
    </w:p>
    <w:p w14:paraId="0F2B9CAB" w14:textId="77777777" w:rsidR="00FC7DC5" w:rsidRPr="00C81DC7" w:rsidRDefault="00FC7DC5" w:rsidP="00FC7DC5">
      <w:pPr>
        <w:pStyle w:val="ListParagraph"/>
        <w:numPr>
          <w:ilvl w:val="2"/>
          <w:numId w:val="21"/>
        </w:numPr>
        <w:rPr>
          <w:bCs/>
          <w:u w:val="single"/>
        </w:rPr>
      </w:pPr>
      <w:r w:rsidRPr="00C81DC7">
        <w:rPr>
          <w:bCs/>
        </w:rPr>
        <w:t xml:space="preserve">College of Health Sciences - Deactivation of RN-BSN Program- Approved </w:t>
      </w:r>
    </w:p>
    <w:p w14:paraId="17261661" w14:textId="77777777" w:rsidR="00FC7DC5" w:rsidRPr="00C81DC7" w:rsidRDefault="00FC7DC5" w:rsidP="00FC7DC5">
      <w:pPr>
        <w:pStyle w:val="ListParagraph"/>
        <w:numPr>
          <w:ilvl w:val="1"/>
          <w:numId w:val="21"/>
        </w:numPr>
        <w:rPr>
          <w:b/>
          <w:smallCaps/>
          <w:u w:val="single"/>
        </w:rPr>
      </w:pPr>
      <w:r w:rsidRPr="00C81DC7">
        <w:rPr>
          <w:b/>
          <w:smallCaps/>
          <w:u w:val="single"/>
        </w:rPr>
        <w:t xml:space="preserve">Information Items </w:t>
      </w:r>
    </w:p>
    <w:p w14:paraId="2B353AF1" w14:textId="77777777" w:rsidR="00FC7DC5" w:rsidRPr="00C81DC7" w:rsidRDefault="00FC7DC5" w:rsidP="00FC7DC5">
      <w:pPr>
        <w:pStyle w:val="ListParagraph"/>
        <w:numPr>
          <w:ilvl w:val="2"/>
          <w:numId w:val="21"/>
        </w:numPr>
        <w:rPr>
          <w:bCs/>
          <w:u w:val="single"/>
        </w:rPr>
      </w:pPr>
      <w:r w:rsidRPr="00C81DC7">
        <w:rPr>
          <w:bCs/>
        </w:rPr>
        <w:t xml:space="preserve">College of Health Sciences </w:t>
      </w:r>
    </w:p>
    <w:p w14:paraId="3422EFC4" w14:textId="77777777" w:rsidR="00FC7DC5" w:rsidRPr="00C81DC7" w:rsidRDefault="00FC7DC5" w:rsidP="00FC7DC5">
      <w:pPr>
        <w:pStyle w:val="ListParagraph"/>
        <w:numPr>
          <w:ilvl w:val="3"/>
          <w:numId w:val="21"/>
        </w:numPr>
        <w:rPr>
          <w:bCs/>
          <w:u w:val="single"/>
        </w:rPr>
      </w:pPr>
      <w:r w:rsidRPr="00C81DC7">
        <w:rPr>
          <w:bCs/>
        </w:rPr>
        <w:t xml:space="preserve">Modification of Existing Course </w:t>
      </w:r>
    </w:p>
    <w:p w14:paraId="3B54FF3B" w14:textId="77777777" w:rsidR="00FC7DC5" w:rsidRPr="00C81DC7" w:rsidRDefault="00FC7DC5" w:rsidP="00FC7DC5">
      <w:pPr>
        <w:pStyle w:val="ListParagraph"/>
        <w:numPr>
          <w:ilvl w:val="4"/>
          <w:numId w:val="21"/>
        </w:numPr>
        <w:rPr>
          <w:bCs/>
          <w:u w:val="single"/>
        </w:rPr>
      </w:pPr>
      <w:r w:rsidRPr="00C81DC7">
        <w:rPr>
          <w:bCs/>
        </w:rPr>
        <w:t>KINS 3353 Intro to Environmental Health – Change in course title from Intro to Environmental Health to Environmental Health</w:t>
      </w:r>
    </w:p>
    <w:p w14:paraId="46D049C8" w14:textId="77777777" w:rsidR="00FC7DC5" w:rsidRPr="00C81DC7" w:rsidRDefault="00FC7DC5" w:rsidP="00FC7DC5">
      <w:pPr>
        <w:pStyle w:val="ListParagraph"/>
        <w:numPr>
          <w:ilvl w:val="4"/>
          <w:numId w:val="21"/>
        </w:numPr>
        <w:rPr>
          <w:bCs/>
          <w:u w:val="single"/>
        </w:rPr>
      </w:pPr>
      <w:r w:rsidRPr="00C81DC7">
        <w:rPr>
          <w:bCs/>
        </w:rPr>
        <w:t>KINS 4813 Research Methods in Kinesiology – Change in course title from Research Methods in Kinesiology to Research Methods and Statistics</w:t>
      </w:r>
    </w:p>
    <w:p w14:paraId="3FAB6535" w14:textId="77777777" w:rsidR="00FC7DC5" w:rsidRPr="00C81DC7" w:rsidRDefault="00FC7DC5" w:rsidP="00FC7DC5">
      <w:pPr>
        <w:pStyle w:val="ListParagraph"/>
        <w:numPr>
          <w:ilvl w:val="4"/>
          <w:numId w:val="21"/>
        </w:numPr>
        <w:rPr>
          <w:bCs/>
          <w:u w:val="single"/>
        </w:rPr>
      </w:pPr>
      <w:r w:rsidRPr="00C81DC7">
        <w:rPr>
          <w:bCs/>
        </w:rPr>
        <w:t>KINS 3101 (is now KINS 4101)Prevention and Emergency Concepts in Health Care and KINS 4101 (is now KINS 3104)Foundations of Therapeutic Medicine – 1) Flip the numbering of the two courses from KINS 3101 Prevention and Emergency Concepts in Health Care and KINS 4101 Foundations of Therapeutic Medicine to KINS 3101 Foundations of Therapeutic Medicine and KINS 4101 Prevention and Emergency Concepts in Health Care; 2) Prerequisites – Add HSCS 2813 or BIOL 2160 to KINS 3101( KINS 3101 is now 4101). (KINS 4101 is now 3104)</w:t>
      </w:r>
    </w:p>
    <w:p w14:paraId="2D567D25" w14:textId="77777777" w:rsidR="00FC7DC5" w:rsidRPr="00C81DC7" w:rsidRDefault="00FC7DC5" w:rsidP="00FC7DC5">
      <w:pPr>
        <w:pStyle w:val="ListParagraph"/>
        <w:numPr>
          <w:ilvl w:val="2"/>
          <w:numId w:val="21"/>
        </w:numPr>
        <w:rPr>
          <w:bCs/>
          <w:u w:val="single"/>
        </w:rPr>
      </w:pPr>
      <w:r w:rsidRPr="00C81DC7">
        <w:rPr>
          <w:bCs/>
        </w:rPr>
        <w:t>College of Arts and Sciences</w:t>
      </w:r>
    </w:p>
    <w:p w14:paraId="6A0BB494" w14:textId="77777777" w:rsidR="00FC7DC5" w:rsidRPr="00C81DC7" w:rsidRDefault="00FC7DC5" w:rsidP="00FC7DC5">
      <w:pPr>
        <w:pStyle w:val="ListParagraph"/>
        <w:numPr>
          <w:ilvl w:val="3"/>
          <w:numId w:val="21"/>
        </w:numPr>
        <w:rPr>
          <w:bCs/>
          <w:u w:val="single"/>
        </w:rPr>
      </w:pPr>
      <w:r w:rsidRPr="00C81DC7">
        <w:rPr>
          <w:bCs/>
        </w:rPr>
        <w:t>New Course Proposals</w:t>
      </w:r>
    </w:p>
    <w:p w14:paraId="5E1B7E2F" w14:textId="77777777" w:rsidR="00FC7DC5" w:rsidRPr="00C81DC7" w:rsidRDefault="00FC7DC5" w:rsidP="00FC7DC5">
      <w:pPr>
        <w:pStyle w:val="ListParagraph"/>
        <w:numPr>
          <w:ilvl w:val="4"/>
          <w:numId w:val="21"/>
        </w:numPr>
        <w:rPr>
          <w:bCs/>
          <w:u w:val="single"/>
        </w:rPr>
      </w:pPr>
      <w:r w:rsidRPr="00C81DC7">
        <w:rPr>
          <w:bCs/>
        </w:rPr>
        <w:t>MUSC 3921 Secondary Choral Techniques and Practicum – Results in dropping MUED 3919 and MUED 3920</w:t>
      </w:r>
    </w:p>
    <w:p w14:paraId="5FC4CAE8" w14:textId="77777777" w:rsidR="00FC7DC5" w:rsidRPr="00C81DC7" w:rsidRDefault="00FC7DC5" w:rsidP="00FC7DC5">
      <w:pPr>
        <w:pStyle w:val="ListParagraph"/>
        <w:numPr>
          <w:ilvl w:val="4"/>
          <w:numId w:val="21"/>
        </w:numPr>
        <w:rPr>
          <w:b/>
          <w:u w:val="single"/>
        </w:rPr>
      </w:pPr>
      <w:r w:rsidRPr="00C81DC7">
        <w:rPr>
          <w:bCs/>
        </w:rPr>
        <w:t>WMST 4450 Women and Crime</w:t>
      </w:r>
    </w:p>
    <w:p w14:paraId="1BA90D76" w14:textId="77777777" w:rsidR="00FC7DC5" w:rsidRPr="00C81DC7" w:rsidRDefault="00FC7DC5" w:rsidP="00FC7DC5">
      <w:pPr>
        <w:pStyle w:val="ListParagraph"/>
        <w:numPr>
          <w:ilvl w:val="1"/>
          <w:numId w:val="21"/>
        </w:numPr>
        <w:rPr>
          <w:b/>
          <w:smallCaps/>
          <w:u w:val="single"/>
        </w:rPr>
      </w:pPr>
      <w:r w:rsidRPr="00C81DC7">
        <w:rPr>
          <w:b/>
          <w:smallCaps/>
          <w:u w:val="single"/>
        </w:rPr>
        <w:t>New Business</w:t>
      </w:r>
    </w:p>
    <w:p w14:paraId="3F761FEA" w14:textId="77777777" w:rsidR="00FC7DC5" w:rsidRPr="00C81DC7" w:rsidRDefault="00FC7DC5" w:rsidP="00FC7DC5">
      <w:pPr>
        <w:pStyle w:val="ListParagraph"/>
        <w:numPr>
          <w:ilvl w:val="2"/>
          <w:numId w:val="21"/>
        </w:numPr>
        <w:rPr>
          <w:b/>
          <w:u w:val="single"/>
        </w:rPr>
      </w:pPr>
      <w:r w:rsidRPr="00C81DC7">
        <w:t>Revised of Flow Chart has been posted to the website.</w:t>
      </w:r>
    </w:p>
    <w:p w14:paraId="31B328C1" w14:textId="77777777" w:rsidR="00FC7DC5" w:rsidRPr="00C81DC7" w:rsidRDefault="00FC7DC5" w:rsidP="00FC7DC5">
      <w:pPr>
        <w:pStyle w:val="ListParagraph"/>
        <w:numPr>
          <w:ilvl w:val="2"/>
          <w:numId w:val="21"/>
        </w:numPr>
        <w:rPr>
          <w:b/>
          <w:u w:val="single"/>
        </w:rPr>
      </w:pPr>
      <w:r w:rsidRPr="00C81DC7">
        <w:t>Development of Bylaws is continuing.</w:t>
      </w:r>
    </w:p>
    <w:p w14:paraId="412F384C" w14:textId="77777777" w:rsidR="00FC7DC5" w:rsidRPr="00C81DC7" w:rsidRDefault="00FC7DC5" w:rsidP="00FC7DC5">
      <w:pPr>
        <w:pStyle w:val="ListParagraph"/>
        <w:numPr>
          <w:ilvl w:val="1"/>
          <w:numId w:val="21"/>
        </w:numPr>
        <w:rPr>
          <w:rFonts w:eastAsiaTheme="minorHAnsi"/>
          <w:b/>
          <w:smallCaps/>
          <w:u w:val="single"/>
        </w:rPr>
      </w:pPr>
      <w:r w:rsidRPr="00C81DC7">
        <w:rPr>
          <w:b/>
          <w:smallCaps/>
          <w:color w:val="000000" w:themeColor="text1"/>
          <w:u w:val="single"/>
        </w:rPr>
        <w:t xml:space="preserve">Graduate Council </w:t>
      </w:r>
    </w:p>
    <w:p w14:paraId="4B8FA0B0" w14:textId="77777777" w:rsidR="00FC7DC5" w:rsidRPr="00C81DC7" w:rsidRDefault="00FC7DC5" w:rsidP="00FC7DC5">
      <w:pPr>
        <w:pStyle w:val="ListParagraph"/>
        <w:numPr>
          <w:ilvl w:val="2"/>
          <w:numId w:val="21"/>
        </w:numPr>
        <w:rPr>
          <w:bCs/>
          <w:u w:val="single"/>
        </w:rPr>
      </w:pPr>
      <w:r w:rsidRPr="00C81DC7">
        <w:rPr>
          <w:bCs/>
          <w:color w:val="000000"/>
        </w:rPr>
        <w:t>College of Education</w:t>
      </w:r>
    </w:p>
    <w:p w14:paraId="60145B0C" w14:textId="77777777" w:rsidR="00FC7DC5" w:rsidRPr="00C81DC7" w:rsidRDefault="00FC7DC5" w:rsidP="00FC7DC5">
      <w:pPr>
        <w:pStyle w:val="ListParagraph"/>
        <w:numPr>
          <w:ilvl w:val="3"/>
          <w:numId w:val="21"/>
        </w:numPr>
        <w:rPr>
          <w:bCs/>
          <w:u w:val="single"/>
        </w:rPr>
      </w:pPr>
      <w:r w:rsidRPr="00C81DC7">
        <w:rPr>
          <w:bCs/>
          <w:color w:val="000000"/>
        </w:rPr>
        <w:t xml:space="preserve">Change in delivery format: Proposal to change the delivery format of the Master of Education (M.Ed.) in Middle Grades from a blended format to a 100% online format effective Summer 2021. </w:t>
      </w:r>
      <w:r w:rsidRPr="00C81DC7">
        <w:rPr>
          <w:rStyle w:val="apple-converted-space"/>
          <w:bCs/>
          <w:color w:val="000000"/>
        </w:rPr>
        <w:t> </w:t>
      </w:r>
      <w:r w:rsidRPr="00C81DC7">
        <w:rPr>
          <w:bCs/>
          <w:color w:val="000000"/>
        </w:rPr>
        <w:t>Proposal was unanimously approved by Graduate Council.</w:t>
      </w:r>
    </w:p>
    <w:p w14:paraId="07F5D6C5" w14:textId="77777777" w:rsidR="00FC7DC5" w:rsidRPr="00C81DC7" w:rsidRDefault="00FC7DC5" w:rsidP="00FC7DC5">
      <w:pPr>
        <w:pStyle w:val="ListParagraph"/>
        <w:numPr>
          <w:ilvl w:val="1"/>
          <w:numId w:val="21"/>
        </w:numPr>
        <w:rPr>
          <w:b/>
          <w:smallCaps/>
          <w:u w:val="single"/>
        </w:rPr>
      </w:pPr>
      <w:r w:rsidRPr="00C81DC7">
        <w:rPr>
          <w:b/>
          <w:smallCaps/>
          <w:u w:val="single"/>
        </w:rPr>
        <w:t>General Education Committee</w:t>
      </w:r>
    </w:p>
    <w:p w14:paraId="7D3CFD42" w14:textId="77777777" w:rsidR="00FC7DC5" w:rsidRPr="00C81DC7" w:rsidRDefault="00FC7DC5" w:rsidP="00FC7DC5">
      <w:pPr>
        <w:pStyle w:val="ListParagraph"/>
        <w:numPr>
          <w:ilvl w:val="2"/>
          <w:numId w:val="21"/>
        </w:numPr>
        <w:rPr>
          <w:rFonts w:eastAsiaTheme="minorHAnsi"/>
          <w:b/>
          <w:u w:val="single"/>
        </w:rPr>
      </w:pPr>
      <w:r w:rsidRPr="00C81DC7">
        <w:rPr>
          <w:color w:val="000000"/>
        </w:rPr>
        <w:lastRenderedPageBreak/>
        <w:t xml:space="preserve">GC2Y Sex and Resistance – approved </w:t>
      </w:r>
    </w:p>
    <w:p w14:paraId="27CCC7F0" w14:textId="77777777" w:rsidR="00FC7DC5" w:rsidRPr="00C81DC7" w:rsidRDefault="00FC7DC5" w:rsidP="00FC7DC5">
      <w:pPr>
        <w:pStyle w:val="ListParagraph"/>
        <w:numPr>
          <w:ilvl w:val="2"/>
          <w:numId w:val="21"/>
        </w:numPr>
        <w:rPr>
          <w:rFonts w:eastAsiaTheme="minorHAnsi"/>
          <w:b/>
          <w:u w:val="single"/>
        </w:rPr>
      </w:pPr>
      <w:r w:rsidRPr="00C81DC7">
        <w:rPr>
          <w:color w:val="000000"/>
        </w:rPr>
        <w:t>GC2Y Seuss: Politics, Philosophy, and Poetry – approved</w:t>
      </w:r>
    </w:p>
    <w:p w14:paraId="761EF882" w14:textId="77777777" w:rsidR="00FC7DC5" w:rsidRPr="00C81DC7" w:rsidRDefault="00FC7DC5" w:rsidP="00FC7DC5">
      <w:pPr>
        <w:pStyle w:val="ListParagraph"/>
        <w:numPr>
          <w:ilvl w:val="2"/>
          <w:numId w:val="21"/>
        </w:numPr>
        <w:rPr>
          <w:rFonts w:eastAsiaTheme="minorHAnsi"/>
          <w:b/>
          <w:u w:val="single"/>
        </w:rPr>
      </w:pPr>
      <w:r w:rsidRPr="00C81DC7">
        <w:rPr>
          <w:color w:val="000000"/>
        </w:rPr>
        <w:t>GC2Y Cult Media – approved</w:t>
      </w:r>
    </w:p>
    <w:p w14:paraId="1D308785" w14:textId="77777777" w:rsidR="00FC7DC5" w:rsidRPr="00C81DC7" w:rsidRDefault="00FC7DC5" w:rsidP="00FC7DC5">
      <w:pPr>
        <w:pStyle w:val="ListParagraph"/>
        <w:numPr>
          <w:ilvl w:val="2"/>
          <w:numId w:val="21"/>
        </w:numPr>
        <w:rPr>
          <w:rFonts w:eastAsiaTheme="minorHAnsi"/>
          <w:b/>
          <w:u w:val="single"/>
        </w:rPr>
      </w:pPr>
      <w:r w:rsidRPr="00C81DC7">
        <w:rPr>
          <w:color w:val="000000"/>
        </w:rPr>
        <w:t>GC1Y Global Youth Culture – approved</w:t>
      </w:r>
    </w:p>
    <w:p w14:paraId="69CBA932" w14:textId="77777777" w:rsidR="00FC7DC5" w:rsidRPr="00C81DC7" w:rsidRDefault="00FC7DC5" w:rsidP="00FC7DC5">
      <w:pPr>
        <w:pStyle w:val="ListParagraph"/>
        <w:numPr>
          <w:ilvl w:val="2"/>
          <w:numId w:val="21"/>
        </w:numPr>
        <w:rPr>
          <w:rFonts w:eastAsiaTheme="minorHAnsi"/>
          <w:b/>
          <w:u w:val="single"/>
        </w:rPr>
      </w:pPr>
      <w:r w:rsidRPr="00C81DC7">
        <w:rPr>
          <w:color w:val="000000"/>
        </w:rPr>
        <w:t>GC1Y Building Communities in the Arts – approved</w:t>
      </w:r>
    </w:p>
    <w:p w14:paraId="212C4776" w14:textId="77777777" w:rsidR="00D52184" w:rsidRDefault="00D52184" w:rsidP="00E4042E">
      <w:pPr>
        <w:tabs>
          <w:tab w:val="center" w:pos="5400"/>
        </w:tabs>
        <w:jc w:val="both"/>
        <w:rPr>
          <w:b/>
          <w:bCs/>
          <w:smallCaps/>
          <w:u w:val="single"/>
          <w:lang w:val="en"/>
        </w:rPr>
      </w:pPr>
    </w:p>
    <w:p w14:paraId="5431DCF1" w14:textId="21A71062" w:rsidR="00877A2A" w:rsidRPr="00795AC6" w:rsidRDefault="00877A2A" w:rsidP="00E4042E">
      <w:pPr>
        <w:tabs>
          <w:tab w:val="center" w:pos="5400"/>
        </w:tabs>
        <w:jc w:val="both"/>
        <w:rPr>
          <w:lang w:val="en"/>
        </w:rPr>
      </w:pPr>
      <w:r w:rsidRPr="00795AC6">
        <w:rPr>
          <w:b/>
          <w:bCs/>
          <w:smallCaps/>
          <w:u w:val="single"/>
          <w:lang w:val="en"/>
        </w:rPr>
        <w:t>Adjourn</w:t>
      </w:r>
      <w:r w:rsidRPr="00795AC6">
        <w:rPr>
          <w:lang w:val="en"/>
        </w:rPr>
        <w:t>:</w:t>
      </w:r>
      <w:r w:rsidR="000E3056">
        <w:rPr>
          <w:lang w:val="en"/>
        </w:rPr>
        <w:tab/>
      </w:r>
    </w:p>
    <w:p w14:paraId="17F5F0BB" w14:textId="2071EDA6" w:rsidR="00877A2A" w:rsidRPr="00795AC6"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Attendance and the Sign-in Sheet</w:t>
      </w:r>
      <w:r w:rsidRPr="00795AC6">
        <w:rPr>
          <w:lang w:val="en"/>
        </w:rPr>
        <w:t xml:space="preserve"> </w:t>
      </w:r>
      <w:r w:rsidR="003C10F4">
        <w:rPr>
          <w:lang w:val="en"/>
        </w:rPr>
        <w:t xml:space="preserve">David Johnson </w:t>
      </w:r>
      <w:r w:rsidRPr="00795AC6">
        <w:rPr>
          <w:lang w:val="en"/>
        </w:rPr>
        <w:t>requested that each individual present at the meeting sign the university senator attendance sheet or guest sign-in sheet on their way out if they hadn’t already signed in.</w:t>
      </w:r>
    </w:p>
    <w:p w14:paraId="32AECBB6" w14:textId="4AD8ED94"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3C10F4" w:rsidRPr="00D52184">
        <w:rPr>
          <w:lang w:val="en"/>
        </w:rPr>
        <w:t>4</w:t>
      </w:r>
      <w:r w:rsidRPr="00D52184">
        <w:rPr>
          <w:lang w:val="en"/>
        </w:rPr>
        <w:t>:</w:t>
      </w:r>
      <w:r w:rsidR="003C10F4" w:rsidRPr="00D52184">
        <w:rPr>
          <w:lang w:val="en"/>
        </w:rPr>
        <w:t>4</w:t>
      </w:r>
      <w:r w:rsidR="00726BA4">
        <w:rPr>
          <w:lang w:val="en"/>
        </w:rPr>
        <w:t>7</w:t>
      </w:r>
      <w:r w:rsidRPr="00D52184">
        <w:rPr>
          <w:lang w:val="en"/>
        </w:rPr>
        <w:t xml:space="preserve"> p.m.</w:t>
      </w:r>
    </w:p>
    <w:p w14:paraId="5D238D06" w14:textId="77777777" w:rsidR="00D52184" w:rsidRDefault="00D52184" w:rsidP="00E4042E">
      <w:pPr>
        <w:jc w:val="both"/>
        <w:rPr>
          <w:b/>
          <w:smallCaps/>
          <w:u w:val="single"/>
          <w:lang w:val="en"/>
        </w:rPr>
      </w:pPr>
    </w:p>
    <w:p w14:paraId="38E5EF2C" w14:textId="49946640" w:rsidR="005C74A0" w:rsidRPr="00AC0806" w:rsidRDefault="002F1FD2" w:rsidP="00E4042E">
      <w:pPr>
        <w:jc w:val="both"/>
        <w:rPr>
          <w:lang w:val="en"/>
        </w:rPr>
      </w:pPr>
      <w:r w:rsidRPr="00AC0806">
        <w:rPr>
          <w:b/>
          <w:smallCaps/>
          <w:u w:val="single"/>
          <w:lang w:val="en"/>
        </w:rPr>
        <w:t>Supporting Documents</w:t>
      </w:r>
    </w:p>
    <w:p w14:paraId="68152DAB" w14:textId="1EE2447E" w:rsidR="00E561F5" w:rsidRDefault="00EF1B47" w:rsidP="00173C20">
      <w:pPr>
        <w:numPr>
          <w:ilvl w:val="0"/>
          <w:numId w:val="1"/>
        </w:numPr>
        <w:jc w:val="both"/>
        <w:rPr>
          <w:iCs/>
          <w:color w:val="000000" w:themeColor="text1"/>
        </w:rPr>
      </w:pPr>
      <w:r w:rsidRPr="00EF1B47">
        <w:rPr>
          <w:iCs/>
          <w:color w:val="000000" w:themeColor="text1"/>
        </w:rPr>
        <w:t>There are</w:t>
      </w:r>
      <w:r w:rsidR="00736C1B">
        <w:rPr>
          <w:iCs/>
          <w:color w:val="000000" w:themeColor="text1"/>
        </w:rPr>
        <w:t xml:space="preserve"> t</w:t>
      </w:r>
      <w:r w:rsidR="00281192">
        <w:rPr>
          <w:iCs/>
          <w:color w:val="000000" w:themeColor="text1"/>
        </w:rPr>
        <w:t>wo</w:t>
      </w:r>
      <w:r w:rsidRPr="00EF1B47">
        <w:rPr>
          <w:iCs/>
          <w:color w:val="000000" w:themeColor="text1"/>
        </w:rPr>
        <w:t xml:space="preserve"> supporting documents.</w:t>
      </w:r>
    </w:p>
    <w:p w14:paraId="631F0375" w14:textId="053BA96B" w:rsidR="00736C1B" w:rsidRPr="00E553AB" w:rsidRDefault="00E553AB" w:rsidP="00173C20">
      <w:pPr>
        <w:numPr>
          <w:ilvl w:val="1"/>
          <w:numId w:val="1"/>
        </w:numPr>
        <w:jc w:val="both"/>
        <w:rPr>
          <w:i/>
          <w:color w:val="000000" w:themeColor="text1"/>
        </w:rPr>
      </w:pPr>
      <w:r w:rsidRPr="00E553AB">
        <w:rPr>
          <w:i/>
          <w:color w:val="000000" w:themeColor="text1"/>
        </w:rPr>
        <w:t>Supporting_</w:t>
      </w:r>
      <w:r w:rsidR="00FC7DC5">
        <w:rPr>
          <w:i/>
          <w:color w:val="000000" w:themeColor="text1"/>
        </w:rPr>
        <w:t>Pelton_StrategicPlan</w:t>
      </w:r>
      <w:r w:rsidRPr="00E553AB">
        <w:rPr>
          <w:i/>
          <w:color w:val="000000" w:themeColor="text1"/>
        </w:rPr>
        <w:t>_2019-</w:t>
      </w:r>
      <w:r w:rsidR="00FC7DC5">
        <w:rPr>
          <w:i/>
          <w:color w:val="000000" w:themeColor="text1"/>
        </w:rPr>
        <w:t>05</w:t>
      </w:r>
      <w:r w:rsidRPr="00E553AB">
        <w:rPr>
          <w:i/>
          <w:color w:val="000000" w:themeColor="text1"/>
        </w:rPr>
        <w:t>-</w:t>
      </w:r>
      <w:r w:rsidR="00FC7DC5">
        <w:rPr>
          <w:i/>
          <w:color w:val="000000" w:themeColor="text1"/>
        </w:rPr>
        <w:t>22</w:t>
      </w:r>
      <w:r w:rsidRPr="00E553AB">
        <w:rPr>
          <w:i/>
          <w:color w:val="000000" w:themeColor="text1"/>
        </w:rPr>
        <w:t>.</w:t>
      </w:r>
      <w:r w:rsidR="00FC7DC5">
        <w:rPr>
          <w:i/>
          <w:color w:val="000000" w:themeColor="text1"/>
        </w:rPr>
        <w:t>pdf</w:t>
      </w:r>
    </w:p>
    <w:p w14:paraId="0CF1EA6D" w14:textId="24CABDA5" w:rsidR="00E553AB" w:rsidRPr="00E553AB" w:rsidRDefault="00E553AB" w:rsidP="00173C20">
      <w:pPr>
        <w:numPr>
          <w:ilvl w:val="1"/>
          <w:numId w:val="1"/>
        </w:numPr>
        <w:jc w:val="both"/>
        <w:rPr>
          <w:i/>
          <w:color w:val="000000" w:themeColor="text1"/>
        </w:rPr>
      </w:pPr>
      <w:r w:rsidRPr="00E553AB">
        <w:rPr>
          <w:i/>
          <w:color w:val="000000" w:themeColor="text1"/>
        </w:rPr>
        <w:t>Supporting_</w:t>
      </w:r>
      <w:r w:rsidR="00FC7DC5">
        <w:rPr>
          <w:i/>
          <w:color w:val="000000" w:themeColor="text1"/>
        </w:rPr>
        <w:t>Johnson</w:t>
      </w:r>
      <w:r w:rsidRPr="00E553AB">
        <w:rPr>
          <w:i/>
          <w:color w:val="000000" w:themeColor="text1"/>
        </w:rPr>
        <w:t>_</w:t>
      </w:r>
      <w:r w:rsidR="00FC7DC5">
        <w:rPr>
          <w:i/>
          <w:color w:val="000000" w:themeColor="text1"/>
        </w:rPr>
        <w:t>AcademicAdvising</w:t>
      </w:r>
      <w:r w:rsidRPr="00E553AB">
        <w:rPr>
          <w:i/>
          <w:color w:val="000000" w:themeColor="text1"/>
        </w:rPr>
        <w:t>_2019-1</w:t>
      </w:r>
      <w:r w:rsidR="00FC7DC5">
        <w:rPr>
          <w:i/>
          <w:color w:val="000000" w:themeColor="text1"/>
        </w:rPr>
        <w:t>1</w:t>
      </w:r>
      <w:r w:rsidRPr="00E553AB">
        <w:rPr>
          <w:i/>
          <w:color w:val="000000" w:themeColor="text1"/>
        </w:rPr>
        <w:t>-1</w:t>
      </w:r>
      <w:r w:rsidR="00FC7DC5">
        <w:rPr>
          <w:i/>
          <w:color w:val="000000" w:themeColor="text1"/>
        </w:rPr>
        <w:t>5</w:t>
      </w:r>
      <w:r w:rsidRPr="00E553AB">
        <w:rPr>
          <w:i/>
          <w:color w:val="000000" w:themeColor="text1"/>
        </w:rPr>
        <w:t>.</w:t>
      </w:r>
      <w:r w:rsidR="00FC7DC5">
        <w:rPr>
          <w:i/>
          <w:color w:val="000000" w:themeColor="text1"/>
        </w:rPr>
        <w:t>pptx</w:t>
      </w:r>
    </w:p>
    <w:sectPr w:rsidR="00E553AB" w:rsidRPr="00E553AB"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F075" w14:textId="77777777" w:rsidR="00A9522B" w:rsidRDefault="00A9522B" w:rsidP="002B788F">
      <w:r>
        <w:separator/>
      </w:r>
    </w:p>
  </w:endnote>
  <w:endnote w:type="continuationSeparator" w:id="0">
    <w:p w14:paraId="7AEC3C35" w14:textId="77777777" w:rsidR="00A9522B" w:rsidRDefault="00A9522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FEBA" w14:textId="77777777" w:rsidR="00A35549" w:rsidRDefault="00A35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14:paraId="259F36DA" w14:textId="1AD2D905" w:rsidR="0032726D" w:rsidRDefault="0032726D" w:rsidP="00C3554D">
            <w:pPr>
              <w:pStyle w:val="Footer"/>
              <w:tabs>
                <w:tab w:val="clear" w:pos="4680"/>
                <w:tab w:val="clear" w:pos="9360"/>
                <w:tab w:val="right" w:pos="10800"/>
              </w:tabs>
              <w:spacing w:before="60"/>
              <w:rPr>
                <w:i/>
                <w:sz w:val="20"/>
                <w:szCs w:val="20"/>
              </w:rPr>
            </w:pPr>
            <w:r>
              <w:rPr>
                <w:i/>
                <w:sz w:val="20"/>
                <w:szCs w:val="20"/>
              </w:rPr>
              <w:t>1</w:t>
            </w:r>
            <w:r w:rsidR="00C91266">
              <w:rPr>
                <w:i/>
                <w:sz w:val="20"/>
                <w:szCs w:val="20"/>
              </w:rPr>
              <w:t>5</w:t>
            </w:r>
            <w:r>
              <w:rPr>
                <w:i/>
                <w:sz w:val="20"/>
                <w:szCs w:val="20"/>
              </w:rPr>
              <w:t xml:space="preserve"> </w:t>
            </w:r>
            <w:r w:rsidR="00C91266">
              <w:rPr>
                <w:i/>
                <w:sz w:val="20"/>
                <w:szCs w:val="20"/>
              </w:rPr>
              <w:t>Nov</w:t>
            </w:r>
            <w:r>
              <w:rPr>
                <w:i/>
                <w:sz w:val="20"/>
                <w:szCs w:val="20"/>
              </w:rPr>
              <w:t xml:space="preserve"> 2019 </w:t>
            </w:r>
            <w:r w:rsidRPr="002B788F">
              <w:rPr>
                <w:i/>
                <w:sz w:val="20"/>
                <w:szCs w:val="20"/>
              </w:rPr>
              <w:t xml:space="preserve">University Senate Meeting </w:t>
            </w:r>
            <w:r>
              <w:rPr>
                <w:i/>
                <w:sz w:val="20"/>
                <w:szCs w:val="20"/>
              </w:rPr>
              <w:t>Minutes (</w:t>
            </w:r>
            <w:r w:rsidR="00AF2BDA">
              <w:rPr>
                <w:i/>
                <w:sz w:val="20"/>
                <w:szCs w:val="20"/>
              </w:rPr>
              <w:t>FINAL</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Pr>
                <w:bCs/>
                <w:i/>
                <w:noProof/>
                <w:sz w:val="20"/>
                <w:szCs w:val="20"/>
              </w:rPr>
              <w:t>14</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Pr>
                <w:bCs/>
                <w:i/>
                <w:noProof/>
                <w:sz w:val="20"/>
                <w:szCs w:val="20"/>
              </w:rPr>
              <w:t>14</w:t>
            </w:r>
            <w:r w:rsidRPr="002B788F">
              <w:rPr>
                <w:bCs/>
                <w:i/>
                <w:sz w:val="20"/>
                <w:szCs w:val="20"/>
              </w:rPr>
              <w:fldChar w:fldCharType="end"/>
            </w:r>
          </w:p>
        </w:sdtContent>
      </w:sdt>
    </w:sdtContent>
  </w:sdt>
  <w:p w14:paraId="68081AB7" w14:textId="77777777" w:rsidR="0032726D" w:rsidRDefault="00327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C8C3" w14:textId="77777777" w:rsidR="00A35549" w:rsidRDefault="00A3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9FCE" w14:textId="77777777" w:rsidR="00A9522B" w:rsidRDefault="00A9522B" w:rsidP="002B788F">
      <w:r>
        <w:separator/>
      </w:r>
    </w:p>
  </w:footnote>
  <w:footnote w:type="continuationSeparator" w:id="0">
    <w:p w14:paraId="0B0AD147" w14:textId="77777777" w:rsidR="00A9522B" w:rsidRDefault="00A9522B"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500E" w14:textId="77777777" w:rsidR="00A35549" w:rsidRDefault="00A35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891A" w14:textId="77777777" w:rsidR="00A35549" w:rsidRDefault="00A35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2BA4" w14:textId="77777777" w:rsidR="00A35549" w:rsidRDefault="00A35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83"/>
    <w:multiLevelType w:val="hybridMultilevel"/>
    <w:tmpl w:val="2C6ED272"/>
    <w:lvl w:ilvl="0" w:tplc="0444F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A4255"/>
    <w:multiLevelType w:val="hybridMultilevel"/>
    <w:tmpl w:val="5A94699E"/>
    <w:lvl w:ilvl="0" w:tplc="85F0B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869AC"/>
    <w:multiLevelType w:val="hybridMultilevel"/>
    <w:tmpl w:val="EAD4500E"/>
    <w:lvl w:ilvl="0" w:tplc="FE709AAA">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7F3"/>
    <w:multiLevelType w:val="hybridMultilevel"/>
    <w:tmpl w:val="8BE66AC8"/>
    <w:lvl w:ilvl="0" w:tplc="5ABC6DC2">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1011"/>
    <w:multiLevelType w:val="hybridMultilevel"/>
    <w:tmpl w:val="50E61AEA"/>
    <w:lvl w:ilvl="0" w:tplc="7D1AD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5915"/>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1C771B"/>
    <w:multiLevelType w:val="hybridMultilevel"/>
    <w:tmpl w:val="486CADA6"/>
    <w:lvl w:ilvl="0" w:tplc="7FBCC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D10D2"/>
    <w:multiLevelType w:val="hybridMultilevel"/>
    <w:tmpl w:val="03FE7AFE"/>
    <w:lvl w:ilvl="0" w:tplc="1204AB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A5904"/>
    <w:multiLevelType w:val="hybridMultilevel"/>
    <w:tmpl w:val="4F0AA8AC"/>
    <w:lvl w:ilvl="0" w:tplc="0409000F">
      <w:start w:val="1"/>
      <w:numFmt w:val="decimal"/>
      <w:lvlText w:val="%1."/>
      <w:lvlJc w:val="left"/>
      <w:pPr>
        <w:ind w:left="720" w:hanging="360"/>
      </w:pPr>
      <w:rPr>
        <w:rFonts w:hint="default"/>
      </w:rPr>
    </w:lvl>
    <w:lvl w:ilvl="1" w:tplc="2DBA8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3653E"/>
    <w:multiLevelType w:val="hybridMultilevel"/>
    <w:tmpl w:val="2760D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B873708"/>
    <w:multiLevelType w:val="hybridMultilevel"/>
    <w:tmpl w:val="F910A80C"/>
    <w:lvl w:ilvl="0" w:tplc="0409000F">
      <w:start w:val="1"/>
      <w:numFmt w:val="decimal"/>
      <w:lvlText w:val="%1."/>
      <w:lvlJc w:val="left"/>
      <w:pPr>
        <w:ind w:left="720" w:hanging="360"/>
      </w:pPr>
      <w:rPr>
        <w:rFonts w:hint="default"/>
      </w:rPr>
    </w:lvl>
    <w:lvl w:ilvl="1" w:tplc="0052BF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F7125"/>
    <w:multiLevelType w:val="hybridMultilevel"/>
    <w:tmpl w:val="8278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F5527"/>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B370DD"/>
    <w:multiLevelType w:val="hybridMultilevel"/>
    <w:tmpl w:val="5088E1A4"/>
    <w:lvl w:ilvl="0" w:tplc="0409000F">
      <w:start w:val="1"/>
      <w:numFmt w:val="decimal"/>
      <w:lvlText w:val="%1."/>
      <w:lvlJc w:val="left"/>
      <w:pPr>
        <w:ind w:left="720" w:hanging="360"/>
      </w:pPr>
      <w:rPr>
        <w:rFonts w:hint="default"/>
      </w:rPr>
    </w:lvl>
    <w:lvl w:ilvl="1" w:tplc="06C62C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67091"/>
    <w:multiLevelType w:val="hybridMultilevel"/>
    <w:tmpl w:val="6A9AF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A4813"/>
    <w:multiLevelType w:val="hybridMultilevel"/>
    <w:tmpl w:val="07A6A4EC"/>
    <w:lvl w:ilvl="0" w:tplc="244CDE1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14"/>
  </w:num>
  <w:num w:numId="5">
    <w:abstractNumId w:val="0"/>
  </w:num>
  <w:num w:numId="6">
    <w:abstractNumId w:val="2"/>
  </w:num>
  <w:num w:numId="7">
    <w:abstractNumId w:val="4"/>
  </w:num>
  <w:num w:numId="8">
    <w:abstractNumId w:val="6"/>
  </w:num>
  <w:num w:numId="9">
    <w:abstractNumId w:val="19"/>
  </w:num>
  <w:num w:numId="10">
    <w:abstractNumId w:val="17"/>
  </w:num>
  <w:num w:numId="11">
    <w:abstractNumId w:val="5"/>
  </w:num>
  <w:num w:numId="12">
    <w:abstractNumId w:val="3"/>
  </w:num>
  <w:num w:numId="13">
    <w:abstractNumId w:val="1"/>
  </w:num>
  <w:num w:numId="14">
    <w:abstractNumId w:val="13"/>
  </w:num>
  <w:num w:numId="15">
    <w:abstractNumId w:val="8"/>
  </w:num>
  <w:num w:numId="16">
    <w:abstractNumId w:val="18"/>
  </w:num>
  <w:num w:numId="17">
    <w:abstractNumId w:val="21"/>
  </w:num>
  <w:num w:numId="18">
    <w:abstractNumId w:val="7"/>
  </w:num>
  <w:num w:numId="19">
    <w:abstractNumId w:val="20"/>
  </w:num>
  <w:num w:numId="20">
    <w:abstractNumId w:val="16"/>
  </w:num>
  <w:num w:numId="21">
    <w:abstractNumId w:val="11"/>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E2B"/>
    <w:rsid w:val="00172D04"/>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0E8"/>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828"/>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8E6"/>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5BE"/>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39D3"/>
    <w:rsid w:val="00364126"/>
    <w:rsid w:val="00364E92"/>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0EBC"/>
    <w:rsid w:val="003C10F4"/>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0496"/>
    <w:rsid w:val="004A11C6"/>
    <w:rsid w:val="004A12A3"/>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4242"/>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5169"/>
    <w:rsid w:val="006A6C26"/>
    <w:rsid w:val="006A751A"/>
    <w:rsid w:val="006A766B"/>
    <w:rsid w:val="006B0F8D"/>
    <w:rsid w:val="006B116D"/>
    <w:rsid w:val="006B1495"/>
    <w:rsid w:val="006B1DCF"/>
    <w:rsid w:val="006B2E3C"/>
    <w:rsid w:val="006B32BC"/>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343"/>
    <w:rsid w:val="00731AB9"/>
    <w:rsid w:val="007326F9"/>
    <w:rsid w:val="0073341D"/>
    <w:rsid w:val="00734BFE"/>
    <w:rsid w:val="007352A2"/>
    <w:rsid w:val="007355F7"/>
    <w:rsid w:val="00735A6B"/>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3A42"/>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4C54"/>
    <w:rsid w:val="008554E2"/>
    <w:rsid w:val="00855B11"/>
    <w:rsid w:val="00856761"/>
    <w:rsid w:val="00856DEC"/>
    <w:rsid w:val="00860342"/>
    <w:rsid w:val="0086037D"/>
    <w:rsid w:val="008608A3"/>
    <w:rsid w:val="00860C6E"/>
    <w:rsid w:val="008610E0"/>
    <w:rsid w:val="00861E8F"/>
    <w:rsid w:val="00862AA0"/>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EA8"/>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72B"/>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ACE"/>
    <w:rsid w:val="009A5D2A"/>
    <w:rsid w:val="009A67E7"/>
    <w:rsid w:val="009A7FDA"/>
    <w:rsid w:val="009B0FC1"/>
    <w:rsid w:val="009B16A4"/>
    <w:rsid w:val="009B20AF"/>
    <w:rsid w:val="009B264B"/>
    <w:rsid w:val="009B2A67"/>
    <w:rsid w:val="009B2B68"/>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221FF"/>
    <w:rsid w:val="00A22991"/>
    <w:rsid w:val="00A22AFB"/>
    <w:rsid w:val="00A22B3A"/>
    <w:rsid w:val="00A22C7D"/>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50161"/>
    <w:rsid w:val="00A50CA9"/>
    <w:rsid w:val="00A50D1A"/>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95F"/>
    <w:rsid w:val="00A87B91"/>
    <w:rsid w:val="00A87BEB"/>
    <w:rsid w:val="00A87F6D"/>
    <w:rsid w:val="00A87F86"/>
    <w:rsid w:val="00A9097E"/>
    <w:rsid w:val="00A912EE"/>
    <w:rsid w:val="00A915A3"/>
    <w:rsid w:val="00A916E2"/>
    <w:rsid w:val="00A92A6C"/>
    <w:rsid w:val="00A92CC9"/>
    <w:rsid w:val="00A932FD"/>
    <w:rsid w:val="00A933B9"/>
    <w:rsid w:val="00A93C2B"/>
    <w:rsid w:val="00A94A0B"/>
    <w:rsid w:val="00A9522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2BDA"/>
    <w:rsid w:val="00AF363C"/>
    <w:rsid w:val="00AF4810"/>
    <w:rsid w:val="00AF4CE0"/>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F22"/>
    <w:rsid w:val="00B22A46"/>
    <w:rsid w:val="00B233CE"/>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44C5"/>
    <w:rsid w:val="00B35B22"/>
    <w:rsid w:val="00B35C92"/>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401E"/>
    <w:rsid w:val="00B644DC"/>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3C9E"/>
    <w:rsid w:val="00BB4847"/>
    <w:rsid w:val="00BB4A3C"/>
    <w:rsid w:val="00BB4CA3"/>
    <w:rsid w:val="00BB5355"/>
    <w:rsid w:val="00BB5A84"/>
    <w:rsid w:val="00BB5D4E"/>
    <w:rsid w:val="00BB639D"/>
    <w:rsid w:val="00BB6B0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C1F"/>
    <w:rsid w:val="00C8780F"/>
    <w:rsid w:val="00C879F4"/>
    <w:rsid w:val="00C87BD3"/>
    <w:rsid w:val="00C9023C"/>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C3"/>
    <w:rsid w:val="00CC2B46"/>
    <w:rsid w:val="00CC2ECE"/>
    <w:rsid w:val="00CC4049"/>
    <w:rsid w:val="00CC4105"/>
    <w:rsid w:val="00CC42E3"/>
    <w:rsid w:val="00CC4358"/>
    <w:rsid w:val="00CC49D4"/>
    <w:rsid w:val="00CC4B26"/>
    <w:rsid w:val="00CC5073"/>
    <w:rsid w:val="00CC5A14"/>
    <w:rsid w:val="00CD0E27"/>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679"/>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B5E"/>
    <w:rsid w:val="00E61C7D"/>
    <w:rsid w:val="00E623C4"/>
    <w:rsid w:val="00E64046"/>
    <w:rsid w:val="00E64D37"/>
    <w:rsid w:val="00E65BC8"/>
    <w:rsid w:val="00E65EBC"/>
    <w:rsid w:val="00E660D2"/>
    <w:rsid w:val="00E6647E"/>
    <w:rsid w:val="00E66B6D"/>
    <w:rsid w:val="00E67377"/>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92"/>
    <w:rsid w:val="00EA7C87"/>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7CDB"/>
    <w:rsid w:val="00F07F27"/>
    <w:rsid w:val="00F100B9"/>
    <w:rsid w:val="00F1026D"/>
    <w:rsid w:val="00F108B8"/>
    <w:rsid w:val="00F10EE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C7DC5"/>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usg.edu%2Fpolicymanual%2Fsection7%2FC2869&amp;data=02%7C01%7Cmonica.starley%40gcsu.edu%7C985bea70395646d9c18808d7648208ff%7Cbfd29cfa8e7142e69abc953a6d6f07d6%7C0%7C0%7C637088381974208977&amp;sdata=Xya75n1OKm4FdOlxMCks28t5SrJBGoDJo94LySaoZcY%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sites/default/files/meeting-minutes/Minutes_US_2019-10-18_FINAL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nate.gcsu.edu/sites/default/files/meeting-minutes/Minutes_ECUS-SCC_2019-10-04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g.edu/assets/regents/documents/board_meetings/agenda_2019_1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2A6C-578A-4ADC-B1A6-1B217578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2020-01-24T19:20:00Z</dcterms:created>
  <dcterms:modified xsi:type="dcterms:W3CDTF">2020-01-24T19:20:00Z</dcterms:modified>
</cp:coreProperties>
</file>