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DDA9E" w14:textId="3181AE57" w:rsidR="00DF09AB" w:rsidRPr="0040759A" w:rsidRDefault="00DF09AB" w:rsidP="00E4042E">
      <w:pPr>
        <w:ind w:left="90"/>
        <w:jc w:val="center"/>
        <w:rPr>
          <w:b/>
          <w:lang w:val="en"/>
        </w:rPr>
      </w:pPr>
      <w:r w:rsidRPr="0040759A">
        <w:rPr>
          <w:b/>
          <w:lang w:val="en"/>
        </w:rPr>
        <w:t>201</w:t>
      </w:r>
      <w:r w:rsidR="00E623C4">
        <w:rPr>
          <w:b/>
          <w:lang w:val="en"/>
        </w:rPr>
        <w:t>9</w:t>
      </w:r>
      <w:r w:rsidRPr="0040759A">
        <w:rPr>
          <w:b/>
          <w:lang w:val="en"/>
        </w:rPr>
        <w:t>-</w:t>
      </w:r>
      <w:r w:rsidR="003C2580" w:rsidRPr="0040759A">
        <w:rPr>
          <w:b/>
          <w:lang w:val="en"/>
        </w:rPr>
        <w:t>20</w:t>
      </w:r>
      <w:r w:rsidR="00E623C4">
        <w:rPr>
          <w:b/>
          <w:lang w:val="en"/>
        </w:rPr>
        <w:t>20</w:t>
      </w:r>
      <w:r w:rsidRPr="0040759A">
        <w:rPr>
          <w:b/>
          <w:lang w:val="en"/>
        </w:rPr>
        <w:t xml:space="preserve"> University Senate</w:t>
      </w:r>
    </w:p>
    <w:p w14:paraId="510894E6" w14:textId="39D61F47" w:rsidR="006E5A95" w:rsidRPr="0040759A" w:rsidRDefault="00CC2ECE" w:rsidP="00E4042E">
      <w:pPr>
        <w:jc w:val="center"/>
        <w:rPr>
          <w:b/>
          <w:lang w:val="en"/>
        </w:rPr>
      </w:pPr>
      <w:r w:rsidRPr="0040759A">
        <w:rPr>
          <w:b/>
          <w:lang w:val="en"/>
        </w:rPr>
        <w:t xml:space="preserve">Minutes for </w:t>
      </w:r>
      <w:r w:rsidR="000470C0" w:rsidRPr="0040759A">
        <w:rPr>
          <w:b/>
          <w:lang w:val="en"/>
        </w:rPr>
        <w:t xml:space="preserve">the </w:t>
      </w:r>
      <w:r w:rsidR="008F74CF">
        <w:rPr>
          <w:b/>
          <w:lang w:val="en"/>
        </w:rPr>
        <w:t>18</w:t>
      </w:r>
      <w:r w:rsidR="001220D2">
        <w:rPr>
          <w:b/>
          <w:lang w:val="en"/>
        </w:rPr>
        <w:t xml:space="preserve"> </w:t>
      </w:r>
      <w:r w:rsidR="008F74CF">
        <w:rPr>
          <w:b/>
          <w:lang w:val="en"/>
        </w:rPr>
        <w:t>Oct</w:t>
      </w:r>
      <w:r w:rsidR="0057651B" w:rsidRPr="0040759A">
        <w:rPr>
          <w:b/>
          <w:lang w:val="en"/>
        </w:rPr>
        <w:t xml:space="preserve"> </w:t>
      </w:r>
      <w:r w:rsidR="000470C0" w:rsidRPr="0040759A">
        <w:rPr>
          <w:b/>
          <w:lang w:val="en"/>
        </w:rPr>
        <w:t>20</w:t>
      </w:r>
      <w:r w:rsidR="009369B2">
        <w:rPr>
          <w:b/>
          <w:lang w:val="en"/>
        </w:rPr>
        <w:t>19</w:t>
      </w:r>
      <w:r w:rsidR="00607D6B" w:rsidRPr="0040759A">
        <w:rPr>
          <w:b/>
          <w:lang w:val="en"/>
        </w:rPr>
        <w:t xml:space="preserve"> </w:t>
      </w:r>
      <w:r w:rsidR="002D470E" w:rsidRPr="0040759A">
        <w:rPr>
          <w:b/>
          <w:lang w:val="en"/>
        </w:rPr>
        <w:t>Meeting</w:t>
      </w:r>
    </w:p>
    <w:p w14:paraId="6ECFD56A" w14:textId="1AF7AAFD" w:rsidR="00E4042E" w:rsidRPr="0053030F" w:rsidRDefault="00CC2ECE" w:rsidP="00E4042E">
      <w:pPr>
        <w:jc w:val="center"/>
        <w:rPr>
          <w:color w:val="000000"/>
          <w:sz w:val="20"/>
          <w:szCs w:val="20"/>
        </w:rPr>
      </w:pPr>
      <w:r w:rsidRPr="0053030F">
        <w:rPr>
          <w:i/>
          <w:iCs/>
          <w:color w:val="000000"/>
          <w:sz w:val="20"/>
          <w:szCs w:val="20"/>
        </w:rPr>
        <w:t xml:space="preserve">University Senate Officers: Presiding Officer </w:t>
      </w:r>
      <w:r w:rsidR="00E623C4" w:rsidRPr="0053030F">
        <w:rPr>
          <w:i/>
          <w:iCs/>
          <w:color w:val="000000"/>
          <w:sz w:val="20"/>
          <w:szCs w:val="20"/>
        </w:rPr>
        <w:t>David Johnson</w:t>
      </w:r>
      <w:r w:rsidRPr="0053030F">
        <w:rPr>
          <w:i/>
          <w:iCs/>
          <w:color w:val="000000"/>
          <w:sz w:val="20"/>
          <w:szCs w:val="20"/>
        </w:rPr>
        <w:t xml:space="preserve">, Presiding Officer Elect </w:t>
      </w:r>
      <w:r w:rsidR="00E623C4" w:rsidRPr="0053030F">
        <w:rPr>
          <w:i/>
          <w:iCs/>
          <w:color w:val="000000"/>
          <w:sz w:val="20"/>
          <w:szCs w:val="20"/>
        </w:rPr>
        <w:t xml:space="preserve">Hauke Busch, </w:t>
      </w:r>
      <w:r w:rsidRPr="0053030F">
        <w:rPr>
          <w:i/>
          <w:iCs/>
          <w:color w:val="000000"/>
          <w:sz w:val="20"/>
          <w:szCs w:val="20"/>
        </w:rPr>
        <w:t xml:space="preserve">Secretary </w:t>
      </w:r>
      <w:r w:rsidR="00E623C4" w:rsidRPr="0053030F">
        <w:rPr>
          <w:i/>
          <w:iCs/>
          <w:color w:val="000000"/>
          <w:sz w:val="20"/>
          <w:szCs w:val="20"/>
        </w:rPr>
        <w:t>Alex Blazer</w:t>
      </w:r>
    </w:p>
    <w:p w14:paraId="2A675D5D" w14:textId="6ADA5D8E" w:rsidR="00E4042E" w:rsidRPr="00E4042E" w:rsidRDefault="00E4042E" w:rsidP="00E4042E">
      <w:pPr>
        <w:jc w:val="center"/>
        <w:rPr>
          <w:color w:val="000000"/>
        </w:rPr>
      </w:pPr>
    </w:p>
    <w:p w14:paraId="608C69CC" w14:textId="1EFCB328" w:rsidR="00EA430D" w:rsidRPr="00E71B63" w:rsidRDefault="00EA430D" w:rsidP="00E4042E">
      <w:pPr>
        <w:autoSpaceDE w:val="0"/>
        <w:autoSpaceDN w:val="0"/>
        <w:adjustRightInd w:val="0"/>
        <w:ind w:left="1440" w:hanging="1440"/>
        <w:jc w:val="both"/>
        <w:rPr>
          <w:sz w:val="22"/>
          <w:szCs w:val="22"/>
          <w:lang w:val="en"/>
        </w:rPr>
      </w:pPr>
      <w:r w:rsidRPr="00795AC6">
        <w:rPr>
          <w:b/>
          <w:smallCaps/>
          <w:sz w:val="22"/>
          <w:szCs w:val="22"/>
          <w:u w:val="single"/>
          <w:lang w:val="en"/>
        </w:rPr>
        <w:t xml:space="preserve">Present </w:t>
      </w:r>
      <w:r w:rsidRPr="00795AC6">
        <w:rPr>
          <w:b/>
          <w:smallCaps/>
          <w:sz w:val="20"/>
          <w:szCs w:val="20"/>
          <w:u w:val="single"/>
          <w:lang w:val="en"/>
        </w:rPr>
        <w:t>(</w:t>
      </w:r>
      <w:r w:rsidR="008C6473">
        <w:rPr>
          <w:b/>
          <w:smallCaps/>
          <w:sz w:val="20"/>
          <w:szCs w:val="20"/>
          <w:u w:val="single"/>
          <w:lang w:val="en"/>
        </w:rPr>
        <w:t>29</w:t>
      </w:r>
      <w:r w:rsidRPr="00795AC6">
        <w:rPr>
          <w:b/>
          <w:smallCaps/>
          <w:sz w:val="20"/>
          <w:szCs w:val="20"/>
          <w:u w:val="single"/>
          <w:lang w:val="en"/>
        </w:rPr>
        <w:t>)</w:t>
      </w:r>
      <w:r w:rsidRPr="00795AC6">
        <w:rPr>
          <w:sz w:val="22"/>
          <w:szCs w:val="22"/>
          <w:lang w:val="en"/>
        </w:rPr>
        <w:tab/>
      </w:r>
      <w:r w:rsidR="00E53730" w:rsidRPr="00E71B63">
        <w:rPr>
          <w:sz w:val="22"/>
          <w:szCs w:val="22"/>
          <w:lang w:val="en"/>
        </w:rPr>
        <w:t xml:space="preserve">Justin Adeyemi, </w:t>
      </w:r>
      <w:r w:rsidR="00B61FA2" w:rsidRPr="00E71B63">
        <w:rPr>
          <w:sz w:val="22"/>
          <w:szCs w:val="22"/>
          <w:lang w:val="en"/>
        </w:rPr>
        <w:t xml:space="preserve">Susan Allen, </w:t>
      </w:r>
      <w:r w:rsidRPr="00E71B63">
        <w:rPr>
          <w:sz w:val="22"/>
          <w:szCs w:val="22"/>
          <w:lang w:val="en"/>
        </w:rPr>
        <w:t xml:space="preserve">Alex Blazer, Linda Bradley, </w:t>
      </w:r>
      <w:r w:rsidR="00B61FA2" w:rsidRPr="00E71B63">
        <w:rPr>
          <w:sz w:val="22"/>
          <w:szCs w:val="22"/>
          <w:lang w:val="en"/>
        </w:rPr>
        <w:t xml:space="preserve">Rodica Cazacu, </w:t>
      </w:r>
      <w:r w:rsidRPr="00E71B63">
        <w:rPr>
          <w:sz w:val="22"/>
          <w:szCs w:val="22"/>
          <w:lang w:val="en"/>
        </w:rPr>
        <w:t xml:space="preserve">Angela Criscoe, </w:t>
      </w:r>
      <w:r w:rsidR="00E53730" w:rsidRPr="00E71B63">
        <w:rPr>
          <w:sz w:val="22"/>
          <w:szCs w:val="22"/>
          <w:lang w:val="en"/>
        </w:rPr>
        <w:t xml:space="preserve">Paulette Cross, Jeffrey Dowdy, Steve Dorman, </w:t>
      </w:r>
      <w:r w:rsidR="002775F5" w:rsidRPr="00E71B63">
        <w:rPr>
          <w:sz w:val="22"/>
          <w:szCs w:val="22"/>
          <w:lang w:val="en"/>
        </w:rPr>
        <w:t>Matt Forrest,</w:t>
      </w:r>
      <w:r w:rsidR="002775F5">
        <w:rPr>
          <w:sz w:val="22"/>
          <w:szCs w:val="22"/>
          <w:lang w:val="en"/>
        </w:rPr>
        <w:t xml:space="preserve"> </w:t>
      </w:r>
      <w:r w:rsidR="002775F5" w:rsidRPr="00E71B63">
        <w:rPr>
          <w:sz w:val="22"/>
          <w:szCs w:val="22"/>
          <w:lang w:val="en"/>
        </w:rPr>
        <w:t>Brad Fowler</w:t>
      </w:r>
      <w:r w:rsidR="002775F5">
        <w:rPr>
          <w:sz w:val="22"/>
          <w:szCs w:val="22"/>
          <w:lang w:val="en"/>
        </w:rPr>
        <w:t xml:space="preserve">, </w:t>
      </w:r>
      <w:r w:rsidR="00E53730" w:rsidRPr="00E71B63">
        <w:rPr>
          <w:sz w:val="22"/>
          <w:szCs w:val="22"/>
          <w:lang w:val="en"/>
        </w:rPr>
        <w:t>Catherine Fowler</w:t>
      </w:r>
      <w:r w:rsidR="00B61FA2" w:rsidRPr="00E71B63">
        <w:rPr>
          <w:sz w:val="22"/>
          <w:szCs w:val="22"/>
          <w:lang w:val="en"/>
        </w:rPr>
        <w:t xml:space="preserve">, </w:t>
      </w:r>
      <w:r w:rsidR="00E53730" w:rsidRPr="00E71B63">
        <w:rPr>
          <w:sz w:val="22"/>
          <w:szCs w:val="22"/>
          <w:lang w:val="en"/>
        </w:rPr>
        <w:t xml:space="preserve">Hedwig Fraunhofer, </w:t>
      </w:r>
      <w:r w:rsidRPr="00E71B63">
        <w:rPr>
          <w:sz w:val="22"/>
          <w:szCs w:val="22"/>
          <w:lang w:val="en"/>
        </w:rPr>
        <w:t xml:space="preserve">Glynnis Haley, Sarah Handwerker, David Johnson, </w:t>
      </w:r>
      <w:r w:rsidR="00E53730" w:rsidRPr="00E71B63">
        <w:rPr>
          <w:sz w:val="22"/>
          <w:szCs w:val="22"/>
          <w:lang w:val="en"/>
        </w:rPr>
        <w:t xml:space="preserve">Julian Knox, </w:t>
      </w:r>
      <w:r w:rsidRPr="00E71B63">
        <w:rPr>
          <w:sz w:val="22"/>
          <w:szCs w:val="22"/>
          <w:lang w:val="en"/>
        </w:rPr>
        <w:t>Alesa Liles,</w:t>
      </w:r>
      <w:r w:rsidR="00B61FA2" w:rsidRPr="00E71B63">
        <w:rPr>
          <w:sz w:val="22"/>
          <w:szCs w:val="22"/>
          <w:lang w:val="en"/>
        </w:rPr>
        <w:t xml:space="preserve"> </w:t>
      </w:r>
      <w:r w:rsidR="00E53730" w:rsidRPr="00E71B63">
        <w:rPr>
          <w:sz w:val="22"/>
          <w:szCs w:val="22"/>
          <w:lang w:val="en"/>
        </w:rPr>
        <w:t xml:space="preserve">Leng Ling, </w:t>
      </w:r>
      <w:r w:rsidR="002775F5" w:rsidRPr="00E71B63">
        <w:rPr>
          <w:sz w:val="22"/>
          <w:szCs w:val="22"/>
          <w:lang w:val="en"/>
        </w:rPr>
        <w:t xml:space="preserve">Stephanie McClure, </w:t>
      </w:r>
      <w:r w:rsidRPr="00E71B63">
        <w:rPr>
          <w:sz w:val="22"/>
          <w:szCs w:val="22"/>
          <w:lang w:val="en"/>
        </w:rPr>
        <w:t xml:space="preserve">Lyndall Muschell, Christine Mutiti, Amy Pinney, </w:t>
      </w:r>
      <w:r w:rsidR="00E53730" w:rsidRPr="00E71B63">
        <w:rPr>
          <w:sz w:val="22"/>
          <w:szCs w:val="22"/>
          <w:lang w:val="en"/>
        </w:rPr>
        <w:t xml:space="preserve">Gennady Rudkevich, </w:t>
      </w:r>
      <w:r w:rsidRPr="00E71B63">
        <w:rPr>
          <w:sz w:val="22"/>
          <w:szCs w:val="22"/>
          <w:lang w:val="en"/>
        </w:rPr>
        <w:t xml:space="preserve">Joanna Schwartz, </w:t>
      </w:r>
      <w:r w:rsidR="00E53730" w:rsidRPr="00E71B63">
        <w:rPr>
          <w:sz w:val="22"/>
          <w:szCs w:val="22"/>
          <w:lang w:val="en"/>
        </w:rPr>
        <w:t xml:space="preserve">Katie Stumpf, </w:t>
      </w:r>
      <w:r w:rsidRPr="00E71B63">
        <w:rPr>
          <w:sz w:val="22"/>
          <w:szCs w:val="22"/>
          <w:lang w:val="en"/>
        </w:rPr>
        <w:t>John Swinton</w:t>
      </w:r>
      <w:r w:rsidR="00D43338" w:rsidRPr="00E71B63">
        <w:rPr>
          <w:sz w:val="22"/>
          <w:szCs w:val="22"/>
          <w:lang w:val="en"/>
        </w:rPr>
        <w:t xml:space="preserve">, </w:t>
      </w:r>
      <w:r w:rsidR="002775F5" w:rsidRPr="00E71B63">
        <w:rPr>
          <w:sz w:val="22"/>
          <w:szCs w:val="22"/>
          <w:lang w:val="en"/>
        </w:rPr>
        <w:t xml:space="preserve">Ashley Taylor, </w:t>
      </w:r>
      <w:r w:rsidRPr="00E71B63">
        <w:rPr>
          <w:sz w:val="22"/>
          <w:szCs w:val="22"/>
          <w:lang w:val="en"/>
        </w:rPr>
        <w:t>Jessica Wallace</w:t>
      </w:r>
    </w:p>
    <w:p w14:paraId="05C38F74" w14:textId="22C3D7FE" w:rsidR="00EA430D" w:rsidRPr="00E71B63" w:rsidRDefault="00EA430D" w:rsidP="00E4042E">
      <w:pPr>
        <w:pStyle w:val="NormalWeb"/>
        <w:autoSpaceDE w:val="0"/>
        <w:autoSpaceDN w:val="0"/>
        <w:adjustRightInd w:val="0"/>
        <w:spacing w:before="0" w:beforeAutospacing="0" w:after="0" w:afterAutospacing="0"/>
        <w:ind w:left="1440" w:hanging="1440"/>
        <w:jc w:val="both"/>
        <w:rPr>
          <w:sz w:val="22"/>
          <w:szCs w:val="22"/>
          <w:lang w:val="en"/>
        </w:rPr>
      </w:pPr>
      <w:r w:rsidRPr="00E71B63">
        <w:rPr>
          <w:b/>
          <w:smallCaps/>
          <w:sz w:val="22"/>
          <w:szCs w:val="22"/>
          <w:u w:val="single"/>
          <w:lang w:val="en"/>
        </w:rPr>
        <w:t xml:space="preserve">Absent </w:t>
      </w:r>
      <w:r w:rsidRPr="00E71B63">
        <w:rPr>
          <w:b/>
          <w:smallCaps/>
          <w:sz w:val="20"/>
          <w:szCs w:val="20"/>
          <w:u w:val="single"/>
          <w:lang w:val="en"/>
        </w:rPr>
        <w:t>(</w:t>
      </w:r>
      <w:r w:rsidR="008C6473">
        <w:rPr>
          <w:b/>
          <w:smallCaps/>
          <w:sz w:val="20"/>
          <w:szCs w:val="20"/>
          <w:u w:val="single"/>
          <w:lang w:val="en"/>
        </w:rPr>
        <w:t>1</w:t>
      </w:r>
      <w:r w:rsidR="009E74B8">
        <w:rPr>
          <w:b/>
          <w:smallCaps/>
          <w:sz w:val="20"/>
          <w:szCs w:val="20"/>
          <w:u w:val="single"/>
          <w:lang w:val="en"/>
        </w:rPr>
        <w:t>0</w:t>
      </w:r>
      <w:r w:rsidRPr="00E71B63">
        <w:rPr>
          <w:b/>
          <w:smallCaps/>
          <w:sz w:val="20"/>
          <w:szCs w:val="20"/>
          <w:u w:val="single"/>
          <w:lang w:val="en"/>
        </w:rPr>
        <w:t>)</w:t>
      </w:r>
      <w:r w:rsidRPr="00E71B63">
        <w:rPr>
          <w:sz w:val="22"/>
          <w:szCs w:val="22"/>
          <w:lang w:val="en"/>
        </w:rPr>
        <w:tab/>
      </w:r>
      <w:r w:rsidR="009E74B8" w:rsidRPr="00E71B63">
        <w:rPr>
          <w:sz w:val="22"/>
          <w:szCs w:val="22"/>
          <w:lang w:val="en"/>
        </w:rPr>
        <w:t>Krystal Canady,</w:t>
      </w:r>
      <w:r w:rsidR="009E74B8">
        <w:rPr>
          <w:sz w:val="22"/>
          <w:szCs w:val="22"/>
          <w:lang w:val="en"/>
        </w:rPr>
        <w:t xml:space="preserve"> </w:t>
      </w:r>
      <w:r w:rsidR="002805DE" w:rsidRPr="00E71B63">
        <w:rPr>
          <w:sz w:val="22"/>
          <w:szCs w:val="22"/>
          <w:lang w:val="en"/>
        </w:rPr>
        <w:t>Claire Garrett,</w:t>
      </w:r>
      <w:r w:rsidR="002805DE">
        <w:rPr>
          <w:sz w:val="22"/>
          <w:szCs w:val="22"/>
          <w:lang w:val="en"/>
        </w:rPr>
        <w:t xml:space="preserve"> </w:t>
      </w:r>
      <w:r w:rsidR="002805DE" w:rsidRPr="00E71B63">
        <w:rPr>
          <w:sz w:val="22"/>
          <w:szCs w:val="22"/>
          <w:lang w:val="en"/>
        </w:rPr>
        <w:t>Monica Ketchie</w:t>
      </w:r>
      <w:r w:rsidR="002805DE">
        <w:rPr>
          <w:sz w:val="22"/>
          <w:szCs w:val="22"/>
          <w:lang w:val="en"/>
        </w:rPr>
        <w:t xml:space="preserve">, </w:t>
      </w:r>
      <w:r w:rsidR="002805DE" w:rsidRPr="00E71B63">
        <w:rPr>
          <w:sz w:val="22"/>
          <w:szCs w:val="22"/>
          <w:lang w:val="en"/>
        </w:rPr>
        <w:t>Catrena Lisse, Amelia Lord, Ben McMillan, Renee Mosely,</w:t>
      </w:r>
      <w:r w:rsidR="002805DE">
        <w:rPr>
          <w:sz w:val="22"/>
          <w:szCs w:val="22"/>
          <w:lang w:val="en"/>
        </w:rPr>
        <w:t xml:space="preserve"> </w:t>
      </w:r>
      <w:r w:rsidR="002805DE" w:rsidRPr="00E71B63">
        <w:rPr>
          <w:sz w:val="22"/>
          <w:szCs w:val="22"/>
          <w:lang w:val="en"/>
        </w:rPr>
        <w:t>Christopher Newsome</w:t>
      </w:r>
      <w:r w:rsidR="002805DE">
        <w:rPr>
          <w:sz w:val="22"/>
          <w:szCs w:val="22"/>
          <w:lang w:val="en"/>
        </w:rPr>
        <w:t xml:space="preserve">, </w:t>
      </w:r>
      <w:r w:rsidR="002805DE" w:rsidRPr="00E71B63">
        <w:rPr>
          <w:sz w:val="22"/>
          <w:szCs w:val="22"/>
          <w:lang w:val="en"/>
        </w:rPr>
        <w:t>Cameron Watts, Diana Young</w:t>
      </w:r>
    </w:p>
    <w:p w14:paraId="3A630E89" w14:textId="55119805" w:rsidR="00EA430D" w:rsidRPr="00E71B63" w:rsidRDefault="00EA430D" w:rsidP="00E4042E">
      <w:pPr>
        <w:pStyle w:val="NormalWeb"/>
        <w:autoSpaceDE w:val="0"/>
        <w:autoSpaceDN w:val="0"/>
        <w:adjustRightInd w:val="0"/>
        <w:spacing w:before="0" w:beforeAutospacing="0" w:after="0" w:afterAutospacing="0"/>
        <w:ind w:left="1440" w:hanging="1440"/>
        <w:jc w:val="both"/>
        <w:rPr>
          <w:sz w:val="22"/>
          <w:szCs w:val="22"/>
          <w:lang w:val="en"/>
        </w:rPr>
      </w:pPr>
      <w:r w:rsidRPr="00E71B63">
        <w:rPr>
          <w:b/>
          <w:smallCaps/>
          <w:sz w:val="22"/>
          <w:szCs w:val="22"/>
          <w:u w:val="single"/>
          <w:lang w:val="en"/>
        </w:rPr>
        <w:t xml:space="preserve">Regrets </w:t>
      </w:r>
      <w:r w:rsidRPr="00E71B63">
        <w:rPr>
          <w:b/>
          <w:smallCaps/>
          <w:sz w:val="20"/>
          <w:szCs w:val="20"/>
          <w:u w:val="single"/>
          <w:lang w:val="en"/>
        </w:rPr>
        <w:t>(</w:t>
      </w:r>
      <w:r w:rsidR="009E74B8">
        <w:rPr>
          <w:b/>
          <w:smallCaps/>
          <w:sz w:val="20"/>
          <w:szCs w:val="20"/>
          <w:u w:val="single"/>
          <w:lang w:val="en"/>
        </w:rPr>
        <w:t>9</w:t>
      </w:r>
      <w:r w:rsidRPr="00E71B63">
        <w:rPr>
          <w:b/>
          <w:smallCaps/>
          <w:sz w:val="20"/>
          <w:szCs w:val="20"/>
          <w:u w:val="single"/>
          <w:lang w:val="en"/>
        </w:rPr>
        <w:t>)</w:t>
      </w:r>
      <w:r w:rsidRPr="00E71B63">
        <w:rPr>
          <w:sz w:val="22"/>
          <w:szCs w:val="22"/>
          <w:lang w:val="en"/>
        </w:rPr>
        <w:tab/>
      </w:r>
      <w:r w:rsidR="002805DE" w:rsidRPr="00E71B63">
        <w:rPr>
          <w:sz w:val="22"/>
          <w:szCs w:val="22"/>
          <w:lang w:val="en"/>
        </w:rPr>
        <w:t xml:space="preserve">Jamie Addy, </w:t>
      </w:r>
      <w:r w:rsidR="00E53730" w:rsidRPr="00E71B63">
        <w:rPr>
          <w:sz w:val="22"/>
          <w:szCs w:val="22"/>
          <w:lang w:val="en"/>
        </w:rPr>
        <w:t xml:space="preserve">Robert Blumenthal, </w:t>
      </w:r>
      <w:r w:rsidR="005C49F5" w:rsidRPr="00E71B63">
        <w:rPr>
          <w:sz w:val="22"/>
          <w:szCs w:val="22"/>
          <w:lang w:val="en"/>
        </w:rPr>
        <w:t xml:space="preserve">Hauke Busch, </w:t>
      </w:r>
      <w:r w:rsidR="002805DE" w:rsidRPr="00E71B63">
        <w:rPr>
          <w:sz w:val="22"/>
          <w:szCs w:val="22"/>
          <w:lang w:val="en"/>
        </w:rPr>
        <w:t xml:space="preserve">Nicole DeClouette, </w:t>
      </w:r>
      <w:r w:rsidR="002775F5" w:rsidRPr="00E71B63">
        <w:rPr>
          <w:sz w:val="22"/>
          <w:szCs w:val="22"/>
          <w:lang w:val="en"/>
        </w:rPr>
        <w:t xml:space="preserve">Sabrina Hom, Min Kim, </w:t>
      </w:r>
      <w:r w:rsidR="006937D3" w:rsidRPr="00E71B63">
        <w:rPr>
          <w:sz w:val="22"/>
          <w:szCs w:val="22"/>
          <w:lang w:val="en"/>
        </w:rPr>
        <w:t xml:space="preserve">Bryan Marshall, </w:t>
      </w:r>
      <w:r w:rsidR="00E53730" w:rsidRPr="00E71B63">
        <w:rPr>
          <w:sz w:val="22"/>
          <w:szCs w:val="22"/>
          <w:lang w:val="en"/>
        </w:rPr>
        <w:t>Costas Spirou</w:t>
      </w:r>
      <w:r w:rsidR="006937D3">
        <w:rPr>
          <w:sz w:val="22"/>
          <w:szCs w:val="22"/>
          <w:lang w:val="en"/>
        </w:rPr>
        <w:t xml:space="preserve">, </w:t>
      </w:r>
      <w:r w:rsidR="006937D3" w:rsidRPr="00E71B63">
        <w:rPr>
          <w:sz w:val="22"/>
          <w:szCs w:val="22"/>
          <w:lang w:val="en"/>
        </w:rPr>
        <w:t>Jiaqin Yang</w:t>
      </w:r>
    </w:p>
    <w:p w14:paraId="2C6FE930" w14:textId="1CA80DB0" w:rsidR="0069670E" w:rsidRPr="009E7C9E" w:rsidRDefault="00271AEC" w:rsidP="00E4042E">
      <w:pPr>
        <w:pStyle w:val="NormalWeb"/>
        <w:autoSpaceDE w:val="0"/>
        <w:autoSpaceDN w:val="0"/>
        <w:adjustRightInd w:val="0"/>
        <w:spacing w:before="0" w:beforeAutospacing="0" w:after="0" w:afterAutospacing="0"/>
        <w:ind w:left="1440" w:hanging="1440"/>
        <w:jc w:val="both"/>
        <w:rPr>
          <w:b/>
          <w:smallCaps/>
          <w:sz w:val="20"/>
          <w:szCs w:val="20"/>
          <w:u w:val="single"/>
          <w:lang w:val="en"/>
        </w:rPr>
      </w:pPr>
      <w:r w:rsidRPr="0069670E">
        <w:rPr>
          <w:b/>
          <w:smallCaps/>
          <w:sz w:val="22"/>
          <w:szCs w:val="22"/>
          <w:u w:val="single"/>
          <w:lang w:val="en"/>
        </w:rPr>
        <w:t xml:space="preserve">Guests </w:t>
      </w:r>
      <w:r w:rsidRPr="0069670E">
        <w:rPr>
          <w:b/>
          <w:smallCaps/>
          <w:sz w:val="20"/>
          <w:szCs w:val="20"/>
          <w:u w:val="single"/>
          <w:lang w:val="en"/>
        </w:rPr>
        <w:t>(</w:t>
      </w:r>
      <w:r w:rsidR="0069670E" w:rsidRPr="0069670E">
        <w:rPr>
          <w:b/>
          <w:smallCaps/>
          <w:sz w:val="20"/>
          <w:szCs w:val="20"/>
          <w:u w:val="single"/>
          <w:lang w:val="en"/>
        </w:rPr>
        <w:t>1</w:t>
      </w:r>
      <w:r w:rsidR="008C6473">
        <w:rPr>
          <w:b/>
          <w:smallCaps/>
          <w:sz w:val="20"/>
          <w:szCs w:val="20"/>
          <w:u w:val="single"/>
          <w:lang w:val="en"/>
        </w:rPr>
        <w:t>2</w:t>
      </w:r>
      <w:r w:rsidRPr="0069670E">
        <w:rPr>
          <w:b/>
          <w:smallCaps/>
          <w:sz w:val="20"/>
          <w:szCs w:val="20"/>
          <w:u w:val="single"/>
          <w:lang w:val="en"/>
        </w:rPr>
        <w:t>)</w:t>
      </w:r>
    </w:p>
    <w:tbl>
      <w:tblPr>
        <w:tblStyle w:val="TableGrid"/>
        <w:tblW w:w="0" w:type="auto"/>
        <w:tblInd w:w="1440" w:type="dxa"/>
        <w:tblLook w:val="04A0" w:firstRow="1" w:lastRow="0" w:firstColumn="1" w:lastColumn="0" w:noHBand="0" w:noVBand="1"/>
      </w:tblPr>
      <w:tblGrid>
        <w:gridCol w:w="2695"/>
        <w:gridCol w:w="6655"/>
      </w:tblGrid>
      <w:tr w:rsidR="009E7C9E" w14:paraId="14950C31" w14:textId="77777777" w:rsidTr="009E7C9E">
        <w:tc>
          <w:tcPr>
            <w:tcW w:w="2695" w:type="dxa"/>
          </w:tcPr>
          <w:p w14:paraId="194EBB90" w14:textId="6729F002"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Name</w:t>
            </w:r>
          </w:p>
        </w:tc>
        <w:tc>
          <w:tcPr>
            <w:tcW w:w="6655" w:type="dxa"/>
          </w:tcPr>
          <w:p w14:paraId="7C7E4E76" w14:textId="7DF260E8"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Role on University Senate or Position at the University</w:t>
            </w:r>
          </w:p>
        </w:tc>
      </w:tr>
      <w:tr w:rsidR="009E7C9E" w14:paraId="44C0FBFF" w14:textId="77777777" w:rsidTr="009E7C9E">
        <w:tc>
          <w:tcPr>
            <w:tcW w:w="2695" w:type="dxa"/>
          </w:tcPr>
          <w:p w14:paraId="35016913" w14:textId="035CFE22" w:rsidR="009E7C9E" w:rsidRPr="001F3A5C" w:rsidRDefault="001F3A5C" w:rsidP="00E4042E">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Jim Berger</w:t>
            </w:r>
          </w:p>
        </w:tc>
        <w:tc>
          <w:tcPr>
            <w:tcW w:w="6655" w:type="dxa"/>
          </w:tcPr>
          <w:p w14:paraId="1228DD5D" w14:textId="3387620A" w:rsidR="009E7C9E" w:rsidRPr="001F3A5C" w:rsidRDefault="001F3A5C" w:rsidP="00E4042E">
            <w:pPr>
              <w:pStyle w:val="NormalWeb"/>
              <w:autoSpaceDE w:val="0"/>
              <w:autoSpaceDN w:val="0"/>
              <w:adjustRightInd w:val="0"/>
              <w:spacing w:before="0" w:beforeAutospacing="0" w:after="0" w:afterAutospacing="0"/>
              <w:jc w:val="both"/>
              <w:rPr>
                <w:sz w:val="22"/>
                <w:szCs w:val="22"/>
                <w:lang w:val="en"/>
              </w:rPr>
            </w:pPr>
            <w:r>
              <w:rPr>
                <w:sz w:val="22"/>
                <w:szCs w:val="22"/>
                <w:lang w:val="en"/>
              </w:rPr>
              <w:t>Director, Center for Teaching and Learning</w:t>
            </w:r>
          </w:p>
        </w:tc>
      </w:tr>
      <w:tr w:rsidR="009E7C9E" w14:paraId="7A58FB7D" w14:textId="77777777" w:rsidTr="009E7C9E">
        <w:tc>
          <w:tcPr>
            <w:tcW w:w="2695" w:type="dxa"/>
          </w:tcPr>
          <w:p w14:paraId="3A903CDB" w14:textId="34E13983" w:rsidR="009E7C9E" w:rsidRPr="001F3A5C" w:rsidRDefault="009E7C9E" w:rsidP="00E4042E">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Cindy Bowen</w:t>
            </w:r>
          </w:p>
        </w:tc>
        <w:tc>
          <w:tcPr>
            <w:tcW w:w="6655" w:type="dxa"/>
          </w:tcPr>
          <w:p w14:paraId="4A7B6185" w14:textId="0DF2C94C" w:rsidR="009E7C9E" w:rsidRPr="001F3A5C" w:rsidRDefault="009E7C9E" w:rsidP="00E4042E">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Director of Operations, Information Technology</w:t>
            </w:r>
          </w:p>
        </w:tc>
      </w:tr>
      <w:tr w:rsidR="009E7C9E" w14:paraId="3C780B19" w14:textId="77777777" w:rsidTr="009E7C9E">
        <w:tc>
          <w:tcPr>
            <w:tcW w:w="2695" w:type="dxa"/>
          </w:tcPr>
          <w:p w14:paraId="42B4D1E3" w14:textId="1433FB32" w:rsidR="009E7C9E" w:rsidRPr="001F3A5C" w:rsidRDefault="009E7C9E" w:rsidP="00E4042E">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Shawn Brooks</w:t>
            </w:r>
          </w:p>
        </w:tc>
        <w:tc>
          <w:tcPr>
            <w:tcW w:w="6655" w:type="dxa"/>
          </w:tcPr>
          <w:p w14:paraId="2DE4C576" w14:textId="4FE7980D" w:rsidR="009E7C9E" w:rsidRPr="001F3A5C" w:rsidRDefault="009E7C9E" w:rsidP="00E4042E">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 xml:space="preserve">Vice President for Student </w:t>
            </w:r>
            <w:r w:rsidR="009E74B8">
              <w:rPr>
                <w:sz w:val="22"/>
                <w:szCs w:val="22"/>
                <w:lang w:val="en"/>
              </w:rPr>
              <w:t>Life</w:t>
            </w:r>
          </w:p>
        </w:tc>
      </w:tr>
      <w:tr w:rsidR="001F3A5C" w14:paraId="4C0C79AB" w14:textId="77777777" w:rsidTr="009E7C9E">
        <w:tc>
          <w:tcPr>
            <w:tcW w:w="2695" w:type="dxa"/>
          </w:tcPr>
          <w:p w14:paraId="2756B9CA" w14:textId="41CC23A2" w:rsidR="001F3A5C" w:rsidRPr="001F3A5C" w:rsidRDefault="001F3A5C" w:rsidP="00E4042E">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Samantha Cervantes</w:t>
            </w:r>
          </w:p>
        </w:tc>
        <w:tc>
          <w:tcPr>
            <w:tcW w:w="6655" w:type="dxa"/>
          </w:tcPr>
          <w:p w14:paraId="45223307" w14:textId="0DB52770" w:rsidR="001F3A5C" w:rsidRPr="001F3A5C" w:rsidRDefault="001F3A5C" w:rsidP="00E4042E">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President Pro Tempore, Student Government Association</w:t>
            </w:r>
          </w:p>
        </w:tc>
      </w:tr>
      <w:tr w:rsidR="009E7C9E" w14:paraId="5BC2481D" w14:textId="77777777" w:rsidTr="001F3A5C">
        <w:tc>
          <w:tcPr>
            <w:tcW w:w="2695" w:type="dxa"/>
            <w:shd w:val="clear" w:color="auto" w:fill="auto"/>
          </w:tcPr>
          <w:p w14:paraId="0C003877" w14:textId="5460DBA4" w:rsidR="009E7C9E" w:rsidRPr="001F3A5C" w:rsidRDefault="009E7C9E" w:rsidP="00E4042E">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Carolyn Denard</w:t>
            </w:r>
          </w:p>
        </w:tc>
        <w:tc>
          <w:tcPr>
            <w:tcW w:w="6655" w:type="dxa"/>
            <w:shd w:val="clear" w:color="auto" w:fill="auto"/>
          </w:tcPr>
          <w:p w14:paraId="7F82E619" w14:textId="5278631A" w:rsidR="009E7C9E" w:rsidRPr="001F3A5C" w:rsidRDefault="009E7C9E" w:rsidP="00E4042E">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Associate Provost for Student Success and Director of the Center for Student Success</w:t>
            </w:r>
          </w:p>
        </w:tc>
      </w:tr>
      <w:tr w:rsidR="001F3A5C" w14:paraId="080B3C82" w14:textId="77777777" w:rsidTr="009E7C9E">
        <w:tc>
          <w:tcPr>
            <w:tcW w:w="2695" w:type="dxa"/>
          </w:tcPr>
          <w:p w14:paraId="42623EBF" w14:textId="2C48C26A" w:rsidR="001F3A5C" w:rsidRPr="001F3A5C" w:rsidRDefault="001F3A5C" w:rsidP="00E4042E">
            <w:pPr>
              <w:pStyle w:val="NormalWeb"/>
              <w:autoSpaceDE w:val="0"/>
              <w:autoSpaceDN w:val="0"/>
              <w:adjustRightInd w:val="0"/>
              <w:spacing w:before="0" w:beforeAutospacing="0" w:after="0" w:afterAutospacing="0"/>
              <w:ind w:left="1440" w:hanging="1440"/>
              <w:jc w:val="both"/>
              <w:rPr>
                <w:sz w:val="22"/>
                <w:szCs w:val="22"/>
                <w:lang w:val="en"/>
              </w:rPr>
            </w:pPr>
            <w:r w:rsidRPr="001F3A5C">
              <w:rPr>
                <w:sz w:val="22"/>
                <w:szCs w:val="22"/>
                <w:lang w:val="en"/>
              </w:rPr>
              <w:t>Peter Pendleton</w:t>
            </w:r>
          </w:p>
        </w:tc>
        <w:tc>
          <w:tcPr>
            <w:tcW w:w="6655" w:type="dxa"/>
          </w:tcPr>
          <w:p w14:paraId="4E0DF20A" w14:textId="7F0777E3" w:rsidR="001F3A5C" w:rsidRPr="001F3A5C" w:rsidRDefault="008753CC" w:rsidP="00E4042E">
            <w:pPr>
              <w:pStyle w:val="NormalWeb"/>
              <w:autoSpaceDE w:val="0"/>
              <w:autoSpaceDN w:val="0"/>
              <w:adjustRightInd w:val="0"/>
              <w:spacing w:before="0" w:beforeAutospacing="0" w:after="0" w:afterAutospacing="0"/>
              <w:jc w:val="both"/>
              <w:rPr>
                <w:sz w:val="22"/>
                <w:szCs w:val="22"/>
                <w:lang w:val="en"/>
              </w:rPr>
            </w:pPr>
            <w:r>
              <w:rPr>
                <w:sz w:val="22"/>
                <w:szCs w:val="22"/>
                <w:lang w:val="en"/>
              </w:rPr>
              <w:t xml:space="preserve">Senator, </w:t>
            </w:r>
            <w:r w:rsidR="001F3A5C" w:rsidRPr="001F3A5C">
              <w:rPr>
                <w:sz w:val="22"/>
                <w:szCs w:val="22"/>
                <w:lang w:val="en"/>
              </w:rPr>
              <w:t>S</w:t>
            </w:r>
            <w:r>
              <w:rPr>
                <w:sz w:val="22"/>
                <w:szCs w:val="22"/>
                <w:lang w:val="en"/>
              </w:rPr>
              <w:t>tudent Government Association</w:t>
            </w:r>
          </w:p>
        </w:tc>
      </w:tr>
      <w:tr w:rsidR="009E7C9E" w14:paraId="52B5EB1E" w14:textId="77777777" w:rsidTr="009E7C9E">
        <w:tc>
          <w:tcPr>
            <w:tcW w:w="2695" w:type="dxa"/>
          </w:tcPr>
          <w:p w14:paraId="1B4E9CFB" w14:textId="78521BF2" w:rsidR="009E7C9E" w:rsidRPr="001F3A5C" w:rsidRDefault="009E7C9E" w:rsidP="00E4042E">
            <w:pPr>
              <w:pStyle w:val="NormalWeb"/>
              <w:autoSpaceDE w:val="0"/>
              <w:autoSpaceDN w:val="0"/>
              <w:adjustRightInd w:val="0"/>
              <w:spacing w:before="0" w:beforeAutospacing="0" w:after="0" w:afterAutospacing="0"/>
              <w:ind w:left="1440" w:hanging="1440"/>
              <w:jc w:val="both"/>
              <w:rPr>
                <w:sz w:val="22"/>
                <w:szCs w:val="22"/>
                <w:lang w:val="en"/>
              </w:rPr>
            </w:pPr>
            <w:r w:rsidRPr="001F3A5C">
              <w:rPr>
                <w:sz w:val="22"/>
                <w:szCs w:val="22"/>
                <w:lang w:val="en"/>
              </w:rPr>
              <w:t>Christina C. Smith</w:t>
            </w:r>
          </w:p>
        </w:tc>
        <w:tc>
          <w:tcPr>
            <w:tcW w:w="6655" w:type="dxa"/>
          </w:tcPr>
          <w:p w14:paraId="31E9001B" w14:textId="4C3F5666" w:rsidR="009E7C9E" w:rsidRPr="001F3A5C" w:rsidRDefault="009E7C9E" w:rsidP="00E4042E">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APC Vice-Chair</w:t>
            </w:r>
          </w:p>
        </w:tc>
      </w:tr>
      <w:tr w:rsidR="009E7C9E" w14:paraId="66648BDA" w14:textId="77777777" w:rsidTr="009E7C9E">
        <w:tc>
          <w:tcPr>
            <w:tcW w:w="2695" w:type="dxa"/>
          </w:tcPr>
          <w:p w14:paraId="0FB946A6" w14:textId="5308D2C9" w:rsidR="009E7C9E" w:rsidRPr="001F3A5C" w:rsidRDefault="009E7C9E" w:rsidP="00E4042E">
            <w:pPr>
              <w:pStyle w:val="NormalWeb"/>
              <w:autoSpaceDE w:val="0"/>
              <w:autoSpaceDN w:val="0"/>
              <w:adjustRightInd w:val="0"/>
              <w:spacing w:before="0" w:beforeAutospacing="0" w:after="0" w:afterAutospacing="0"/>
              <w:ind w:left="1440" w:hanging="1440"/>
              <w:jc w:val="both"/>
              <w:rPr>
                <w:sz w:val="22"/>
                <w:szCs w:val="22"/>
                <w:lang w:val="en"/>
              </w:rPr>
            </w:pPr>
            <w:r w:rsidRPr="001F3A5C">
              <w:rPr>
                <w:sz w:val="22"/>
                <w:szCs w:val="22"/>
                <w:lang w:val="en"/>
              </w:rPr>
              <w:t>Ji Seun Sohn</w:t>
            </w:r>
          </w:p>
        </w:tc>
        <w:tc>
          <w:tcPr>
            <w:tcW w:w="6655" w:type="dxa"/>
          </w:tcPr>
          <w:p w14:paraId="51D7FF28" w14:textId="6D47C566" w:rsidR="009E7C9E" w:rsidRPr="001F3A5C" w:rsidRDefault="009E7C9E" w:rsidP="00E4042E">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Parliamentarian of the 2019-2020 University Senate</w:t>
            </w:r>
          </w:p>
        </w:tc>
      </w:tr>
      <w:tr w:rsidR="009E7C9E" w14:paraId="0AE468F6" w14:textId="77777777" w:rsidTr="001F3A5C">
        <w:tc>
          <w:tcPr>
            <w:tcW w:w="2695" w:type="dxa"/>
            <w:shd w:val="clear" w:color="auto" w:fill="auto"/>
          </w:tcPr>
          <w:p w14:paraId="24209DB8" w14:textId="430AE963" w:rsidR="009E7C9E" w:rsidRPr="001F3A5C" w:rsidRDefault="009E7C9E" w:rsidP="00E4042E">
            <w:pPr>
              <w:pStyle w:val="NormalWeb"/>
              <w:autoSpaceDE w:val="0"/>
              <w:autoSpaceDN w:val="0"/>
              <w:adjustRightInd w:val="0"/>
              <w:spacing w:before="0" w:beforeAutospacing="0" w:after="0" w:afterAutospacing="0"/>
              <w:ind w:left="1440" w:hanging="1440"/>
              <w:jc w:val="both"/>
              <w:rPr>
                <w:sz w:val="22"/>
                <w:szCs w:val="22"/>
                <w:lang w:val="en"/>
              </w:rPr>
            </w:pPr>
            <w:r w:rsidRPr="001F3A5C">
              <w:rPr>
                <w:sz w:val="22"/>
                <w:szCs w:val="22"/>
                <w:lang w:val="en"/>
              </w:rPr>
              <w:t>Monica Starley</w:t>
            </w:r>
          </w:p>
        </w:tc>
        <w:tc>
          <w:tcPr>
            <w:tcW w:w="6655" w:type="dxa"/>
            <w:shd w:val="clear" w:color="auto" w:fill="auto"/>
          </w:tcPr>
          <w:p w14:paraId="124F650D" w14:textId="2F07913B" w:rsidR="009E7C9E" w:rsidRPr="001F3A5C" w:rsidRDefault="009E7C9E" w:rsidP="00E4042E">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Special Assistant to the President</w:t>
            </w:r>
          </w:p>
        </w:tc>
      </w:tr>
      <w:tr w:rsidR="001F3A5C" w14:paraId="5F343808" w14:textId="77777777" w:rsidTr="009E7C9E">
        <w:tc>
          <w:tcPr>
            <w:tcW w:w="2695" w:type="dxa"/>
          </w:tcPr>
          <w:p w14:paraId="39ACCAF4" w14:textId="08A91D16" w:rsidR="001F3A5C" w:rsidRPr="001F3A5C" w:rsidRDefault="001F3A5C" w:rsidP="00E4042E">
            <w:pPr>
              <w:pStyle w:val="NormalWeb"/>
              <w:autoSpaceDE w:val="0"/>
              <w:autoSpaceDN w:val="0"/>
              <w:adjustRightInd w:val="0"/>
              <w:spacing w:before="0" w:beforeAutospacing="0" w:after="0" w:afterAutospacing="0"/>
              <w:ind w:left="1440" w:hanging="1440"/>
              <w:jc w:val="both"/>
              <w:rPr>
                <w:sz w:val="22"/>
                <w:szCs w:val="22"/>
                <w:lang w:val="en"/>
              </w:rPr>
            </w:pPr>
            <w:r w:rsidRPr="001F3A5C">
              <w:rPr>
                <w:sz w:val="22"/>
                <w:szCs w:val="22"/>
                <w:lang w:val="en"/>
              </w:rPr>
              <w:t>Jennifer Townes</w:t>
            </w:r>
          </w:p>
        </w:tc>
        <w:tc>
          <w:tcPr>
            <w:tcW w:w="6655" w:type="dxa"/>
          </w:tcPr>
          <w:p w14:paraId="34F2BC72" w14:textId="3E3BE05D" w:rsidR="001F3A5C" w:rsidRPr="001F3A5C" w:rsidRDefault="001F3A5C" w:rsidP="00E4042E">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Scholarly Communication Librarian, Library</w:t>
            </w:r>
          </w:p>
        </w:tc>
      </w:tr>
      <w:tr w:rsidR="001F3A5C" w14:paraId="6FAC0BBB" w14:textId="77777777" w:rsidTr="001F3A5C">
        <w:tc>
          <w:tcPr>
            <w:tcW w:w="2695" w:type="dxa"/>
            <w:shd w:val="clear" w:color="auto" w:fill="auto"/>
          </w:tcPr>
          <w:p w14:paraId="5925818D" w14:textId="70FCD54C" w:rsidR="001F3A5C" w:rsidRPr="001F3A5C" w:rsidRDefault="001F3A5C" w:rsidP="00E4042E">
            <w:pPr>
              <w:pStyle w:val="NormalWeb"/>
              <w:autoSpaceDE w:val="0"/>
              <w:autoSpaceDN w:val="0"/>
              <w:adjustRightInd w:val="0"/>
              <w:spacing w:before="0" w:beforeAutospacing="0" w:after="0" w:afterAutospacing="0"/>
              <w:ind w:left="1440" w:hanging="1440"/>
              <w:jc w:val="both"/>
              <w:rPr>
                <w:sz w:val="22"/>
                <w:szCs w:val="22"/>
                <w:lang w:val="en"/>
              </w:rPr>
            </w:pPr>
            <w:r>
              <w:rPr>
                <w:sz w:val="22"/>
                <w:szCs w:val="22"/>
                <w:lang w:val="en"/>
              </w:rPr>
              <w:t>Carol Ward</w:t>
            </w:r>
          </w:p>
        </w:tc>
        <w:tc>
          <w:tcPr>
            <w:tcW w:w="6655" w:type="dxa"/>
            <w:shd w:val="clear" w:color="auto" w:fill="auto"/>
          </w:tcPr>
          <w:p w14:paraId="0EE7DA3D" w14:textId="0F3C95E2" w:rsidR="001F3A5C" w:rsidRPr="001F3A5C" w:rsidRDefault="008753CC" w:rsidP="00E4042E">
            <w:pPr>
              <w:pStyle w:val="NormalWeb"/>
              <w:autoSpaceDE w:val="0"/>
              <w:autoSpaceDN w:val="0"/>
              <w:adjustRightInd w:val="0"/>
              <w:spacing w:before="0" w:beforeAutospacing="0" w:after="0" w:afterAutospacing="0"/>
              <w:jc w:val="both"/>
              <w:rPr>
                <w:sz w:val="22"/>
                <w:szCs w:val="22"/>
                <w:lang w:val="en"/>
              </w:rPr>
            </w:pPr>
            <w:r>
              <w:rPr>
                <w:sz w:val="22"/>
                <w:szCs w:val="22"/>
                <w:lang w:val="en"/>
              </w:rPr>
              <w:t>Chief Human Resources Officer</w:t>
            </w:r>
          </w:p>
        </w:tc>
      </w:tr>
      <w:tr w:rsidR="001F3A5C" w14:paraId="35BBDA2E" w14:textId="77777777" w:rsidTr="001F3A5C">
        <w:tc>
          <w:tcPr>
            <w:tcW w:w="2695" w:type="dxa"/>
            <w:shd w:val="clear" w:color="auto" w:fill="auto"/>
          </w:tcPr>
          <w:p w14:paraId="10E743C4" w14:textId="6767F6C9" w:rsidR="001F3A5C" w:rsidRPr="001F3A5C" w:rsidRDefault="001F3A5C" w:rsidP="00E4042E">
            <w:pPr>
              <w:pStyle w:val="NormalWeb"/>
              <w:autoSpaceDE w:val="0"/>
              <w:autoSpaceDN w:val="0"/>
              <w:adjustRightInd w:val="0"/>
              <w:spacing w:before="0" w:beforeAutospacing="0" w:after="0" w:afterAutospacing="0"/>
              <w:ind w:left="1440" w:hanging="1440"/>
              <w:jc w:val="both"/>
              <w:rPr>
                <w:sz w:val="22"/>
                <w:szCs w:val="22"/>
                <w:lang w:val="en"/>
              </w:rPr>
            </w:pPr>
            <w:r w:rsidRPr="001F3A5C">
              <w:rPr>
                <w:sz w:val="22"/>
                <w:szCs w:val="22"/>
                <w:lang w:val="en"/>
              </w:rPr>
              <w:t>Qiana Wilson</w:t>
            </w:r>
          </w:p>
        </w:tc>
        <w:tc>
          <w:tcPr>
            <w:tcW w:w="6655" w:type="dxa"/>
            <w:shd w:val="clear" w:color="auto" w:fill="auto"/>
          </w:tcPr>
          <w:p w14:paraId="131F603E" w14:textId="0B637300" w:rsidR="001F3A5C" w:rsidRPr="001F3A5C" w:rsidRDefault="001F3A5C" w:rsidP="00E4042E">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General Counsel, Legal Affairs</w:t>
            </w:r>
          </w:p>
        </w:tc>
      </w:tr>
    </w:tbl>
    <w:p w14:paraId="1891CEDD" w14:textId="2CB9A49E" w:rsidR="00CC022B" w:rsidRDefault="00CC022B" w:rsidP="00E4042E">
      <w:pPr>
        <w:pStyle w:val="NormalWeb"/>
        <w:autoSpaceDE w:val="0"/>
        <w:autoSpaceDN w:val="0"/>
        <w:adjustRightInd w:val="0"/>
        <w:spacing w:before="0" w:beforeAutospacing="0" w:after="0" w:afterAutospacing="0"/>
        <w:ind w:left="1440" w:hanging="1440"/>
        <w:jc w:val="both"/>
        <w:rPr>
          <w:sz w:val="22"/>
          <w:szCs w:val="22"/>
          <w:highlight w:val="yellow"/>
          <w:lang w:val="en"/>
        </w:rPr>
      </w:pPr>
    </w:p>
    <w:p w14:paraId="5F9E96B4" w14:textId="75C9D40E" w:rsidR="00271AEC" w:rsidRDefault="00271AEC" w:rsidP="00E4042E">
      <w:pPr>
        <w:pStyle w:val="NormalWeb"/>
        <w:spacing w:before="0" w:beforeAutospacing="0" w:after="0" w:afterAutospacing="0"/>
        <w:jc w:val="both"/>
        <w:rPr>
          <w:lang w:val="en"/>
        </w:rPr>
      </w:pPr>
      <w:r w:rsidRPr="00795AC6">
        <w:rPr>
          <w:b/>
          <w:smallCaps/>
          <w:u w:val="single"/>
        </w:rPr>
        <w:t>Call to Order</w:t>
      </w:r>
      <w:r w:rsidRPr="00795AC6">
        <w:rPr>
          <w:bCs/>
        </w:rPr>
        <w:t xml:space="preserve">: </w:t>
      </w:r>
      <w:r w:rsidR="00E623C4">
        <w:rPr>
          <w:bCs/>
        </w:rPr>
        <w:t xml:space="preserve">David Johnson, </w:t>
      </w:r>
      <w:r w:rsidRPr="00795AC6">
        <w:rPr>
          <w:lang w:val="en"/>
        </w:rPr>
        <w:t>Presiding Officer of the 201</w:t>
      </w:r>
      <w:r w:rsidR="00E623C4">
        <w:rPr>
          <w:lang w:val="en"/>
        </w:rPr>
        <w:t>9</w:t>
      </w:r>
      <w:r w:rsidRPr="00795AC6">
        <w:rPr>
          <w:lang w:val="en"/>
        </w:rPr>
        <w:t>-20</w:t>
      </w:r>
      <w:r w:rsidR="00E623C4">
        <w:rPr>
          <w:lang w:val="en"/>
        </w:rPr>
        <w:t>20</w:t>
      </w:r>
      <w:r w:rsidRPr="00795AC6">
        <w:rPr>
          <w:lang w:val="en"/>
        </w:rPr>
        <w:t xml:space="preserve"> University Senate, called the meeting to order at </w:t>
      </w:r>
      <w:r w:rsidR="005C49F5">
        <w:rPr>
          <w:lang w:val="en"/>
        </w:rPr>
        <w:t>3</w:t>
      </w:r>
      <w:r w:rsidR="00CA3FE9">
        <w:rPr>
          <w:lang w:val="en"/>
        </w:rPr>
        <w:t>:</w:t>
      </w:r>
      <w:r w:rsidR="005C49F5">
        <w:rPr>
          <w:lang w:val="en"/>
        </w:rPr>
        <w:t>31</w:t>
      </w:r>
      <w:r w:rsidRPr="001620E0">
        <w:rPr>
          <w:lang w:val="en"/>
        </w:rPr>
        <w:t xml:space="preserve"> p.m.</w:t>
      </w:r>
    </w:p>
    <w:p w14:paraId="5AD90430" w14:textId="77777777" w:rsidR="0053030F" w:rsidRPr="00795AC6" w:rsidRDefault="0053030F" w:rsidP="00E4042E">
      <w:pPr>
        <w:pStyle w:val="NormalWeb"/>
        <w:spacing w:before="0" w:beforeAutospacing="0" w:after="0" w:afterAutospacing="0"/>
        <w:jc w:val="both"/>
        <w:rPr>
          <w:lang w:val="en"/>
        </w:rPr>
      </w:pPr>
    </w:p>
    <w:p w14:paraId="62085FD7" w14:textId="77777777" w:rsidR="00271AEC" w:rsidRPr="00795AC6" w:rsidRDefault="00271AEC" w:rsidP="00E4042E">
      <w:pPr>
        <w:jc w:val="both"/>
        <w:rPr>
          <w:smallCaps/>
          <w:lang w:val="en"/>
        </w:rPr>
      </w:pPr>
      <w:r w:rsidRPr="00795AC6">
        <w:rPr>
          <w:b/>
          <w:smallCaps/>
          <w:u w:val="single"/>
          <w:lang w:val="en"/>
        </w:rPr>
        <w:t>Consent Agenda</w:t>
      </w:r>
      <w:r w:rsidRPr="00795AC6">
        <w:rPr>
          <w:smallCaps/>
          <w:lang w:val="en"/>
        </w:rPr>
        <w:t>:</w:t>
      </w:r>
    </w:p>
    <w:p w14:paraId="76519CE2" w14:textId="77777777" w:rsidR="00271AEC" w:rsidRPr="00C37BDC" w:rsidRDefault="00271AEC" w:rsidP="00E4042E">
      <w:pPr>
        <w:pStyle w:val="xmsonormal"/>
        <w:spacing w:before="0" w:beforeAutospacing="0" w:after="0" w:afterAutospacing="0"/>
        <w:ind w:left="1440" w:right="720"/>
        <w:jc w:val="center"/>
        <w:rPr>
          <w:b/>
          <w:i/>
        </w:rPr>
      </w:pPr>
      <w:r w:rsidRPr="00C37BDC">
        <w:rPr>
          <w:rStyle w:val="xmsohyperlink"/>
          <w:b/>
          <w:i/>
        </w:rPr>
        <w:t>Consent Agenda</w:t>
      </w:r>
    </w:p>
    <w:p w14:paraId="33FC8BE1" w14:textId="77777777" w:rsidR="00271AEC" w:rsidRPr="00C37BDC" w:rsidRDefault="00271AEC" w:rsidP="00E4042E">
      <w:pPr>
        <w:pStyle w:val="xmsonormal"/>
        <w:spacing w:before="0" w:beforeAutospacing="0" w:after="0" w:afterAutospacing="0"/>
        <w:ind w:left="1440" w:right="720"/>
        <w:jc w:val="center"/>
        <w:rPr>
          <w:b/>
          <w:i/>
        </w:rPr>
      </w:pPr>
      <w:r w:rsidRPr="00C37BDC">
        <w:rPr>
          <w:rStyle w:val="xmsohyperlink"/>
          <w:b/>
          <w:i/>
        </w:rPr>
        <w:t>Special Rule of Order</w:t>
      </w:r>
    </w:p>
    <w:p w14:paraId="7A8F014A" w14:textId="77777777" w:rsidR="00271AEC" w:rsidRPr="00C37BDC" w:rsidRDefault="00271AEC" w:rsidP="00E4042E">
      <w:pPr>
        <w:pStyle w:val="xmsonormal"/>
        <w:spacing w:before="0" w:beforeAutospacing="0" w:after="0" w:afterAutospacing="0"/>
        <w:ind w:left="1440" w:right="720"/>
        <w:jc w:val="center"/>
        <w:rPr>
          <w:b/>
          <w:i/>
        </w:rPr>
      </w:pPr>
      <w:r w:rsidRPr="00C37BDC">
        <w:rPr>
          <w:rStyle w:val="xmsohyperlink"/>
          <w:b/>
          <w:i/>
          <w:iCs/>
        </w:rPr>
        <w:t>two-thirds vote required</w:t>
      </w:r>
    </w:p>
    <w:p w14:paraId="5B3169D2" w14:textId="77777777" w:rsidR="00271AEC" w:rsidRPr="00C37BDC" w:rsidRDefault="00271AEC" w:rsidP="00E4042E">
      <w:pPr>
        <w:pStyle w:val="xmsonormal"/>
        <w:spacing w:before="0" w:beforeAutospacing="0" w:after="0" w:afterAutospacing="0"/>
        <w:jc w:val="both"/>
        <w:rPr>
          <w:rStyle w:val="xmsohyperlink"/>
          <w:i/>
        </w:rPr>
      </w:pPr>
      <w:r w:rsidRPr="00C37BDC">
        <w:rPr>
          <w:rStyle w:val="xmsohyperlink"/>
          <w:b/>
          <w:i/>
        </w:rPr>
        <w:t>II.Section3.A.4.a.</w:t>
      </w:r>
      <w:r w:rsidRPr="00C37BDC">
        <w:rPr>
          <w:rStyle w:val="xmsohyperlink"/>
          <w:i/>
        </w:rPr>
        <w:t xml:space="preserve"> </w:t>
      </w:r>
      <w:r w:rsidRPr="00C37BDC">
        <w:rPr>
          <w:rStyle w:val="xmsohyperlink"/>
          <w:i/>
          <w:u w:val="single"/>
        </w:rPr>
        <w:t>Consent Agenda</w:t>
      </w:r>
      <w:r w:rsidRPr="00C37BDC">
        <w:rPr>
          <w:rStyle w:val="xmsohyperlink"/>
          <w:i/>
        </w:rPr>
        <w:t>.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later on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p w14:paraId="39F87597" w14:textId="528293F5" w:rsidR="00A92CC9" w:rsidRDefault="00271AEC" w:rsidP="00E4042E">
      <w:pPr>
        <w:jc w:val="both"/>
        <w:rPr>
          <w:lang w:val="en"/>
        </w:rPr>
      </w:pPr>
      <w:r w:rsidRPr="00C37BDC">
        <w:rPr>
          <w:lang w:val="en"/>
        </w:rPr>
        <w:t>A consent agenda was available as an item of business listed on the meeting agenda and read as follows.</w:t>
      </w:r>
    </w:p>
    <w:p w14:paraId="7672F4C5" w14:textId="77777777" w:rsidR="0053030F" w:rsidRDefault="0053030F" w:rsidP="00E4042E">
      <w:pPr>
        <w:jc w:val="both"/>
        <w:rPr>
          <w:lang w:val="en"/>
        </w:rPr>
      </w:pPr>
    </w:p>
    <w:p w14:paraId="4394BF17" w14:textId="77777777" w:rsidR="00A92CC9" w:rsidRPr="00A92CC9" w:rsidRDefault="00271AEC" w:rsidP="00173C20">
      <w:pPr>
        <w:pStyle w:val="ListParagraph"/>
        <w:numPr>
          <w:ilvl w:val="0"/>
          <w:numId w:val="4"/>
        </w:numPr>
        <w:jc w:val="both"/>
        <w:rPr>
          <w:b/>
          <w:u w:val="single"/>
          <w:lang w:val="en"/>
        </w:rPr>
      </w:pPr>
      <w:r w:rsidRPr="00A92CC9">
        <w:rPr>
          <w:b/>
          <w:smallCaps/>
          <w:u w:val="single"/>
        </w:rPr>
        <w:t>Motion</w:t>
      </w:r>
    </w:p>
    <w:p w14:paraId="14379C87" w14:textId="1A4161DD" w:rsidR="00A92CC9" w:rsidRPr="00A92CC9" w:rsidRDefault="00C37BDC" w:rsidP="00173C20">
      <w:pPr>
        <w:pStyle w:val="ListParagraph"/>
        <w:numPr>
          <w:ilvl w:val="1"/>
          <w:numId w:val="4"/>
        </w:numPr>
        <w:jc w:val="both"/>
        <w:rPr>
          <w:lang w:val="en"/>
        </w:rPr>
      </w:pPr>
      <w:r>
        <w:lastRenderedPageBreak/>
        <w:t>M</w:t>
      </w:r>
      <w:r w:rsidRPr="00C37BDC">
        <w:t>otion 1920.CON.00</w:t>
      </w:r>
      <w:r w:rsidR="00CA3FE9">
        <w:t>2</w:t>
      </w:r>
      <w:r w:rsidRPr="00C37BDC">
        <w:t>.0 Revised Slate of Nominees 2019-2020</w:t>
      </w:r>
    </w:p>
    <w:p w14:paraId="6FCC0894" w14:textId="5411ECD5" w:rsidR="00A92CC9" w:rsidRPr="00A92CC9" w:rsidRDefault="00CA3FE9" w:rsidP="00173C20">
      <w:pPr>
        <w:pStyle w:val="ListParagraph"/>
        <w:numPr>
          <w:ilvl w:val="2"/>
          <w:numId w:val="4"/>
        </w:numPr>
        <w:jc w:val="both"/>
        <w:rPr>
          <w:lang w:val="en"/>
        </w:rPr>
      </w:pPr>
      <w:r>
        <w:rPr>
          <w:i/>
          <w:iCs/>
        </w:rPr>
        <w:t>CIO Susan Kerr replaced Cindy Bowen as CIO Designee on RPIPC.</w:t>
      </w:r>
      <w:r w:rsidR="00D6227F">
        <w:rPr>
          <w:i/>
          <w:iCs/>
        </w:rPr>
        <w:t xml:space="preserve"> The final selected staff senator, who also serves on RPIPC, is to be determined.</w:t>
      </w:r>
    </w:p>
    <w:p w14:paraId="5C2F4EE9" w14:textId="77777777" w:rsidR="00A92CC9" w:rsidRPr="00A92CC9" w:rsidRDefault="00C37BDC" w:rsidP="00173C20">
      <w:pPr>
        <w:pStyle w:val="ListParagraph"/>
        <w:numPr>
          <w:ilvl w:val="0"/>
          <w:numId w:val="4"/>
        </w:numPr>
        <w:jc w:val="both"/>
        <w:rPr>
          <w:b/>
          <w:bCs/>
          <w:u w:val="single"/>
        </w:rPr>
      </w:pPr>
      <w:r w:rsidRPr="00A92CC9">
        <w:rPr>
          <w:b/>
          <w:bCs/>
          <w:smallCaps/>
          <w:u w:val="single"/>
        </w:rPr>
        <w:t>agenda/minutes</w:t>
      </w:r>
    </w:p>
    <w:p w14:paraId="7A8B9C5A" w14:textId="5AB3678D" w:rsidR="00A92CC9" w:rsidRDefault="00A92CC9" w:rsidP="00173C20">
      <w:pPr>
        <w:pStyle w:val="ListParagraph"/>
        <w:numPr>
          <w:ilvl w:val="1"/>
          <w:numId w:val="4"/>
        </w:numPr>
        <w:jc w:val="both"/>
      </w:pPr>
      <w:r>
        <w:t>University Senate Meeting Agenda (</w:t>
      </w:r>
      <w:r w:rsidR="00CA3FE9">
        <w:t>10</w:t>
      </w:r>
      <w:r>
        <w:t>/</w:t>
      </w:r>
      <w:r w:rsidR="00CA3FE9">
        <w:t>18</w:t>
      </w:r>
      <w:r>
        <w:t>/2019)</w:t>
      </w:r>
    </w:p>
    <w:p w14:paraId="5D58FBDF" w14:textId="7C7A165F" w:rsidR="00A92CC9" w:rsidRDefault="00A92CC9" w:rsidP="00173C20">
      <w:pPr>
        <w:pStyle w:val="ListParagraph"/>
        <w:numPr>
          <w:ilvl w:val="1"/>
          <w:numId w:val="4"/>
        </w:numPr>
        <w:jc w:val="both"/>
      </w:pPr>
      <w:r>
        <w:t>University Senate Meeting Minutes (</w:t>
      </w:r>
      <w:r w:rsidR="00CA3FE9">
        <w:t>09</w:t>
      </w:r>
      <w:r>
        <w:t>/</w:t>
      </w:r>
      <w:r w:rsidR="00CA3FE9">
        <w:t>20</w:t>
      </w:r>
      <w:r>
        <w:t>/2019)</w:t>
      </w:r>
    </w:p>
    <w:p w14:paraId="2FF4A807" w14:textId="77777777" w:rsidR="0053030F" w:rsidRDefault="0053030F" w:rsidP="00E4042E">
      <w:pPr>
        <w:jc w:val="both"/>
        <w:rPr>
          <w:lang w:val="en"/>
        </w:rPr>
      </w:pPr>
    </w:p>
    <w:p w14:paraId="502587D0" w14:textId="57DEDA60" w:rsidR="004312FA" w:rsidRDefault="00271AEC" w:rsidP="00E4042E">
      <w:pPr>
        <w:jc w:val="both"/>
        <w:rPr>
          <w:lang w:val="en"/>
        </w:rPr>
      </w:pPr>
      <w:r w:rsidRPr="00A92CC9">
        <w:rPr>
          <w:lang w:val="en"/>
        </w:rPr>
        <w:t xml:space="preserve">A </w:t>
      </w:r>
      <w:r w:rsidRPr="00A92CC9">
        <w:rPr>
          <w:b/>
          <w:smallCaps/>
          <w:u w:val="single"/>
          <w:lang w:val="en"/>
        </w:rPr>
        <w:t>motion</w:t>
      </w:r>
      <w:r w:rsidRPr="00A92CC9">
        <w:rPr>
          <w:lang w:val="en"/>
        </w:rPr>
        <w:t xml:space="preserve"> </w:t>
      </w:r>
      <w:r w:rsidRPr="00A92CC9">
        <w:rPr>
          <w:i/>
          <w:lang w:val="en"/>
        </w:rPr>
        <w:t>to adopt the consent agenda</w:t>
      </w:r>
      <w:r w:rsidRPr="00A92CC9">
        <w:rPr>
          <w:lang w:val="en"/>
        </w:rPr>
        <w:t xml:space="preserve"> was made, seconded</w:t>
      </w:r>
      <w:r w:rsidR="00A92CC9">
        <w:rPr>
          <w:lang w:val="en"/>
        </w:rPr>
        <w:t>,</w:t>
      </w:r>
      <w:r w:rsidRPr="00A92CC9">
        <w:rPr>
          <w:lang w:val="en"/>
        </w:rPr>
        <w:t xml:space="preserve"> and approved by voice vote with no proposed extractions, no further discussion, no dissenting voice, and only voting members of the university senate eligible to vote</w:t>
      </w:r>
      <w:r w:rsidR="004312FA">
        <w:rPr>
          <w:lang w:val="en"/>
        </w:rPr>
        <w:t>.</w:t>
      </w:r>
    </w:p>
    <w:p w14:paraId="1B6C79CE" w14:textId="77777777" w:rsidR="0053030F" w:rsidRDefault="0053030F" w:rsidP="00E4042E">
      <w:pPr>
        <w:jc w:val="both"/>
        <w:rPr>
          <w:lang w:val="en"/>
        </w:rPr>
      </w:pPr>
    </w:p>
    <w:p w14:paraId="21731675" w14:textId="55DABD48" w:rsidR="004312FA" w:rsidRPr="004312FA" w:rsidRDefault="004312FA" w:rsidP="00E4042E">
      <w:pPr>
        <w:jc w:val="both"/>
        <w:rPr>
          <w:lang w:val="en"/>
        </w:rPr>
      </w:pPr>
      <w:r w:rsidRPr="004312FA">
        <w:rPr>
          <w:b/>
          <w:bCs/>
          <w:smallCaps/>
          <w:u w:val="single"/>
          <w:lang w:val="en"/>
        </w:rPr>
        <w:t>agenda</w:t>
      </w:r>
      <w:r w:rsidR="00795FEF">
        <w:rPr>
          <w:lang w:val="en"/>
        </w:rPr>
        <w:t xml:space="preserve">: </w:t>
      </w:r>
      <w:r w:rsidRPr="004312FA">
        <w:rPr>
          <w:lang w:val="en"/>
        </w:rPr>
        <w:t xml:space="preserve">The agenda for this meeting was approved as circulated as item </w:t>
      </w:r>
      <w:r>
        <w:rPr>
          <w:lang w:val="en"/>
        </w:rPr>
        <w:t>2.a</w:t>
      </w:r>
      <w:r w:rsidRPr="004312FA">
        <w:rPr>
          <w:lang w:val="en"/>
        </w:rPr>
        <w:t xml:space="preserve"> of the consent agenda.</w:t>
      </w:r>
    </w:p>
    <w:p w14:paraId="53C2D5B6" w14:textId="77777777" w:rsidR="0053030F" w:rsidRDefault="0053030F" w:rsidP="00E4042E">
      <w:pPr>
        <w:jc w:val="both"/>
        <w:rPr>
          <w:b/>
          <w:bCs/>
          <w:smallCaps/>
          <w:u w:val="single"/>
          <w:lang w:val="en"/>
        </w:rPr>
      </w:pPr>
    </w:p>
    <w:p w14:paraId="6CA193DD" w14:textId="6B96C78D" w:rsidR="00902BC9" w:rsidRDefault="004312FA" w:rsidP="00E4042E">
      <w:pPr>
        <w:jc w:val="both"/>
        <w:rPr>
          <w:lang w:val="en"/>
        </w:rPr>
      </w:pPr>
      <w:r w:rsidRPr="004312FA">
        <w:rPr>
          <w:b/>
          <w:bCs/>
          <w:smallCaps/>
          <w:u w:val="single"/>
          <w:lang w:val="en"/>
        </w:rPr>
        <w:t>minutes</w:t>
      </w:r>
      <w:r w:rsidR="00795FEF">
        <w:rPr>
          <w:lang w:val="en"/>
        </w:rPr>
        <w:t xml:space="preserve">: </w:t>
      </w:r>
      <w:r w:rsidRPr="004312FA">
        <w:rPr>
          <w:lang w:val="en"/>
        </w:rPr>
        <w:t xml:space="preserve">The minutes of the </w:t>
      </w:r>
      <w:r w:rsidR="00574843">
        <w:rPr>
          <w:lang w:val="en"/>
        </w:rPr>
        <w:t>20</w:t>
      </w:r>
      <w:r w:rsidRPr="004312FA">
        <w:rPr>
          <w:lang w:val="en"/>
        </w:rPr>
        <w:t xml:space="preserve"> </w:t>
      </w:r>
      <w:r w:rsidR="00574843">
        <w:rPr>
          <w:lang w:val="en"/>
        </w:rPr>
        <w:t>Sep</w:t>
      </w:r>
      <w:r w:rsidRPr="004312FA">
        <w:rPr>
          <w:lang w:val="en"/>
        </w:rPr>
        <w:t xml:space="preserve"> 2019 university senate meeting were approved as </w:t>
      </w:r>
      <w:r>
        <w:rPr>
          <w:lang w:val="en"/>
        </w:rPr>
        <w:t>amended</w:t>
      </w:r>
      <w:r w:rsidRPr="004312FA">
        <w:rPr>
          <w:lang w:val="en"/>
        </w:rPr>
        <w:t xml:space="preserve"> as item 2</w:t>
      </w:r>
      <w:r>
        <w:rPr>
          <w:lang w:val="en"/>
        </w:rPr>
        <w:t>.b</w:t>
      </w:r>
      <w:bookmarkStart w:id="0" w:name="_GoBack"/>
      <w:bookmarkEnd w:id="0"/>
      <w:r w:rsidRPr="004312FA">
        <w:rPr>
          <w:lang w:val="en"/>
        </w:rPr>
        <w:t xml:space="preserve"> of the consent agenda.</w:t>
      </w:r>
    </w:p>
    <w:p w14:paraId="59F2CD60" w14:textId="77777777" w:rsidR="0053030F" w:rsidRDefault="0053030F" w:rsidP="00E4042E">
      <w:pPr>
        <w:jc w:val="both"/>
        <w:rPr>
          <w:lang w:val="en"/>
        </w:rPr>
      </w:pPr>
    </w:p>
    <w:p w14:paraId="4D27DD32" w14:textId="1977865D" w:rsidR="00902BC9" w:rsidRPr="00902BC9" w:rsidRDefault="00902BC9" w:rsidP="00E4042E">
      <w:pPr>
        <w:jc w:val="both"/>
        <w:rPr>
          <w:u w:val="single"/>
          <w:lang w:val="en"/>
        </w:rPr>
      </w:pPr>
      <w:r w:rsidRPr="00902BC9">
        <w:rPr>
          <w:b/>
          <w:bCs/>
          <w:smallCaps/>
          <w:u w:val="single"/>
        </w:rPr>
        <w:t>President’s Report</w:t>
      </w:r>
      <w:r w:rsidR="00795FEF">
        <w:t xml:space="preserve">: </w:t>
      </w:r>
      <w:r w:rsidR="00D7438D" w:rsidRPr="00D7438D">
        <w:t>President Steve Dorman</w:t>
      </w:r>
    </w:p>
    <w:p w14:paraId="71AD7511" w14:textId="77777777" w:rsidR="009E74B8" w:rsidRPr="002D36F0" w:rsidRDefault="009E74B8" w:rsidP="00173C20">
      <w:pPr>
        <w:pStyle w:val="ListParagraph"/>
        <w:numPr>
          <w:ilvl w:val="0"/>
          <w:numId w:val="9"/>
        </w:numPr>
        <w:rPr>
          <w:b/>
        </w:rPr>
      </w:pPr>
      <w:r w:rsidRPr="002D36F0">
        <w:rPr>
          <w:b/>
          <w:smallCaps/>
          <w:u w:val="single"/>
        </w:rPr>
        <w:t>Provost Search Update</w:t>
      </w:r>
      <w:r w:rsidRPr="002D36F0">
        <w:rPr>
          <w:b/>
        </w:rPr>
        <w:t xml:space="preserve"> </w:t>
      </w:r>
      <w:r w:rsidRPr="002D36F0">
        <w:rPr>
          <w:bCs/>
        </w:rPr>
        <w:t>S</w:t>
      </w:r>
      <w:r w:rsidRPr="002D36F0">
        <w:t xml:space="preserve">ince the Senate met last, I announced that Dr. Costas Spirou had been appointed to serve as our next Provost and Vice President for Academic Affairs effective October 2. Dr. Spirou joined Georgia College in January 2013 as the Chair of the Department of Government and Sociology and a Professor of Sociology and Public Administration. In August 2015, Dr. Spirou became the Senior Associate Provost for Academic Affairs and Director of The Graduate School. On two occasions, he served as Interim Provost. Dr. Spirou was instrumental in creating The Graduate School and led its transformation, working closely with faculty, graduate coordinators, and deans to advance its mission. Our graduate programs have consistently expanded.  This year, we saw another enrollment record. As our trajectory is steadily improving and Georgia College continues its path to preeminence, we must continue to provide our students with the skills, experiences, and abilities to become successful in a complex, global society. I look forward to working closely with Dr. Spirou to ensure that our students are prepared for life-long learning in a rapidly changing, technology-fused future. I also wish to thank the entire search committee, chaired by Vice President Susan Allen. Finally, let me take this opportunity to thank all members of the Georgia College community for their feedback across multiple forums and through the many conversations I have had across campus. Please join me in congratulating Dr. Spirou. </w:t>
      </w:r>
    </w:p>
    <w:p w14:paraId="2670F927" w14:textId="77777777" w:rsidR="009E74B8" w:rsidRPr="002D36F0" w:rsidRDefault="009E74B8" w:rsidP="00173C20">
      <w:pPr>
        <w:pStyle w:val="ListParagraph"/>
        <w:numPr>
          <w:ilvl w:val="0"/>
          <w:numId w:val="9"/>
        </w:numPr>
        <w:rPr>
          <w:b/>
          <w:smallCaps/>
          <w:u w:val="single"/>
        </w:rPr>
      </w:pPr>
      <w:r w:rsidRPr="002D36F0">
        <w:rPr>
          <w:b/>
          <w:smallCaps/>
          <w:u w:val="single"/>
        </w:rPr>
        <w:t>Fall Festival</w:t>
      </w:r>
      <w:r w:rsidRPr="002D36F0">
        <w:t xml:space="preserve"> Please plan to join me on Front Campus on Thursday, October 24, for the annual Fall Festival. We will begin serving food at 4:30 with Mark the Magic Man taking the stage at 5:30 for a magical performance!  There will be food, games, and fun for all ages!</w:t>
      </w:r>
    </w:p>
    <w:p w14:paraId="5713054A" w14:textId="77777777" w:rsidR="009E74B8" w:rsidRPr="002D36F0" w:rsidRDefault="009E74B8" w:rsidP="00173C20">
      <w:pPr>
        <w:pStyle w:val="ListParagraph"/>
        <w:numPr>
          <w:ilvl w:val="0"/>
          <w:numId w:val="9"/>
        </w:numPr>
        <w:rPr>
          <w:b/>
          <w:smallCaps/>
          <w:u w:val="single"/>
        </w:rPr>
      </w:pPr>
      <w:r w:rsidRPr="002D36F0">
        <w:rPr>
          <w:b/>
          <w:smallCaps/>
          <w:u w:val="single"/>
        </w:rPr>
        <w:t>Open Enrollment and Working Spouse Surcharge</w:t>
      </w:r>
      <w:r w:rsidRPr="002D36F0">
        <w:rPr>
          <w:b/>
          <w:smallCaps/>
        </w:rPr>
        <w:t xml:space="preserve"> </w:t>
      </w:r>
      <w:r w:rsidRPr="002D36F0">
        <w:t>The open enrollment period for 2020 is October 28 – November 8.  In an email to the supervisor’s listserv from Ms. Carol Ward on October 10, she stated HR will host Open Enrollment Information Sessions on the following dates in LITC 241:</w:t>
      </w:r>
    </w:p>
    <w:p w14:paraId="0FBEC399" w14:textId="77777777" w:rsidR="009E74B8" w:rsidRPr="002D36F0" w:rsidRDefault="009E74B8" w:rsidP="00173C20">
      <w:pPr>
        <w:pStyle w:val="ListParagraph"/>
        <w:numPr>
          <w:ilvl w:val="1"/>
          <w:numId w:val="9"/>
        </w:numPr>
        <w:rPr>
          <w:b/>
          <w:smallCaps/>
          <w:u w:val="single"/>
        </w:rPr>
      </w:pPr>
      <w:r w:rsidRPr="002D36F0">
        <w:rPr>
          <w:lang w:val="en"/>
        </w:rPr>
        <w:t>October 14 - 10:00 a.m.</w:t>
      </w:r>
    </w:p>
    <w:p w14:paraId="246284A6" w14:textId="77777777" w:rsidR="009E74B8" w:rsidRPr="002D36F0" w:rsidRDefault="009E74B8" w:rsidP="00173C20">
      <w:pPr>
        <w:pStyle w:val="ListParagraph"/>
        <w:numPr>
          <w:ilvl w:val="1"/>
          <w:numId w:val="9"/>
        </w:numPr>
        <w:rPr>
          <w:b/>
          <w:smallCaps/>
          <w:u w:val="single"/>
        </w:rPr>
      </w:pPr>
      <w:r w:rsidRPr="002D36F0">
        <w:rPr>
          <w:lang w:val="en"/>
        </w:rPr>
        <w:t>October 17 - 11:00 a.m.</w:t>
      </w:r>
    </w:p>
    <w:p w14:paraId="72879364" w14:textId="77777777" w:rsidR="009E74B8" w:rsidRPr="002D36F0" w:rsidRDefault="009E74B8" w:rsidP="00173C20">
      <w:pPr>
        <w:pStyle w:val="ListParagraph"/>
        <w:numPr>
          <w:ilvl w:val="1"/>
          <w:numId w:val="9"/>
        </w:numPr>
        <w:rPr>
          <w:b/>
          <w:smallCaps/>
          <w:u w:val="single"/>
        </w:rPr>
      </w:pPr>
      <w:r w:rsidRPr="002D36F0">
        <w:rPr>
          <w:lang w:val="en"/>
        </w:rPr>
        <w:t>October 22 - 2:00 p.m.</w:t>
      </w:r>
    </w:p>
    <w:p w14:paraId="562E6148" w14:textId="77777777" w:rsidR="009E74B8" w:rsidRPr="007455F0" w:rsidRDefault="009E74B8" w:rsidP="00173C20">
      <w:pPr>
        <w:pStyle w:val="ListParagraph"/>
        <w:numPr>
          <w:ilvl w:val="1"/>
          <w:numId w:val="9"/>
        </w:numPr>
        <w:rPr>
          <w:b/>
          <w:smallCaps/>
          <w:u w:val="single"/>
        </w:rPr>
      </w:pPr>
      <w:r w:rsidRPr="002D36F0">
        <w:rPr>
          <w:lang w:val="en"/>
        </w:rPr>
        <w:t>October 23 - 3:00 p.m.</w:t>
      </w:r>
    </w:p>
    <w:p w14:paraId="4C56EE08" w14:textId="77777777" w:rsidR="009E74B8" w:rsidRPr="007455F0" w:rsidRDefault="009E74B8" w:rsidP="00E4042E">
      <w:pPr>
        <w:ind w:left="720"/>
        <w:rPr>
          <w:b/>
          <w:smallCaps/>
          <w:u w:val="single"/>
        </w:rPr>
      </w:pPr>
      <w:r w:rsidRPr="007455F0">
        <w:rPr>
          <w:lang w:val="en"/>
        </w:rPr>
        <w:t>During the open enrollment period, the Office of Human Resources will also host Open Enrollment Labs to assist anyone who needs help. The following is the schedule for lab hours in LITC 241:</w:t>
      </w:r>
    </w:p>
    <w:p w14:paraId="3DF691CE" w14:textId="77777777" w:rsidR="009E74B8" w:rsidRPr="002D36F0" w:rsidRDefault="009E74B8" w:rsidP="00173C20">
      <w:pPr>
        <w:pStyle w:val="ListParagraph"/>
        <w:numPr>
          <w:ilvl w:val="0"/>
          <w:numId w:val="10"/>
        </w:numPr>
        <w:rPr>
          <w:b/>
          <w:smallCaps/>
          <w:u w:val="single"/>
        </w:rPr>
      </w:pPr>
      <w:r w:rsidRPr="002D36F0">
        <w:rPr>
          <w:lang w:val="en"/>
        </w:rPr>
        <w:t>October 28 - 10:00 a.m. – 2:00 p.m.</w:t>
      </w:r>
    </w:p>
    <w:p w14:paraId="37447111" w14:textId="77777777" w:rsidR="009E74B8" w:rsidRPr="002D36F0" w:rsidRDefault="009E74B8" w:rsidP="00173C20">
      <w:pPr>
        <w:pStyle w:val="ListParagraph"/>
        <w:numPr>
          <w:ilvl w:val="0"/>
          <w:numId w:val="10"/>
        </w:numPr>
        <w:rPr>
          <w:b/>
          <w:smallCaps/>
          <w:u w:val="single"/>
        </w:rPr>
      </w:pPr>
      <w:r w:rsidRPr="002D36F0">
        <w:rPr>
          <w:lang w:val="en"/>
        </w:rPr>
        <w:t>November 5 - 10:00 a.m. – 2:00 p.m.</w:t>
      </w:r>
    </w:p>
    <w:p w14:paraId="57B25BDC" w14:textId="77777777" w:rsidR="009E74B8" w:rsidRPr="002D36F0" w:rsidRDefault="009E74B8" w:rsidP="00173C20">
      <w:pPr>
        <w:pStyle w:val="ListParagraph"/>
        <w:numPr>
          <w:ilvl w:val="0"/>
          <w:numId w:val="10"/>
        </w:numPr>
        <w:rPr>
          <w:b/>
          <w:smallCaps/>
          <w:u w:val="single"/>
        </w:rPr>
      </w:pPr>
      <w:r w:rsidRPr="002D36F0">
        <w:rPr>
          <w:lang w:val="en"/>
        </w:rPr>
        <w:t>November 6 - 9:00 a.m. – 12:00 p.m.</w:t>
      </w:r>
    </w:p>
    <w:p w14:paraId="707AFA16" w14:textId="77777777" w:rsidR="009E74B8" w:rsidRPr="002D36F0" w:rsidRDefault="009E74B8" w:rsidP="00173C20">
      <w:pPr>
        <w:pStyle w:val="ListParagraph"/>
        <w:numPr>
          <w:ilvl w:val="0"/>
          <w:numId w:val="10"/>
        </w:numPr>
        <w:rPr>
          <w:b/>
          <w:smallCaps/>
          <w:u w:val="single"/>
        </w:rPr>
      </w:pPr>
      <w:r w:rsidRPr="002D36F0">
        <w:rPr>
          <w:lang w:val="en"/>
        </w:rPr>
        <w:t>November 7 - 1:00 p.m. – 3:00 p.m.</w:t>
      </w:r>
    </w:p>
    <w:p w14:paraId="38D8FECD" w14:textId="77777777" w:rsidR="009E74B8" w:rsidRPr="007455F0" w:rsidRDefault="009E74B8" w:rsidP="00173C20">
      <w:pPr>
        <w:pStyle w:val="ListParagraph"/>
        <w:numPr>
          <w:ilvl w:val="0"/>
          <w:numId w:val="10"/>
        </w:numPr>
        <w:rPr>
          <w:b/>
          <w:smallCaps/>
          <w:u w:val="single"/>
        </w:rPr>
      </w:pPr>
      <w:r w:rsidRPr="002D36F0">
        <w:rPr>
          <w:lang w:val="en"/>
        </w:rPr>
        <w:lastRenderedPageBreak/>
        <w:t>November 8 - 9:00 a.m. – 12:00 p.m. and 1:00 p.m. – 3:00 p.m.</w:t>
      </w:r>
    </w:p>
    <w:p w14:paraId="77B3CC05" w14:textId="77777777" w:rsidR="009E74B8" w:rsidRPr="007455F0" w:rsidRDefault="009E74B8" w:rsidP="00E4042E">
      <w:pPr>
        <w:ind w:firstLine="720"/>
        <w:rPr>
          <w:b/>
          <w:smallCaps/>
          <w:u w:val="single"/>
        </w:rPr>
      </w:pPr>
      <w:r w:rsidRPr="007455F0">
        <w:rPr>
          <w:lang w:val="en"/>
        </w:rPr>
        <w:t>Lab hours for A&amp;S 251:</w:t>
      </w:r>
    </w:p>
    <w:p w14:paraId="47A6DBF2" w14:textId="77777777" w:rsidR="009E74B8" w:rsidRPr="007455F0" w:rsidRDefault="009E74B8" w:rsidP="00173C20">
      <w:pPr>
        <w:pStyle w:val="ListParagraph"/>
        <w:numPr>
          <w:ilvl w:val="0"/>
          <w:numId w:val="11"/>
        </w:numPr>
        <w:rPr>
          <w:b/>
          <w:smallCaps/>
          <w:u w:val="single"/>
        </w:rPr>
      </w:pPr>
      <w:r w:rsidRPr="002D36F0">
        <w:rPr>
          <w:lang w:val="en"/>
        </w:rPr>
        <w:t>October 31 - 9:00 a.m. – 12:00 p.m.</w:t>
      </w:r>
    </w:p>
    <w:p w14:paraId="67509DC4" w14:textId="77777777" w:rsidR="009E74B8" w:rsidRPr="007455F0" w:rsidRDefault="009E74B8" w:rsidP="00E4042E">
      <w:pPr>
        <w:ind w:left="720"/>
        <w:rPr>
          <w:b/>
          <w:smallCaps/>
          <w:u w:val="single"/>
        </w:rPr>
      </w:pPr>
      <w:r w:rsidRPr="007455F0">
        <w:rPr>
          <w:lang w:val="en"/>
        </w:rPr>
        <w:t xml:space="preserve">Ms. Ward’s working spouse surcharge explanation can be found at:    </w:t>
      </w:r>
      <w:hyperlink r:id="rId8" w:history="1">
        <w:r w:rsidRPr="003563D4">
          <w:rPr>
            <w:rStyle w:val="Hyperlink"/>
            <w:lang w:val="en"/>
          </w:rPr>
          <w:t>https://frontpage.gcsu.edu/announcement/working-spouse-surcharge-effective-january-1-2020-usg-health-plan-participants</w:t>
        </w:r>
      </w:hyperlink>
      <w:r w:rsidRPr="007455F0">
        <w:rPr>
          <w:lang w:val="en"/>
        </w:rPr>
        <w:t xml:space="preserve">. Please contact Human Resources at 478.445.5596 with additional questions.  </w:t>
      </w:r>
    </w:p>
    <w:p w14:paraId="1AC153A7" w14:textId="77777777" w:rsidR="009E74B8" w:rsidRPr="002D36F0" w:rsidRDefault="009E74B8" w:rsidP="00173C20">
      <w:pPr>
        <w:pStyle w:val="ListParagraph"/>
        <w:numPr>
          <w:ilvl w:val="0"/>
          <w:numId w:val="9"/>
        </w:numPr>
      </w:pPr>
      <w:r w:rsidRPr="002D36F0">
        <w:rPr>
          <w:b/>
          <w:smallCaps/>
          <w:u w:val="single"/>
        </w:rPr>
        <w:t xml:space="preserve">Veterans </w:t>
      </w:r>
      <w:r>
        <w:rPr>
          <w:b/>
          <w:smallCaps/>
          <w:u w:val="single"/>
        </w:rPr>
        <w:t>D</w:t>
      </w:r>
      <w:r w:rsidRPr="002D36F0">
        <w:rPr>
          <w:b/>
          <w:smallCaps/>
          <w:u w:val="single"/>
        </w:rPr>
        <w:t xml:space="preserve">ay </w:t>
      </w:r>
      <w:r>
        <w:rPr>
          <w:b/>
          <w:smallCaps/>
          <w:u w:val="single"/>
        </w:rPr>
        <w:t>C</w:t>
      </w:r>
      <w:r w:rsidRPr="002D36F0">
        <w:rPr>
          <w:b/>
          <w:smallCaps/>
          <w:u w:val="single"/>
        </w:rPr>
        <w:t>eremony</w:t>
      </w:r>
      <w:r w:rsidRPr="002D36F0">
        <w:rPr>
          <w:b/>
          <w:smallCaps/>
        </w:rPr>
        <w:t xml:space="preserve"> </w:t>
      </w:r>
      <w:r w:rsidRPr="002D36F0">
        <w:t>Our annual Veterans Day Ceremony is scheduled for Monday, November 11, at 9:00. The memorial has recently been renovated; and thanks to Dyer Construction, we have a new granite marker for the “The Wars in Iraq and Afghanistan” and a replica of the existing prayer marker that was at the site. I hope you all can join us for this event.</w:t>
      </w:r>
    </w:p>
    <w:p w14:paraId="05B2F348" w14:textId="77777777" w:rsidR="009E74B8" w:rsidRPr="002D36F0" w:rsidRDefault="009E74B8" w:rsidP="00173C20">
      <w:pPr>
        <w:pStyle w:val="ListParagraph"/>
        <w:numPr>
          <w:ilvl w:val="0"/>
          <w:numId w:val="9"/>
        </w:numPr>
        <w:rPr>
          <w:rStyle w:val="s1"/>
          <w:smallCaps/>
        </w:rPr>
      </w:pPr>
      <w:r w:rsidRPr="009E74B8">
        <w:rPr>
          <w:rStyle w:val="s1"/>
          <w:b/>
          <w:bCs/>
          <w:smallCaps/>
          <w:u w:val="single"/>
        </w:rPr>
        <w:t>Ethics Awareness Week</w:t>
      </w:r>
      <w:r w:rsidRPr="002D36F0">
        <w:rPr>
          <w:rStyle w:val="s1"/>
          <w:smallCaps/>
        </w:rPr>
        <w:t xml:space="preserve"> </w:t>
      </w:r>
      <w:r w:rsidRPr="002D36F0">
        <w:rPr>
          <w:rStyle w:val="s1"/>
        </w:rPr>
        <w:t>Ethics Awareness Week is scheduled for November 11 – 15, 2019. The purpose of the week is to remind everyone in the university system of our shared ethical values and expectations</w:t>
      </w:r>
      <w:r>
        <w:rPr>
          <w:rStyle w:val="s1"/>
        </w:rPr>
        <w:t>,</w:t>
      </w:r>
      <w:r w:rsidRPr="002D36F0">
        <w:rPr>
          <w:rStyle w:val="s1"/>
        </w:rPr>
        <w:t xml:space="preserve"> so these are incorporated into our day-to-day decisions. Ms. Stacy Mulvaney, Director of Internal Audit and Advisory Services, is coordinating various activities for the week. On Thursday, November 14, Ms. Deborah Wallace will be speaking to campus at the Peabody Auditorium from 10:00-11:00 a.m. Ms. Wallace is the State Inspector General of Georgia. Ms. Mulvaney will also be teaming up with various departments around campus to provide open discussions and question and answer sessions. Topics will include P-card, Travel, Sustainability, Information Technology, and the Ethics Hotline. A video will also be revealed during that week to showcase our ethical values. More details about the week’s events will be announced in November.</w:t>
      </w:r>
    </w:p>
    <w:p w14:paraId="3D2BBAD1" w14:textId="77777777" w:rsidR="009E74B8" w:rsidRPr="002D36F0" w:rsidRDefault="009E74B8" w:rsidP="00173C20">
      <w:pPr>
        <w:pStyle w:val="ListParagraph"/>
        <w:numPr>
          <w:ilvl w:val="0"/>
          <w:numId w:val="9"/>
        </w:numPr>
        <w:rPr>
          <w:smallCaps/>
          <w:u w:val="single"/>
        </w:rPr>
      </w:pPr>
      <w:r w:rsidRPr="009E74B8">
        <w:rPr>
          <w:rStyle w:val="s1"/>
          <w:b/>
          <w:bCs/>
          <w:smallCaps/>
          <w:u w:val="single"/>
        </w:rPr>
        <w:t>FY2020 Budget Process Begins</w:t>
      </w:r>
      <w:r w:rsidRPr="002D36F0">
        <w:rPr>
          <w:rStyle w:val="s1"/>
        </w:rPr>
        <w:t xml:space="preserve"> The FY2020 </w:t>
      </w:r>
      <w:r w:rsidRPr="002D36F0">
        <w:rPr>
          <w:b/>
        </w:rPr>
        <w:t>University Budget Open Forum</w:t>
      </w:r>
      <w:r w:rsidRPr="002D36F0">
        <w:t xml:space="preserve"> will be held on Monday, November 18, 2019, from 8:30 a.m. – 12:30 p.m. in the Pat Peterson Museum Education Room.  As a part of our commitment to shared governance and transparent decision making, all campus community members are encouraged to attend.  I will provide a general report, followed by each of the deans. Following the deans, the vice presidents will present.  I encourage all to attend. In addition, I encourage you to get involved and attend your departmental and college-level meetings regarding the budgeting process. </w:t>
      </w:r>
    </w:p>
    <w:p w14:paraId="51AABD77" w14:textId="77777777" w:rsidR="009E74B8" w:rsidRPr="002D36F0" w:rsidRDefault="009E74B8" w:rsidP="00173C20">
      <w:pPr>
        <w:pStyle w:val="ListParagraph"/>
        <w:numPr>
          <w:ilvl w:val="0"/>
          <w:numId w:val="9"/>
        </w:numPr>
        <w:rPr>
          <w:b/>
          <w:smallCaps/>
        </w:rPr>
      </w:pPr>
      <w:r w:rsidRPr="002D36F0">
        <w:rPr>
          <w:b/>
          <w:smallCaps/>
          <w:u w:val="single"/>
        </w:rPr>
        <w:t xml:space="preserve">State of </w:t>
      </w:r>
      <w:r>
        <w:rPr>
          <w:b/>
          <w:smallCaps/>
          <w:u w:val="single"/>
        </w:rPr>
        <w:t>t</w:t>
      </w:r>
      <w:r w:rsidRPr="002D36F0">
        <w:rPr>
          <w:b/>
          <w:smallCaps/>
          <w:u w:val="single"/>
        </w:rPr>
        <w:t xml:space="preserve">he </w:t>
      </w:r>
      <w:r>
        <w:rPr>
          <w:b/>
          <w:smallCaps/>
          <w:u w:val="single"/>
        </w:rPr>
        <w:t>U</w:t>
      </w:r>
      <w:r w:rsidRPr="002D36F0">
        <w:rPr>
          <w:b/>
          <w:smallCaps/>
          <w:u w:val="single"/>
        </w:rPr>
        <w:t xml:space="preserve">niversity </w:t>
      </w:r>
      <w:r>
        <w:rPr>
          <w:b/>
          <w:smallCaps/>
          <w:u w:val="single"/>
        </w:rPr>
        <w:t>A</w:t>
      </w:r>
      <w:r w:rsidRPr="002D36F0">
        <w:rPr>
          <w:b/>
          <w:smallCaps/>
          <w:u w:val="single"/>
        </w:rPr>
        <w:t xml:space="preserve">ddress </w:t>
      </w:r>
      <w:r>
        <w:rPr>
          <w:b/>
          <w:smallCaps/>
          <w:u w:val="single"/>
        </w:rPr>
        <w:t>U</w:t>
      </w:r>
      <w:r w:rsidRPr="002D36F0">
        <w:rPr>
          <w:b/>
          <w:smallCaps/>
          <w:u w:val="single"/>
        </w:rPr>
        <w:t>pdate</w:t>
      </w:r>
      <w:r>
        <w:rPr>
          <w:b/>
          <w:smallCaps/>
        </w:rPr>
        <w:t xml:space="preserve"> </w:t>
      </w:r>
      <w:r w:rsidRPr="002D36F0">
        <w:t>In my September report, I mentioned having to change the start time of the State of the University Address in February due to an event sponsored by the University System of Georgia Foundation. We were recently notified the event date has changed. Therefore, we will move the event time back to 2:00 on February 7 in Russell Auditorium.</w:t>
      </w:r>
    </w:p>
    <w:p w14:paraId="1E335A65" w14:textId="77777777" w:rsidR="009E74B8" w:rsidRPr="002D36F0" w:rsidRDefault="009E74B8" w:rsidP="00173C20">
      <w:pPr>
        <w:pStyle w:val="ListParagraph"/>
        <w:numPr>
          <w:ilvl w:val="0"/>
          <w:numId w:val="9"/>
        </w:numPr>
        <w:rPr>
          <w:b/>
          <w:smallCaps/>
        </w:rPr>
      </w:pPr>
      <w:r w:rsidRPr="002D36F0">
        <w:rPr>
          <w:b/>
          <w:smallCaps/>
          <w:u w:val="single"/>
        </w:rPr>
        <w:t xml:space="preserve">Policy </w:t>
      </w:r>
      <w:r>
        <w:rPr>
          <w:b/>
          <w:smallCaps/>
          <w:u w:val="single"/>
        </w:rPr>
        <w:t>A</w:t>
      </w:r>
      <w:r w:rsidRPr="002D36F0">
        <w:rPr>
          <w:b/>
          <w:smallCaps/>
          <w:u w:val="single"/>
        </w:rPr>
        <w:t>pprovals</w:t>
      </w:r>
      <w:r>
        <w:rPr>
          <w:b/>
          <w:smallCaps/>
        </w:rPr>
        <w:t xml:space="preserve"> </w:t>
      </w:r>
      <w:r w:rsidRPr="002D36F0">
        <w:t>The Open Records Act Policy and the Records Management Policy were both approved by the Executive Cabinet on September 24.  The policies can be found at:</w:t>
      </w:r>
    </w:p>
    <w:p w14:paraId="331F9834" w14:textId="77777777" w:rsidR="009E74B8" w:rsidRPr="002D36F0" w:rsidRDefault="00656EB0" w:rsidP="00173C20">
      <w:pPr>
        <w:pStyle w:val="ListParagraph"/>
        <w:numPr>
          <w:ilvl w:val="1"/>
          <w:numId w:val="9"/>
        </w:numPr>
        <w:rPr>
          <w:rStyle w:val="Hyperlink"/>
          <w:b/>
          <w:smallCaps/>
        </w:rPr>
      </w:pPr>
      <w:hyperlink r:id="rId9" w:history="1">
        <w:r w:rsidR="009E74B8" w:rsidRPr="002D36F0">
          <w:rPr>
            <w:rStyle w:val="Hyperlink"/>
          </w:rPr>
          <w:t>Open Records Act Policy</w:t>
        </w:r>
      </w:hyperlink>
    </w:p>
    <w:p w14:paraId="5E1ECF9E" w14:textId="77777777" w:rsidR="009E74B8" w:rsidRPr="002D36F0" w:rsidRDefault="00656EB0" w:rsidP="00173C20">
      <w:pPr>
        <w:pStyle w:val="ListParagraph"/>
        <w:numPr>
          <w:ilvl w:val="1"/>
          <w:numId w:val="9"/>
        </w:numPr>
        <w:rPr>
          <w:b/>
          <w:smallCaps/>
        </w:rPr>
      </w:pPr>
      <w:hyperlink r:id="rId10" w:history="1">
        <w:r w:rsidR="009E74B8" w:rsidRPr="002D36F0">
          <w:rPr>
            <w:rStyle w:val="Hyperlink"/>
          </w:rPr>
          <w:t>Records Management Policy</w:t>
        </w:r>
      </w:hyperlink>
      <w:r w:rsidR="009E74B8" w:rsidRPr="002D36F0">
        <w:t xml:space="preserve"> </w:t>
      </w:r>
    </w:p>
    <w:p w14:paraId="5F0FBA3C" w14:textId="77777777" w:rsidR="009E74B8" w:rsidRPr="002D36F0" w:rsidRDefault="009E74B8" w:rsidP="00173C20">
      <w:pPr>
        <w:pStyle w:val="ListParagraph"/>
        <w:numPr>
          <w:ilvl w:val="0"/>
          <w:numId w:val="9"/>
        </w:numPr>
        <w:rPr>
          <w:b/>
          <w:smallCaps/>
        </w:rPr>
      </w:pPr>
      <w:r w:rsidRPr="009E74B8">
        <w:rPr>
          <w:rStyle w:val="s1"/>
          <w:b/>
          <w:bCs/>
          <w:smallCaps/>
          <w:u w:val="single"/>
        </w:rPr>
        <w:t>Board of Regents Policy Revisions</w:t>
      </w:r>
      <w:r w:rsidRPr="002D36F0">
        <w:rPr>
          <w:rStyle w:val="s1"/>
          <w:smallCaps/>
        </w:rPr>
        <w:t xml:space="preserve"> </w:t>
      </w:r>
      <w:r w:rsidRPr="002D36F0">
        <w:t>During the September 2019 Board of Regents meeting, the USG stated that it is currently reviewing the following policy:</w:t>
      </w:r>
    </w:p>
    <w:p w14:paraId="796887D4" w14:textId="77777777" w:rsidR="009E74B8" w:rsidRPr="002D36F0" w:rsidRDefault="009E74B8" w:rsidP="00173C20">
      <w:pPr>
        <w:pStyle w:val="ListParagraph"/>
        <w:numPr>
          <w:ilvl w:val="1"/>
          <w:numId w:val="9"/>
        </w:numPr>
        <w:shd w:val="clear" w:color="auto" w:fill="FEFEFE"/>
        <w:rPr>
          <w:b/>
          <w:bCs/>
          <w:color w:val="0A0A0A"/>
        </w:rPr>
      </w:pPr>
      <w:r w:rsidRPr="002D36F0">
        <w:rPr>
          <w:b/>
          <w:bCs/>
        </w:rPr>
        <w:t>Revision to the Policy Manual: Section 7.13 – Designation of USG as a Hybrid Entity under HIPAA</w:t>
      </w:r>
    </w:p>
    <w:p w14:paraId="3A2FCFC5" w14:textId="77777777" w:rsidR="009E74B8" w:rsidRPr="002D36F0" w:rsidRDefault="009E74B8" w:rsidP="00173C20">
      <w:pPr>
        <w:pStyle w:val="ListParagraph"/>
        <w:numPr>
          <w:ilvl w:val="2"/>
          <w:numId w:val="9"/>
        </w:numPr>
        <w:autoSpaceDE w:val="0"/>
        <w:autoSpaceDN w:val="0"/>
        <w:rPr>
          <w:bCs/>
        </w:rPr>
      </w:pPr>
      <w:r w:rsidRPr="002D36F0">
        <w:rPr>
          <w:b/>
          <w:u w:val="single"/>
        </w:rPr>
        <w:t>Proposed New Policy Language:</w:t>
      </w:r>
      <w:r>
        <w:rPr>
          <w:bCs/>
        </w:rPr>
        <w:t xml:space="preserve"> </w:t>
      </w:r>
      <w:r w:rsidRPr="002D36F0">
        <w:t xml:space="preserve">The Board of Regents of the University System of Georgia (USG) engages in covered functions as defined by the Health Insurance Portability and Accountability Act of 1996, including the subsequent amendment under the Health Information Technology for Economic and Clinical Health of 2009 and any regulations promulgated under those laws, (HIPAA) and is a covered entity. Because some portions of USG are not engaged in covered functions, USG designates itself as a Hybrid Entity as defined by the HIPAA regulations. Any portion of USG engaged in a covered function or performing business associate activities for another component of USG engaged in a covered function, as those terms are defined by HIPAA, is hereby deemed part of the Health Care Component (HCC) of the USG Hybrid Entity. The </w:t>
      </w:r>
      <w:r w:rsidRPr="002D36F0">
        <w:lastRenderedPageBreak/>
        <w:t>University System Office (USO) and each USG Institution will be responsible for identifying the components, business units, colleges, or schools that are part of the HCC.</w:t>
      </w:r>
    </w:p>
    <w:p w14:paraId="574286DE" w14:textId="77777777" w:rsidR="009E74B8" w:rsidRPr="002D36F0" w:rsidRDefault="009E74B8" w:rsidP="00173C20">
      <w:pPr>
        <w:pStyle w:val="ListParagraph"/>
        <w:numPr>
          <w:ilvl w:val="0"/>
          <w:numId w:val="9"/>
        </w:numPr>
        <w:autoSpaceDE w:val="0"/>
        <w:autoSpaceDN w:val="0"/>
        <w:rPr>
          <w:b/>
          <w:smallCaps/>
          <w:u w:val="single"/>
        </w:rPr>
      </w:pPr>
      <w:r w:rsidRPr="002D36F0">
        <w:rPr>
          <w:b/>
          <w:smallCaps/>
          <w:u w:val="single"/>
        </w:rPr>
        <w:t>U</w:t>
      </w:r>
      <w:r>
        <w:rPr>
          <w:b/>
          <w:smallCaps/>
          <w:u w:val="single"/>
        </w:rPr>
        <w:t>niversity System of Georgia Launches Mental Health Task Force</w:t>
      </w:r>
      <w:r>
        <w:t xml:space="preserve"> O</w:t>
      </w:r>
      <w:r w:rsidRPr="002D36F0">
        <w:t xml:space="preserve">n Tuesday, October 16, Chancellor Wrigley appointed a Mental Health Task Force to address the growing concern of mental health challenges on campuses.  Chancellor Wrigley charged the task force members to understand the scope of the issues and to review programs, policies, and best practices within the USG as well as campuses around the country.  Additional details about this appointment can be found at: </w:t>
      </w:r>
      <w:r w:rsidRPr="002D36F0">
        <w:rPr>
          <w:color w:val="0000FF"/>
          <w:u w:val="single"/>
        </w:rPr>
        <w:t>https://www.usg.edu/news/release/university_system_of_georgia_launches_mental_health_task_force</w:t>
      </w:r>
    </w:p>
    <w:p w14:paraId="2E3CC55F" w14:textId="77777777" w:rsidR="009E74B8" w:rsidRPr="002D36F0" w:rsidRDefault="009E74B8" w:rsidP="00173C20">
      <w:pPr>
        <w:pStyle w:val="NormalWeb"/>
        <w:numPr>
          <w:ilvl w:val="0"/>
          <w:numId w:val="9"/>
        </w:numPr>
        <w:shd w:val="clear" w:color="auto" w:fill="FFFFFF"/>
        <w:spacing w:before="0" w:beforeAutospacing="0" w:after="0" w:afterAutospacing="0"/>
        <w:rPr>
          <w:b/>
          <w:smallCaps/>
          <w:u w:val="single"/>
        </w:rPr>
      </w:pPr>
      <w:r w:rsidRPr="002D36F0">
        <w:rPr>
          <w:b/>
          <w:smallCaps/>
          <w:u w:val="single"/>
        </w:rPr>
        <w:t>S</w:t>
      </w:r>
      <w:r>
        <w:rPr>
          <w:b/>
          <w:smallCaps/>
          <w:u w:val="single"/>
        </w:rPr>
        <w:t>exual Misconduct Process</w:t>
      </w:r>
      <w:r>
        <w:t xml:space="preserve"> A</w:t>
      </w:r>
      <w:r w:rsidRPr="002D36F0">
        <w:t xml:space="preserve">n email to the campus community on September 30 from the Office of Legal Affairs shared the process for reporting sexual misconduct and resources that are available for our faculty, staff, and students.  The link to the process can be found at: </w:t>
      </w:r>
      <w:hyperlink r:id="rId11" w:history="1">
        <w:r w:rsidRPr="002D36F0">
          <w:rPr>
            <w:rStyle w:val="Hyperlink"/>
          </w:rPr>
          <w:t>https://frontpage.gcsu.edu/sites/default/files/announcementfiles/cathy.stevens%40gcsu.edu/Sexual%20Misconduct%20Process%20Snapshot%202019-2020.pdf</w:t>
        </w:r>
      </w:hyperlink>
    </w:p>
    <w:p w14:paraId="6C6C955E" w14:textId="77777777" w:rsidR="009E74B8" w:rsidRPr="009E74B8" w:rsidRDefault="009E74B8" w:rsidP="00173C20">
      <w:pPr>
        <w:pStyle w:val="NormalWeb"/>
        <w:numPr>
          <w:ilvl w:val="0"/>
          <w:numId w:val="9"/>
        </w:numPr>
        <w:shd w:val="clear" w:color="auto" w:fill="FFFFFF"/>
        <w:spacing w:before="0" w:beforeAutospacing="0" w:after="0" w:afterAutospacing="0"/>
        <w:rPr>
          <w:rStyle w:val="s1"/>
          <w:b/>
          <w:bCs/>
          <w:smallCaps/>
          <w:u w:val="single"/>
        </w:rPr>
      </w:pPr>
      <w:r w:rsidRPr="009E74B8">
        <w:rPr>
          <w:rStyle w:val="s1"/>
          <w:b/>
          <w:bCs/>
          <w:smallCaps/>
          <w:u w:val="single"/>
        </w:rPr>
        <w:t>Save the Dates!</w:t>
      </w:r>
    </w:p>
    <w:p w14:paraId="1CAB1868" w14:textId="77777777" w:rsidR="009E74B8" w:rsidRPr="000F33AD" w:rsidRDefault="009E74B8" w:rsidP="00173C20">
      <w:pPr>
        <w:pStyle w:val="NormalWeb"/>
        <w:numPr>
          <w:ilvl w:val="1"/>
          <w:numId w:val="9"/>
        </w:numPr>
        <w:shd w:val="clear" w:color="auto" w:fill="FFFFFF"/>
        <w:spacing w:before="0" w:beforeAutospacing="0" w:after="0" w:afterAutospacing="0"/>
        <w:rPr>
          <w:rStyle w:val="s1"/>
          <w:b/>
          <w:iCs/>
          <w:smallCaps/>
        </w:rPr>
      </w:pPr>
      <w:r w:rsidRPr="000F33AD">
        <w:rPr>
          <w:rStyle w:val="s1"/>
          <w:i/>
        </w:rPr>
        <w:t>Fall Festival</w:t>
      </w:r>
      <w:r w:rsidRPr="000F33AD">
        <w:rPr>
          <w:rStyle w:val="s1"/>
          <w:iCs/>
        </w:rPr>
        <w:br/>
        <w:t xml:space="preserve">Thursday, October 24, 2019 </w:t>
      </w:r>
      <w:r w:rsidRPr="000F33AD">
        <w:rPr>
          <w:rStyle w:val="s1"/>
          <w:iCs/>
        </w:rPr>
        <w:br/>
        <w:t>4:30 – 7:00 p.m. – Front Campus</w:t>
      </w:r>
    </w:p>
    <w:p w14:paraId="6AD41EED" w14:textId="77777777" w:rsidR="009E74B8" w:rsidRPr="000F33AD" w:rsidRDefault="009E74B8" w:rsidP="00173C20">
      <w:pPr>
        <w:pStyle w:val="p1"/>
        <w:numPr>
          <w:ilvl w:val="1"/>
          <w:numId w:val="9"/>
        </w:numPr>
        <w:rPr>
          <w:rStyle w:val="s1"/>
          <w:rFonts w:ascii="Times New Roman" w:hAnsi="Times New Roman"/>
          <w:b/>
          <w:iCs/>
          <w:sz w:val="24"/>
          <w:szCs w:val="24"/>
        </w:rPr>
      </w:pPr>
      <w:r w:rsidRPr="000F33AD">
        <w:rPr>
          <w:rStyle w:val="s1"/>
          <w:rFonts w:ascii="Times New Roman" w:hAnsi="Times New Roman"/>
          <w:i/>
          <w:sz w:val="24"/>
          <w:szCs w:val="24"/>
        </w:rPr>
        <w:t>Alumni Weekend</w:t>
      </w:r>
      <w:r w:rsidRPr="000F33AD">
        <w:rPr>
          <w:rStyle w:val="s1"/>
          <w:rFonts w:ascii="Times New Roman" w:hAnsi="Times New Roman"/>
          <w:iCs/>
          <w:sz w:val="24"/>
          <w:szCs w:val="24"/>
        </w:rPr>
        <w:br/>
        <w:t xml:space="preserve">November 1 – 2, 2019 </w:t>
      </w:r>
    </w:p>
    <w:p w14:paraId="66B35F6F" w14:textId="77777777" w:rsidR="009E74B8" w:rsidRPr="000F33AD" w:rsidRDefault="009E74B8" w:rsidP="00173C20">
      <w:pPr>
        <w:pStyle w:val="p1"/>
        <w:numPr>
          <w:ilvl w:val="1"/>
          <w:numId w:val="9"/>
        </w:numPr>
        <w:rPr>
          <w:rStyle w:val="s1"/>
          <w:rFonts w:ascii="Times New Roman" w:hAnsi="Times New Roman"/>
          <w:b/>
          <w:iCs/>
          <w:sz w:val="24"/>
          <w:szCs w:val="24"/>
        </w:rPr>
      </w:pPr>
      <w:r w:rsidRPr="000F33AD">
        <w:rPr>
          <w:rStyle w:val="s1"/>
          <w:rFonts w:ascii="Times New Roman" w:hAnsi="Times New Roman"/>
          <w:i/>
          <w:sz w:val="24"/>
          <w:szCs w:val="24"/>
        </w:rPr>
        <w:t>Ethics Awareness Week</w:t>
      </w:r>
      <w:r w:rsidRPr="000F33AD">
        <w:rPr>
          <w:rStyle w:val="s1"/>
          <w:rFonts w:ascii="Times New Roman" w:hAnsi="Times New Roman"/>
          <w:iCs/>
          <w:sz w:val="24"/>
          <w:szCs w:val="24"/>
        </w:rPr>
        <w:br/>
        <w:t>November 11 – 15, 2019</w:t>
      </w:r>
    </w:p>
    <w:p w14:paraId="0A61108D" w14:textId="77777777" w:rsidR="009E74B8" w:rsidRPr="000F33AD" w:rsidRDefault="009E74B8" w:rsidP="00173C20">
      <w:pPr>
        <w:pStyle w:val="p1"/>
        <w:numPr>
          <w:ilvl w:val="1"/>
          <w:numId w:val="9"/>
        </w:numPr>
        <w:rPr>
          <w:rStyle w:val="s1"/>
          <w:rFonts w:ascii="Times New Roman" w:hAnsi="Times New Roman"/>
          <w:b/>
          <w:iCs/>
          <w:sz w:val="24"/>
          <w:szCs w:val="24"/>
        </w:rPr>
      </w:pPr>
      <w:r w:rsidRPr="000F33AD">
        <w:rPr>
          <w:rStyle w:val="s1"/>
          <w:rFonts w:ascii="Times New Roman" w:hAnsi="Times New Roman"/>
          <w:i/>
          <w:sz w:val="24"/>
          <w:szCs w:val="24"/>
        </w:rPr>
        <w:t>Veterans Day Ceremony</w:t>
      </w:r>
      <w:r w:rsidRPr="000F33AD">
        <w:rPr>
          <w:rStyle w:val="s1"/>
          <w:rFonts w:ascii="Times New Roman" w:hAnsi="Times New Roman"/>
          <w:iCs/>
          <w:sz w:val="24"/>
          <w:szCs w:val="24"/>
        </w:rPr>
        <w:br/>
        <w:t>Monday, November 11, 2019</w:t>
      </w:r>
      <w:r w:rsidRPr="000F33AD">
        <w:rPr>
          <w:rStyle w:val="s1"/>
          <w:rFonts w:ascii="Times New Roman" w:hAnsi="Times New Roman"/>
          <w:iCs/>
          <w:sz w:val="24"/>
          <w:szCs w:val="24"/>
        </w:rPr>
        <w:br/>
        <w:t xml:space="preserve">9:00 – War Memorials – Front Campus </w:t>
      </w:r>
    </w:p>
    <w:p w14:paraId="660D1C85" w14:textId="77777777" w:rsidR="009E74B8" w:rsidRPr="009E74B8" w:rsidRDefault="009E74B8" w:rsidP="00173C20">
      <w:pPr>
        <w:pStyle w:val="p1"/>
        <w:numPr>
          <w:ilvl w:val="1"/>
          <w:numId w:val="9"/>
        </w:numPr>
        <w:rPr>
          <w:rStyle w:val="s1"/>
          <w:rFonts w:ascii="Times New Roman" w:hAnsi="Times New Roman"/>
          <w:b/>
          <w:iCs/>
          <w:sz w:val="24"/>
          <w:szCs w:val="24"/>
        </w:rPr>
      </w:pPr>
      <w:r w:rsidRPr="000F33AD">
        <w:rPr>
          <w:rStyle w:val="s1"/>
          <w:rFonts w:ascii="Times New Roman" w:hAnsi="Times New Roman"/>
          <w:i/>
          <w:sz w:val="24"/>
          <w:szCs w:val="24"/>
        </w:rPr>
        <w:t>Faculty and Staff Holiday Open House</w:t>
      </w:r>
      <w:r w:rsidRPr="000F33AD">
        <w:rPr>
          <w:rStyle w:val="s1"/>
          <w:rFonts w:ascii="Times New Roman" w:hAnsi="Times New Roman"/>
          <w:iCs/>
          <w:sz w:val="24"/>
          <w:szCs w:val="24"/>
        </w:rPr>
        <w:br/>
        <w:t>Thursday, December 12, 2019</w:t>
      </w:r>
      <w:r w:rsidRPr="000F33AD">
        <w:rPr>
          <w:rStyle w:val="s1"/>
          <w:rFonts w:ascii="Times New Roman" w:hAnsi="Times New Roman"/>
          <w:iCs/>
          <w:sz w:val="24"/>
          <w:szCs w:val="24"/>
        </w:rPr>
        <w:br/>
        <w:t xml:space="preserve">9:00 a.m. &amp; 3:00 p.m. – Old Governor’s Mansion </w:t>
      </w:r>
    </w:p>
    <w:p w14:paraId="534D82FE" w14:textId="77777777" w:rsidR="009E74B8" w:rsidRPr="009E74B8" w:rsidRDefault="009E74B8" w:rsidP="00173C20">
      <w:pPr>
        <w:pStyle w:val="p1"/>
        <w:numPr>
          <w:ilvl w:val="1"/>
          <w:numId w:val="9"/>
        </w:numPr>
        <w:rPr>
          <w:rStyle w:val="s1"/>
          <w:rFonts w:ascii="Times New Roman" w:hAnsi="Times New Roman"/>
          <w:b/>
          <w:iCs/>
          <w:sz w:val="24"/>
          <w:szCs w:val="24"/>
        </w:rPr>
      </w:pPr>
      <w:r w:rsidRPr="009E74B8">
        <w:rPr>
          <w:rStyle w:val="s1"/>
          <w:rFonts w:ascii="Times New Roman" w:hAnsi="Times New Roman"/>
          <w:i/>
          <w:sz w:val="24"/>
          <w:szCs w:val="24"/>
        </w:rPr>
        <w:t>Winter Commencement</w:t>
      </w:r>
      <w:r w:rsidRPr="009E74B8">
        <w:rPr>
          <w:rStyle w:val="s1"/>
          <w:rFonts w:ascii="Times New Roman" w:hAnsi="Times New Roman"/>
          <w:iCs/>
          <w:sz w:val="24"/>
          <w:szCs w:val="24"/>
        </w:rPr>
        <w:t xml:space="preserve"> </w:t>
      </w:r>
      <w:r w:rsidRPr="009E74B8">
        <w:rPr>
          <w:rStyle w:val="s1"/>
          <w:rFonts w:ascii="Times New Roman" w:hAnsi="Times New Roman"/>
          <w:iCs/>
          <w:sz w:val="24"/>
          <w:szCs w:val="24"/>
        </w:rPr>
        <w:br/>
        <w:t xml:space="preserve">Saturday, December 14, 2019 </w:t>
      </w:r>
      <w:r w:rsidRPr="009E74B8">
        <w:rPr>
          <w:rStyle w:val="s1"/>
          <w:rFonts w:ascii="Times New Roman" w:hAnsi="Times New Roman"/>
          <w:iCs/>
          <w:sz w:val="24"/>
          <w:szCs w:val="24"/>
        </w:rPr>
        <w:br/>
        <w:t>1:00 p.m. – Centennial Center</w:t>
      </w:r>
    </w:p>
    <w:p w14:paraId="6619FD63" w14:textId="213B7986" w:rsidR="009E74B8" w:rsidRPr="009E74B8" w:rsidRDefault="0053030F" w:rsidP="00173C20">
      <w:pPr>
        <w:pStyle w:val="p1"/>
        <w:numPr>
          <w:ilvl w:val="0"/>
          <w:numId w:val="9"/>
        </w:numPr>
        <w:rPr>
          <w:rStyle w:val="s1"/>
          <w:rFonts w:ascii="Times New Roman" w:hAnsi="Times New Roman"/>
          <w:b/>
          <w:iCs/>
          <w:sz w:val="24"/>
          <w:szCs w:val="24"/>
        </w:rPr>
      </w:pPr>
      <w:r>
        <w:rPr>
          <w:rStyle w:val="s1"/>
          <w:b/>
          <w:smallCaps/>
          <w:u w:val="single"/>
        </w:rPr>
        <w:t>Questions</w:t>
      </w:r>
      <w:r w:rsidR="009E74B8">
        <w:rPr>
          <w:rStyle w:val="s1"/>
          <w:bCs/>
        </w:rPr>
        <w:t xml:space="preserve"> When President Dorman invited questions, many were forthcoming.</w:t>
      </w:r>
    </w:p>
    <w:p w14:paraId="15C2244F" w14:textId="77777777" w:rsidR="00C844D6" w:rsidRPr="00C844D6" w:rsidRDefault="00621505" w:rsidP="00173C20">
      <w:pPr>
        <w:pStyle w:val="p1"/>
        <w:numPr>
          <w:ilvl w:val="1"/>
          <w:numId w:val="9"/>
        </w:numPr>
        <w:rPr>
          <w:rStyle w:val="s1"/>
          <w:rFonts w:ascii="Times New Roman" w:hAnsi="Times New Roman"/>
          <w:b/>
          <w:iCs/>
          <w:sz w:val="24"/>
          <w:szCs w:val="24"/>
        </w:rPr>
      </w:pPr>
      <w:r w:rsidRPr="00621505">
        <w:rPr>
          <w:rStyle w:val="s1"/>
          <w:b/>
        </w:rPr>
        <w:t>Transportation to Counseling Services</w:t>
      </w:r>
      <w:r>
        <w:rPr>
          <w:rStyle w:val="s1"/>
          <w:bCs/>
        </w:rPr>
        <w:t xml:space="preserve">: </w:t>
      </w:r>
      <w:r w:rsidR="00DF2BAE">
        <w:rPr>
          <w:rStyle w:val="s1"/>
          <w:bCs/>
        </w:rPr>
        <w:t>Question</w:t>
      </w:r>
      <w:r w:rsidR="009E74B8">
        <w:rPr>
          <w:rStyle w:val="s1"/>
          <w:bCs/>
        </w:rPr>
        <w:t xml:space="preserve">: A student </w:t>
      </w:r>
      <w:r w:rsidR="001A30C5" w:rsidRPr="009E74B8">
        <w:rPr>
          <w:rStyle w:val="s1"/>
          <w:bCs/>
        </w:rPr>
        <w:t>in distress</w:t>
      </w:r>
      <w:r w:rsidR="009E74B8">
        <w:rPr>
          <w:rStyle w:val="s1"/>
          <w:bCs/>
        </w:rPr>
        <w:t xml:space="preserve"> reported </w:t>
      </w:r>
      <w:r w:rsidR="001A30C5" w:rsidRPr="009E74B8">
        <w:rPr>
          <w:rStyle w:val="s1"/>
          <w:bCs/>
        </w:rPr>
        <w:t>long wait times at Counseling Services</w:t>
      </w:r>
      <w:r w:rsidR="009E74B8">
        <w:rPr>
          <w:rStyle w:val="s1"/>
          <w:bCs/>
        </w:rPr>
        <w:t xml:space="preserve">. </w:t>
      </w:r>
      <w:r>
        <w:rPr>
          <w:rStyle w:val="s1"/>
          <w:bCs/>
        </w:rPr>
        <w:t xml:space="preserve"> </w:t>
      </w:r>
      <w:r w:rsidR="00E748A1">
        <w:rPr>
          <w:rStyle w:val="s1"/>
          <w:bCs/>
        </w:rPr>
        <w:t>Answer</w:t>
      </w:r>
      <w:r>
        <w:rPr>
          <w:rStyle w:val="s1"/>
          <w:bCs/>
        </w:rPr>
        <w:t xml:space="preserve">: </w:t>
      </w:r>
      <w:r w:rsidR="009E74B8">
        <w:rPr>
          <w:rStyle w:val="s1"/>
          <w:bCs/>
        </w:rPr>
        <w:t xml:space="preserve">President Dorman referred </w:t>
      </w:r>
      <w:r>
        <w:rPr>
          <w:rStyle w:val="s1"/>
          <w:bCs/>
        </w:rPr>
        <w:t xml:space="preserve">the question </w:t>
      </w:r>
      <w:r w:rsidR="009E74B8">
        <w:rPr>
          <w:rStyle w:val="s1"/>
          <w:bCs/>
        </w:rPr>
        <w:t xml:space="preserve">to </w:t>
      </w:r>
      <w:r w:rsidR="001A30C5" w:rsidRPr="009E74B8">
        <w:rPr>
          <w:rStyle w:val="s1"/>
          <w:bCs/>
        </w:rPr>
        <w:t>Dr. Brooks</w:t>
      </w:r>
      <w:r w:rsidR="009E74B8">
        <w:rPr>
          <w:rStyle w:val="s1"/>
          <w:bCs/>
        </w:rPr>
        <w:t xml:space="preserve">, Vice President for Student Life, who reported that Counseling </w:t>
      </w:r>
      <w:r w:rsidR="00017FBF">
        <w:rPr>
          <w:rStyle w:val="s1"/>
          <w:bCs/>
        </w:rPr>
        <w:t>Services</w:t>
      </w:r>
      <w:r w:rsidR="009E74B8">
        <w:rPr>
          <w:rStyle w:val="s1"/>
          <w:bCs/>
        </w:rPr>
        <w:t xml:space="preserve"> recently lost two counselors</w:t>
      </w:r>
      <w:r w:rsidR="00017FBF">
        <w:rPr>
          <w:rStyle w:val="s1"/>
          <w:bCs/>
        </w:rPr>
        <w:t xml:space="preserve"> and has been using supplemental staff</w:t>
      </w:r>
      <w:r>
        <w:rPr>
          <w:rStyle w:val="s1"/>
          <w:bCs/>
        </w:rPr>
        <w:t>.</w:t>
      </w:r>
      <w:r w:rsidR="00017FBF">
        <w:rPr>
          <w:rStyle w:val="s1"/>
          <w:bCs/>
        </w:rPr>
        <w:t xml:space="preserve"> </w:t>
      </w:r>
      <w:r w:rsidR="001A30C5" w:rsidRPr="009E74B8">
        <w:rPr>
          <w:rStyle w:val="s1"/>
          <w:bCs/>
        </w:rPr>
        <w:t xml:space="preserve">Walk-in services </w:t>
      </w:r>
      <w:r w:rsidR="00017FBF">
        <w:rPr>
          <w:rStyle w:val="s1"/>
          <w:bCs/>
        </w:rPr>
        <w:t xml:space="preserve">are </w:t>
      </w:r>
      <w:r w:rsidR="001A30C5" w:rsidRPr="009E74B8">
        <w:rPr>
          <w:rStyle w:val="s1"/>
          <w:bCs/>
        </w:rPr>
        <w:t>running</w:t>
      </w:r>
      <w:r w:rsidR="00017FBF">
        <w:rPr>
          <w:rStyle w:val="s1"/>
          <w:bCs/>
        </w:rPr>
        <w:t>,</w:t>
      </w:r>
      <w:r w:rsidR="001A30C5" w:rsidRPr="009E74B8">
        <w:rPr>
          <w:rStyle w:val="s1"/>
          <w:bCs/>
        </w:rPr>
        <w:t xml:space="preserve"> but </w:t>
      </w:r>
      <w:r w:rsidR="00017FBF">
        <w:rPr>
          <w:rStyle w:val="s1"/>
          <w:bCs/>
        </w:rPr>
        <w:t xml:space="preserve">there is a </w:t>
      </w:r>
      <w:r w:rsidR="001A30C5" w:rsidRPr="009E74B8">
        <w:rPr>
          <w:rStyle w:val="s1"/>
          <w:bCs/>
        </w:rPr>
        <w:t>delay between triage and getting</w:t>
      </w:r>
      <w:r w:rsidR="00017FBF">
        <w:rPr>
          <w:rStyle w:val="s1"/>
          <w:bCs/>
        </w:rPr>
        <w:t xml:space="preserve"> an</w:t>
      </w:r>
      <w:r w:rsidR="001A30C5" w:rsidRPr="009E74B8">
        <w:rPr>
          <w:rStyle w:val="s1"/>
          <w:bCs/>
        </w:rPr>
        <w:t xml:space="preserve"> appoint, </w:t>
      </w:r>
      <w:r w:rsidR="00017FBF">
        <w:rPr>
          <w:rStyle w:val="s1"/>
          <w:bCs/>
        </w:rPr>
        <w:t xml:space="preserve">which </w:t>
      </w:r>
      <w:r w:rsidR="001A30C5" w:rsidRPr="009E74B8">
        <w:rPr>
          <w:rStyle w:val="s1"/>
          <w:bCs/>
        </w:rPr>
        <w:t>might be 72 hours.</w:t>
      </w:r>
      <w:r w:rsidR="00DF2BAE">
        <w:rPr>
          <w:rStyle w:val="s1"/>
          <w:bCs/>
        </w:rPr>
        <w:t xml:space="preserve"> </w:t>
      </w:r>
      <w:r w:rsidRPr="00DF2BAE">
        <w:rPr>
          <w:rStyle w:val="s1"/>
          <w:bCs/>
        </w:rPr>
        <w:t>Question:</w:t>
      </w:r>
      <w:r w:rsidR="001A30C5" w:rsidRPr="00DF2BAE">
        <w:rPr>
          <w:rStyle w:val="s1"/>
          <w:bCs/>
        </w:rPr>
        <w:t xml:space="preserve"> </w:t>
      </w:r>
      <w:r w:rsidRPr="00DF2BAE">
        <w:rPr>
          <w:rStyle w:val="s1"/>
          <w:bCs/>
        </w:rPr>
        <w:t>What is the status of t</w:t>
      </w:r>
      <w:r w:rsidR="001A30C5" w:rsidRPr="00DF2BAE">
        <w:rPr>
          <w:rStyle w:val="s1"/>
          <w:bCs/>
        </w:rPr>
        <w:t xml:space="preserve">ransportation to </w:t>
      </w:r>
      <w:r w:rsidRPr="00DF2BAE">
        <w:rPr>
          <w:rStyle w:val="s1"/>
          <w:bCs/>
        </w:rPr>
        <w:t>C</w:t>
      </w:r>
      <w:r w:rsidR="001A30C5" w:rsidRPr="00DF2BAE">
        <w:rPr>
          <w:rStyle w:val="s1"/>
          <w:bCs/>
        </w:rPr>
        <w:t xml:space="preserve">ounseling </w:t>
      </w:r>
      <w:r w:rsidRPr="00DF2BAE">
        <w:rPr>
          <w:rStyle w:val="s1"/>
          <w:bCs/>
        </w:rPr>
        <w:t>Services? Should students</w:t>
      </w:r>
      <w:r w:rsidR="001A30C5" w:rsidRPr="00DF2BAE">
        <w:rPr>
          <w:rStyle w:val="s1"/>
          <w:bCs/>
        </w:rPr>
        <w:t xml:space="preserve"> drive or take </w:t>
      </w:r>
      <w:r w:rsidRPr="00DF2BAE">
        <w:rPr>
          <w:rStyle w:val="s1"/>
          <w:bCs/>
        </w:rPr>
        <w:t xml:space="preserve">the </w:t>
      </w:r>
      <w:r w:rsidR="001A30C5" w:rsidRPr="00DF2BAE">
        <w:rPr>
          <w:rStyle w:val="s1"/>
          <w:bCs/>
        </w:rPr>
        <w:t>bus,</w:t>
      </w:r>
      <w:r w:rsidRPr="00DF2BAE">
        <w:rPr>
          <w:rStyle w:val="s1"/>
          <w:bCs/>
        </w:rPr>
        <w:t xml:space="preserve"> as</w:t>
      </w:r>
      <w:r w:rsidR="001A30C5" w:rsidRPr="00DF2BAE">
        <w:rPr>
          <w:rStyle w:val="s1"/>
          <w:bCs/>
        </w:rPr>
        <w:t xml:space="preserve"> fac</w:t>
      </w:r>
      <w:r w:rsidRPr="00DF2BAE">
        <w:rPr>
          <w:rStyle w:val="s1"/>
          <w:bCs/>
        </w:rPr>
        <w:t>ulty have been</w:t>
      </w:r>
      <w:r w:rsidR="001A30C5" w:rsidRPr="00DF2BAE">
        <w:rPr>
          <w:rStyle w:val="s1"/>
          <w:bCs/>
        </w:rPr>
        <w:t xml:space="preserve"> advised not to drive</w:t>
      </w:r>
      <w:r w:rsidRPr="00DF2BAE">
        <w:rPr>
          <w:rStyle w:val="s1"/>
          <w:bCs/>
        </w:rPr>
        <w:t xml:space="preserve"> them</w:t>
      </w:r>
      <w:r w:rsidR="001A30C5" w:rsidRPr="00DF2BAE">
        <w:rPr>
          <w:rStyle w:val="s1"/>
          <w:bCs/>
        </w:rPr>
        <w:t xml:space="preserve">, </w:t>
      </w:r>
      <w:r w:rsidRPr="00DF2BAE">
        <w:rPr>
          <w:rStyle w:val="s1"/>
          <w:bCs/>
        </w:rPr>
        <w:t>and campus police escorting students to Counseling Services during a crisis may be harmful.  Answer:</w:t>
      </w:r>
      <w:r w:rsidR="001A30C5" w:rsidRPr="00DF2BAE">
        <w:rPr>
          <w:rStyle w:val="s1"/>
          <w:bCs/>
        </w:rPr>
        <w:t xml:space="preserve"> Susan Allen</w:t>
      </w:r>
      <w:r w:rsidRPr="00DF2BAE">
        <w:rPr>
          <w:rStyle w:val="s1"/>
          <w:bCs/>
        </w:rPr>
        <w:t>, Vice President for Finance and Administration, and Dr. Brooks both affirmed that counselors can pick students up and drive them to Counseling Services.</w:t>
      </w:r>
      <w:r w:rsidR="001A30C5" w:rsidRPr="00DF2BAE">
        <w:rPr>
          <w:rStyle w:val="s1"/>
          <w:bCs/>
        </w:rPr>
        <w:t xml:space="preserve"> </w:t>
      </w:r>
    </w:p>
    <w:p w14:paraId="1E679879" w14:textId="69D1193D" w:rsidR="00E748A1" w:rsidRPr="00C844D6" w:rsidRDefault="00E748A1" w:rsidP="00173C20">
      <w:pPr>
        <w:pStyle w:val="p1"/>
        <w:numPr>
          <w:ilvl w:val="1"/>
          <w:numId w:val="9"/>
        </w:numPr>
        <w:rPr>
          <w:rStyle w:val="s1"/>
          <w:rFonts w:ascii="Times New Roman" w:hAnsi="Times New Roman"/>
          <w:b/>
          <w:iCs/>
          <w:sz w:val="24"/>
          <w:szCs w:val="24"/>
        </w:rPr>
      </w:pPr>
      <w:r w:rsidRPr="00C844D6">
        <w:rPr>
          <w:rStyle w:val="s1"/>
          <w:b/>
        </w:rPr>
        <w:t xml:space="preserve">Working Spouse Surcharge: </w:t>
      </w:r>
      <w:r w:rsidRPr="00C844D6">
        <w:rPr>
          <w:rStyle w:val="s1"/>
          <w:bCs/>
        </w:rPr>
        <w:t xml:space="preserve">Question: When you met with Chancellor Wrigley, did he share any reasoning behind the working spouse surcharge? Answer: The Chancellor reported that health insurance costs for the system increased by $47 million last year, and there was a 29% increase in prescription drug expenditures. The working spouse surcharge will only raise $6-8 million. Question: </w:t>
      </w:r>
      <w:r w:rsidR="00927079" w:rsidRPr="00C844D6">
        <w:rPr>
          <w:rStyle w:val="s1"/>
          <w:bCs/>
        </w:rPr>
        <w:t>Was there a rationale for charging a particular class of employee</w:t>
      </w:r>
      <w:r w:rsidRPr="00C844D6">
        <w:rPr>
          <w:rStyle w:val="s1"/>
          <w:bCs/>
        </w:rPr>
        <w:t xml:space="preserve"> (</w:t>
      </w:r>
      <w:r w:rsidR="00927079" w:rsidRPr="00C844D6">
        <w:rPr>
          <w:rStyle w:val="s1"/>
          <w:bCs/>
        </w:rPr>
        <w:t>2 income family su</w:t>
      </w:r>
      <w:r w:rsidR="00BF0EBD" w:rsidRPr="00C844D6">
        <w:rPr>
          <w:rStyle w:val="s1"/>
          <w:bCs/>
        </w:rPr>
        <w:t>bsidizing</w:t>
      </w:r>
      <w:r w:rsidR="00927079" w:rsidRPr="00C844D6">
        <w:rPr>
          <w:rStyle w:val="s1"/>
          <w:bCs/>
        </w:rPr>
        <w:t xml:space="preserve"> non-working spouses</w:t>
      </w:r>
      <w:r w:rsidRPr="00C844D6">
        <w:rPr>
          <w:rStyle w:val="s1"/>
          <w:bCs/>
        </w:rPr>
        <w:t xml:space="preserve">)?  </w:t>
      </w:r>
      <w:r w:rsidRPr="00C844D6">
        <w:rPr>
          <w:rStyle w:val="s1"/>
          <w:bCs/>
        </w:rPr>
        <w:lastRenderedPageBreak/>
        <w:t>Answer: This is a global issue. The USG is self-insured. Hauke Busch, University Senate representative to USG Faculty Council is currently at a USGFC meeting and will report back what he learned about the surcharge.</w:t>
      </w:r>
    </w:p>
    <w:p w14:paraId="0C53468C" w14:textId="1949C2EB" w:rsidR="00902BC9" w:rsidRPr="00902BC9" w:rsidRDefault="00902BC9" w:rsidP="00E4042E">
      <w:pPr>
        <w:pStyle w:val="p1"/>
        <w:jc w:val="both"/>
        <w:rPr>
          <w:rStyle w:val="s1"/>
          <w:rFonts w:ascii="Times New Roman" w:hAnsi="Times New Roman"/>
          <w:b/>
          <w:bCs/>
          <w:smallCaps/>
          <w:sz w:val="24"/>
          <w:szCs w:val="24"/>
          <w:u w:val="single"/>
        </w:rPr>
      </w:pPr>
      <w:r w:rsidRPr="00902BC9">
        <w:rPr>
          <w:rStyle w:val="s1"/>
          <w:rFonts w:ascii="Times New Roman" w:hAnsi="Times New Roman"/>
          <w:b/>
          <w:bCs/>
          <w:smallCaps/>
          <w:sz w:val="24"/>
          <w:szCs w:val="24"/>
          <w:u w:val="single"/>
        </w:rPr>
        <w:t>Provost’s Report</w:t>
      </w:r>
      <w:r w:rsidR="00795FEF">
        <w:rPr>
          <w:rStyle w:val="s1"/>
          <w:rFonts w:ascii="Times New Roman" w:hAnsi="Times New Roman"/>
          <w:sz w:val="24"/>
          <w:szCs w:val="24"/>
        </w:rPr>
        <w:t xml:space="preserve">: </w:t>
      </w:r>
      <w:r w:rsidR="00BE32D6" w:rsidRPr="00BE32D6">
        <w:rPr>
          <w:rStyle w:val="s1"/>
          <w:rFonts w:ascii="Times New Roman" w:hAnsi="Times New Roman"/>
          <w:sz w:val="24"/>
          <w:szCs w:val="24"/>
        </w:rPr>
        <w:t xml:space="preserve">Provost </w:t>
      </w:r>
      <w:r w:rsidR="00BE32D6">
        <w:rPr>
          <w:rStyle w:val="s1"/>
          <w:rFonts w:ascii="Times New Roman" w:hAnsi="Times New Roman"/>
          <w:sz w:val="24"/>
          <w:szCs w:val="24"/>
        </w:rPr>
        <w:t>Costas S</w:t>
      </w:r>
      <w:r w:rsidR="00BE32D6" w:rsidRPr="00BE32D6">
        <w:rPr>
          <w:rStyle w:val="s1"/>
          <w:rFonts w:ascii="Times New Roman" w:hAnsi="Times New Roman"/>
          <w:sz w:val="24"/>
          <w:szCs w:val="24"/>
        </w:rPr>
        <w:t xml:space="preserve">pirou </w:t>
      </w:r>
      <w:r w:rsidR="00BE32D6">
        <w:rPr>
          <w:rStyle w:val="s1"/>
          <w:rFonts w:ascii="Times New Roman" w:hAnsi="Times New Roman"/>
          <w:sz w:val="24"/>
          <w:szCs w:val="24"/>
        </w:rPr>
        <w:t xml:space="preserve">was unable to attend this meeting and extended his </w:t>
      </w:r>
      <w:r w:rsidR="00BE32D6" w:rsidRPr="00BE32D6">
        <w:rPr>
          <w:rStyle w:val="s1"/>
          <w:rFonts w:ascii="Times New Roman" w:hAnsi="Times New Roman"/>
          <w:sz w:val="24"/>
          <w:szCs w:val="24"/>
        </w:rPr>
        <w:t>regrets</w:t>
      </w:r>
      <w:r w:rsidR="00BE32D6">
        <w:rPr>
          <w:rStyle w:val="s1"/>
          <w:rFonts w:ascii="Times New Roman" w:hAnsi="Times New Roman"/>
          <w:sz w:val="24"/>
          <w:szCs w:val="24"/>
        </w:rPr>
        <w:t>.  He did provide a written report for inclusion in these minutes, and he asked Presiding Officer David Johnson to</w:t>
      </w:r>
      <w:r w:rsidR="001524F4">
        <w:rPr>
          <w:rStyle w:val="s1"/>
          <w:rFonts w:ascii="Times New Roman" w:hAnsi="Times New Roman"/>
          <w:sz w:val="24"/>
          <w:szCs w:val="24"/>
        </w:rPr>
        <w:t xml:space="preserve"> provide</w:t>
      </w:r>
      <w:r w:rsidR="00BE32D6">
        <w:rPr>
          <w:rStyle w:val="s1"/>
          <w:rFonts w:ascii="Times New Roman" w:hAnsi="Times New Roman"/>
          <w:sz w:val="24"/>
          <w:szCs w:val="24"/>
        </w:rPr>
        <w:t xml:space="preserve"> highlights from the report for those attending the meeting</w:t>
      </w:r>
      <w:r w:rsidR="00BE32D6" w:rsidRPr="00BE32D6">
        <w:rPr>
          <w:rStyle w:val="s1"/>
          <w:rFonts w:ascii="Times New Roman" w:hAnsi="Times New Roman"/>
          <w:sz w:val="24"/>
          <w:szCs w:val="24"/>
        </w:rPr>
        <w:t>.</w:t>
      </w:r>
    </w:p>
    <w:p w14:paraId="7777FD84" w14:textId="77777777" w:rsidR="00D343DA" w:rsidRPr="00CD5AA7" w:rsidRDefault="00D343DA" w:rsidP="00173C20">
      <w:pPr>
        <w:pStyle w:val="ListParagraph"/>
        <w:numPr>
          <w:ilvl w:val="0"/>
          <w:numId w:val="5"/>
        </w:numPr>
        <w:contextualSpacing w:val="0"/>
        <w:rPr>
          <w:b/>
          <w:smallCaps/>
          <w:u w:val="single"/>
        </w:rPr>
      </w:pPr>
      <w:r w:rsidRPr="00CD5AA7">
        <w:rPr>
          <w:b/>
          <w:smallCaps/>
          <w:u w:val="single"/>
        </w:rPr>
        <w:t>General Education</w:t>
      </w:r>
    </w:p>
    <w:p w14:paraId="5145AAF0" w14:textId="77777777" w:rsidR="00D343DA" w:rsidRPr="00CD5AA7" w:rsidRDefault="00D343DA" w:rsidP="00173C20">
      <w:pPr>
        <w:pStyle w:val="ListParagraph"/>
        <w:numPr>
          <w:ilvl w:val="1"/>
          <w:numId w:val="5"/>
        </w:numPr>
        <w:contextualSpacing w:val="0"/>
        <w:rPr>
          <w:b/>
          <w:u w:val="single"/>
        </w:rPr>
      </w:pPr>
      <w:r w:rsidRPr="00BC4462">
        <w:t xml:space="preserve">The USG is in the process of creating a </w:t>
      </w:r>
      <w:r w:rsidRPr="00CD5AA7">
        <w:rPr>
          <w:i/>
        </w:rPr>
        <w:t>General Education Implementation Group</w:t>
      </w:r>
      <w:r w:rsidRPr="00BC4462">
        <w:t xml:space="preserve"> (expected to be in place in the next week or so) with representation across the System.  </w:t>
      </w:r>
    </w:p>
    <w:p w14:paraId="78BB87EF" w14:textId="77777777" w:rsidR="00D343DA" w:rsidRPr="00CD5AA7" w:rsidRDefault="00D343DA" w:rsidP="00173C20">
      <w:pPr>
        <w:pStyle w:val="ListParagraph"/>
        <w:numPr>
          <w:ilvl w:val="1"/>
          <w:numId w:val="5"/>
        </w:numPr>
        <w:contextualSpacing w:val="0"/>
        <w:rPr>
          <w:b/>
          <w:u w:val="single"/>
        </w:rPr>
      </w:pPr>
      <w:r w:rsidRPr="00BC4462">
        <w:t>In addition to faculty, the General Education Implementation Group is likely to include representatives from other offices (i.e., Registrar, Academic Advising, etc..).</w:t>
      </w:r>
    </w:p>
    <w:p w14:paraId="4D5AD85B" w14:textId="77777777" w:rsidR="00D343DA" w:rsidRPr="00CD5AA7" w:rsidRDefault="00D343DA" w:rsidP="00173C20">
      <w:pPr>
        <w:pStyle w:val="ListParagraph"/>
        <w:numPr>
          <w:ilvl w:val="1"/>
          <w:numId w:val="5"/>
        </w:numPr>
        <w:contextualSpacing w:val="0"/>
        <w:rPr>
          <w:b/>
          <w:u w:val="single"/>
        </w:rPr>
      </w:pPr>
      <w:r w:rsidRPr="00BC4462">
        <w:t xml:space="preserve">It is expected that the </w:t>
      </w:r>
      <w:r w:rsidRPr="00CD5AA7">
        <w:rPr>
          <w:i/>
        </w:rPr>
        <w:t>General Education Implementation Group</w:t>
      </w:r>
      <w:r w:rsidRPr="00BC4462">
        <w:t xml:space="preserve"> will complete its work around January/February 2020.</w:t>
      </w:r>
    </w:p>
    <w:p w14:paraId="312AF0B4" w14:textId="77777777" w:rsidR="00D343DA" w:rsidRPr="00CD5AA7" w:rsidRDefault="00D343DA" w:rsidP="00173C20">
      <w:pPr>
        <w:pStyle w:val="ListParagraph"/>
        <w:numPr>
          <w:ilvl w:val="1"/>
          <w:numId w:val="5"/>
        </w:numPr>
        <w:contextualSpacing w:val="0"/>
        <w:rPr>
          <w:b/>
          <w:u w:val="single"/>
        </w:rPr>
      </w:pPr>
      <w:r w:rsidRPr="00BC4462">
        <w:t>A presentation of Gen Ed recommendations by the USG to the BOR will take place sometime in the Spring 2020.</w:t>
      </w:r>
    </w:p>
    <w:p w14:paraId="5760F478" w14:textId="77777777" w:rsidR="00D343DA" w:rsidRPr="00CD5AA7" w:rsidRDefault="00D343DA" w:rsidP="00173C20">
      <w:pPr>
        <w:pStyle w:val="ListParagraph"/>
        <w:numPr>
          <w:ilvl w:val="1"/>
          <w:numId w:val="5"/>
        </w:numPr>
        <w:contextualSpacing w:val="0"/>
        <w:rPr>
          <w:b/>
          <w:u w:val="single"/>
        </w:rPr>
      </w:pPr>
      <w:r w:rsidRPr="00BC4462">
        <w:t>Implementation is now more likely to occur in Fall 2021.</w:t>
      </w:r>
    </w:p>
    <w:p w14:paraId="3D8F7995" w14:textId="77777777" w:rsidR="00D343DA" w:rsidRPr="00CD5AA7" w:rsidRDefault="00D343DA" w:rsidP="00173C20">
      <w:pPr>
        <w:pStyle w:val="ListParagraph"/>
        <w:numPr>
          <w:ilvl w:val="0"/>
          <w:numId w:val="5"/>
        </w:numPr>
        <w:contextualSpacing w:val="0"/>
        <w:rPr>
          <w:b/>
          <w:smallCaps/>
          <w:u w:val="single"/>
        </w:rPr>
      </w:pPr>
      <w:r w:rsidRPr="00CD5AA7">
        <w:rPr>
          <w:b/>
          <w:smallCaps/>
          <w:u w:val="single"/>
        </w:rPr>
        <w:t>Nursing</w:t>
      </w:r>
    </w:p>
    <w:p w14:paraId="443828BD" w14:textId="77777777" w:rsidR="00D343DA" w:rsidRPr="00CD5AA7" w:rsidRDefault="00D343DA" w:rsidP="00173C20">
      <w:pPr>
        <w:pStyle w:val="ListParagraph"/>
        <w:numPr>
          <w:ilvl w:val="1"/>
          <w:numId w:val="5"/>
        </w:numPr>
        <w:contextualSpacing w:val="0"/>
        <w:rPr>
          <w:b/>
          <w:u w:val="single"/>
        </w:rPr>
      </w:pPr>
      <w:r w:rsidRPr="00BC4462">
        <w:t>The USG requested that institutions identify ways to increase the number of nursing students graduating from colleges and universities.  The BOR noted that the levels of new nurses is quite low relative to demand.</w:t>
      </w:r>
    </w:p>
    <w:p w14:paraId="397FABCF" w14:textId="77777777" w:rsidR="00D343DA" w:rsidRPr="00CD5AA7" w:rsidRDefault="00D343DA" w:rsidP="00173C20">
      <w:pPr>
        <w:pStyle w:val="ListParagraph"/>
        <w:numPr>
          <w:ilvl w:val="1"/>
          <w:numId w:val="5"/>
        </w:numPr>
        <w:contextualSpacing w:val="0"/>
        <w:rPr>
          <w:b/>
          <w:u w:val="single"/>
        </w:rPr>
      </w:pPr>
      <w:r w:rsidRPr="00BC4462">
        <w:t xml:space="preserve">The USG will pursue a revisiting of the faculty-student ratio from the current 8:1 that is guiding Georgia professional standards. </w:t>
      </w:r>
    </w:p>
    <w:p w14:paraId="71EEF32C" w14:textId="77777777" w:rsidR="00D343DA" w:rsidRPr="00CD5AA7" w:rsidRDefault="00D343DA" w:rsidP="00173C20">
      <w:pPr>
        <w:pStyle w:val="ListParagraph"/>
        <w:numPr>
          <w:ilvl w:val="0"/>
          <w:numId w:val="5"/>
        </w:numPr>
        <w:contextualSpacing w:val="0"/>
        <w:rPr>
          <w:b/>
          <w:smallCaps/>
          <w:u w:val="single"/>
        </w:rPr>
      </w:pPr>
      <w:r w:rsidRPr="00CD5AA7">
        <w:rPr>
          <w:b/>
          <w:smallCaps/>
          <w:u w:val="single"/>
        </w:rPr>
        <w:t>Professor of Practice</w:t>
      </w:r>
    </w:p>
    <w:p w14:paraId="76F3CA0E" w14:textId="77777777" w:rsidR="00D343DA" w:rsidRPr="00CD5AA7" w:rsidRDefault="00D343DA" w:rsidP="00173C20">
      <w:pPr>
        <w:pStyle w:val="ListParagraph"/>
        <w:numPr>
          <w:ilvl w:val="1"/>
          <w:numId w:val="5"/>
        </w:numPr>
        <w:contextualSpacing w:val="0"/>
        <w:rPr>
          <w:b/>
          <w:u w:val="single"/>
        </w:rPr>
      </w:pPr>
      <w:r w:rsidRPr="00BC4462">
        <w:t>Previous conversations about “Clinical Faculty” status.</w:t>
      </w:r>
    </w:p>
    <w:p w14:paraId="019B6AA9" w14:textId="77777777" w:rsidR="00D343DA" w:rsidRPr="00CD5AA7" w:rsidRDefault="00D343DA" w:rsidP="00173C20">
      <w:pPr>
        <w:pStyle w:val="ListParagraph"/>
        <w:numPr>
          <w:ilvl w:val="1"/>
          <w:numId w:val="5"/>
        </w:numPr>
        <w:contextualSpacing w:val="0"/>
        <w:rPr>
          <w:b/>
          <w:u w:val="single"/>
        </w:rPr>
      </w:pPr>
      <w:r w:rsidRPr="00BC4462">
        <w:t>The USG is now also considering the “Professor of Practice” faculty designation for non-research intensive institutions.</w:t>
      </w:r>
    </w:p>
    <w:p w14:paraId="42577457" w14:textId="77777777" w:rsidR="00D343DA" w:rsidRPr="00CD5AA7" w:rsidRDefault="00D343DA" w:rsidP="00173C20">
      <w:pPr>
        <w:pStyle w:val="ListParagraph"/>
        <w:numPr>
          <w:ilvl w:val="1"/>
          <w:numId w:val="5"/>
        </w:numPr>
        <w:contextualSpacing w:val="0"/>
        <w:rPr>
          <w:b/>
          <w:u w:val="single"/>
        </w:rPr>
      </w:pPr>
      <w:r w:rsidRPr="00BC4462">
        <w:t>This would complement the OneUSG classification currently in place.</w:t>
      </w:r>
    </w:p>
    <w:p w14:paraId="3017081F" w14:textId="77777777" w:rsidR="00D343DA" w:rsidRPr="00CD5AA7" w:rsidRDefault="00D343DA" w:rsidP="00173C20">
      <w:pPr>
        <w:pStyle w:val="ListParagraph"/>
        <w:numPr>
          <w:ilvl w:val="0"/>
          <w:numId w:val="5"/>
        </w:numPr>
        <w:contextualSpacing w:val="0"/>
        <w:rPr>
          <w:b/>
          <w:smallCaps/>
          <w:u w:val="single"/>
        </w:rPr>
      </w:pPr>
      <w:r w:rsidRPr="00CD5AA7">
        <w:rPr>
          <w:b/>
          <w:smallCaps/>
          <w:u w:val="single"/>
        </w:rPr>
        <w:t>Faculty Contract and Tenure Calculations</w:t>
      </w:r>
    </w:p>
    <w:p w14:paraId="7E9F5C62" w14:textId="77777777" w:rsidR="00D343DA" w:rsidRPr="00CD5AA7" w:rsidRDefault="00D343DA" w:rsidP="00173C20">
      <w:pPr>
        <w:pStyle w:val="ListParagraph"/>
        <w:numPr>
          <w:ilvl w:val="1"/>
          <w:numId w:val="5"/>
        </w:numPr>
        <w:contextualSpacing w:val="0"/>
        <w:rPr>
          <w:b/>
          <w:u w:val="single"/>
        </w:rPr>
      </w:pPr>
      <w:r w:rsidRPr="00BC4462">
        <w:t>The USG is preparing for academic and fiscal year faculty contracts to be accessed and signed using OneUSG Connect.</w:t>
      </w:r>
    </w:p>
    <w:p w14:paraId="42A8149C" w14:textId="77777777" w:rsidR="00D343DA" w:rsidRPr="00CD5AA7" w:rsidRDefault="00D343DA" w:rsidP="00173C20">
      <w:pPr>
        <w:pStyle w:val="ListParagraph"/>
        <w:numPr>
          <w:ilvl w:val="1"/>
          <w:numId w:val="5"/>
        </w:numPr>
        <w:contextualSpacing w:val="0"/>
        <w:rPr>
          <w:b/>
          <w:u w:val="single"/>
        </w:rPr>
      </w:pPr>
      <w:r w:rsidRPr="00BC4462">
        <w:t>The new process replaces the previous processing of printing, signing, and/or scanning paper contracts.</w:t>
      </w:r>
    </w:p>
    <w:p w14:paraId="452B8BFF" w14:textId="77777777" w:rsidR="00D343DA" w:rsidRPr="00CD5AA7" w:rsidRDefault="00D343DA" w:rsidP="00173C20">
      <w:pPr>
        <w:pStyle w:val="ListParagraph"/>
        <w:numPr>
          <w:ilvl w:val="1"/>
          <w:numId w:val="5"/>
        </w:numPr>
        <w:contextualSpacing w:val="0"/>
        <w:rPr>
          <w:b/>
          <w:u w:val="single"/>
        </w:rPr>
      </w:pPr>
      <w:r w:rsidRPr="00BC4462">
        <w:t>Contracts can be signed electronically. </w:t>
      </w:r>
    </w:p>
    <w:p w14:paraId="32A6A1FC" w14:textId="77777777" w:rsidR="00D343DA" w:rsidRPr="00CD5AA7" w:rsidRDefault="00D343DA" w:rsidP="00173C20">
      <w:pPr>
        <w:pStyle w:val="ListParagraph"/>
        <w:numPr>
          <w:ilvl w:val="1"/>
          <w:numId w:val="5"/>
        </w:numPr>
        <w:contextualSpacing w:val="0"/>
        <w:rPr>
          <w:b/>
          <w:u w:val="single"/>
        </w:rPr>
      </w:pPr>
      <w:r w:rsidRPr="00BC4462">
        <w:t>The new system will also provide tenure calculations such as years of service/eligibility for tenure/promotion/post-tenure review, etc…</w:t>
      </w:r>
    </w:p>
    <w:p w14:paraId="3DA10D0D" w14:textId="77777777" w:rsidR="00D343DA" w:rsidRPr="00CD5AA7" w:rsidRDefault="00D343DA" w:rsidP="00173C20">
      <w:pPr>
        <w:pStyle w:val="ListParagraph"/>
        <w:numPr>
          <w:ilvl w:val="1"/>
          <w:numId w:val="5"/>
        </w:numPr>
        <w:contextualSpacing w:val="0"/>
        <w:rPr>
          <w:b/>
          <w:u w:val="single"/>
        </w:rPr>
      </w:pPr>
      <w:r w:rsidRPr="00BC4462">
        <w:t>Still require local involvement to support this process.</w:t>
      </w:r>
    </w:p>
    <w:p w14:paraId="667E70A8" w14:textId="77777777" w:rsidR="00D343DA" w:rsidRPr="00CD5AA7" w:rsidRDefault="00D343DA" w:rsidP="00173C20">
      <w:pPr>
        <w:pStyle w:val="ListParagraph"/>
        <w:numPr>
          <w:ilvl w:val="1"/>
          <w:numId w:val="5"/>
        </w:numPr>
        <w:contextualSpacing w:val="0"/>
        <w:rPr>
          <w:b/>
          <w:u w:val="single"/>
        </w:rPr>
      </w:pPr>
      <w:r w:rsidRPr="00BC4462">
        <w:t>Information will be shared with CBOs at the November meeting.</w:t>
      </w:r>
    </w:p>
    <w:p w14:paraId="1BB4BB12" w14:textId="77777777" w:rsidR="00D343DA" w:rsidRPr="00CD5AA7" w:rsidRDefault="00D343DA" w:rsidP="00173C20">
      <w:pPr>
        <w:pStyle w:val="ListParagraph"/>
        <w:numPr>
          <w:ilvl w:val="0"/>
          <w:numId w:val="5"/>
        </w:numPr>
        <w:contextualSpacing w:val="0"/>
        <w:rPr>
          <w:b/>
          <w:smallCaps/>
          <w:u w:val="single"/>
        </w:rPr>
      </w:pPr>
      <w:r w:rsidRPr="00CD5AA7">
        <w:rPr>
          <w:b/>
          <w:smallCaps/>
          <w:u w:val="single"/>
        </w:rPr>
        <w:t>“Know More…Borrow Less”</w:t>
      </w:r>
    </w:p>
    <w:p w14:paraId="7F795370" w14:textId="77777777" w:rsidR="00D343DA" w:rsidRPr="00CD5AA7" w:rsidRDefault="00D343DA" w:rsidP="00173C20">
      <w:pPr>
        <w:pStyle w:val="ListParagraph"/>
        <w:numPr>
          <w:ilvl w:val="1"/>
          <w:numId w:val="5"/>
        </w:numPr>
        <w:contextualSpacing w:val="0"/>
        <w:rPr>
          <w:b/>
          <w:u w:val="single"/>
        </w:rPr>
      </w:pPr>
      <w:r w:rsidRPr="00BC4462">
        <w:t>More information/education should be provided to students about their financial responsibilities when pursuing a college education.</w:t>
      </w:r>
    </w:p>
    <w:p w14:paraId="6C82EED7" w14:textId="77777777" w:rsidR="00D343DA" w:rsidRPr="00CD5AA7" w:rsidRDefault="00D343DA" w:rsidP="00173C20">
      <w:pPr>
        <w:pStyle w:val="ListParagraph"/>
        <w:numPr>
          <w:ilvl w:val="1"/>
          <w:numId w:val="5"/>
        </w:numPr>
        <w:contextualSpacing w:val="0"/>
        <w:rPr>
          <w:b/>
          <w:u w:val="single"/>
        </w:rPr>
      </w:pPr>
      <w:r w:rsidRPr="00BC4462">
        <w:t>Clarity in letter of offer that differentiates between (1) grants, scholarships, Hope, etc… and (2) loans.</w:t>
      </w:r>
    </w:p>
    <w:p w14:paraId="76119162" w14:textId="77777777" w:rsidR="00D343DA" w:rsidRPr="00CD5AA7" w:rsidRDefault="00D343DA" w:rsidP="00173C20">
      <w:pPr>
        <w:pStyle w:val="ListParagraph"/>
        <w:numPr>
          <w:ilvl w:val="0"/>
          <w:numId w:val="5"/>
        </w:numPr>
        <w:contextualSpacing w:val="0"/>
        <w:rPr>
          <w:b/>
          <w:smallCaps/>
          <w:u w:val="single"/>
        </w:rPr>
      </w:pPr>
      <w:r w:rsidRPr="00CD5AA7">
        <w:rPr>
          <w:b/>
          <w:smallCaps/>
          <w:u w:val="single"/>
        </w:rPr>
        <w:t>Emeritus/Emerita Status</w:t>
      </w:r>
    </w:p>
    <w:p w14:paraId="1B03505E" w14:textId="77777777" w:rsidR="00D343DA" w:rsidRPr="00CD5AA7" w:rsidRDefault="00D343DA" w:rsidP="00173C20">
      <w:pPr>
        <w:pStyle w:val="ListParagraph"/>
        <w:numPr>
          <w:ilvl w:val="1"/>
          <w:numId w:val="5"/>
        </w:numPr>
        <w:contextualSpacing w:val="0"/>
        <w:rPr>
          <w:b/>
          <w:u w:val="single"/>
        </w:rPr>
      </w:pPr>
      <w:r w:rsidRPr="00BC4462">
        <w:t>A USG working group will be engaged in providing guidance on Emeritus/Emerita Status.</w:t>
      </w:r>
    </w:p>
    <w:p w14:paraId="692EF20C" w14:textId="77777777" w:rsidR="00D343DA" w:rsidRPr="00CD5AA7" w:rsidRDefault="00D343DA" w:rsidP="00173C20">
      <w:pPr>
        <w:pStyle w:val="ListParagraph"/>
        <w:numPr>
          <w:ilvl w:val="1"/>
          <w:numId w:val="5"/>
        </w:numPr>
        <w:contextualSpacing w:val="0"/>
        <w:rPr>
          <w:b/>
          <w:u w:val="single"/>
        </w:rPr>
      </w:pPr>
      <w:r w:rsidRPr="00BC4462">
        <w:t>Considerable differences in the process across USG institutions.</w:t>
      </w:r>
    </w:p>
    <w:p w14:paraId="4908B6A3" w14:textId="77777777" w:rsidR="00D343DA" w:rsidRPr="00CD5AA7" w:rsidRDefault="00D343DA" w:rsidP="00173C20">
      <w:pPr>
        <w:pStyle w:val="ListParagraph"/>
        <w:numPr>
          <w:ilvl w:val="0"/>
          <w:numId w:val="5"/>
        </w:numPr>
        <w:contextualSpacing w:val="0"/>
        <w:rPr>
          <w:b/>
          <w:smallCaps/>
          <w:u w:val="single"/>
        </w:rPr>
      </w:pPr>
      <w:r w:rsidRPr="00CD5AA7">
        <w:rPr>
          <w:b/>
          <w:smallCaps/>
          <w:u w:val="single"/>
        </w:rPr>
        <w:t>Teacher Preparation</w:t>
      </w:r>
    </w:p>
    <w:p w14:paraId="6E5363DA" w14:textId="77777777" w:rsidR="00D343DA" w:rsidRPr="00CD5AA7" w:rsidRDefault="00D343DA" w:rsidP="00173C20">
      <w:pPr>
        <w:pStyle w:val="ListParagraph"/>
        <w:numPr>
          <w:ilvl w:val="1"/>
          <w:numId w:val="5"/>
        </w:numPr>
        <w:contextualSpacing w:val="0"/>
        <w:rPr>
          <w:b/>
          <w:u w:val="single"/>
        </w:rPr>
      </w:pPr>
      <w:r w:rsidRPr="00BC4462">
        <w:t>Considerable shortage, especially in early childhood, elementary education, special education across the state.</w:t>
      </w:r>
    </w:p>
    <w:p w14:paraId="102A9DD5" w14:textId="77777777" w:rsidR="00D343DA" w:rsidRPr="00CD5AA7" w:rsidRDefault="00D343DA" w:rsidP="00173C20">
      <w:pPr>
        <w:pStyle w:val="ListParagraph"/>
        <w:numPr>
          <w:ilvl w:val="1"/>
          <w:numId w:val="5"/>
        </w:numPr>
        <w:contextualSpacing w:val="0"/>
        <w:rPr>
          <w:b/>
          <w:u w:val="single"/>
        </w:rPr>
      </w:pPr>
      <w:r w:rsidRPr="00BC4462">
        <w:lastRenderedPageBreak/>
        <w:t>Legislature: Literacy and Mathematics Instruction.</w:t>
      </w:r>
    </w:p>
    <w:p w14:paraId="4DF59CC4" w14:textId="77777777" w:rsidR="00D343DA" w:rsidRPr="00CD5AA7" w:rsidRDefault="00D343DA" w:rsidP="00173C20">
      <w:pPr>
        <w:pStyle w:val="ListParagraph"/>
        <w:numPr>
          <w:ilvl w:val="1"/>
          <w:numId w:val="5"/>
        </w:numPr>
        <w:contextualSpacing w:val="0"/>
        <w:rPr>
          <w:b/>
          <w:u w:val="single"/>
        </w:rPr>
      </w:pPr>
      <w:r w:rsidRPr="00BC4462">
        <w:t>L</w:t>
      </w:r>
      <w:r>
        <w:t>t</w:t>
      </w:r>
      <w:r w:rsidRPr="00BC4462">
        <w:t>. Governor’s Office: Year-Long Student Teaching.</w:t>
      </w:r>
    </w:p>
    <w:p w14:paraId="628BE15E" w14:textId="77777777" w:rsidR="00D343DA" w:rsidRPr="00CD5AA7" w:rsidRDefault="00D343DA" w:rsidP="00173C20">
      <w:pPr>
        <w:pStyle w:val="ListParagraph"/>
        <w:numPr>
          <w:ilvl w:val="1"/>
          <w:numId w:val="5"/>
        </w:numPr>
        <w:contextualSpacing w:val="0"/>
        <w:rPr>
          <w:b/>
          <w:u w:val="single"/>
        </w:rPr>
      </w:pPr>
      <w:r w:rsidRPr="00BC4462">
        <w:t>Governor’s Office: Teacher Retention.</w:t>
      </w:r>
    </w:p>
    <w:p w14:paraId="2B51CF02" w14:textId="77777777" w:rsidR="00D343DA" w:rsidRPr="00CD5AA7" w:rsidRDefault="00D343DA" w:rsidP="00173C20">
      <w:pPr>
        <w:pStyle w:val="ListParagraph"/>
        <w:numPr>
          <w:ilvl w:val="1"/>
          <w:numId w:val="5"/>
        </w:numPr>
        <w:contextualSpacing w:val="0"/>
        <w:rPr>
          <w:b/>
          <w:u w:val="single"/>
        </w:rPr>
      </w:pPr>
      <w:r w:rsidRPr="00BC4462">
        <w:t>Chancellor: Removing Barriers in Teacher Preparation Bring Teacher Education Degrees to 120</w:t>
      </w:r>
      <w:r>
        <w:t>.</w:t>
      </w:r>
    </w:p>
    <w:p w14:paraId="7C7F3CDD" w14:textId="77777777" w:rsidR="00D343DA" w:rsidRPr="00CD5AA7" w:rsidRDefault="00D343DA" w:rsidP="00173C20">
      <w:pPr>
        <w:pStyle w:val="ListParagraph"/>
        <w:numPr>
          <w:ilvl w:val="1"/>
          <w:numId w:val="5"/>
        </w:numPr>
        <w:contextualSpacing w:val="0"/>
        <w:rPr>
          <w:b/>
          <w:u w:val="single"/>
        </w:rPr>
      </w:pPr>
      <w:r w:rsidRPr="00BC4462">
        <w:t>Vice Chancellor: Education Core Redesign Education Area Focus – 9 hours Area F course revisions.</w:t>
      </w:r>
    </w:p>
    <w:p w14:paraId="384EF2E1" w14:textId="77777777" w:rsidR="00D343DA" w:rsidRPr="00CD5AA7" w:rsidRDefault="00D343DA" w:rsidP="00173C20">
      <w:pPr>
        <w:pStyle w:val="ListParagraph"/>
        <w:numPr>
          <w:ilvl w:val="1"/>
          <w:numId w:val="5"/>
        </w:numPr>
        <w:contextualSpacing w:val="0"/>
        <w:rPr>
          <w:b/>
          <w:u w:val="single"/>
        </w:rPr>
      </w:pPr>
      <w:r w:rsidRPr="00BC4462">
        <w:t>College of Education Deans are involved in many of these conversations and meetings.</w:t>
      </w:r>
    </w:p>
    <w:p w14:paraId="47C880AC" w14:textId="77777777" w:rsidR="00D343DA" w:rsidRPr="00CD5AA7" w:rsidRDefault="00D343DA" w:rsidP="00173C20">
      <w:pPr>
        <w:pStyle w:val="ListParagraph"/>
        <w:numPr>
          <w:ilvl w:val="1"/>
          <w:numId w:val="5"/>
        </w:numPr>
        <w:contextualSpacing w:val="0"/>
        <w:rPr>
          <w:b/>
          <w:u w:val="single"/>
        </w:rPr>
      </w:pPr>
      <w:r w:rsidRPr="00BC4462">
        <w:t>Expect changes as we move forward.</w:t>
      </w:r>
    </w:p>
    <w:p w14:paraId="71FD25A4" w14:textId="77777777" w:rsidR="00D343DA" w:rsidRPr="00CD5AA7" w:rsidRDefault="00D343DA" w:rsidP="00173C20">
      <w:pPr>
        <w:pStyle w:val="ListParagraph"/>
        <w:numPr>
          <w:ilvl w:val="0"/>
          <w:numId w:val="5"/>
        </w:numPr>
        <w:contextualSpacing w:val="0"/>
        <w:rPr>
          <w:b/>
          <w:smallCaps/>
          <w:u w:val="single"/>
        </w:rPr>
      </w:pPr>
      <w:r w:rsidRPr="00CD5AA7">
        <w:rPr>
          <w:b/>
          <w:smallCaps/>
          <w:u w:val="single"/>
        </w:rPr>
        <w:t>Noel Levitz Visit on Retention</w:t>
      </w:r>
    </w:p>
    <w:p w14:paraId="1799F8A5" w14:textId="77777777" w:rsidR="00D343DA" w:rsidRPr="00CD5AA7" w:rsidRDefault="00D343DA" w:rsidP="00173C20">
      <w:pPr>
        <w:pStyle w:val="ListParagraph"/>
        <w:numPr>
          <w:ilvl w:val="1"/>
          <w:numId w:val="5"/>
        </w:numPr>
        <w:contextualSpacing w:val="0"/>
        <w:rPr>
          <w:b/>
          <w:u w:val="single"/>
        </w:rPr>
      </w:pPr>
      <w:r w:rsidRPr="00BC4462">
        <w:t>Gary Fretwell, Senior Vice President, will be on the Georgia College campus on November 5-6.  Gary has helped to launch enrollment initiatives at over 1,000 campuses during his tenure with Ruffalo Noel Levitz (also served in a leadership position at Millsaps College).</w:t>
      </w:r>
    </w:p>
    <w:p w14:paraId="08E4935C" w14:textId="77777777" w:rsidR="00D343DA" w:rsidRPr="00CD5AA7" w:rsidRDefault="00D343DA" w:rsidP="00173C20">
      <w:pPr>
        <w:pStyle w:val="ListParagraph"/>
        <w:numPr>
          <w:ilvl w:val="1"/>
          <w:numId w:val="5"/>
        </w:numPr>
        <w:contextualSpacing w:val="0"/>
        <w:rPr>
          <w:b/>
          <w:u w:val="single"/>
        </w:rPr>
      </w:pPr>
      <w:r w:rsidRPr="00BC4462">
        <w:t>He will meet with faculty and staff to find out about our retention efforts at Georgia College.</w:t>
      </w:r>
    </w:p>
    <w:p w14:paraId="43F5D37D" w14:textId="77777777" w:rsidR="00D343DA" w:rsidRPr="00CD5AA7" w:rsidRDefault="00D343DA" w:rsidP="00173C20">
      <w:pPr>
        <w:pStyle w:val="ListParagraph"/>
        <w:numPr>
          <w:ilvl w:val="0"/>
          <w:numId w:val="5"/>
        </w:numPr>
        <w:contextualSpacing w:val="0"/>
        <w:rPr>
          <w:b/>
          <w:smallCaps/>
          <w:u w:val="single"/>
        </w:rPr>
      </w:pPr>
      <w:r w:rsidRPr="00CD5AA7">
        <w:rPr>
          <w:b/>
          <w:smallCaps/>
          <w:u w:val="single"/>
        </w:rPr>
        <w:t>Student Accommodations</w:t>
      </w:r>
    </w:p>
    <w:p w14:paraId="48BF3C8C" w14:textId="77777777" w:rsidR="00D343DA" w:rsidRPr="00CD5AA7" w:rsidRDefault="00D343DA" w:rsidP="00173C20">
      <w:pPr>
        <w:pStyle w:val="ListParagraph"/>
        <w:numPr>
          <w:ilvl w:val="1"/>
          <w:numId w:val="5"/>
        </w:numPr>
        <w:contextualSpacing w:val="0"/>
        <w:rPr>
          <w:b/>
          <w:u w:val="single"/>
        </w:rPr>
      </w:pPr>
      <w:r w:rsidRPr="00BC4462">
        <w:t>Faculty must provide students with accommodations when appropriate documentation is in place.</w:t>
      </w:r>
    </w:p>
    <w:p w14:paraId="6B82B467" w14:textId="77777777" w:rsidR="00D343DA" w:rsidRPr="00CD5AA7" w:rsidRDefault="00D343DA" w:rsidP="00173C20">
      <w:pPr>
        <w:pStyle w:val="ListParagraph"/>
        <w:numPr>
          <w:ilvl w:val="0"/>
          <w:numId w:val="5"/>
        </w:numPr>
        <w:contextualSpacing w:val="0"/>
        <w:rPr>
          <w:b/>
          <w:smallCaps/>
          <w:u w:val="single"/>
        </w:rPr>
      </w:pPr>
      <w:r w:rsidRPr="00CD5AA7">
        <w:rPr>
          <w:b/>
          <w:smallCaps/>
          <w:u w:val="single"/>
        </w:rPr>
        <w:t>College of Business Dean Search</w:t>
      </w:r>
    </w:p>
    <w:p w14:paraId="104FC2B1" w14:textId="77777777" w:rsidR="00D343DA" w:rsidRPr="00CD5AA7" w:rsidRDefault="00D343DA" w:rsidP="00173C20">
      <w:pPr>
        <w:pStyle w:val="ListParagraph"/>
        <w:numPr>
          <w:ilvl w:val="1"/>
          <w:numId w:val="5"/>
        </w:numPr>
        <w:contextualSpacing w:val="0"/>
        <w:rPr>
          <w:b/>
          <w:u w:val="single"/>
        </w:rPr>
      </w:pPr>
      <w:r w:rsidRPr="00BC4462">
        <w:t>Eight candidates for the COB Dean position will be interviewed in Atlanta (October 18th and 19th).</w:t>
      </w:r>
    </w:p>
    <w:p w14:paraId="5EECA9BC" w14:textId="77777777" w:rsidR="00D343DA" w:rsidRPr="00CD5AA7" w:rsidRDefault="00D343DA" w:rsidP="00173C20">
      <w:pPr>
        <w:pStyle w:val="ListParagraph"/>
        <w:numPr>
          <w:ilvl w:val="1"/>
          <w:numId w:val="5"/>
        </w:numPr>
        <w:contextualSpacing w:val="0"/>
        <w:rPr>
          <w:b/>
          <w:u w:val="single"/>
        </w:rPr>
      </w:pPr>
      <w:r w:rsidRPr="00BC4462">
        <w:t>List includes current and former deans, current and former department chairs.</w:t>
      </w:r>
    </w:p>
    <w:p w14:paraId="38387C4C" w14:textId="77777777" w:rsidR="00D343DA" w:rsidRPr="00CD5AA7" w:rsidRDefault="00D343DA" w:rsidP="00173C20">
      <w:pPr>
        <w:pStyle w:val="ListParagraph"/>
        <w:numPr>
          <w:ilvl w:val="0"/>
          <w:numId w:val="5"/>
        </w:numPr>
        <w:contextualSpacing w:val="0"/>
        <w:rPr>
          <w:b/>
          <w:smallCaps/>
          <w:u w:val="single"/>
        </w:rPr>
      </w:pPr>
      <w:r w:rsidRPr="00CD5AA7">
        <w:rPr>
          <w:b/>
          <w:smallCaps/>
          <w:u w:val="single"/>
        </w:rPr>
        <w:t>25Live-Academic Affairs</w:t>
      </w:r>
    </w:p>
    <w:p w14:paraId="6A0531C5" w14:textId="77777777" w:rsidR="00D343DA" w:rsidRPr="00CD5AA7" w:rsidRDefault="00D343DA" w:rsidP="00173C20">
      <w:pPr>
        <w:pStyle w:val="ListParagraph"/>
        <w:numPr>
          <w:ilvl w:val="1"/>
          <w:numId w:val="5"/>
        </w:numPr>
        <w:contextualSpacing w:val="0"/>
        <w:rPr>
          <w:b/>
          <w:u w:val="single"/>
        </w:rPr>
      </w:pPr>
      <w:r w:rsidRPr="00BC4462">
        <w:t xml:space="preserve">The fourth shared Spring 2020 scheduling run using the </w:t>
      </w:r>
      <w:r w:rsidRPr="00CD5AA7">
        <w:rPr>
          <w:i/>
        </w:rPr>
        <w:t>25Live Optimizer</w:t>
      </w:r>
      <w:r w:rsidRPr="00BC4462">
        <w:t xml:space="preserve"> placed us at 83% utilization rate.</w:t>
      </w:r>
    </w:p>
    <w:p w14:paraId="64533B50" w14:textId="77777777" w:rsidR="00D343DA" w:rsidRPr="00CD5AA7" w:rsidRDefault="00D343DA" w:rsidP="00173C20">
      <w:pPr>
        <w:pStyle w:val="ListParagraph"/>
        <w:numPr>
          <w:ilvl w:val="0"/>
          <w:numId w:val="5"/>
        </w:numPr>
        <w:contextualSpacing w:val="0"/>
        <w:rPr>
          <w:b/>
          <w:smallCaps/>
          <w:u w:val="single"/>
        </w:rPr>
      </w:pPr>
      <w:r w:rsidRPr="00CD5AA7">
        <w:rPr>
          <w:b/>
          <w:smallCaps/>
          <w:u w:val="single"/>
        </w:rPr>
        <w:t>Center of Teaching and Learning</w:t>
      </w:r>
    </w:p>
    <w:p w14:paraId="681769B7" w14:textId="77777777" w:rsidR="00D343DA" w:rsidRPr="00CD5AA7" w:rsidRDefault="00D343DA" w:rsidP="00173C20">
      <w:pPr>
        <w:pStyle w:val="ListParagraph"/>
        <w:numPr>
          <w:ilvl w:val="1"/>
          <w:numId w:val="5"/>
        </w:numPr>
        <w:contextualSpacing w:val="0"/>
        <w:rPr>
          <w:b/>
          <w:u w:val="single"/>
        </w:rPr>
      </w:pPr>
      <w:r w:rsidRPr="00BC4462">
        <w:t>Realignment of an existing position to focus on faculty success.</w:t>
      </w:r>
    </w:p>
    <w:p w14:paraId="653F82C5" w14:textId="77777777" w:rsidR="00D343DA" w:rsidRPr="00CD5AA7" w:rsidRDefault="00D343DA" w:rsidP="00173C20">
      <w:pPr>
        <w:pStyle w:val="ListParagraph"/>
        <w:numPr>
          <w:ilvl w:val="1"/>
          <w:numId w:val="5"/>
        </w:numPr>
        <w:contextualSpacing w:val="0"/>
        <w:rPr>
          <w:b/>
          <w:u w:val="single"/>
        </w:rPr>
      </w:pPr>
      <w:r w:rsidRPr="00BC4462">
        <w:t>Develop a robust program of state, regional, and national awards and support GC faculty to pursue these distinctions.</w:t>
      </w:r>
    </w:p>
    <w:p w14:paraId="091CF4D2" w14:textId="77777777" w:rsidR="00BF0EBD" w:rsidRPr="00BF0EBD" w:rsidRDefault="00D343DA" w:rsidP="00173C20">
      <w:pPr>
        <w:pStyle w:val="ListParagraph"/>
        <w:numPr>
          <w:ilvl w:val="1"/>
          <w:numId w:val="5"/>
        </w:numPr>
        <w:contextualSpacing w:val="0"/>
        <w:rPr>
          <w:b/>
          <w:u w:val="single"/>
        </w:rPr>
      </w:pPr>
      <w:r w:rsidRPr="00BC4462">
        <w:t>Engage collaboratively with University Communications to support faculty in contributing to print and broadcast media.</w:t>
      </w:r>
    </w:p>
    <w:p w14:paraId="6D894B41" w14:textId="77777777" w:rsidR="005431B8" w:rsidRPr="005431B8" w:rsidRDefault="005431B8" w:rsidP="00173C20">
      <w:pPr>
        <w:pStyle w:val="ListParagraph"/>
        <w:numPr>
          <w:ilvl w:val="0"/>
          <w:numId w:val="5"/>
        </w:numPr>
        <w:contextualSpacing w:val="0"/>
        <w:rPr>
          <w:b/>
          <w:u w:val="single"/>
        </w:rPr>
      </w:pPr>
      <w:r w:rsidRPr="005431B8">
        <w:rPr>
          <w:b/>
          <w:bCs/>
          <w:smallCaps/>
          <w:u w:val="single"/>
        </w:rPr>
        <w:t>Questions</w:t>
      </w:r>
      <w:r>
        <w:t xml:space="preserve"> When David Johnson invited questions, one was forthcoming.</w:t>
      </w:r>
    </w:p>
    <w:p w14:paraId="61C6049E" w14:textId="6A45BD99" w:rsidR="00C844D6" w:rsidRPr="00C844D6" w:rsidRDefault="005431B8" w:rsidP="00173C20">
      <w:pPr>
        <w:pStyle w:val="ListParagraph"/>
        <w:numPr>
          <w:ilvl w:val="1"/>
          <w:numId w:val="5"/>
        </w:numPr>
        <w:contextualSpacing w:val="0"/>
        <w:rPr>
          <w:b/>
          <w:u w:val="single"/>
        </w:rPr>
      </w:pPr>
      <w:r>
        <w:t xml:space="preserve">Question: There are </w:t>
      </w:r>
      <w:r w:rsidR="00BF0EBD">
        <w:t xml:space="preserve">concerns about turnover in </w:t>
      </w:r>
      <w:r>
        <w:t>the p</w:t>
      </w:r>
      <w:r w:rsidR="00BF0EBD">
        <w:t xml:space="preserve">rofessional </w:t>
      </w:r>
      <w:r>
        <w:t>a</w:t>
      </w:r>
      <w:r w:rsidR="00BF0EBD">
        <w:t>dvis</w:t>
      </w:r>
      <w:r>
        <w:t>ing c</w:t>
      </w:r>
      <w:r w:rsidR="00BF0EBD">
        <w:t xml:space="preserve">enter. </w:t>
      </w:r>
      <w:r>
        <w:t xml:space="preserve">One of my students was distressed that her advisor resigned the week before registration. Answer: David Johnson noted that </w:t>
      </w:r>
      <w:r w:rsidR="00BF0EBD">
        <w:t xml:space="preserve">Dr. Spirou could address </w:t>
      </w:r>
      <w:r>
        <w:t xml:space="preserve">this issue </w:t>
      </w:r>
      <w:r w:rsidR="00BF0EBD">
        <w:t>in a future Senate meeting.</w:t>
      </w:r>
    </w:p>
    <w:p w14:paraId="1D73BDE2" w14:textId="77777777" w:rsidR="00C844D6" w:rsidRDefault="00C844D6" w:rsidP="00E4042E">
      <w:pPr>
        <w:jc w:val="both"/>
        <w:rPr>
          <w:b/>
          <w:bCs/>
          <w:smallCaps/>
          <w:u w:val="single"/>
          <w:lang w:val="en"/>
        </w:rPr>
      </w:pPr>
    </w:p>
    <w:p w14:paraId="42051DD2" w14:textId="1B26BAB5" w:rsidR="0009726D" w:rsidRPr="00BF0EBD" w:rsidRDefault="00052308" w:rsidP="00E4042E">
      <w:pPr>
        <w:jc w:val="both"/>
        <w:rPr>
          <w:highlight w:val="yellow"/>
          <w:lang w:val="en"/>
        </w:rPr>
      </w:pPr>
      <w:r w:rsidRPr="00052308">
        <w:rPr>
          <w:b/>
          <w:bCs/>
          <w:smallCaps/>
          <w:u w:val="single"/>
          <w:lang w:val="en"/>
        </w:rPr>
        <w:t>University Senator Pins</w:t>
      </w:r>
      <w:r>
        <w:rPr>
          <w:lang w:val="en"/>
        </w:rPr>
        <w:t xml:space="preserve">: </w:t>
      </w:r>
      <w:r w:rsidR="0009726D">
        <w:rPr>
          <w:lang w:val="en"/>
        </w:rPr>
        <w:t xml:space="preserve">David Johnson </w:t>
      </w:r>
      <w:r w:rsidR="00E748A1">
        <w:rPr>
          <w:lang w:val="en"/>
        </w:rPr>
        <w:t>inquired if the two new Senators were present to receive pins for their service; however, they were not</w:t>
      </w:r>
      <w:r w:rsidR="002A03E4">
        <w:rPr>
          <w:lang w:val="en"/>
        </w:rPr>
        <w:t xml:space="preserve"> in attendance</w:t>
      </w:r>
      <w:r w:rsidR="00E748A1">
        <w:rPr>
          <w:lang w:val="en"/>
        </w:rPr>
        <w:t>.</w:t>
      </w:r>
    </w:p>
    <w:p w14:paraId="7C26D879" w14:textId="77777777" w:rsidR="00C844D6" w:rsidRDefault="00C844D6" w:rsidP="00E4042E">
      <w:pPr>
        <w:jc w:val="both"/>
        <w:rPr>
          <w:b/>
          <w:bCs/>
          <w:smallCaps/>
          <w:u w:val="single"/>
          <w:lang w:val="en"/>
        </w:rPr>
      </w:pPr>
    </w:p>
    <w:p w14:paraId="10EF6B6F" w14:textId="794BA40C" w:rsidR="00052308" w:rsidRDefault="00052308" w:rsidP="00E4042E">
      <w:pPr>
        <w:jc w:val="both"/>
        <w:rPr>
          <w:lang w:val="en"/>
        </w:rPr>
      </w:pPr>
      <w:r w:rsidRPr="00953D25">
        <w:rPr>
          <w:b/>
          <w:bCs/>
          <w:smallCaps/>
          <w:u w:val="single"/>
          <w:lang w:val="en"/>
        </w:rPr>
        <w:t>Unfinished Business</w:t>
      </w:r>
      <w:r w:rsidR="00795FEF">
        <w:rPr>
          <w:lang w:val="en"/>
        </w:rPr>
        <w:t xml:space="preserve">: There </w:t>
      </w:r>
      <w:r w:rsidR="00D343DA">
        <w:rPr>
          <w:lang w:val="en"/>
        </w:rPr>
        <w:t xml:space="preserve">was one item of </w:t>
      </w:r>
      <w:r w:rsidR="00795FEF">
        <w:rPr>
          <w:lang w:val="en"/>
        </w:rPr>
        <w:t>unfinished business.</w:t>
      </w:r>
    </w:p>
    <w:p w14:paraId="65E15791" w14:textId="77777777" w:rsidR="00C844D6" w:rsidRDefault="00C844D6" w:rsidP="00E4042E">
      <w:pPr>
        <w:jc w:val="both"/>
        <w:rPr>
          <w:lang w:val="en"/>
        </w:rPr>
      </w:pPr>
    </w:p>
    <w:p w14:paraId="0E950B18" w14:textId="77777777" w:rsidR="00D343DA" w:rsidRPr="00795FEF" w:rsidRDefault="00D343DA" w:rsidP="00173C20">
      <w:pPr>
        <w:pStyle w:val="ListParagraph"/>
        <w:numPr>
          <w:ilvl w:val="0"/>
          <w:numId w:val="6"/>
        </w:numPr>
        <w:jc w:val="both"/>
        <w:rPr>
          <w:b/>
          <w:bCs/>
          <w:smallCaps/>
          <w:u w:val="single"/>
          <w:lang w:val="en"/>
        </w:rPr>
      </w:pPr>
      <w:r w:rsidRPr="00795FEF">
        <w:rPr>
          <w:rFonts w:cs="Calibri"/>
          <w:b/>
          <w:bCs/>
          <w:smallCaps/>
          <w:u w:val="single"/>
        </w:rPr>
        <w:t>M</w:t>
      </w:r>
      <w:r w:rsidRPr="00795FEF">
        <w:rPr>
          <w:b/>
          <w:bCs/>
          <w:smallCaps/>
          <w:u w:val="single"/>
        </w:rPr>
        <w:t>otion 1920.ECUS.001.O Revised University Senate Handbook Fall 2019</w:t>
      </w:r>
      <w:r>
        <w:rPr>
          <w:lang w:val="en"/>
        </w:rPr>
        <w:t xml:space="preserve">On behalf of the committee, David Johnson, ECUS Chair, presented the motion </w:t>
      </w:r>
      <w:r w:rsidRPr="00795FEF">
        <w:rPr>
          <w:i/>
          <w:iCs/>
        </w:rPr>
        <w:t>To endorse the revisions to the University Senate Handbook as proposed in the supporting documents.</w:t>
      </w:r>
    </w:p>
    <w:p w14:paraId="06D75ED4" w14:textId="77777777" w:rsidR="00D343DA" w:rsidRPr="00795FEF" w:rsidRDefault="00D343DA" w:rsidP="00173C20">
      <w:pPr>
        <w:pStyle w:val="ListParagraph"/>
        <w:numPr>
          <w:ilvl w:val="1"/>
          <w:numId w:val="6"/>
        </w:numPr>
        <w:jc w:val="both"/>
        <w:rPr>
          <w:b/>
          <w:bCs/>
          <w:smallCaps/>
          <w:u w:val="single"/>
          <w:lang w:val="en"/>
        </w:rPr>
      </w:pPr>
      <w:r>
        <w:rPr>
          <w:rFonts w:cs="Calibri"/>
          <w:b/>
          <w:bCs/>
          <w:smallCaps/>
          <w:u w:val="single"/>
        </w:rPr>
        <w:t>Supporting Documents</w:t>
      </w:r>
      <w:r>
        <w:rPr>
          <w:lang w:val="en"/>
        </w:rPr>
        <w:t xml:space="preserve"> Supporting documentation, accessible in the online motion database, was available for display on the big screen.</w:t>
      </w:r>
    </w:p>
    <w:p w14:paraId="0F5DACF5" w14:textId="77777777" w:rsidR="00D343DA" w:rsidRDefault="00D343DA" w:rsidP="00173C20">
      <w:pPr>
        <w:pStyle w:val="ListParagraph"/>
        <w:numPr>
          <w:ilvl w:val="2"/>
          <w:numId w:val="6"/>
        </w:numPr>
        <w:jc w:val="both"/>
        <w:rPr>
          <w:i/>
          <w:iCs/>
          <w:lang w:val="en"/>
        </w:rPr>
      </w:pPr>
      <w:r w:rsidRPr="0067050F">
        <w:rPr>
          <w:rFonts w:cs="Calibri"/>
          <w:i/>
          <w:iCs/>
        </w:rPr>
        <w:t>US Handbook – Summary of Changes (2019-09-20).docx</w:t>
      </w:r>
      <w:r w:rsidRPr="0067050F">
        <w:rPr>
          <w:i/>
          <w:iCs/>
          <w:lang w:val="en"/>
        </w:rPr>
        <w:t xml:space="preserve"> </w:t>
      </w:r>
    </w:p>
    <w:p w14:paraId="17C0E07D" w14:textId="77777777" w:rsidR="00D343DA" w:rsidRPr="0067050F" w:rsidRDefault="00D343DA" w:rsidP="00173C20">
      <w:pPr>
        <w:pStyle w:val="ListParagraph"/>
        <w:numPr>
          <w:ilvl w:val="2"/>
          <w:numId w:val="6"/>
        </w:numPr>
        <w:jc w:val="both"/>
        <w:rPr>
          <w:i/>
          <w:iCs/>
          <w:lang w:val="en"/>
        </w:rPr>
      </w:pPr>
      <w:r w:rsidRPr="0067050F">
        <w:rPr>
          <w:i/>
          <w:iCs/>
          <w:lang w:val="en"/>
        </w:rPr>
        <w:t>US Handbook (2019-09-20) FINAL.docx</w:t>
      </w:r>
      <w:r w:rsidRPr="0067050F">
        <w:rPr>
          <w:lang w:val="en"/>
        </w:rPr>
        <w:t xml:space="preserve"> </w:t>
      </w:r>
    </w:p>
    <w:p w14:paraId="5D70D8B3" w14:textId="77777777" w:rsidR="00D343DA" w:rsidRPr="00FE5831" w:rsidRDefault="00D343DA" w:rsidP="00173C20">
      <w:pPr>
        <w:pStyle w:val="ListParagraph"/>
        <w:numPr>
          <w:ilvl w:val="1"/>
          <w:numId w:val="6"/>
        </w:numPr>
        <w:jc w:val="both"/>
        <w:rPr>
          <w:b/>
          <w:bCs/>
          <w:smallCaps/>
          <w:u w:val="single"/>
          <w:lang w:val="en"/>
        </w:rPr>
      </w:pPr>
      <w:r w:rsidRPr="00FE5831">
        <w:rPr>
          <w:b/>
          <w:bCs/>
          <w:smallCaps/>
          <w:u w:val="single"/>
          <w:lang w:val="en"/>
        </w:rPr>
        <w:t>Contextual Information</w:t>
      </w:r>
      <w:r>
        <w:rPr>
          <w:lang w:val="en"/>
        </w:rPr>
        <w:t xml:space="preserve"> David Johnson </w:t>
      </w:r>
      <w:r>
        <w:t>summarized the proposed changes.</w:t>
      </w:r>
    </w:p>
    <w:p w14:paraId="4D363B32" w14:textId="77777777" w:rsidR="00D343DA" w:rsidRPr="00795FEF" w:rsidRDefault="00D343DA" w:rsidP="00173C20">
      <w:pPr>
        <w:pStyle w:val="ListParagraph"/>
        <w:numPr>
          <w:ilvl w:val="2"/>
          <w:numId w:val="6"/>
        </w:numPr>
        <w:jc w:val="both"/>
        <w:rPr>
          <w:sz w:val="22"/>
          <w:szCs w:val="22"/>
        </w:rPr>
      </w:pPr>
      <w:r>
        <w:t xml:space="preserve">Removed references to EAPC due to the March 2019 bylaws changes. </w:t>
      </w:r>
    </w:p>
    <w:p w14:paraId="3489C3C8" w14:textId="77777777" w:rsidR="00D343DA" w:rsidRDefault="00D343DA" w:rsidP="00173C20">
      <w:pPr>
        <w:pStyle w:val="ListParagraph"/>
        <w:numPr>
          <w:ilvl w:val="2"/>
          <w:numId w:val="6"/>
        </w:numPr>
        <w:jc w:val="both"/>
      </w:pPr>
      <w:r>
        <w:lastRenderedPageBreak/>
        <w:t>Adjusted committee compositions and amended scopes to align with the March 2019 bylaws changes.</w:t>
      </w:r>
    </w:p>
    <w:p w14:paraId="2428A899" w14:textId="77777777" w:rsidR="00D343DA" w:rsidRDefault="00D343DA" w:rsidP="00173C20">
      <w:pPr>
        <w:pStyle w:val="ListParagraph"/>
        <w:numPr>
          <w:ilvl w:val="2"/>
          <w:numId w:val="6"/>
        </w:numPr>
        <w:jc w:val="both"/>
      </w:pPr>
      <w:r>
        <w:t>Amended the Senate history to include the March 2019 bylaws changes.</w:t>
      </w:r>
    </w:p>
    <w:p w14:paraId="6FD8E965" w14:textId="77777777" w:rsidR="00045981" w:rsidRDefault="00D343DA" w:rsidP="00173C20">
      <w:pPr>
        <w:pStyle w:val="ListParagraph"/>
        <w:numPr>
          <w:ilvl w:val="1"/>
          <w:numId w:val="6"/>
        </w:numPr>
        <w:jc w:val="both"/>
      </w:pPr>
      <w:r w:rsidRPr="00847518">
        <w:rPr>
          <w:b/>
          <w:bCs/>
          <w:smallCaps/>
          <w:u w:val="single"/>
        </w:rPr>
        <w:t>Discussion</w:t>
      </w:r>
      <w:r>
        <w:t xml:space="preserve"> There were no questions and there was no discussion.</w:t>
      </w:r>
    </w:p>
    <w:p w14:paraId="27089ADA" w14:textId="5F3FAABA" w:rsidR="00953D25" w:rsidRPr="00953D25" w:rsidRDefault="00D343DA" w:rsidP="00173C20">
      <w:pPr>
        <w:pStyle w:val="ListParagraph"/>
        <w:numPr>
          <w:ilvl w:val="1"/>
          <w:numId w:val="6"/>
        </w:numPr>
        <w:jc w:val="both"/>
      </w:pPr>
      <w:r w:rsidRPr="00045981">
        <w:rPr>
          <w:b/>
          <w:bCs/>
          <w:smallCaps/>
          <w:u w:val="single"/>
        </w:rPr>
        <w:t>Senate Action</w:t>
      </w:r>
      <w:r>
        <w:t xml:space="preserve"> </w:t>
      </w:r>
      <w:r w:rsidR="00F817D4">
        <w:t xml:space="preserve">Motion 1920.ECUS.001.O was </w:t>
      </w:r>
      <w:r w:rsidR="00953D25" w:rsidRPr="00953D25">
        <w:rPr>
          <w:lang w:val="en"/>
        </w:rPr>
        <w:t>approved by voice vote, no further discussion, no dissenting voice, and only voting members of the university senate eligible to vote.</w:t>
      </w:r>
    </w:p>
    <w:p w14:paraId="6284EAED" w14:textId="77777777" w:rsidR="00C844D6" w:rsidRDefault="00C844D6" w:rsidP="00E4042E">
      <w:pPr>
        <w:jc w:val="both"/>
        <w:rPr>
          <w:b/>
          <w:bCs/>
          <w:smallCaps/>
          <w:u w:val="single"/>
          <w:lang w:val="en"/>
        </w:rPr>
      </w:pPr>
    </w:p>
    <w:p w14:paraId="5F68CCFD" w14:textId="10E95595" w:rsidR="00795FEF" w:rsidRDefault="00795FEF" w:rsidP="00E4042E">
      <w:pPr>
        <w:jc w:val="both"/>
        <w:rPr>
          <w:lang w:val="en"/>
        </w:rPr>
      </w:pPr>
      <w:r w:rsidRPr="00795FEF">
        <w:rPr>
          <w:b/>
          <w:bCs/>
          <w:smallCaps/>
          <w:u w:val="single"/>
          <w:lang w:val="en"/>
        </w:rPr>
        <w:t>New Business</w:t>
      </w:r>
      <w:r>
        <w:rPr>
          <w:lang w:val="en"/>
        </w:rPr>
        <w:t>: There was one item of new business.</w:t>
      </w:r>
    </w:p>
    <w:p w14:paraId="06BE6AC5" w14:textId="662588B2" w:rsidR="00795FEF" w:rsidRPr="00795FEF" w:rsidRDefault="00795FEF" w:rsidP="00173C20">
      <w:pPr>
        <w:pStyle w:val="ListParagraph"/>
        <w:numPr>
          <w:ilvl w:val="0"/>
          <w:numId w:val="12"/>
        </w:numPr>
        <w:jc w:val="both"/>
        <w:rPr>
          <w:b/>
          <w:bCs/>
          <w:smallCaps/>
          <w:u w:val="single"/>
          <w:lang w:val="en"/>
        </w:rPr>
      </w:pPr>
      <w:r w:rsidRPr="00795FEF">
        <w:rPr>
          <w:rFonts w:cs="Calibri"/>
          <w:b/>
          <w:bCs/>
          <w:smallCaps/>
          <w:u w:val="single"/>
        </w:rPr>
        <w:t>M</w:t>
      </w:r>
      <w:r w:rsidRPr="00795FEF">
        <w:rPr>
          <w:b/>
          <w:bCs/>
          <w:smallCaps/>
          <w:u w:val="single"/>
        </w:rPr>
        <w:t>otion 1920.</w:t>
      </w:r>
      <w:r w:rsidR="00D57FDA">
        <w:rPr>
          <w:b/>
          <w:bCs/>
          <w:smallCaps/>
          <w:u w:val="single"/>
        </w:rPr>
        <w:t>SAPC.001.P</w:t>
      </w:r>
      <w:r w:rsidRPr="00795FEF">
        <w:rPr>
          <w:b/>
          <w:bCs/>
          <w:smallCaps/>
          <w:u w:val="single"/>
        </w:rPr>
        <w:t xml:space="preserve"> </w:t>
      </w:r>
      <w:r w:rsidR="00D57FDA">
        <w:rPr>
          <w:b/>
          <w:bCs/>
          <w:smallCaps/>
          <w:u w:val="single"/>
        </w:rPr>
        <w:t>Statement of Non-Discrimination Change</w:t>
      </w:r>
      <w:r w:rsidR="00D57FDA">
        <w:rPr>
          <w:lang w:val="en"/>
        </w:rPr>
        <w:t xml:space="preserve"> O</w:t>
      </w:r>
      <w:r>
        <w:rPr>
          <w:lang w:val="en"/>
        </w:rPr>
        <w:t xml:space="preserve">n behalf of the committee, </w:t>
      </w:r>
      <w:r w:rsidR="00D57FDA">
        <w:rPr>
          <w:lang w:val="en"/>
        </w:rPr>
        <w:t xml:space="preserve">Angela Criscoe, SAPC </w:t>
      </w:r>
      <w:r>
        <w:rPr>
          <w:lang w:val="en"/>
        </w:rPr>
        <w:t xml:space="preserve">Chair, presented the motion </w:t>
      </w:r>
      <w:r w:rsidRPr="00795FEF">
        <w:rPr>
          <w:i/>
          <w:iCs/>
        </w:rPr>
        <w:t xml:space="preserve">To </w:t>
      </w:r>
      <w:r w:rsidR="00D57FDA">
        <w:rPr>
          <w:i/>
          <w:iCs/>
        </w:rPr>
        <w:t>recommend including “non-religion, gender identity, and gender expression” to Georgia College’s Statement of Non-Discrimination.</w:t>
      </w:r>
    </w:p>
    <w:p w14:paraId="137DB0ED" w14:textId="77777777" w:rsidR="00795FEF" w:rsidRPr="00795FEF" w:rsidRDefault="00795FEF" w:rsidP="00173C20">
      <w:pPr>
        <w:pStyle w:val="ListParagraph"/>
        <w:numPr>
          <w:ilvl w:val="1"/>
          <w:numId w:val="12"/>
        </w:numPr>
        <w:jc w:val="both"/>
        <w:rPr>
          <w:b/>
          <w:bCs/>
          <w:smallCaps/>
          <w:u w:val="single"/>
          <w:lang w:val="en"/>
        </w:rPr>
      </w:pPr>
      <w:r>
        <w:rPr>
          <w:rFonts w:cs="Calibri"/>
          <w:b/>
          <w:bCs/>
          <w:smallCaps/>
          <w:u w:val="single"/>
        </w:rPr>
        <w:t>Supporting Documents</w:t>
      </w:r>
      <w:r>
        <w:rPr>
          <w:lang w:val="en"/>
        </w:rPr>
        <w:t xml:space="preserve"> Supporting documentation, accessible in the online motion database, was available for display on the big screen.</w:t>
      </w:r>
    </w:p>
    <w:p w14:paraId="3A8E0187" w14:textId="77777777" w:rsidR="00D57FDA" w:rsidRPr="00D57FDA" w:rsidRDefault="00D57FDA" w:rsidP="00173C20">
      <w:pPr>
        <w:pStyle w:val="ListParagraph"/>
        <w:numPr>
          <w:ilvl w:val="2"/>
          <w:numId w:val="12"/>
        </w:numPr>
        <w:jc w:val="both"/>
        <w:rPr>
          <w:i/>
          <w:iCs/>
          <w:lang w:val="en"/>
        </w:rPr>
      </w:pPr>
      <w:r>
        <w:rPr>
          <w:rFonts w:cs="Calibri"/>
          <w:i/>
          <w:iCs/>
        </w:rPr>
        <w:t>Non-Discrimination Policy Proposal.docx</w:t>
      </w:r>
    </w:p>
    <w:p w14:paraId="1F06FF34" w14:textId="225B83E0" w:rsidR="00D57FDA" w:rsidRPr="0067050F" w:rsidRDefault="00D57FDA" w:rsidP="00173C20">
      <w:pPr>
        <w:pStyle w:val="ListParagraph"/>
        <w:numPr>
          <w:ilvl w:val="2"/>
          <w:numId w:val="12"/>
        </w:numPr>
        <w:jc w:val="both"/>
        <w:rPr>
          <w:i/>
          <w:iCs/>
          <w:lang w:val="en"/>
        </w:rPr>
      </w:pPr>
      <w:r>
        <w:rPr>
          <w:rFonts w:cs="Calibri"/>
          <w:i/>
          <w:iCs/>
        </w:rPr>
        <w:t>USG Universities EEO Statements</w:t>
      </w:r>
    </w:p>
    <w:p w14:paraId="2EA19DE5" w14:textId="77777777" w:rsidR="00D57FDA" w:rsidRPr="00D57FDA" w:rsidRDefault="00D57FDA" w:rsidP="00173C20">
      <w:pPr>
        <w:pStyle w:val="ListParagraph"/>
        <w:numPr>
          <w:ilvl w:val="2"/>
          <w:numId w:val="12"/>
        </w:numPr>
        <w:jc w:val="both"/>
        <w:rPr>
          <w:i/>
          <w:iCs/>
          <w:lang w:val="en"/>
        </w:rPr>
      </w:pPr>
      <w:r w:rsidRPr="00D57FDA">
        <w:rPr>
          <w:i/>
          <w:iCs/>
          <w:lang w:val="en"/>
        </w:rPr>
        <w:t>GC Non-Discrimination Statement.docx</w:t>
      </w:r>
    </w:p>
    <w:p w14:paraId="2900ED46" w14:textId="77777777" w:rsidR="00D57FDA" w:rsidRPr="00D57FDA" w:rsidRDefault="00D57FDA" w:rsidP="00173C20">
      <w:pPr>
        <w:pStyle w:val="ListParagraph"/>
        <w:numPr>
          <w:ilvl w:val="2"/>
          <w:numId w:val="12"/>
        </w:numPr>
        <w:jc w:val="both"/>
        <w:rPr>
          <w:i/>
          <w:iCs/>
          <w:lang w:val="en"/>
        </w:rPr>
      </w:pPr>
      <w:r w:rsidRPr="00D57FDA">
        <w:rPr>
          <w:i/>
          <w:iCs/>
          <w:lang w:val="en"/>
        </w:rPr>
        <w:t>SGA Non-Discrimination Statement.docx</w:t>
      </w:r>
    </w:p>
    <w:p w14:paraId="2BB0F8E7" w14:textId="21FFDEE1" w:rsidR="00795FEF" w:rsidRPr="0067050F" w:rsidRDefault="00D57FDA" w:rsidP="00173C20">
      <w:pPr>
        <w:pStyle w:val="ListParagraph"/>
        <w:numPr>
          <w:ilvl w:val="2"/>
          <w:numId w:val="12"/>
        </w:numPr>
        <w:jc w:val="both"/>
        <w:rPr>
          <w:i/>
          <w:iCs/>
          <w:lang w:val="en"/>
        </w:rPr>
      </w:pPr>
      <w:r w:rsidRPr="00D57FDA">
        <w:rPr>
          <w:i/>
          <w:iCs/>
          <w:lang w:val="en"/>
        </w:rPr>
        <w:t>USG Non-Discrimination Statement.docx</w:t>
      </w:r>
      <w:r w:rsidR="00795FEF" w:rsidRPr="0067050F">
        <w:rPr>
          <w:lang w:val="en"/>
        </w:rPr>
        <w:t xml:space="preserve"> </w:t>
      </w:r>
    </w:p>
    <w:p w14:paraId="521D1043" w14:textId="77777777" w:rsidR="00953D25" w:rsidRPr="00953D25" w:rsidRDefault="00795FEF" w:rsidP="00173C20">
      <w:pPr>
        <w:pStyle w:val="ListParagraph"/>
        <w:numPr>
          <w:ilvl w:val="1"/>
          <w:numId w:val="12"/>
        </w:numPr>
        <w:jc w:val="both"/>
        <w:rPr>
          <w:b/>
          <w:bCs/>
          <w:smallCaps/>
          <w:u w:val="single"/>
          <w:lang w:val="en"/>
        </w:rPr>
      </w:pPr>
      <w:r w:rsidRPr="00FE5831">
        <w:rPr>
          <w:b/>
          <w:bCs/>
          <w:smallCaps/>
          <w:u w:val="single"/>
          <w:lang w:val="en"/>
        </w:rPr>
        <w:t>Contextual Information</w:t>
      </w:r>
      <w:r>
        <w:rPr>
          <w:lang w:val="en"/>
        </w:rPr>
        <w:t xml:space="preserve"> </w:t>
      </w:r>
      <w:r w:rsidR="00D57FDA">
        <w:rPr>
          <w:lang w:val="en"/>
        </w:rPr>
        <w:t>Angela Criscoe</w:t>
      </w:r>
      <w:r w:rsidR="00953D25">
        <w:rPr>
          <w:lang w:val="en"/>
        </w:rPr>
        <w:t xml:space="preserve"> introduced the proposed changes with the following statement</w:t>
      </w:r>
      <w:r w:rsidR="00FE5831">
        <w:t>.</w:t>
      </w:r>
    </w:p>
    <w:p w14:paraId="3BE1A04D" w14:textId="77777777" w:rsidR="00953D25" w:rsidRPr="00953D25" w:rsidRDefault="00953D25" w:rsidP="00173C20">
      <w:pPr>
        <w:pStyle w:val="ListParagraph"/>
        <w:numPr>
          <w:ilvl w:val="2"/>
          <w:numId w:val="12"/>
        </w:numPr>
        <w:jc w:val="both"/>
        <w:rPr>
          <w:b/>
          <w:bCs/>
          <w:smallCaps/>
          <w:u w:val="single"/>
          <w:lang w:val="en"/>
        </w:rPr>
      </w:pPr>
      <w:r w:rsidRPr="00953D25">
        <w:rPr>
          <w:color w:val="000000" w:themeColor="text1"/>
        </w:rPr>
        <w:t>Hello Senate Members,</w:t>
      </w:r>
    </w:p>
    <w:p w14:paraId="55537CBA" w14:textId="77777777" w:rsidR="00953D25" w:rsidRDefault="00953D25" w:rsidP="00E4042E">
      <w:pPr>
        <w:pStyle w:val="ListParagraph"/>
        <w:ind w:left="2160" w:firstLine="720"/>
        <w:jc w:val="both"/>
        <w:rPr>
          <w:color w:val="000000" w:themeColor="text1"/>
          <w:shd w:val="clear" w:color="auto" w:fill="FFFFFF"/>
        </w:rPr>
      </w:pPr>
      <w:r w:rsidRPr="00953D25">
        <w:rPr>
          <w:color w:val="000000" w:themeColor="text1"/>
          <w:shd w:val="clear" w:color="auto" w:fill="FFFFFF"/>
        </w:rPr>
        <w:t>Georgia College is committed to the fundamental principle of equal opportunity and equal treatment for every prospective and current employee and strives to create a campus environment which understands, fosters, and embraces the value of diversity.  No person shall, on the grounds of race, color, sex, sexual orientation, religion, national origin, age, disability, veteran status, or genetic information, be excluded from employment or participation in, be denied the benefits of, or otherwise be subjected to discrimination, under any program or activity conducted by Georgia College.</w:t>
      </w:r>
    </w:p>
    <w:p w14:paraId="2FC1792A" w14:textId="77777777" w:rsidR="00953D25" w:rsidRDefault="00953D25" w:rsidP="00E4042E">
      <w:pPr>
        <w:pStyle w:val="ListParagraph"/>
        <w:ind w:left="2160" w:firstLine="720"/>
        <w:jc w:val="both"/>
        <w:rPr>
          <w:color w:val="000000" w:themeColor="text1"/>
        </w:rPr>
      </w:pPr>
      <w:r w:rsidRPr="00953D25">
        <w:rPr>
          <w:color w:val="000000" w:themeColor="text1"/>
        </w:rPr>
        <w:t>That is Georgia College’s current Non-Discrimination Statement, which is meant to be inclusive, but unfortunately is not.</w:t>
      </w:r>
    </w:p>
    <w:p w14:paraId="0BE41A81" w14:textId="77777777" w:rsidR="00953D25" w:rsidRDefault="00953D25" w:rsidP="00E4042E">
      <w:pPr>
        <w:pStyle w:val="ListParagraph"/>
        <w:ind w:left="2160" w:firstLine="720"/>
        <w:jc w:val="both"/>
        <w:rPr>
          <w:color w:val="000000" w:themeColor="text1"/>
        </w:rPr>
      </w:pPr>
      <w:r w:rsidRPr="00953D25">
        <w:rPr>
          <w:color w:val="000000" w:themeColor="text1"/>
        </w:rPr>
        <w:t xml:space="preserve">I stand before you today with a proposal that originated from SGA as an issue that impacts the rules that student organizations must follow in treating all students equally. </w:t>
      </w:r>
    </w:p>
    <w:p w14:paraId="4259E4EF" w14:textId="77777777" w:rsidR="00953D25" w:rsidRDefault="00953D25" w:rsidP="00E4042E">
      <w:pPr>
        <w:pStyle w:val="ListParagraph"/>
        <w:ind w:left="2160" w:firstLine="720"/>
        <w:jc w:val="both"/>
        <w:rPr>
          <w:color w:val="000000" w:themeColor="text1"/>
        </w:rPr>
      </w:pPr>
      <w:r w:rsidRPr="00953D25">
        <w:rPr>
          <w:color w:val="000000" w:themeColor="text1"/>
        </w:rPr>
        <w:t>In January 2013, President Dorman charged the Diversity Action Planning Committee to develop a plan to address diversity at GC.   Goal #4 specifically states Faculty and Staff Recruitment and retention success. With this expectation to create strategies to increase the diversity of faculty, professional staff and administration at all levels, we must evaluate our practices and continue to update our efforts to ensure we are meeting our goals.</w:t>
      </w:r>
    </w:p>
    <w:p w14:paraId="117E18C3" w14:textId="77777777" w:rsidR="00953D25" w:rsidRDefault="00953D25" w:rsidP="00E4042E">
      <w:pPr>
        <w:pStyle w:val="ListParagraph"/>
        <w:ind w:left="2160" w:firstLine="720"/>
        <w:jc w:val="both"/>
        <w:rPr>
          <w:color w:val="000000" w:themeColor="text1"/>
        </w:rPr>
      </w:pPr>
      <w:r w:rsidRPr="00953D25">
        <w:rPr>
          <w:color w:val="000000" w:themeColor="text1"/>
        </w:rPr>
        <w:t>As stated in the DAP the definition of diversity traditionally utilized by Georgia College includes race, color, religion, national origin, sex, age, veteran status, disability, sexual orientation, genetic information, GENDER Identity/Expression and socioeconomic class.  Gender Identity/Expression are included here, but not in our non-discrimination statement</w:t>
      </w:r>
      <w:r>
        <w:rPr>
          <w:color w:val="000000" w:themeColor="text1"/>
        </w:rPr>
        <w:t>.</w:t>
      </w:r>
    </w:p>
    <w:p w14:paraId="20885CF6" w14:textId="77777777" w:rsidR="00953D25" w:rsidRDefault="00953D25" w:rsidP="00E4042E">
      <w:pPr>
        <w:pStyle w:val="ListParagraph"/>
        <w:ind w:left="2160" w:firstLine="720"/>
        <w:jc w:val="both"/>
        <w:rPr>
          <w:color w:val="000000" w:themeColor="text1"/>
        </w:rPr>
      </w:pPr>
      <w:r w:rsidRPr="00953D25">
        <w:rPr>
          <w:color w:val="000000" w:themeColor="text1"/>
        </w:rPr>
        <w:t xml:space="preserve">In following the leadership of our students and their commitment to treating all students equally, we must evaluate our strategies to treating our faculty, staff, and administrators equally. Also, to exhibit our preeminence and stand with our system’s premier institutions in the USG, we as a senate body must act on the goals in our DAP to assist Georgia College in achieving Inclusive Excellence. </w:t>
      </w:r>
    </w:p>
    <w:p w14:paraId="37AFD46B" w14:textId="77777777" w:rsidR="00953D25" w:rsidRDefault="00953D25" w:rsidP="00E4042E">
      <w:pPr>
        <w:pStyle w:val="ListParagraph"/>
        <w:ind w:left="2160" w:firstLine="720"/>
        <w:jc w:val="both"/>
        <w:rPr>
          <w:color w:val="000000" w:themeColor="text1"/>
        </w:rPr>
      </w:pPr>
      <w:r w:rsidRPr="00953D25">
        <w:rPr>
          <w:color w:val="000000" w:themeColor="text1"/>
        </w:rPr>
        <w:lastRenderedPageBreak/>
        <w:t>SAPC voted unanimously to bring this forward to the body because we believe that our current statement doesn’t go far enough to align with Georgia College’s mission or DAP</w:t>
      </w:r>
      <w:r>
        <w:rPr>
          <w:color w:val="000000" w:themeColor="text1"/>
        </w:rPr>
        <w:t>.</w:t>
      </w:r>
    </w:p>
    <w:p w14:paraId="1B564ECF" w14:textId="77777777" w:rsidR="00953D25" w:rsidRDefault="00953D25" w:rsidP="00E4042E">
      <w:pPr>
        <w:pStyle w:val="ListParagraph"/>
        <w:ind w:left="2160" w:firstLine="720"/>
        <w:jc w:val="both"/>
        <w:rPr>
          <w:color w:val="000000" w:themeColor="text1"/>
        </w:rPr>
      </w:pPr>
      <w:r w:rsidRPr="00953D25">
        <w:rPr>
          <w:color w:val="000000" w:themeColor="text1"/>
        </w:rPr>
        <w:t>The proposed outcome is to recommend including the terms “non-religion, gender identity, and gender expression” to the Georgia College’s Statement of Non-discrimination.</w:t>
      </w:r>
    </w:p>
    <w:p w14:paraId="2669EF12" w14:textId="77777777" w:rsidR="00953D25" w:rsidRDefault="00953D25" w:rsidP="00E4042E">
      <w:pPr>
        <w:pStyle w:val="ListParagraph"/>
        <w:ind w:left="2160" w:firstLine="720"/>
        <w:jc w:val="both"/>
        <w:rPr>
          <w:color w:val="000000" w:themeColor="text1"/>
        </w:rPr>
      </w:pPr>
      <w:r w:rsidRPr="00953D25">
        <w:rPr>
          <w:color w:val="000000" w:themeColor="text1"/>
        </w:rPr>
        <w:t>This update will create a positive impact on how we as a University treat the people who comprise it. It adds non-religion, gender identity (</w:t>
      </w:r>
      <w:r w:rsidRPr="00953D25">
        <w:rPr>
          <w:i/>
          <w:iCs/>
          <w:color w:val="000000" w:themeColor="text1"/>
          <w:bdr w:val="none" w:sz="0" w:space="0" w:color="auto" w:frame="1"/>
        </w:rPr>
        <w:t>how a person sees themselves</w:t>
      </w:r>
      <w:r w:rsidRPr="00953D25">
        <w:rPr>
          <w:color w:val="000000" w:themeColor="text1"/>
        </w:rPr>
        <w:t xml:space="preserve">), and gender expression ( </w:t>
      </w:r>
      <w:r w:rsidRPr="00953D25">
        <w:rPr>
          <w:i/>
          <w:iCs/>
          <w:color w:val="000000" w:themeColor="text1"/>
          <w:bdr w:val="none" w:sz="0" w:space="0" w:color="auto" w:frame="1"/>
        </w:rPr>
        <w:t>how a person outwardly shows their gender identity</w:t>
      </w:r>
      <w:r w:rsidRPr="00953D25">
        <w:rPr>
          <w:color w:val="000000" w:themeColor="text1"/>
        </w:rPr>
        <w:t>) as characteristics that are valued aspects of current and potential Georgia College members.</w:t>
      </w:r>
    </w:p>
    <w:p w14:paraId="246FB083" w14:textId="77777777" w:rsidR="00953D25" w:rsidRDefault="00953D25" w:rsidP="00E4042E">
      <w:pPr>
        <w:pStyle w:val="ListParagraph"/>
        <w:ind w:left="2160" w:firstLine="720"/>
        <w:jc w:val="both"/>
        <w:rPr>
          <w:color w:val="000000" w:themeColor="text1"/>
        </w:rPr>
      </w:pPr>
      <w:r w:rsidRPr="00953D25">
        <w:rPr>
          <w:color w:val="000000" w:themeColor="text1"/>
        </w:rPr>
        <w:t xml:space="preserve">A vote here demonstrates our commitment to non-discrimination and our efforts in accomplishing goals, supporting our mission, and achieving inclusive excellence. </w:t>
      </w:r>
    </w:p>
    <w:p w14:paraId="15D632F8" w14:textId="050ED0DF" w:rsidR="00953D25" w:rsidRPr="00953D25" w:rsidRDefault="00953D25" w:rsidP="00E4042E">
      <w:pPr>
        <w:pStyle w:val="ListParagraph"/>
        <w:ind w:left="2160" w:firstLine="720"/>
        <w:jc w:val="both"/>
        <w:rPr>
          <w:color w:val="000000" w:themeColor="text1"/>
        </w:rPr>
      </w:pPr>
      <w:r w:rsidRPr="00953D25">
        <w:rPr>
          <w:color w:val="000000" w:themeColor="text1"/>
        </w:rPr>
        <w:t>Thank you.</w:t>
      </w:r>
    </w:p>
    <w:p w14:paraId="2B9B04A8" w14:textId="77777777" w:rsidR="008F6A9E" w:rsidRDefault="00847518" w:rsidP="00173C20">
      <w:pPr>
        <w:pStyle w:val="ListParagraph"/>
        <w:numPr>
          <w:ilvl w:val="1"/>
          <w:numId w:val="12"/>
        </w:numPr>
        <w:jc w:val="both"/>
      </w:pPr>
      <w:r w:rsidRPr="00847518">
        <w:rPr>
          <w:b/>
          <w:bCs/>
          <w:smallCaps/>
          <w:u w:val="single"/>
        </w:rPr>
        <w:t>Discussion</w:t>
      </w:r>
      <w:r w:rsidR="006F2819">
        <w:t xml:space="preserve"> </w:t>
      </w:r>
    </w:p>
    <w:p w14:paraId="2209997B" w14:textId="023E6A68" w:rsidR="008F6A9E" w:rsidRDefault="008F6A9E" w:rsidP="00173C20">
      <w:pPr>
        <w:pStyle w:val="ListParagraph"/>
        <w:numPr>
          <w:ilvl w:val="2"/>
          <w:numId w:val="12"/>
        </w:numPr>
        <w:jc w:val="both"/>
      </w:pPr>
      <w:r>
        <w:t>Question</w:t>
      </w:r>
      <w:r w:rsidR="006F2819">
        <w:t>:</w:t>
      </w:r>
      <w:r>
        <w:t xml:space="preserve"> </w:t>
      </w:r>
      <w:r w:rsidR="006F2819">
        <w:t xml:space="preserve">Why </w:t>
      </w:r>
      <w:r w:rsidR="00953D25">
        <w:t xml:space="preserve">is </w:t>
      </w:r>
      <w:r w:rsidR="006F2819">
        <w:t>socioeconomic class</w:t>
      </w:r>
      <w:r w:rsidR="00953D25">
        <w:t>, from the DAP, not included?</w:t>
      </w:r>
      <w:r w:rsidR="006F2819">
        <w:t xml:space="preserve"> A</w:t>
      </w:r>
      <w:r w:rsidR="00953D25">
        <w:t>nswer</w:t>
      </w:r>
      <w:r w:rsidR="006F2819">
        <w:t xml:space="preserve">: </w:t>
      </w:r>
      <w:r w:rsidR="00953D25">
        <w:t>It was accidentally left out</w:t>
      </w:r>
      <w:r>
        <w:t>.</w:t>
      </w:r>
    </w:p>
    <w:p w14:paraId="25E52988" w14:textId="4B2F1CC0" w:rsidR="008F6A9E" w:rsidRDefault="008F6A9E" w:rsidP="00173C20">
      <w:pPr>
        <w:pStyle w:val="ListParagraph"/>
        <w:numPr>
          <w:ilvl w:val="2"/>
          <w:numId w:val="12"/>
        </w:numPr>
        <w:jc w:val="both"/>
      </w:pPr>
      <w:r>
        <w:t>Comment</w:t>
      </w:r>
      <w:r w:rsidR="006F2819">
        <w:t>: Could we</w:t>
      </w:r>
      <w:r w:rsidR="00953D25">
        <w:t>,</w:t>
      </w:r>
      <w:r w:rsidR="006F2819">
        <w:t xml:space="preserve"> in the long run, find categories that are not included here? What’s our long</w:t>
      </w:r>
      <w:r w:rsidR="00953D25">
        <w:t>-</w:t>
      </w:r>
      <w:r w:rsidR="006F2819">
        <w:t>term goal with these statements?</w:t>
      </w:r>
      <w:r>
        <w:t xml:space="preserve"> </w:t>
      </w:r>
      <w:r w:rsidR="006F2819">
        <w:t xml:space="preserve">Could we </w:t>
      </w:r>
      <w:r w:rsidR="00953D25">
        <w:t xml:space="preserve">more simply </w:t>
      </w:r>
      <w:r w:rsidR="006F2819">
        <w:t xml:space="preserve">say </w:t>
      </w:r>
      <w:r w:rsidR="00953D25">
        <w:t xml:space="preserve">that we do </w:t>
      </w:r>
      <w:r w:rsidR="006F2819">
        <w:t xml:space="preserve">not discriminate? </w:t>
      </w:r>
      <w:r w:rsidR="00953D25">
        <w:t xml:space="preserve"> </w:t>
      </w:r>
    </w:p>
    <w:p w14:paraId="696ECE49" w14:textId="17447C0F" w:rsidR="008F6A9E" w:rsidRDefault="008F6A9E" w:rsidP="00173C20">
      <w:pPr>
        <w:pStyle w:val="ListParagraph"/>
        <w:numPr>
          <w:ilvl w:val="2"/>
          <w:numId w:val="12"/>
        </w:numPr>
        <w:jc w:val="both"/>
      </w:pPr>
      <w:r>
        <w:t>Comment: Usually that statement (“we do not discriminate” is followed by “on the basis of” specific categories. We do discriminate, and we are trying to address remedies for historical discrimination on the basis of these categories.</w:t>
      </w:r>
    </w:p>
    <w:p w14:paraId="5F9CC03B" w14:textId="6AD28F79" w:rsidR="00DB563E" w:rsidRDefault="00DB563E" w:rsidP="00173C20">
      <w:pPr>
        <w:pStyle w:val="ListParagraph"/>
        <w:numPr>
          <w:ilvl w:val="2"/>
          <w:numId w:val="12"/>
        </w:numPr>
        <w:jc w:val="both"/>
      </w:pPr>
      <w:r>
        <w:t xml:space="preserve">Comment: In addition to being a legal statement, this is a values statement to our audience.  </w:t>
      </w:r>
    </w:p>
    <w:p w14:paraId="2DE8AE37" w14:textId="4FEE48A2" w:rsidR="0088509D" w:rsidRDefault="0088509D" w:rsidP="00173C20">
      <w:pPr>
        <w:pStyle w:val="ListParagraph"/>
        <w:numPr>
          <w:ilvl w:val="2"/>
          <w:numId w:val="12"/>
        </w:numPr>
        <w:jc w:val="both"/>
      </w:pPr>
      <w:r>
        <w:t xml:space="preserve">Comment: As a community, we do not say “I value” or “I love,” we say “I love </w:t>
      </w:r>
      <w:r w:rsidRPr="0088509D">
        <w:rPr>
          <w:i/>
          <w:iCs/>
        </w:rPr>
        <w:t>you</w:t>
      </w:r>
      <w:r>
        <w:t xml:space="preserve">” or “I value </w:t>
      </w:r>
      <w:r w:rsidRPr="0088509D">
        <w:rPr>
          <w:i/>
          <w:iCs/>
        </w:rPr>
        <w:t>you</w:t>
      </w:r>
      <w:r>
        <w:t>.”  There are members who are in the shadows, and this says to these people, “We value you, come on in.”</w:t>
      </w:r>
    </w:p>
    <w:p w14:paraId="02A3BFDB" w14:textId="3862E7A8" w:rsidR="00CB1C84" w:rsidRDefault="00CB1C84" w:rsidP="00173C20">
      <w:pPr>
        <w:pStyle w:val="ListParagraph"/>
        <w:numPr>
          <w:ilvl w:val="2"/>
          <w:numId w:val="12"/>
        </w:numPr>
        <w:jc w:val="both"/>
      </w:pPr>
      <w:r>
        <w:t>Comment: What about marital status, and the difference between national origin and citizenship status?</w:t>
      </w:r>
    </w:p>
    <w:p w14:paraId="455DE3A2" w14:textId="2B9DBA74" w:rsidR="00CB1C84" w:rsidRDefault="00CB1C84" w:rsidP="00173C20">
      <w:pPr>
        <w:pStyle w:val="ListParagraph"/>
        <w:numPr>
          <w:ilvl w:val="2"/>
          <w:numId w:val="12"/>
        </w:numPr>
        <w:jc w:val="both"/>
      </w:pPr>
      <w:r>
        <w:t>Comment: One of the things SAPC noticed when looking at Georgia Tech and UGA and elsewhere is that they review their non-discrimination policies annually.</w:t>
      </w:r>
    </w:p>
    <w:p w14:paraId="64EB97F6" w14:textId="77777777" w:rsidR="00CB1C84" w:rsidRDefault="00CB1C84" w:rsidP="00173C20">
      <w:pPr>
        <w:pStyle w:val="ListParagraph"/>
        <w:numPr>
          <w:ilvl w:val="2"/>
          <w:numId w:val="12"/>
        </w:numPr>
        <w:jc w:val="both"/>
      </w:pPr>
      <w:r>
        <w:t xml:space="preserve">Comment: This is catch up with Georgia Tech and UGA. </w:t>
      </w:r>
    </w:p>
    <w:p w14:paraId="43B5D5BF" w14:textId="0FBD2775" w:rsidR="00CB1C84" w:rsidRDefault="00CB1C84" w:rsidP="00173C20">
      <w:pPr>
        <w:pStyle w:val="ListParagraph"/>
        <w:numPr>
          <w:ilvl w:val="2"/>
          <w:numId w:val="12"/>
        </w:numPr>
        <w:jc w:val="both"/>
      </w:pPr>
      <w:r>
        <w:t>Comment: And it align</w:t>
      </w:r>
      <w:r w:rsidR="00F817D4">
        <w:t xml:space="preserve">s </w:t>
      </w:r>
      <w:r>
        <w:t>our DAP with our Non-Discrimination Statement.</w:t>
      </w:r>
    </w:p>
    <w:p w14:paraId="59D7684D" w14:textId="7B83AFDA" w:rsidR="00CB1C84" w:rsidRDefault="00CB1C84" w:rsidP="00173C20">
      <w:pPr>
        <w:pStyle w:val="ListParagraph"/>
        <w:numPr>
          <w:ilvl w:val="2"/>
          <w:numId w:val="12"/>
        </w:numPr>
        <w:jc w:val="both"/>
      </w:pPr>
      <w:r>
        <w:t xml:space="preserve">Comment (from Qiana Wilson, General Counsel): We constantly review our policies as well. In 2017 or 2018 we reviewed our Non-Discrimination Statement. At that time the system office told us to wait for a uniform statement. </w:t>
      </w:r>
      <w:r w:rsidR="00DB563E">
        <w:t xml:space="preserve">I had two conversations with them last week. We’re in </w:t>
      </w:r>
      <w:r w:rsidR="00E748BE">
        <w:t xml:space="preserve">a </w:t>
      </w:r>
      <w:r w:rsidR="00DB563E">
        <w:t xml:space="preserve">holding pattern. </w:t>
      </w:r>
      <w:r>
        <w:t>As point of comparison</w:t>
      </w:r>
      <w:r w:rsidR="00DB563E">
        <w:t xml:space="preserve"> for reviewing the statement</w:t>
      </w:r>
      <w:r>
        <w:t xml:space="preserve">, there are two schools that include gender identity in their statement, and seven or eight that include gender expression. When </w:t>
      </w:r>
      <w:r w:rsidR="00DB563E">
        <w:t>we review the statement, we consult all schools and the USG overall. Some categories are overseen by federal law; the f</w:t>
      </w:r>
      <w:r>
        <w:t>ed</w:t>
      </w:r>
      <w:r w:rsidR="00DB563E">
        <w:t>eral</w:t>
      </w:r>
      <w:r>
        <w:t xml:space="preserve"> gov</w:t>
      </w:r>
      <w:r w:rsidR="00DB563E">
        <w:t>ernment</w:t>
      </w:r>
      <w:r>
        <w:t xml:space="preserve"> look</w:t>
      </w:r>
      <w:r w:rsidR="00DB563E">
        <w:t>s</w:t>
      </w:r>
      <w:r>
        <w:t xml:space="preserve"> at citizenship.</w:t>
      </w:r>
    </w:p>
    <w:p w14:paraId="4865CB10" w14:textId="5FFC2364" w:rsidR="00DB563E" w:rsidRDefault="00DB563E" w:rsidP="00173C20">
      <w:pPr>
        <w:pStyle w:val="ListParagraph"/>
        <w:numPr>
          <w:ilvl w:val="2"/>
          <w:numId w:val="12"/>
        </w:numPr>
        <w:jc w:val="both"/>
      </w:pPr>
      <w:r>
        <w:t>Question: This question is for Qiana Wilson.  Is there a USG objection to adding the three categories we’re discussing today (gender identity, gender expression, and non-religion).? Answer: Some of it already exists in law, but I can’t say because I’m hearing it for the first time.</w:t>
      </w:r>
    </w:p>
    <w:p w14:paraId="15086CB5" w14:textId="77777777" w:rsidR="00DB563E" w:rsidRDefault="00DB563E" w:rsidP="00173C20">
      <w:pPr>
        <w:pStyle w:val="ListParagraph"/>
        <w:numPr>
          <w:ilvl w:val="2"/>
          <w:numId w:val="12"/>
        </w:numPr>
        <w:jc w:val="both"/>
      </w:pPr>
      <w:r>
        <w:t>Comment: If you occupy a space of privilege, then you tune out the non-discrimination statement.  If you don’t occupy a space of privilege, then you look at the statement and see if you’re on the list and safe.</w:t>
      </w:r>
    </w:p>
    <w:p w14:paraId="66E6ACB6" w14:textId="0D3682A8" w:rsidR="00DB563E" w:rsidRDefault="00DB563E" w:rsidP="00173C20">
      <w:pPr>
        <w:pStyle w:val="ListParagraph"/>
        <w:numPr>
          <w:ilvl w:val="2"/>
          <w:numId w:val="12"/>
        </w:numPr>
        <w:jc w:val="both"/>
      </w:pPr>
      <w:r>
        <w:t>Comment: We don’t want to walk this back later.</w:t>
      </w:r>
    </w:p>
    <w:p w14:paraId="409AF656" w14:textId="333718A4" w:rsidR="00C262AA" w:rsidRPr="00795FEF" w:rsidRDefault="00847518" w:rsidP="00173C20">
      <w:pPr>
        <w:pStyle w:val="ListParagraph"/>
        <w:numPr>
          <w:ilvl w:val="1"/>
          <w:numId w:val="12"/>
        </w:numPr>
        <w:jc w:val="both"/>
      </w:pPr>
      <w:r w:rsidRPr="00847518">
        <w:rPr>
          <w:b/>
          <w:bCs/>
          <w:smallCaps/>
          <w:u w:val="single"/>
        </w:rPr>
        <w:lastRenderedPageBreak/>
        <w:t>Senate Action</w:t>
      </w:r>
      <w:r>
        <w:t xml:space="preserve"> </w:t>
      </w:r>
      <w:r w:rsidR="00DB563E">
        <w:t>A Motion to end debate was made, seconded, and approved. Motion 1920.</w:t>
      </w:r>
      <w:r w:rsidR="00F817D4">
        <w:t>SAPC.</w:t>
      </w:r>
      <w:r w:rsidR="00DB563E">
        <w:t xml:space="preserve">001.P </w:t>
      </w:r>
      <w:r w:rsidR="00F817D4">
        <w:t xml:space="preserve">was </w:t>
      </w:r>
      <w:r w:rsidR="00DB563E">
        <w:t>approve</w:t>
      </w:r>
      <w:r w:rsidR="00F817D4">
        <w:t>d by voice vote with no further discussion, one dissenting voice, and only voting members of university senate eligible to vote.</w:t>
      </w:r>
    </w:p>
    <w:p w14:paraId="13E906C7" w14:textId="77777777" w:rsidR="00C262AA" w:rsidRPr="00147468" w:rsidRDefault="00C262AA" w:rsidP="00E4042E">
      <w:pPr>
        <w:jc w:val="both"/>
        <w:rPr>
          <w:lang w:val="en"/>
        </w:rPr>
      </w:pPr>
      <w:r w:rsidRPr="00147468">
        <w:rPr>
          <w:b/>
          <w:bCs/>
          <w:smallCaps/>
          <w:u w:val="single"/>
          <w:lang w:val="en"/>
        </w:rPr>
        <w:t>Committee Reports</w:t>
      </w:r>
      <w:r>
        <w:rPr>
          <w:lang w:val="en"/>
        </w:rPr>
        <w:t>:</w:t>
      </w:r>
    </w:p>
    <w:p w14:paraId="3B635471" w14:textId="3A37DAA0" w:rsidR="00C262AA" w:rsidRDefault="00C262AA" w:rsidP="00173C20">
      <w:pPr>
        <w:pStyle w:val="ListParagraph"/>
        <w:numPr>
          <w:ilvl w:val="0"/>
          <w:numId w:val="7"/>
        </w:numPr>
        <w:jc w:val="both"/>
        <w:rPr>
          <w:lang w:val="en"/>
        </w:rPr>
      </w:pPr>
      <w:r w:rsidRPr="00757C0B">
        <w:rPr>
          <w:b/>
          <w:bCs/>
          <w:smallCaps/>
          <w:u w:val="single"/>
          <w:lang w:val="en"/>
        </w:rPr>
        <w:t>Executive Committee of University Senat</w:t>
      </w:r>
      <w:r w:rsidRPr="00890343">
        <w:rPr>
          <w:b/>
          <w:bCs/>
          <w:smallCaps/>
          <w:u w:val="single"/>
          <w:lang w:val="en"/>
        </w:rPr>
        <w:t>e</w:t>
      </w:r>
      <w:r w:rsidRPr="00890343">
        <w:rPr>
          <w:b/>
          <w:bCs/>
          <w:smallCaps/>
          <w:lang w:val="en"/>
        </w:rPr>
        <w:t xml:space="preserve"> (ECUS)</w:t>
      </w:r>
      <w:r w:rsidR="00890343" w:rsidRPr="00890343">
        <w:rPr>
          <w:b/>
          <w:bCs/>
          <w:smallCaps/>
          <w:lang w:val="en"/>
        </w:rPr>
        <w:t xml:space="preserve"> </w:t>
      </w:r>
      <w:r w:rsidR="00890343" w:rsidRPr="00890343">
        <w:rPr>
          <w:b/>
          <w:bCs/>
          <w:smallCaps/>
        </w:rPr>
        <w:t xml:space="preserve">— </w:t>
      </w:r>
      <w:r w:rsidRPr="00890343">
        <w:rPr>
          <w:b/>
          <w:bCs/>
          <w:smallCaps/>
          <w:lang w:val="en"/>
        </w:rPr>
        <w:t>David Johnson</w:t>
      </w:r>
      <w:r w:rsidR="001B4F84">
        <w:rPr>
          <w:b/>
          <w:bCs/>
          <w:smallCaps/>
          <w:lang w:val="en"/>
        </w:rPr>
        <w:t>, Chair</w:t>
      </w:r>
    </w:p>
    <w:p w14:paraId="1E924530" w14:textId="77777777" w:rsidR="00640659" w:rsidRDefault="00640659" w:rsidP="00173C20">
      <w:pPr>
        <w:pStyle w:val="ColorfulList-Accent11"/>
        <w:numPr>
          <w:ilvl w:val="1"/>
          <w:numId w:val="7"/>
        </w:numPr>
        <w:spacing w:after="0" w:line="240" w:lineRule="auto"/>
        <w:rPr>
          <w:rFonts w:ascii="Times New Roman" w:hAnsi="Times New Roman"/>
          <w:sz w:val="24"/>
          <w:szCs w:val="24"/>
        </w:rPr>
      </w:pPr>
      <w:r w:rsidRPr="00B30A12">
        <w:rPr>
          <w:rFonts w:ascii="Times New Roman" w:hAnsi="Times New Roman"/>
          <w:b/>
          <w:bCs/>
          <w:smallCaps/>
          <w:sz w:val="24"/>
          <w:szCs w:val="24"/>
          <w:u w:val="single"/>
        </w:rPr>
        <w:t>Center for Teaching and Learning</w:t>
      </w:r>
      <w:r>
        <w:rPr>
          <w:rFonts w:ascii="Times New Roman" w:hAnsi="Times New Roman"/>
          <w:sz w:val="24"/>
          <w:szCs w:val="24"/>
        </w:rPr>
        <w:t xml:space="preserve">: </w:t>
      </w:r>
      <w:r w:rsidRPr="005B7A49">
        <w:rPr>
          <w:rFonts w:ascii="Times New Roman" w:hAnsi="Times New Roman"/>
          <w:sz w:val="24"/>
          <w:szCs w:val="24"/>
        </w:rPr>
        <w:t>ECUS has continued a dialogue with Dr. Jim Berger, regarding future CTL programming and initiatives; our new CIO Susan Kerr, regarding the direction of I/T at Georgia College; Dr. Shawn Brooks, regarding the recent changes at the HUB and with the Bright House;</w:t>
      </w:r>
      <w:r>
        <w:rPr>
          <w:rFonts w:ascii="Times New Roman" w:hAnsi="Times New Roman"/>
          <w:sz w:val="24"/>
          <w:szCs w:val="24"/>
        </w:rPr>
        <w:t xml:space="preserve"> and</w:t>
      </w:r>
      <w:r w:rsidRPr="005B7A49">
        <w:rPr>
          <w:rFonts w:ascii="Times New Roman" w:hAnsi="Times New Roman"/>
          <w:sz w:val="24"/>
          <w:szCs w:val="24"/>
        </w:rPr>
        <w:t xml:space="preserve"> Dr. Veronica Womack, regarding senate’s role in getting the word out </w:t>
      </w:r>
      <w:r>
        <w:rPr>
          <w:rFonts w:ascii="Times New Roman" w:hAnsi="Times New Roman"/>
          <w:sz w:val="24"/>
          <w:szCs w:val="24"/>
        </w:rPr>
        <w:t>on</w:t>
      </w:r>
      <w:r w:rsidRPr="005B7A49">
        <w:rPr>
          <w:rFonts w:ascii="Times New Roman" w:hAnsi="Times New Roman"/>
          <w:sz w:val="24"/>
          <w:szCs w:val="24"/>
        </w:rPr>
        <w:t xml:space="preserve"> the Campus Climate Survey</w:t>
      </w:r>
      <w:r>
        <w:rPr>
          <w:rFonts w:ascii="Times New Roman" w:hAnsi="Times New Roman"/>
          <w:sz w:val="24"/>
          <w:szCs w:val="24"/>
        </w:rPr>
        <w:t>.</w:t>
      </w:r>
    </w:p>
    <w:p w14:paraId="6C750D10" w14:textId="77777777" w:rsidR="00640659" w:rsidRDefault="00640659" w:rsidP="00173C20">
      <w:pPr>
        <w:pStyle w:val="ColorfulList-Accent11"/>
        <w:numPr>
          <w:ilvl w:val="1"/>
          <w:numId w:val="7"/>
        </w:numPr>
        <w:spacing w:after="0" w:line="240" w:lineRule="auto"/>
        <w:rPr>
          <w:rFonts w:ascii="Times New Roman" w:hAnsi="Times New Roman"/>
          <w:sz w:val="24"/>
          <w:szCs w:val="24"/>
        </w:rPr>
      </w:pPr>
      <w:r w:rsidRPr="00B30A12">
        <w:rPr>
          <w:rFonts w:ascii="Times New Roman" w:hAnsi="Times New Roman"/>
          <w:b/>
          <w:bCs/>
          <w:smallCaps/>
          <w:sz w:val="24"/>
          <w:szCs w:val="24"/>
          <w:u w:val="single"/>
        </w:rPr>
        <w:t>$100 Spousal Surcharge</w:t>
      </w:r>
      <w:r>
        <w:rPr>
          <w:rFonts w:ascii="Times New Roman" w:hAnsi="Times New Roman"/>
          <w:sz w:val="24"/>
          <w:szCs w:val="24"/>
        </w:rPr>
        <w:t>: After conversations with President Dorman and Carol Ward, ECUS learned that employees who will be paying the $100 spousal surcharge on health care will be on the “honor system,” self-verifying during open enrollment. Our USG Faculty Council Representative, Dr. Hauke Busch, will get additional information regarding this surcharge at the upcoming USGFC retreat Oct 17-18.</w:t>
      </w:r>
    </w:p>
    <w:p w14:paraId="61831BB7" w14:textId="77777777" w:rsidR="00640659" w:rsidRDefault="00640659" w:rsidP="00173C20">
      <w:pPr>
        <w:pStyle w:val="ColorfulList-Accent11"/>
        <w:numPr>
          <w:ilvl w:val="1"/>
          <w:numId w:val="7"/>
        </w:numPr>
        <w:spacing w:after="0" w:line="240" w:lineRule="auto"/>
        <w:rPr>
          <w:rFonts w:ascii="Times New Roman" w:hAnsi="Times New Roman"/>
          <w:sz w:val="24"/>
          <w:szCs w:val="24"/>
        </w:rPr>
      </w:pPr>
      <w:r w:rsidRPr="00B30A12">
        <w:rPr>
          <w:rFonts w:ascii="Times New Roman" w:hAnsi="Times New Roman"/>
          <w:b/>
          <w:bCs/>
          <w:smallCaps/>
          <w:sz w:val="24"/>
          <w:szCs w:val="24"/>
          <w:u w:val="single"/>
        </w:rPr>
        <w:t>Staff Council Representation</w:t>
      </w:r>
      <w:r>
        <w:rPr>
          <w:rFonts w:ascii="Times New Roman" w:hAnsi="Times New Roman"/>
          <w:sz w:val="24"/>
          <w:szCs w:val="24"/>
        </w:rPr>
        <w:t>: In light of the recent difficulties in identifying staff senators for University Senate, ECUS has been working with Staff Council to encourage more robust participation.</w:t>
      </w:r>
    </w:p>
    <w:p w14:paraId="7DCB33E3" w14:textId="77777777" w:rsidR="00640659" w:rsidRDefault="00640659" w:rsidP="00173C20">
      <w:pPr>
        <w:pStyle w:val="ColorfulList-Accent11"/>
        <w:numPr>
          <w:ilvl w:val="1"/>
          <w:numId w:val="7"/>
        </w:numPr>
        <w:spacing w:after="0" w:line="240" w:lineRule="auto"/>
        <w:rPr>
          <w:rFonts w:ascii="Times New Roman" w:hAnsi="Times New Roman"/>
          <w:sz w:val="24"/>
          <w:szCs w:val="24"/>
        </w:rPr>
      </w:pPr>
      <w:r w:rsidRPr="00B30A12">
        <w:rPr>
          <w:rFonts w:ascii="Times New Roman" w:hAnsi="Times New Roman"/>
          <w:b/>
          <w:bCs/>
          <w:smallCaps/>
          <w:sz w:val="24"/>
          <w:szCs w:val="24"/>
          <w:u w:val="single"/>
        </w:rPr>
        <w:t>Dr. Craig Turner</w:t>
      </w:r>
      <w:r>
        <w:rPr>
          <w:rFonts w:ascii="Times New Roman" w:hAnsi="Times New Roman"/>
          <w:sz w:val="24"/>
          <w:szCs w:val="24"/>
        </w:rPr>
        <w:t>: Dr. Craig Turner has agreed to make himself available, free of charge, to answer questions and provide advice regarding senate matters. The Office of Academic Affairs has a budget to compensate him if he is needed to take on a larger task.</w:t>
      </w:r>
    </w:p>
    <w:p w14:paraId="779287B1" w14:textId="77777777" w:rsidR="00640659" w:rsidRDefault="00640659" w:rsidP="00173C20">
      <w:pPr>
        <w:pStyle w:val="ColorfulList-Accent11"/>
        <w:numPr>
          <w:ilvl w:val="1"/>
          <w:numId w:val="7"/>
        </w:numPr>
        <w:spacing w:after="0" w:line="240" w:lineRule="auto"/>
        <w:rPr>
          <w:rFonts w:ascii="Times New Roman" w:hAnsi="Times New Roman"/>
          <w:sz w:val="24"/>
          <w:szCs w:val="24"/>
        </w:rPr>
      </w:pPr>
      <w:r w:rsidRPr="00B30A12">
        <w:rPr>
          <w:rFonts w:ascii="Times New Roman" w:hAnsi="Times New Roman"/>
          <w:b/>
          <w:bCs/>
          <w:smallCaps/>
          <w:sz w:val="24"/>
          <w:szCs w:val="24"/>
          <w:u w:val="single"/>
        </w:rPr>
        <w:t>Election Oversight</w:t>
      </w:r>
      <w:r>
        <w:rPr>
          <w:rFonts w:ascii="Times New Roman" w:hAnsi="Times New Roman"/>
          <w:sz w:val="24"/>
          <w:szCs w:val="24"/>
        </w:rPr>
        <w:t>: After receiving a Corps of Instruction List, SCoN Chair Hauke Busch apportioned the number of senators by academic unit and created elected faculty senator oversight materials, all of which was unanimously approved.</w:t>
      </w:r>
    </w:p>
    <w:p w14:paraId="4B6C97CC" w14:textId="77777777" w:rsidR="00640659" w:rsidRDefault="00640659" w:rsidP="00173C20">
      <w:pPr>
        <w:pStyle w:val="ColorfulList-Accent11"/>
        <w:numPr>
          <w:ilvl w:val="1"/>
          <w:numId w:val="7"/>
        </w:numPr>
        <w:spacing w:after="0" w:line="240" w:lineRule="auto"/>
        <w:rPr>
          <w:rFonts w:ascii="Times New Roman" w:hAnsi="Times New Roman"/>
          <w:sz w:val="24"/>
          <w:szCs w:val="24"/>
        </w:rPr>
      </w:pPr>
      <w:r w:rsidRPr="00B30A12">
        <w:rPr>
          <w:rFonts w:ascii="Times New Roman" w:hAnsi="Times New Roman"/>
          <w:b/>
          <w:bCs/>
          <w:smallCaps/>
          <w:sz w:val="24"/>
          <w:szCs w:val="24"/>
          <w:u w:val="single"/>
        </w:rPr>
        <w:t>Governance Calendar</w:t>
      </w:r>
      <w:r>
        <w:rPr>
          <w:rFonts w:ascii="Times New Roman" w:hAnsi="Times New Roman"/>
          <w:sz w:val="24"/>
          <w:szCs w:val="24"/>
        </w:rPr>
        <w:t>: A Governance Calendar Workgroup consisting of David Johnson, Hauke, Busch, Alex Blazer, and Catherine Fowler, will take the initial steps for the 2020-21 Governance Calendar.</w:t>
      </w:r>
    </w:p>
    <w:p w14:paraId="200848C0" w14:textId="77777777" w:rsidR="00640659" w:rsidRDefault="00640659" w:rsidP="00173C20">
      <w:pPr>
        <w:pStyle w:val="ColorfulList-Accent11"/>
        <w:numPr>
          <w:ilvl w:val="1"/>
          <w:numId w:val="7"/>
        </w:numPr>
        <w:spacing w:after="0" w:line="240" w:lineRule="auto"/>
        <w:rPr>
          <w:rFonts w:ascii="Times New Roman" w:hAnsi="Times New Roman"/>
          <w:sz w:val="24"/>
          <w:szCs w:val="24"/>
        </w:rPr>
      </w:pPr>
      <w:r w:rsidRPr="00B30A12">
        <w:rPr>
          <w:rFonts w:ascii="Times New Roman" w:hAnsi="Times New Roman"/>
          <w:b/>
          <w:bCs/>
          <w:smallCaps/>
          <w:sz w:val="24"/>
          <w:szCs w:val="24"/>
          <w:u w:val="single"/>
        </w:rPr>
        <w:t>Disciplinary Policies</w:t>
      </w:r>
      <w:r>
        <w:rPr>
          <w:rFonts w:ascii="Times New Roman" w:hAnsi="Times New Roman"/>
          <w:sz w:val="24"/>
          <w:szCs w:val="24"/>
        </w:rPr>
        <w:t>: There was additional discussion regarding whether new policies are needed that address anonymous complaints and progressive discipline leading to a faculty member’s dismissal, or regarding the influence of a student by another faculty member or outside source into making a complaint against a faculty member. ECUS decided to bring the matter to standing committee chairs for discussion.</w:t>
      </w:r>
    </w:p>
    <w:p w14:paraId="6BB6B6FB" w14:textId="77777777" w:rsidR="00640659" w:rsidRDefault="00640659" w:rsidP="00173C20">
      <w:pPr>
        <w:pStyle w:val="ColorfulList-Accent11"/>
        <w:numPr>
          <w:ilvl w:val="1"/>
          <w:numId w:val="7"/>
        </w:numPr>
        <w:spacing w:after="0" w:line="240" w:lineRule="auto"/>
        <w:rPr>
          <w:rFonts w:ascii="Times New Roman" w:hAnsi="Times New Roman"/>
          <w:sz w:val="24"/>
          <w:szCs w:val="24"/>
        </w:rPr>
      </w:pPr>
      <w:r w:rsidRPr="00B30A12">
        <w:rPr>
          <w:rFonts w:ascii="Times New Roman" w:hAnsi="Times New Roman"/>
          <w:b/>
          <w:bCs/>
          <w:smallCaps/>
          <w:sz w:val="24"/>
          <w:szCs w:val="24"/>
          <w:u w:val="single"/>
        </w:rPr>
        <w:t>Faculty Contracts</w:t>
      </w:r>
      <w:r>
        <w:rPr>
          <w:rFonts w:ascii="Times New Roman" w:hAnsi="Times New Roman"/>
          <w:sz w:val="24"/>
          <w:szCs w:val="24"/>
        </w:rPr>
        <w:t>: There was additional discussion of the new language in faculty contracts/letters. Provost Spirou said that this was likely due to a more effective system-wide paperless consolidation of contracts that would be fully implemented down the road.</w:t>
      </w:r>
    </w:p>
    <w:p w14:paraId="6407EC95" w14:textId="7962C258" w:rsidR="00757C0B" w:rsidRPr="00640659" w:rsidRDefault="00E04C87" w:rsidP="00173C20">
      <w:pPr>
        <w:pStyle w:val="ColorfulList-Accent11"/>
        <w:numPr>
          <w:ilvl w:val="1"/>
          <w:numId w:val="7"/>
        </w:numPr>
        <w:spacing w:after="0" w:line="240" w:lineRule="auto"/>
        <w:rPr>
          <w:rFonts w:ascii="Times New Roman" w:hAnsi="Times New Roman"/>
          <w:sz w:val="24"/>
          <w:szCs w:val="24"/>
        </w:rPr>
      </w:pPr>
      <w:r w:rsidRPr="00640659">
        <w:rPr>
          <w:rFonts w:ascii="Times New Roman" w:hAnsi="Times New Roman"/>
          <w:b/>
          <w:bCs/>
          <w:smallCaps/>
          <w:sz w:val="24"/>
          <w:szCs w:val="24"/>
          <w:u w:val="single"/>
          <w:lang w:val="en"/>
        </w:rPr>
        <w:t>Discussion</w:t>
      </w:r>
      <w:r w:rsidRPr="00640659">
        <w:rPr>
          <w:rFonts w:ascii="Times New Roman" w:hAnsi="Times New Roman"/>
          <w:sz w:val="24"/>
          <w:szCs w:val="24"/>
          <w:lang w:val="en"/>
        </w:rPr>
        <w:t>:</w:t>
      </w:r>
      <w:r w:rsidR="00640659">
        <w:rPr>
          <w:rFonts w:ascii="Times New Roman" w:hAnsi="Times New Roman"/>
          <w:sz w:val="24"/>
          <w:szCs w:val="24"/>
          <w:lang w:val="en"/>
        </w:rPr>
        <w:t xml:space="preserve"> </w:t>
      </w:r>
      <w:r w:rsidR="00A02EF8">
        <w:rPr>
          <w:rFonts w:ascii="Times New Roman" w:hAnsi="Times New Roman"/>
          <w:sz w:val="24"/>
          <w:szCs w:val="24"/>
          <w:lang w:val="en"/>
        </w:rPr>
        <w:t xml:space="preserve">Question: </w:t>
      </w:r>
      <w:r w:rsidR="006F7927">
        <w:rPr>
          <w:rFonts w:ascii="Times New Roman" w:hAnsi="Times New Roman"/>
          <w:sz w:val="24"/>
          <w:szCs w:val="24"/>
          <w:lang w:val="en"/>
        </w:rPr>
        <w:t xml:space="preserve">Is the working spouse surcharge retroactive? </w:t>
      </w:r>
      <w:r w:rsidR="00A02EF8">
        <w:rPr>
          <w:rFonts w:ascii="Times New Roman" w:hAnsi="Times New Roman"/>
          <w:sz w:val="24"/>
          <w:szCs w:val="24"/>
          <w:lang w:val="en"/>
        </w:rPr>
        <w:t xml:space="preserve"> Answer: </w:t>
      </w:r>
      <w:r w:rsidR="006F7927">
        <w:rPr>
          <w:rFonts w:ascii="Times New Roman" w:hAnsi="Times New Roman"/>
          <w:sz w:val="24"/>
          <w:szCs w:val="24"/>
          <w:lang w:val="en"/>
        </w:rPr>
        <w:t>I don’t know.</w:t>
      </w:r>
      <w:r w:rsidR="00A02EF8">
        <w:rPr>
          <w:rFonts w:ascii="Times New Roman" w:hAnsi="Times New Roman"/>
          <w:sz w:val="24"/>
          <w:szCs w:val="24"/>
          <w:lang w:val="en"/>
        </w:rPr>
        <w:t xml:space="preserve">  </w:t>
      </w:r>
      <w:r w:rsidR="006F7927">
        <w:rPr>
          <w:rFonts w:ascii="Times New Roman" w:hAnsi="Times New Roman"/>
          <w:sz w:val="24"/>
          <w:szCs w:val="24"/>
          <w:lang w:val="en"/>
        </w:rPr>
        <w:t xml:space="preserve"> </w:t>
      </w:r>
      <w:r w:rsidR="002156C2">
        <w:rPr>
          <w:rFonts w:ascii="Times New Roman" w:hAnsi="Times New Roman"/>
          <w:sz w:val="24"/>
          <w:szCs w:val="24"/>
          <w:lang w:val="en"/>
        </w:rPr>
        <w:t>David Johnson i</w:t>
      </w:r>
      <w:r w:rsidR="006F7927">
        <w:rPr>
          <w:rFonts w:ascii="Times New Roman" w:hAnsi="Times New Roman"/>
          <w:sz w:val="24"/>
          <w:szCs w:val="24"/>
          <w:lang w:val="en"/>
        </w:rPr>
        <w:t>nvite all to Velvet Elvis for libations</w:t>
      </w:r>
      <w:r w:rsidR="002156C2">
        <w:rPr>
          <w:rFonts w:ascii="Times New Roman" w:hAnsi="Times New Roman"/>
          <w:sz w:val="24"/>
          <w:szCs w:val="24"/>
          <w:lang w:val="en"/>
        </w:rPr>
        <w:t xml:space="preserve"> after the meeting</w:t>
      </w:r>
      <w:r w:rsidR="006F7927">
        <w:rPr>
          <w:rFonts w:ascii="Times New Roman" w:hAnsi="Times New Roman"/>
          <w:sz w:val="24"/>
          <w:szCs w:val="24"/>
          <w:lang w:val="en"/>
        </w:rPr>
        <w:t>.</w:t>
      </w:r>
    </w:p>
    <w:p w14:paraId="2A9ADF1D" w14:textId="72D378B9" w:rsidR="00821E99" w:rsidRPr="00E4042E" w:rsidRDefault="00E432ED" w:rsidP="00173C20">
      <w:pPr>
        <w:pStyle w:val="ListParagraph"/>
        <w:numPr>
          <w:ilvl w:val="0"/>
          <w:numId w:val="7"/>
        </w:numPr>
        <w:jc w:val="both"/>
        <w:rPr>
          <w:lang w:val="en"/>
        </w:rPr>
      </w:pPr>
      <w:r w:rsidRPr="00821E99">
        <w:rPr>
          <w:b/>
          <w:bCs/>
          <w:smallCaps/>
          <w:u w:val="single"/>
          <w:lang w:val="en"/>
        </w:rPr>
        <w:t>S</w:t>
      </w:r>
      <w:r w:rsidR="00722352" w:rsidRPr="00821E99">
        <w:rPr>
          <w:b/>
          <w:bCs/>
          <w:smallCaps/>
          <w:u w:val="single"/>
          <w:lang w:val="en"/>
        </w:rPr>
        <w:t>ubCommittee on Nominations</w:t>
      </w:r>
      <w:r w:rsidRPr="00890343">
        <w:rPr>
          <w:b/>
          <w:bCs/>
          <w:smallCaps/>
          <w:lang w:val="en"/>
        </w:rPr>
        <w:t xml:space="preserve"> </w:t>
      </w:r>
      <w:r w:rsidR="00722352" w:rsidRPr="00890343">
        <w:rPr>
          <w:b/>
          <w:bCs/>
          <w:smallCaps/>
          <w:lang w:val="en"/>
        </w:rPr>
        <w:t>(ScoN)</w:t>
      </w:r>
      <w:r w:rsidR="00890343" w:rsidRPr="00890343">
        <w:rPr>
          <w:b/>
          <w:bCs/>
          <w:smallCaps/>
          <w:lang w:val="en"/>
        </w:rPr>
        <w:t xml:space="preserve"> </w:t>
      </w:r>
      <w:r w:rsidR="00890343" w:rsidRPr="00890343">
        <w:rPr>
          <w:b/>
          <w:bCs/>
          <w:smallCaps/>
        </w:rPr>
        <w:t xml:space="preserve">— </w:t>
      </w:r>
      <w:r w:rsidRPr="00890343">
        <w:rPr>
          <w:b/>
          <w:bCs/>
          <w:smallCaps/>
          <w:lang w:val="en"/>
        </w:rPr>
        <w:t>Hauke Busch</w:t>
      </w:r>
      <w:r w:rsidR="00E4042E">
        <w:rPr>
          <w:b/>
          <w:bCs/>
          <w:smallCaps/>
          <w:lang w:val="en"/>
        </w:rPr>
        <w:t>, Chair</w:t>
      </w:r>
    </w:p>
    <w:p w14:paraId="35CB34B6" w14:textId="4356DEE3" w:rsidR="00E4042E" w:rsidRDefault="00E4042E" w:rsidP="00E4042E">
      <w:pPr>
        <w:pStyle w:val="ListParagraph"/>
        <w:ind w:left="1440"/>
        <w:jc w:val="both"/>
        <w:rPr>
          <w:lang w:val="en"/>
        </w:rPr>
      </w:pPr>
      <w:r>
        <w:rPr>
          <w:rStyle w:val="s1"/>
          <w:rFonts w:ascii="Times New Roman" w:hAnsi="Times New Roman"/>
        </w:rPr>
        <w:t xml:space="preserve">Hauke Busch was unable to attend this meeting and extended his </w:t>
      </w:r>
      <w:r w:rsidRPr="00BE32D6">
        <w:rPr>
          <w:rStyle w:val="s1"/>
          <w:rFonts w:ascii="Times New Roman" w:hAnsi="Times New Roman"/>
        </w:rPr>
        <w:t>regrets</w:t>
      </w:r>
      <w:r>
        <w:rPr>
          <w:rStyle w:val="s1"/>
          <w:rFonts w:ascii="Times New Roman" w:hAnsi="Times New Roman"/>
        </w:rPr>
        <w:t>.  He did provide a written report for inclusion in these minutes.</w:t>
      </w:r>
    </w:p>
    <w:p w14:paraId="222CF10A" w14:textId="77777777" w:rsidR="00C844D6" w:rsidRDefault="00821E99" w:rsidP="00173C20">
      <w:pPr>
        <w:pStyle w:val="ListParagraph"/>
        <w:numPr>
          <w:ilvl w:val="1"/>
          <w:numId w:val="7"/>
        </w:numPr>
        <w:jc w:val="both"/>
        <w:rPr>
          <w:lang w:val="en"/>
        </w:rPr>
      </w:pPr>
      <w:r w:rsidRPr="00890343">
        <w:rPr>
          <w:b/>
          <w:bCs/>
          <w:smallCaps/>
          <w:u w:val="single"/>
          <w:lang w:val="en"/>
        </w:rPr>
        <w:t>Slate of Nominations</w:t>
      </w:r>
      <w:r w:rsidRPr="00890343">
        <w:rPr>
          <w:lang w:val="en"/>
        </w:rPr>
        <w:t xml:space="preserve"> Since the </w:t>
      </w:r>
      <w:r w:rsidR="00890343">
        <w:rPr>
          <w:lang w:val="en"/>
        </w:rPr>
        <w:t>20</w:t>
      </w:r>
      <w:r w:rsidRPr="00890343">
        <w:rPr>
          <w:lang w:val="en"/>
        </w:rPr>
        <w:t xml:space="preserve"> </w:t>
      </w:r>
      <w:r w:rsidR="00890343">
        <w:rPr>
          <w:lang w:val="en"/>
        </w:rPr>
        <w:t>Sep</w:t>
      </w:r>
      <w:r w:rsidRPr="00890343">
        <w:rPr>
          <w:lang w:val="en"/>
        </w:rPr>
        <w:t xml:space="preserve"> 2019 University Senate meeting, </w:t>
      </w:r>
      <w:r w:rsidR="00890343">
        <w:rPr>
          <w:lang w:val="en"/>
        </w:rPr>
        <w:t>one change has been made to the slate of nominees</w:t>
      </w:r>
      <w:r w:rsidRPr="00890343">
        <w:rPr>
          <w:lang w:val="en"/>
        </w:rPr>
        <w:t xml:space="preserve"> that w</w:t>
      </w:r>
      <w:r w:rsidR="00890343">
        <w:rPr>
          <w:lang w:val="en"/>
        </w:rPr>
        <w:t>as</w:t>
      </w:r>
      <w:r w:rsidRPr="00890343">
        <w:rPr>
          <w:lang w:val="en"/>
        </w:rPr>
        <w:t xml:space="preserve"> submitted as a motion at the </w:t>
      </w:r>
      <w:r w:rsidR="00890343">
        <w:rPr>
          <w:lang w:val="en"/>
        </w:rPr>
        <w:t>18</w:t>
      </w:r>
      <w:r w:rsidRPr="00890343">
        <w:rPr>
          <w:lang w:val="en"/>
        </w:rPr>
        <w:t xml:space="preserve"> </w:t>
      </w:r>
      <w:r w:rsidR="00890343">
        <w:rPr>
          <w:lang w:val="en"/>
        </w:rPr>
        <w:t>Oct</w:t>
      </w:r>
      <w:r w:rsidRPr="00890343">
        <w:rPr>
          <w:lang w:val="en"/>
        </w:rPr>
        <w:t xml:space="preserve"> 2019 university senate meeting.</w:t>
      </w:r>
    </w:p>
    <w:p w14:paraId="4E456156" w14:textId="77777777" w:rsidR="00C844D6" w:rsidRDefault="00890343" w:rsidP="00173C20">
      <w:pPr>
        <w:pStyle w:val="ListParagraph"/>
        <w:numPr>
          <w:ilvl w:val="2"/>
          <w:numId w:val="7"/>
        </w:numPr>
        <w:jc w:val="both"/>
        <w:rPr>
          <w:lang w:val="en"/>
        </w:rPr>
      </w:pPr>
      <w:r w:rsidRPr="00C844D6">
        <w:rPr>
          <w:lang w:val="en"/>
        </w:rPr>
        <w:t>CIO Susan Kerr replaced Cindy Bowen as the CIO designee serving on RPIPC.</w:t>
      </w:r>
    </w:p>
    <w:p w14:paraId="5A949006" w14:textId="5D1A1FDE" w:rsidR="007544A8" w:rsidRPr="00C844D6" w:rsidRDefault="00890343" w:rsidP="00173C20">
      <w:pPr>
        <w:pStyle w:val="ListParagraph"/>
        <w:numPr>
          <w:ilvl w:val="2"/>
          <w:numId w:val="7"/>
        </w:numPr>
        <w:jc w:val="both"/>
        <w:rPr>
          <w:lang w:val="en"/>
        </w:rPr>
      </w:pPr>
      <w:r w:rsidRPr="00C844D6">
        <w:rPr>
          <w:lang w:val="en"/>
        </w:rPr>
        <w:t>The position of selected staff senator serving on RPIPC remains to be determined.</w:t>
      </w:r>
    </w:p>
    <w:p w14:paraId="4AE0AE49" w14:textId="736DA9D0" w:rsidR="000B1C6B" w:rsidRDefault="000B1C6B" w:rsidP="00173C20">
      <w:pPr>
        <w:pStyle w:val="ListParagraph"/>
        <w:numPr>
          <w:ilvl w:val="0"/>
          <w:numId w:val="7"/>
        </w:numPr>
        <w:jc w:val="both"/>
        <w:rPr>
          <w:lang w:val="en"/>
        </w:rPr>
      </w:pPr>
      <w:r w:rsidRPr="00C52435">
        <w:rPr>
          <w:b/>
          <w:bCs/>
          <w:smallCaps/>
          <w:u w:val="single"/>
          <w:lang w:val="en"/>
        </w:rPr>
        <w:t>Academic Policy Committee</w:t>
      </w:r>
      <w:r w:rsidRPr="00890343">
        <w:rPr>
          <w:b/>
          <w:bCs/>
          <w:smallCaps/>
          <w:lang w:val="en"/>
        </w:rPr>
        <w:t xml:space="preserve"> (</w:t>
      </w:r>
      <w:r w:rsidR="00E432ED" w:rsidRPr="00890343">
        <w:rPr>
          <w:b/>
          <w:bCs/>
          <w:smallCaps/>
          <w:lang w:val="en"/>
        </w:rPr>
        <w:t>APC</w:t>
      </w:r>
      <w:r w:rsidRPr="00890343">
        <w:rPr>
          <w:b/>
          <w:bCs/>
          <w:smallCaps/>
          <w:lang w:val="en"/>
        </w:rPr>
        <w:t>)</w:t>
      </w:r>
      <w:r w:rsidR="00890343" w:rsidRPr="00890343">
        <w:rPr>
          <w:b/>
          <w:bCs/>
          <w:smallCaps/>
          <w:lang w:val="en"/>
        </w:rPr>
        <w:t xml:space="preserve"> </w:t>
      </w:r>
      <w:r w:rsidR="00890343" w:rsidRPr="00890343">
        <w:rPr>
          <w:b/>
          <w:bCs/>
          <w:smallCaps/>
        </w:rPr>
        <w:t xml:space="preserve">— </w:t>
      </w:r>
      <w:r w:rsidR="00E432ED" w:rsidRPr="00890343">
        <w:rPr>
          <w:b/>
          <w:bCs/>
          <w:smallCaps/>
          <w:lang w:val="en"/>
        </w:rPr>
        <w:t>Christina Smith</w:t>
      </w:r>
      <w:r w:rsidR="001B4F84">
        <w:rPr>
          <w:b/>
          <w:bCs/>
          <w:smallCaps/>
          <w:lang w:val="en"/>
        </w:rPr>
        <w:t>, Vice-Chair,</w:t>
      </w:r>
      <w:r w:rsidR="00890343" w:rsidRPr="00890343">
        <w:rPr>
          <w:b/>
          <w:bCs/>
          <w:smallCaps/>
          <w:lang w:val="en"/>
        </w:rPr>
        <w:t xml:space="preserve"> for </w:t>
      </w:r>
      <w:r w:rsidR="001B4F84">
        <w:rPr>
          <w:b/>
          <w:bCs/>
          <w:smallCaps/>
          <w:lang w:val="en"/>
        </w:rPr>
        <w:t>N</w:t>
      </w:r>
      <w:r w:rsidR="00890343" w:rsidRPr="00890343">
        <w:rPr>
          <w:b/>
          <w:bCs/>
          <w:smallCaps/>
          <w:lang w:val="en"/>
        </w:rPr>
        <w:t>icole DeClouette</w:t>
      </w:r>
      <w:r w:rsidR="001B4F84">
        <w:rPr>
          <w:b/>
          <w:bCs/>
          <w:smallCaps/>
          <w:lang w:val="en"/>
        </w:rPr>
        <w:t>, Chair</w:t>
      </w:r>
    </w:p>
    <w:p w14:paraId="16321976" w14:textId="7DAD661E" w:rsidR="00E4042E" w:rsidRDefault="00E4042E" w:rsidP="00173C20">
      <w:pPr>
        <w:pStyle w:val="ListParagraph"/>
        <w:numPr>
          <w:ilvl w:val="1"/>
          <w:numId w:val="7"/>
        </w:numPr>
        <w:rPr>
          <w:rFonts w:ascii="Times" w:hAnsi="Times"/>
        </w:rPr>
      </w:pPr>
      <w:r w:rsidRPr="00E4042E">
        <w:rPr>
          <w:rFonts w:ascii="Times" w:hAnsi="Times"/>
          <w:b/>
          <w:bCs/>
          <w:smallCaps/>
          <w:u w:val="single"/>
        </w:rPr>
        <w:t>Fair Use</w:t>
      </w:r>
      <w:r>
        <w:rPr>
          <w:rFonts w:ascii="Times" w:hAnsi="Times"/>
        </w:rPr>
        <w:t xml:space="preserve"> APC is working on a recommendation for Senate to consider concerning Fair Use laws of Online Content.</w:t>
      </w:r>
    </w:p>
    <w:p w14:paraId="1B078CB3" w14:textId="00EE56EB" w:rsidR="00E4042E" w:rsidRDefault="00E4042E" w:rsidP="00173C20">
      <w:pPr>
        <w:pStyle w:val="ListParagraph"/>
        <w:numPr>
          <w:ilvl w:val="1"/>
          <w:numId w:val="7"/>
        </w:numPr>
        <w:rPr>
          <w:rFonts w:ascii="Times" w:hAnsi="Times"/>
        </w:rPr>
      </w:pPr>
      <w:r w:rsidRPr="00E4042E">
        <w:rPr>
          <w:rFonts w:ascii="Times" w:hAnsi="Times"/>
          <w:b/>
          <w:bCs/>
          <w:smallCaps/>
          <w:u w:val="single"/>
        </w:rPr>
        <w:lastRenderedPageBreak/>
        <w:t>Plagiarism Policy</w:t>
      </w:r>
      <w:r>
        <w:rPr>
          <w:rFonts w:ascii="Times" w:hAnsi="Times"/>
        </w:rPr>
        <w:t xml:space="preserve"> APC held a discussion with Dr. Shawn Brooks, Vice President for Student Life, explaining the role of Student Life within</w:t>
      </w:r>
      <w:r w:rsidRPr="00481FE7">
        <w:rPr>
          <w:rFonts w:ascii="Times" w:hAnsi="Times"/>
        </w:rPr>
        <w:t xml:space="preserve"> GCSU’s P</w:t>
      </w:r>
      <w:r>
        <w:rPr>
          <w:rFonts w:ascii="Times" w:hAnsi="Times"/>
        </w:rPr>
        <w:t>lagiarism Policy.</w:t>
      </w:r>
    </w:p>
    <w:p w14:paraId="46617412" w14:textId="07D97FF1" w:rsidR="00DF2791" w:rsidRPr="00E4042E" w:rsidRDefault="00E4042E" w:rsidP="00173C20">
      <w:pPr>
        <w:pStyle w:val="ListParagraph"/>
        <w:numPr>
          <w:ilvl w:val="1"/>
          <w:numId w:val="7"/>
        </w:numPr>
        <w:rPr>
          <w:lang w:val="en"/>
        </w:rPr>
      </w:pPr>
      <w:r w:rsidRPr="00E4042E">
        <w:rPr>
          <w:rFonts w:ascii="Times" w:hAnsi="Times"/>
          <w:b/>
          <w:bCs/>
          <w:smallCaps/>
          <w:u w:val="single"/>
        </w:rPr>
        <w:t>Academic Grievance Policy</w:t>
      </w:r>
      <w:r>
        <w:rPr>
          <w:rFonts w:ascii="Times" w:hAnsi="Times"/>
        </w:rPr>
        <w:t xml:space="preserve"> </w:t>
      </w:r>
      <w:r w:rsidRPr="00B653B6">
        <w:rPr>
          <w:rFonts w:ascii="Times" w:hAnsi="Times"/>
        </w:rPr>
        <w:t>APC members discussed student behavior policies, specifically the</w:t>
      </w:r>
      <w:r w:rsidRPr="00B653B6">
        <w:rPr>
          <w:rFonts w:ascii="Times" w:hAnsi="Times"/>
          <w:color w:val="000000"/>
          <w:shd w:val="clear" w:color="auto" w:fill="FFFFFF"/>
        </w:rPr>
        <w:t xml:space="preserve"> filing procedure of an academic grievance against a professor with Dr. Brooks. Dr. Brooks informed the group the filing procedure has changed. He stated members of the GCSU community now have access to a dropdown menu of choices pertaining to grievances</w:t>
      </w:r>
      <w:r>
        <w:rPr>
          <w:rFonts w:ascii="Times" w:hAnsi="Times"/>
          <w:color w:val="000000"/>
          <w:shd w:val="clear" w:color="auto" w:fill="FFFFFF"/>
        </w:rPr>
        <w:t xml:space="preserve"> of faculty and/or students</w:t>
      </w:r>
      <w:r w:rsidRPr="00B653B6">
        <w:rPr>
          <w:rFonts w:ascii="Times" w:hAnsi="Times"/>
          <w:color w:val="000000"/>
          <w:shd w:val="clear" w:color="auto" w:fill="FFFFFF"/>
        </w:rPr>
        <w:t xml:space="preserve"> via the Student Life website</w:t>
      </w:r>
      <w:r>
        <w:rPr>
          <w:rFonts w:ascii="Times" w:hAnsi="Times"/>
          <w:color w:val="000000"/>
          <w:shd w:val="clear" w:color="auto" w:fill="FFFFFF"/>
        </w:rPr>
        <w:t>.</w:t>
      </w:r>
    </w:p>
    <w:p w14:paraId="416D43ED" w14:textId="2DAD5049" w:rsidR="00DF2791" w:rsidRPr="00890343" w:rsidRDefault="00DF2791" w:rsidP="00173C20">
      <w:pPr>
        <w:pStyle w:val="ListParagraph"/>
        <w:numPr>
          <w:ilvl w:val="0"/>
          <w:numId w:val="7"/>
        </w:numPr>
        <w:jc w:val="both"/>
        <w:rPr>
          <w:i/>
          <w:iCs/>
          <w:lang w:val="en"/>
        </w:rPr>
      </w:pPr>
      <w:r w:rsidRPr="00DF2791">
        <w:rPr>
          <w:b/>
          <w:bCs/>
          <w:smallCaps/>
          <w:u w:val="single"/>
          <w:lang w:val="en"/>
        </w:rPr>
        <w:t>Faculty Affairs Policy Committee</w:t>
      </w:r>
      <w:r w:rsidRPr="00CD6D2F">
        <w:rPr>
          <w:b/>
          <w:bCs/>
          <w:smallCaps/>
          <w:lang w:val="en"/>
        </w:rPr>
        <w:t xml:space="preserve"> (</w:t>
      </w:r>
      <w:r w:rsidR="00E432ED" w:rsidRPr="00CD6D2F">
        <w:rPr>
          <w:b/>
          <w:bCs/>
          <w:smallCaps/>
          <w:lang w:val="en"/>
        </w:rPr>
        <w:t>FAPC</w:t>
      </w:r>
      <w:r w:rsidRPr="00CD6D2F">
        <w:rPr>
          <w:b/>
          <w:bCs/>
          <w:smallCaps/>
          <w:lang w:val="en"/>
        </w:rPr>
        <w:t>)</w:t>
      </w:r>
      <w:r w:rsidR="00CD6D2F" w:rsidRPr="00890343">
        <w:rPr>
          <w:b/>
          <w:bCs/>
          <w:smallCaps/>
          <w:lang w:val="en"/>
        </w:rPr>
        <w:t xml:space="preserve"> </w:t>
      </w:r>
      <w:r w:rsidR="00CD6D2F" w:rsidRPr="00890343">
        <w:rPr>
          <w:b/>
          <w:bCs/>
          <w:smallCaps/>
        </w:rPr>
        <w:t xml:space="preserve">— </w:t>
      </w:r>
      <w:r w:rsidR="00890343" w:rsidRPr="00CD6D2F">
        <w:rPr>
          <w:b/>
          <w:bCs/>
          <w:smallCaps/>
          <w:lang w:val="en"/>
        </w:rPr>
        <w:t>Matt Forrest</w:t>
      </w:r>
      <w:r w:rsidR="001B4F84">
        <w:rPr>
          <w:b/>
          <w:bCs/>
          <w:smallCaps/>
          <w:lang w:val="en"/>
        </w:rPr>
        <w:t>, Chair</w:t>
      </w:r>
    </w:p>
    <w:p w14:paraId="6690683A" w14:textId="3E33CE96" w:rsidR="00890343" w:rsidRPr="00C844D6" w:rsidRDefault="006F7927" w:rsidP="00173C20">
      <w:pPr>
        <w:pStyle w:val="ListParagraph"/>
        <w:numPr>
          <w:ilvl w:val="1"/>
          <w:numId w:val="7"/>
        </w:numPr>
        <w:rPr>
          <w:lang w:val="en"/>
        </w:rPr>
      </w:pPr>
      <w:r>
        <w:rPr>
          <w:rFonts w:ascii="Times" w:hAnsi="Times"/>
          <w:b/>
          <w:bCs/>
          <w:smallCaps/>
          <w:u w:val="single"/>
        </w:rPr>
        <w:t>Meeting</w:t>
      </w:r>
      <w:r w:rsidR="00C844D6">
        <w:rPr>
          <w:rFonts w:ascii="Times" w:hAnsi="Times"/>
          <w:smallCaps/>
        </w:rPr>
        <w:t xml:space="preserve"> </w:t>
      </w:r>
      <w:r w:rsidR="00C844D6" w:rsidRPr="00C844D6">
        <w:rPr>
          <w:rFonts w:ascii="Times" w:hAnsi="Times"/>
        </w:rPr>
        <w:t xml:space="preserve">FAPC did not meet </w:t>
      </w:r>
      <w:r w:rsidR="00C844D6">
        <w:rPr>
          <w:rFonts w:ascii="Times" w:hAnsi="Times"/>
        </w:rPr>
        <w:t>on 4 Oct 2019 from 2:00pm to 3:15pm as there were no items of business requiring the attention of the committee, thus there is nothing to report.</w:t>
      </w:r>
    </w:p>
    <w:p w14:paraId="5A5F8D9F" w14:textId="4EA2F3CE" w:rsidR="00DF2791" w:rsidRDefault="00DF2791" w:rsidP="00173C20">
      <w:pPr>
        <w:pStyle w:val="ListParagraph"/>
        <w:numPr>
          <w:ilvl w:val="0"/>
          <w:numId w:val="7"/>
        </w:numPr>
        <w:jc w:val="both"/>
        <w:rPr>
          <w:lang w:val="en"/>
        </w:rPr>
      </w:pPr>
      <w:r w:rsidRPr="00DF2791">
        <w:rPr>
          <w:b/>
          <w:bCs/>
          <w:smallCaps/>
          <w:u w:val="single"/>
          <w:lang w:val="en"/>
        </w:rPr>
        <w:t>Resources, Planning</w:t>
      </w:r>
      <w:r w:rsidR="002F5C09">
        <w:rPr>
          <w:b/>
          <w:bCs/>
          <w:smallCaps/>
          <w:u w:val="single"/>
          <w:lang w:val="en"/>
        </w:rPr>
        <w:t>,</w:t>
      </w:r>
      <w:r w:rsidRPr="00DF2791">
        <w:rPr>
          <w:b/>
          <w:bCs/>
          <w:smallCaps/>
          <w:u w:val="single"/>
          <w:lang w:val="en"/>
        </w:rPr>
        <w:t xml:space="preserve"> and Institutional Policy Committee</w:t>
      </w:r>
      <w:r w:rsidRPr="00CD6D2F">
        <w:rPr>
          <w:b/>
          <w:bCs/>
          <w:smallCaps/>
          <w:lang w:val="en"/>
        </w:rPr>
        <w:t xml:space="preserve"> (</w:t>
      </w:r>
      <w:r w:rsidR="00E432ED" w:rsidRPr="00CD6D2F">
        <w:rPr>
          <w:b/>
          <w:bCs/>
          <w:smallCaps/>
          <w:lang w:val="en"/>
        </w:rPr>
        <w:t>RPIPC</w:t>
      </w:r>
      <w:r w:rsidRPr="00CD6D2F">
        <w:rPr>
          <w:b/>
          <w:bCs/>
          <w:smallCaps/>
          <w:lang w:val="en"/>
        </w:rPr>
        <w:t>)</w:t>
      </w:r>
      <w:r w:rsidR="00CD6D2F" w:rsidRPr="00890343">
        <w:rPr>
          <w:b/>
          <w:bCs/>
          <w:smallCaps/>
          <w:lang w:val="en"/>
        </w:rPr>
        <w:t xml:space="preserve"> </w:t>
      </w:r>
      <w:r w:rsidR="00CD6D2F" w:rsidRPr="00890343">
        <w:rPr>
          <w:b/>
          <w:bCs/>
          <w:smallCaps/>
        </w:rPr>
        <w:t xml:space="preserve">— </w:t>
      </w:r>
      <w:r w:rsidR="001B4F84">
        <w:rPr>
          <w:b/>
          <w:bCs/>
          <w:smallCaps/>
        </w:rPr>
        <w:t xml:space="preserve">David Johnson, </w:t>
      </w:r>
      <w:r w:rsidR="00CD6D2F">
        <w:rPr>
          <w:b/>
          <w:bCs/>
          <w:smallCaps/>
        </w:rPr>
        <w:t>Presiding Officer</w:t>
      </w:r>
      <w:r w:rsidR="001B4F84">
        <w:rPr>
          <w:b/>
          <w:bCs/>
          <w:smallCaps/>
        </w:rPr>
        <w:t>,</w:t>
      </w:r>
      <w:r w:rsidR="00CD6D2F">
        <w:rPr>
          <w:b/>
          <w:bCs/>
          <w:smallCaps/>
        </w:rPr>
        <w:t xml:space="preserve"> for </w:t>
      </w:r>
      <w:r w:rsidR="00E432ED" w:rsidRPr="00CD6D2F">
        <w:rPr>
          <w:b/>
          <w:bCs/>
          <w:smallCaps/>
          <w:lang w:val="en"/>
        </w:rPr>
        <w:t>Sabrina Hom</w:t>
      </w:r>
      <w:r w:rsidR="001B4F84">
        <w:rPr>
          <w:b/>
          <w:bCs/>
          <w:smallCaps/>
          <w:lang w:val="en"/>
        </w:rPr>
        <w:t>, Chair</w:t>
      </w:r>
    </w:p>
    <w:p w14:paraId="7D69D79E" w14:textId="6DBF6420" w:rsidR="002F5C09" w:rsidRPr="00CD6D2F" w:rsidRDefault="00CD6D2F" w:rsidP="00173C20">
      <w:pPr>
        <w:pStyle w:val="ListParagraph"/>
        <w:numPr>
          <w:ilvl w:val="1"/>
          <w:numId w:val="7"/>
        </w:numPr>
        <w:rPr>
          <w:rFonts w:ascii="Times" w:hAnsi="Times"/>
        </w:rPr>
      </w:pPr>
      <w:r>
        <w:rPr>
          <w:rFonts w:ascii="Times" w:hAnsi="Times"/>
          <w:b/>
          <w:bCs/>
          <w:smallCaps/>
          <w:u w:val="single"/>
        </w:rPr>
        <w:t>Meeting</w:t>
      </w:r>
      <w:r w:rsidR="00C844D6">
        <w:t xml:space="preserve"> R</w:t>
      </w:r>
      <w:r>
        <w:t xml:space="preserve">PIPC did not meet </w:t>
      </w:r>
      <w:r w:rsidR="00C844D6">
        <w:t>on 4 Oct 2019 from 2:00pm to 3:15pm as there were no items of business requiring the attention of the committee, thus there is nothing to report.</w:t>
      </w:r>
      <w:r w:rsidR="00DF2791" w:rsidRPr="00F53B7C">
        <w:t> </w:t>
      </w:r>
    </w:p>
    <w:p w14:paraId="1D336C94" w14:textId="6060F64E" w:rsidR="002F5C09" w:rsidRPr="002F5C09" w:rsidRDefault="002F5C09" w:rsidP="00173C20">
      <w:pPr>
        <w:pStyle w:val="ListParagraph"/>
        <w:numPr>
          <w:ilvl w:val="0"/>
          <w:numId w:val="7"/>
        </w:numPr>
      </w:pPr>
      <w:r w:rsidRPr="002F5C09">
        <w:rPr>
          <w:b/>
          <w:bCs/>
          <w:smallCaps/>
          <w:u w:val="single"/>
          <w:lang w:val="en"/>
        </w:rPr>
        <w:t>Student Affairs Policy Committee</w:t>
      </w:r>
      <w:r w:rsidRPr="001F1FD1">
        <w:rPr>
          <w:b/>
          <w:bCs/>
          <w:smallCaps/>
          <w:lang w:val="en"/>
        </w:rPr>
        <w:t xml:space="preserve"> (</w:t>
      </w:r>
      <w:r w:rsidR="00E432ED" w:rsidRPr="001F1FD1">
        <w:rPr>
          <w:b/>
          <w:bCs/>
          <w:smallCaps/>
          <w:lang w:val="en"/>
        </w:rPr>
        <w:t>SAPC</w:t>
      </w:r>
      <w:r w:rsidRPr="001F1FD1">
        <w:rPr>
          <w:b/>
          <w:bCs/>
          <w:smallCaps/>
          <w:lang w:val="en"/>
        </w:rPr>
        <w:t>)</w:t>
      </w:r>
      <w:r w:rsidR="00024896" w:rsidRPr="00890343">
        <w:rPr>
          <w:b/>
          <w:bCs/>
          <w:smallCaps/>
          <w:lang w:val="en"/>
        </w:rPr>
        <w:t xml:space="preserve"> </w:t>
      </w:r>
      <w:r w:rsidR="00024896" w:rsidRPr="00890343">
        <w:rPr>
          <w:b/>
          <w:bCs/>
          <w:smallCaps/>
        </w:rPr>
        <w:t xml:space="preserve">— </w:t>
      </w:r>
      <w:r w:rsidR="00E432ED" w:rsidRPr="001F1FD1">
        <w:rPr>
          <w:b/>
          <w:bCs/>
          <w:smallCaps/>
          <w:lang w:val="en"/>
        </w:rPr>
        <w:t>Angela Criscoe</w:t>
      </w:r>
      <w:r w:rsidR="001B4F84">
        <w:rPr>
          <w:b/>
          <w:bCs/>
          <w:smallCaps/>
          <w:lang w:val="en"/>
        </w:rPr>
        <w:t>, Chair</w:t>
      </w:r>
    </w:p>
    <w:p w14:paraId="734B2988" w14:textId="68CC8DAA" w:rsidR="002F5C09" w:rsidRDefault="00C844D6" w:rsidP="00173C20">
      <w:pPr>
        <w:pStyle w:val="ListParagraph"/>
        <w:numPr>
          <w:ilvl w:val="1"/>
          <w:numId w:val="7"/>
        </w:numPr>
        <w:rPr>
          <w:color w:val="000000" w:themeColor="text1"/>
          <w:bdr w:val="none" w:sz="0" w:space="0" w:color="auto" w:frame="1"/>
        </w:rPr>
      </w:pPr>
      <w:r w:rsidRPr="00C844D6">
        <w:rPr>
          <w:b/>
          <w:bCs/>
          <w:smallCaps/>
          <w:color w:val="000000" w:themeColor="text1"/>
          <w:u w:val="single"/>
          <w:bdr w:val="none" w:sz="0" w:space="0" w:color="auto" w:frame="1"/>
        </w:rPr>
        <w:t>The HUB</w:t>
      </w:r>
      <w:r>
        <w:rPr>
          <w:color w:val="000000" w:themeColor="text1"/>
          <w:bdr w:val="none" w:sz="0" w:space="0" w:color="auto" w:frame="1"/>
        </w:rPr>
        <w:t xml:space="preserve"> </w:t>
      </w:r>
      <w:r w:rsidRPr="00D87C76">
        <w:rPr>
          <w:color w:val="000000" w:themeColor="text1"/>
          <w:bdr w:val="none" w:sz="0" w:space="0" w:color="auto" w:frame="1"/>
        </w:rPr>
        <w:t>Further discussed issues surrounding changes associated with The HUB and the new Bright House facility.</w:t>
      </w:r>
    </w:p>
    <w:p w14:paraId="0A6394EB" w14:textId="6EB0A11B" w:rsidR="00C844D6" w:rsidRPr="001F1FD1" w:rsidRDefault="00C844D6" w:rsidP="00173C20">
      <w:pPr>
        <w:pStyle w:val="ListParagraph"/>
        <w:numPr>
          <w:ilvl w:val="1"/>
          <w:numId w:val="7"/>
        </w:numPr>
        <w:rPr>
          <w:color w:val="000000" w:themeColor="text1"/>
          <w:bdr w:val="none" w:sz="0" w:space="0" w:color="auto" w:frame="1"/>
        </w:rPr>
      </w:pPr>
      <w:r w:rsidRPr="00C844D6">
        <w:rPr>
          <w:b/>
          <w:bCs/>
          <w:smallCaps/>
          <w:color w:val="000000" w:themeColor="text1"/>
          <w:u w:val="single"/>
          <w:bdr w:val="none" w:sz="0" w:space="0" w:color="auto" w:frame="1"/>
        </w:rPr>
        <w:t>Non-Discrimination Statement</w:t>
      </w:r>
      <w:r>
        <w:rPr>
          <w:color w:val="000000" w:themeColor="text1"/>
          <w:bdr w:val="none" w:sz="0" w:space="0" w:color="auto" w:frame="1"/>
        </w:rPr>
        <w:t xml:space="preserve">: </w:t>
      </w:r>
      <w:r w:rsidRPr="00D87C76">
        <w:rPr>
          <w:color w:val="000000" w:themeColor="text1"/>
          <w:bdr w:val="none" w:sz="0" w:space="0" w:color="auto" w:frame="1"/>
        </w:rPr>
        <w:t>Members reviewed Georgia College’s current non-discrimination statement and voted unanimously to add non-religion, gender identity, and gender express. We submitted a motion to bring to the Senate</w:t>
      </w:r>
      <w:r>
        <w:rPr>
          <w:color w:val="000000" w:themeColor="text1"/>
          <w:bdr w:val="none" w:sz="0" w:space="0" w:color="auto" w:frame="1"/>
        </w:rPr>
        <w:t>.</w:t>
      </w:r>
    </w:p>
    <w:p w14:paraId="33978850" w14:textId="3C449494" w:rsidR="007B3A42" w:rsidRPr="005674B9" w:rsidRDefault="00B26B7B" w:rsidP="00173C20">
      <w:pPr>
        <w:pStyle w:val="xmsonormal"/>
        <w:numPr>
          <w:ilvl w:val="0"/>
          <w:numId w:val="7"/>
        </w:numPr>
        <w:shd w:val="clear" w:color="auto" w:fill="FFFFFF"/>
        <w:spacing w:before="0" w:beforeAutospacing="0" w:after="0" w:afterAutospacing="0"/>
        <w:textAlignment w:val="baseline"/>
        <w:rPr>
          <w:b/>
          <w:bCs/>
          <w:smallCaps/>
          <w:color w:val="000000" w:themeColor="text1"/>
        </w:rPr>
      </w:pPr>
      <w:r w:rsidRPr="007B3A42">
        <w:rPr>
          <w:b/>
          <w:bCs/>
          <w:smallCaps/>
          <w:u w:val="single"/>
          <w:lang w:val="en"/>
        </w:rPr>
        <w:t>S</w:t>
      </w:r>
      <w:r w:rsidR="0016198D" w:rsidRPr="007B3A42">
        <w:rPr>
          <w:b/>
          <w:bCs/>
          <w:smallCaps/>
          <w:u w:val="single"/>
          <w:lang w:val="en"/>
        </w:rPr>
        <w:t>tudent Government Association</w:t>
      </w:r>
      <w:r w:rsidR="0016198D" w:rsidRPr="005674B9">
        <w:rPr>
          <w:b/>
          <w:bCs/>
          <w:smallCaps/>
          <w:lang w:val="en"/>
        </w:rPr>
        <w:t xml:space="preserve"> (S</w:t>
      </w:r>
      <w:r w:rsidRPr="005674B9">
        <w:rPr>
          <w:b/>
          <w:bCs/>
          <w:smallCaps/>
          <w:lang w:val="en"/>
        </w:rPr>
        <w:t>GA</w:t>
      </w:r>
      <w:r w:rsidR="0016198D" w:rsidRPr="005674B9">
        <w:rPr>
          <w:b/>
          <w:bCs/>
          <w:smallCaps/>
          <w:lang w:val="en"/>
        </w:rPr>
        <w:t>)</w:t>
      </w:r>
      <w:r w:rsidR="00024896" w:rsidRPr="00890343">
        <w:rPr>
          <w:b/>
          <w:bCs/>
          <w:smallCaps/>
          <w:lang w:val="en"/>
        </w:rPr>
        <w:t xml:space="preserve"> </w:t>
      </w:r>
      <w:r w:rsidR="00024896" w:rsidRPr="00890343">
        <w:rPr>
          <w:b/>
          <w:bCs/>
          <w:smallCaps/>
        </w:rPr>
        <w:t xml:space="preserve">— </w:t>
      </w:r>
      <w:r w:rsidR="00C844D6">
        <w:rPr>
          <w:b/>
          <w:bCs/>
          <w:smallCaps/>
        </w:rPr>
        <w:t xml:space="preserve">Samantha Cervantes, </w:t>
      </w:r>
      <w:r w:rsidR="005674B9" w:rsidRPr="005674B9">
        <w:rPr>
          <w:b/>
          <w:bCs/>
          <w:smallCaps/>
          <w:lang w:val="en"/>
        </w:rPr>
        <w:t xml:space="preserve">President </w:t>
      </w:r>
      <w:r w:rsidR="00C844D6">
        <w:rPr>
          <w:b/>
          <w:bCs/>
          <w:smallCaps/>
          <w:lang w:val="en"/>
        </w:rPr>
        <w:t xml:space="preserve">Pro Tempore, for </w:t>
      </w:r>
      <w:r w:rsidR="007B3A42" w:rsidRPr="005674B9">
        <w:rPr>
          <w:b/>
          <w:bCs/>
          <w:smallCaps/>
          <w:lang w:val="en"/>
        </w:rPr>
        <w:t>Amelia Lord</w:t>
      </w:r>
      <w:r w:rsidR="00C844D6">
        <w:rPr>
          <w:b/>
          <w:bCs/>
          <w:smallCaps/>
          <w:lang w:val="en"/>
        </w:rPr>
        <w:t>, President</w:t>
      </w:r>
    </w:p>
    <w:p w14:paraId="270195D1" w14:textId="68A52853" w:rsidR="006D3DAF" w:rsidRDefault="006D3DAF" w:rsidP="00173C20">
      <w:pPr>
        <w:pStyle w:val="xmsonormal"/>
        <w:numPr>
          <w:ilvl w:val="1"/>
          <w:numId w:val="7"/>
        </w:numPr>
        <w:shd w:val="clear" w:color="auto" w:fill="FFFFFF"/>
        <w:spacing w:before="0" w:beforeAutospacing="0" w:after="0" w:afterAutospacing="0"/>
        <w:textAlignment w:val="baseline"/>
        <w:rPr>
          <w:color w:val="000000" w:themeColor="text1"/>
        </w:rPr>
      </w:pPr>
      <w:r>
        <w:rPr>
          <w:b/>
          <w:bCs/>
          <w:smallCaps/>
          <w:u w:val="single"/>
          <w:lang w:val="en"/>
        </w:rPr>
        <w:t>Glass to Sand Machine</w:t>
      </w:r>
      <w:r>
        <w:rPr>
          <w:color w:val="000000" w:themeColor="text1"/>
        </w:rPr>
        <w:t xml:space="preserve"> The glass to sand machine, for recycling glass, has been ordered. </w:t>
      </w:r>
    </w:p>
    <w:p w14:paraId="68A6858A" w14:textId="401F91F7" w:rsidR="00C262AA" w:rsidRPr="005674B9" w:rsidRDefault="006D3DAF" w:rsidP="00173C20">
      <w:pPr>
        <w:pStyle w:val="xmsonormal"/>
        <w:numPr>
          <w:ilvl w:val="1"/>
          <w:numId w:val="7"/>
        </w:numPr>
        <w:shd w:val="clear" w:color="auto" w:fill="FFFFFF"/>
        <w:spacing w:before="0" w:beforeAutospacing="0" w:after="0" w:afterAutospacing="0"/>
        <w:textAlignment w:val="baseline"/>
        <w:rPr>
          <w:color w:val="000000" w:themeColor="text1"/>
        </w:rPr>
      </w:pPr>
      <w:r>
        <w:rPr>
          <w:b/>
          <w:bCs/>
          <w:smallCaps/>
          <w:u w:val="single"/>
          <w:lang w:val="en"/>
        </w:rPr>
        <w:t>Constitutional Changes</w:t>
      </w:r>
      <w:r>
        <w:rPr>
          <w:color w:val="000000" w:themeColor="text1"/>
        </w:rPr>
        <w:t xml:space="preserve"> SGA is working on changes to its constitution.</w:t>
      </w:r>
    </w:p>
    <w:p w14:paraId="6A5CFB27" w14:textId="77777777" w:rsidR="006A0076" w:rsidRDefault="006A0076" w:rsidP="00E4042E">
      <w:pPr>
        <w:jc w:val="both"/>
        <w:rPr>
          <w:b/>
          <w:bCs/>
          <w:smallCaps/>
          <w:u w:val="single"/>
          <w:lang w:val="en"/>
        </w:rPr>
      </w:pPr>
    </w:p>
    <w:p w14:paraId="243DD7F4" w14:textId="0C1C032E" w:rsidR="00C262AA" w:rsidRDefault="00C262AA" w:rsidP="00E4042E">
      <w:pPr>
        <w:jc w:val="both"/>
        <w:rPr>
          <w:lang w:val="en"/>
        </w:rPr>
      </w:pPr>
      <w:r>
        <w:rPr>
          <w:b/>
          <w:bCs/>
          <w:smallCaps/>
          <w:u w:val="single"/>
          <w:lang w:val="en"/>
        </w:rPr>
        <w:t>Announcements/Information Items</w:t>
      </w:r>
      <w:r>
        <w:rPr>
          <w:lang w:val="en"/>
        </w:rPr>
        <w:t>:</w:t>
      </w:r>
    </w:p>
    <w:p w14:paraId="29B2A06D" w14:textId="77777777" w:rsidR="006A0076" w:rsidRPr="00147468" w:rsidRDefault="006A0076" w:rsidP="00E4042E">
      <w:pPr>
        <w:jc w:val="both"/>
        <w:rPr>
          <w:lang w:val="en"/>
        </w:rPr>
      </w:pPr>
    </w:p>
    <w:p w14:paraId="12364DC8" w14:textId="6A4199A4" w:rsidR="00C262AA" w:rsidRDefault="00024896" w:rsidP="00173C20">
      <w:pPr>
        <w:pStyle w:val="ListParagraph"/>
        <w:numPr>
          <w:ilvl w:val="0"/>
          <w:numId w:val="8"/>
        </w:numPr>
        <w:jc w:val="both"/>
        <w:rPr>
          <w:lang w:val="en"/>
        </w:rPr>
      </w:pPr>
      <w:r>
        <w:rPr>
          <w:b/>
          <w:bCs/>
          <w:smallCaps/>
          <w:u w:val="single"/>
          <w:lang w:val="en"/>
        </w:rPr>
        <w:t>Center for Teaching and Learning Activities</w:t>
      </w:r>
      <w:r w:rsidRPr="00890343">
        <w:rPr>
          <w:b/>
          <w:bCs/>
          <w:smallCaps/>
          <w:lang w:val="en"/>
        </w:rPr>
        <w:t xml:space="preserve"> </w:t>
      </w:r>
      <w:r w:rsidRPr="00890343">
        <w:rPr>
          <w:b/>
          <w:bCs/>
          <w:smallCaps/>
        </w:rPr>
        <w:t xml:space="preserve">— </w:t>
      </w:r>
      <w:r>
        <w:rPr>
          <w:b/>
          <w:bCs/>
          <w:smallCaps/>
        </w:rPr>
        <w:t>Jim Berger</w:t>
      </w:r>
      <w:r w:rsidR="001B4F84">
        <w:rPr>
          <w:b/>
          <w:bCs/>
          <w:smallCaps/>
        </w:rPr>
        <w:t>, Director</w:t>
      </w:r>
    </w:p>
    <w:p w14:paraId="54E4EE51" w14:textId="6C054746" w:rsidR="00D52184" w:rsidRPr="00D52184" w:rsidRDefault="00D52184" w:rsidP="00173C20">
      <w:pPr>
        <w:pStyle w:val="ListParagraph"/>
        <w:numPr>
          <w:ilvl w:val="1"/>
          <w:numId w:val="8"/>
        </w:numPr>
        <w:jc w:val="both"/>
        <w:rPr>
          <w:lang w:val="en"/>
        </w:rPr>
      </w:pPr>
      <w:r w:rsidRPr="00D52184">
        <w:rPr>
          <w:b/>
          <w:bCs/>
          <w:smallCaps/>
          <w:u w:val="single"/>
          <w:lang w:val="en"/>
        </w:rPr>
        <w:t>Faculty Success</w:t>
      </w:r>
      <w:r>
        <w:rPr>
          <w:lang w:val="en"/>
        </w:rPr>
        <w:t xml:space="preserve"> Jim Berger directed the members’ attention to a graphic detailing multiple CTL </w:t>
      </w:r>
      <w:r w:rsidR="00122BAA">
        <w:rPr>
          <w:lang w:val="en"/>
        </w:rPr>
        <w:t>faculty initiatives.</w:t>
      </w:r>
    </w:p>
    <w:p w14:paraId="39E1E94E" w14:textId="06A81E04" w:rsidR="00C262AA" w:rsidRDefault="006A0076" w:rsidP="00173C20">
      <w:pPr>
        <w:pStyle w:val="ListParagraph"/>
        <w:numPr>
          <w:ilvl w:val="1"/>
          <w:numId w:val="8"/>
        </w:numPr>
        <w:jc w:val="both"/>
        <w:rPr>
          <w:lang w:val="en"/>
        </w:rPr>
      </w:pPr>
      <w:r w:rsidRPr="006A0076">
        <w:rPr>
          <w:b/>
          <w:bCs/>
          <w:smallCaps/>
          <w:u w:val="single"/>
          <w:lang w:val="en"/>
        </w:rPr>
        <w:t>Course Evaluations</w:t>
      </w:r>
      <w:r>
        <w:rPr>
          <w:lang w:val="en"/>
        </w:rPr>
        <w:t xml:space="preserve">: </w:t>
      </w:r>
      <w:r w:rsidR="001D00E8">
        <w:rPr>
          <w:lang w:val="en"/>
        </w:rPr>
        <w:t xml:space="preserve">SRIS is changing. </w:t>
      </w:r>
      <w:r>
        <w:rPr>
          <w:lang w:val="en"/>
        </w:rPr>
        <w:t>It u</w:t>
      </w:r>
      <w:r w:rsidR="001D00E8">
        <w:rPr>
          <w:lang w:val="en"/>
        </w:rPr>
        <w:t xml:space="preserve">sed to be </w:t>
      </w:r>
      <w:r>
        <w:rPr>
          <w:lang w:val="en"/>
        </w:rPr>
        <w:t xml:space="preserve">owned by </w:t>
      </w:r>
      <w:r w:rsidR="001D00E8">
        <w:rPr>
          <w:lang w:val="en"/>
        </w:rPr>
        <w:t xml:space="preserve">IDEAS, </w:t>
      </w:r>
      <w:r>
        <w:rPr>
          <w:lang w:val="en"/>
        </w:rPr>
        <w:t xml:space="preserve">but it is </w:t>
      </w:r>
      <w:r w:rsidR="001D00E8">
        <w:rPr>
          <w:lang w:val="en"/>
        </w:rPr>
        <w:t xml:space="preserve">now </w:t>
      </w:r>
      <w:r>
        <w:rPr>
          <w:lang w:val="en"/>
        </w:rPr>
        <w:t xml:space="preserve">part of </w:t>
      </w:r>
      <w:r w:rsidR="001D00E8">
        <w:rPr>
          <w:lang w:val="en"/>
        </w:rPr>
        <w:t xml:space="preserve">CampusLabs.  </w:t>
      </w:r>
      <w:r>
        <w:rPr>
          <w:lang w:val="en"/>
        </w:rPr>
        <w:t xml:space="preserve">The </w:t>
      </w:r>
      <w:r w:rsidR="001D00E8">
        <w:rPr>
          <w:lang w:val="en"/>
        </w:rPr>
        <w:t xml:space="preserve">Faculty Information Form </w:t>
      </w:r>
      <w:r>
        <w:rPr>
          <w:lang w:val="en"/>
        </w:rPr>
        <w:t xml:space="preserve">is </w:t>
      </w:r>
      <w:r w:rsidR="001D00E8">
        <w:rPr>
          <w:lang w:val="en"/>
        </w:rPr>
        <w:t xml:space="preserve">now </w:t>
      </w:r>
      <w:r>
        <w:rPr>
          <w:lang w:val="en"/>
        </w:rPr>
        <w:t xml:space="preserve">the </w:t>
      </w:r>
      <w:r w:rsidR="001D00E8">
        <w:rPr>
          <w:lang w:val="en"/>
        </w:rPr>
        <w:t xml:space="preserve">Objective Selection Form.  </w:t>
      </w:r>
      <w:r>
        <w:rPr>
          <w:lang w:val="en"/>
        </w:rPr>
        <w:t xml:space="preserve">Rather than completing the surveys in PAWS, students will fill out the surveys on </w:t>
      </w:r>
      <w:r w:rsidR="001D00E8">
        <w:rPr>
          <w:lang w:val="en"/>
        </w:rPr>
        <w:t>CampusLabs</w:t>
      </w:r>
      <w:r>
        <w:rPr>
          <w:lang w:val="en"/>
        </w:rPr>
        <w:t xml:space="preserve"> website</w:t>
      </w:r>
      <w:r w:rsidR="001D00E8">
        <w:rPr>
          <w:lang w:val="en"/>
        </w:rPr>
        <w:t xml:space="preserve">. </w:t>
      </w:r>
      <w:r>
        <w:rPr>
          <w:lang w:val="en"/>
        </w:rPr>
        <w:t xml:space="preserve"> The</w:t>
      </w:r>
      <w:r w:rsidR="001D00E8">
        <w:rPr>
          <w:lang w:val="en"/>
        </w:rPr>
        <w:t xml:space="preserve"> </w:t>
      </w:r>
      <w:r>
        <w:rPr>
          <w:lang w:val="en"/>
        </w:rPr>
        <w:t>s</w:t>
      </w:r>
      <w:r w:rsidR="001D00E8">
        <w:rPr>
          <w:lang w:val="en"/>
        </w:rPr>
        <w:t xml:space="preserve">urvey </w:t>
      </w:r>
      <w:r>
        <w:rPr>
          <w:lang w:val="en"/>
        </w:rPr>
        <w:t>p</w:t>
      </w:r>
      <w:r w:rsidR="001D00E8">
        <w:rPr>
          <w:lang w:val="en"/>
        </w:rPr>
        <w:t xml:space="preserve">eriod </w:t>
      </w:r>
      <w:r>
        <w:rPr>
          <w:lang w:val="en"/>
        </w:rPr>
        <w:t xml:space="preserve">is </w:t>
      </w:r>
      <w:r w:rsidR="001D00E8">
        <w:rPr>
          <w:lang w:val="en"/>
        </w:rPr>
        <w:t>Nov</w:t>
      </w:r>
      <w:r>
        <w:rPr>
          <w:lang w:val="en"/>
        </w:rPr>
        <w:t>ember</w:t>
      </w:r>
      <w:r w:rsidR="001D00E8">
        <w:rPr>
          <w:lang w:val="en"/>
        </w:rPr>
        <w:t xml:space="preserve"> 25 thr</w:t>
      </w:r>
      <w:r>
        <w:rPr>
          <w:lang w:val="en"/>
        </w:rPr>
        <w:t>ough</w:t>
      </w:r>
      <w:r w:rsidR="001D00E8">
        <w:rPr>
          <w:lang w:val="en"/>
        </w:rPr>
        <w:t xml:space="preserve"> Dec</w:t>
      </w:r>
      <w:r>
        <w:rPr>
          <w:lang w:val="en"/>
        </w:rPr>
        <w:t>ember</w:t>
      </w:r>
      <w:r w:rsidR="001D00E8">
        <w:rPr>
          <w:lang w:val="en"/>
        </w:rPr>
        <w:t xml:space="preserve"> 9</w:t>
      </w:r>
      <w:r>
        <w:rPr>
          <w:lang w:val="en"/>
        </w:rPr>
        <w:t>.</w:t>
      </w:r>
    </w:p>
    <w:p w14:paraId="28C6F2A5" w14:textId="77777777" w:rsidR="006A0076" w:rsidRPr="006A0076" w:rsidRDefault="006A0076" w:rsidP="00173C20">
      <w:pPr>
        <w:pStyle w:val="ListParagraph"/>
        <w:numPr>
          <w:ilvl w:val="1"/>
          <w:numId w:val="8"/>
        </w:numPr>
        <w:jc w:val="both"/>
        <w:rPr>
          <w:b/>
          <w:bCs/>
          <w:smallCaps/>
          <w:u w:val="single"/>
          <w:lang w:val="en"/>
        </w:rPr>
      </w:pPr>
      <w:r w:rsidRPr="006A0076">
        <w:rPr>
          <w:b/>
          <w:bCs/>
          <w:smallCaps/>
          <w:u w:val="single"/>
          <w:lang w:val="en"/>
        </w:rPr>
        <w:t>Discussion</w:t>
      </w:r>
    </w:p>
    <w:p w14:paraId="10FA30D6" w14:textId="57C85F3A" w:rsidR="006A0076" w:rsidRDefault="001D00E8" w:rsidP="00173C20">
      <w:pPr>
        <w:pStyle w:val="ListParagraph"/>
        <w:numPr>
          <w:ilvl w:val="2"/>
          <w:numId w:val="8"/>
        </w:numPr>
        <w:jc w:val="both"/>
        <w:rPr>
          <w:lang w:val="en"/>
        </w:rPr>
      </w:pPr>
      <w:r>
        <w:rPr>
          <w:lang w:val="en"/>
        </w:rPr>
        <w:t>Question: What happens to our data</w:t>
      </w:r>
      <w:r w:rsidR="006A0076">
        <w:rPr>
          <w:lang w:val="en"/>
        </w:rPr>
        <w:t>?</w:t>
      </w:r>
      <w:r>
        <w:rPr>
          <w:lang w:val="en"/>
        </w:rPr>
        <w:t xml:space="preserve"> A</w:t>
      </w:r>
      <w:r w:rsidR="006A0076">
        <w:rPr>
          <w:lang w:val="en"/>
        </w:rPr>
        <w:t>nswer</w:t>
      </w:r>
      <w:r>
        <w:rPr>
          <w:lang w:val="en"/>
        </w:rPr>
        <w:t xml:space="preserve">: </w:t>
      </w:r>
      <w:r w:rsidR="006A0076">
        <w:rPr>
          <w:lang w:val="en"/>
        </w:rPr>
        <w:t xml:space="preserve">The </w:t>
      </w:r>
      <w:r>
        <w:rPr>
          <w:lang w:val="en"/>
        </w:rPr>
        <w:t>contract went through legal</w:t>
      </w:r>
      <w:r w:rsidR="006A0076">
        <w:rPr>
          <w:lang w:val="en"/>
        </w:rPr>
        <w:t>; we</w:t>
      </w:r>
      <w:r>
        <w:rPr>
          <w:lang w:val="en"/>
        </w:rPr>
        <w:t xml:space="preserve"> should be able to extract </w:t>
      </w:r>
      <w:r w:rsidR="006A0076">
        <w:rPr>
          <w:lang w:val="en"/>
        </w:rPr>
        <w:t xml:space="preserve">our </w:t>
      </w:r>
      <w:r>
        <w:rPr>
          <w:lang w:val="en"/>
        </w:rPr>
        <w:t>data should we leave the service.</w:t>
      </w:r>
    </w:p>
    <w:p w14:paraId="0902F53D" w14:textId="77777777" w:rsidR="006A0076" w:rsidRDefault="00F45734" w:rsidP="00173C20">
      <w:pPr>
        <w:pStyle w:val="ListParagraph"/>
        <w:numPr>
          <w:ilvl w:val="2"/>
          <w:numId w:val="8"/>
        </w:numPr>
        <w:jc w:val="both"/>
        <w:rPr>
          <w:lang w:val="en"/>
        </w:rPr>
      </w:pPr>
      <w:r>
        <w:rPr>
          <w:lang w:val="en"/>
        </w:rPr>
        <w:t>Q</w:t>
      </w:r>
      <w:r w:rsidR="006A0076">
        <w:rPr>
          <w:lang w:val="en"/>
        </w:rPr>
        <w:t xml:space="preserve">uestion: </w:t>
      </w:r>
      <w:r>
        <w:rPr>
          <w:lang w:val="en"/>
        </w:rPr>
        <w:t xml:space="preserve">What will </w:t>
      </w:r>
      <w:r w:rsidR="006A0076">
        <w:rPr>
          <w:lang w:val="en"/>
        </w:rPr>
        <w:t xml:space="preserve">the </w:t>
      </w:r>
      <w:r>
        <w:rPr>
          <w:lang w:val="en"/>
        </w:rPr>
        <w:t>survey look like</w:t>
      </w:r>
      <w:r w:rsidR="006A0076">
        <w:rPr>
          <w:lang w:val="en"/>
        </w:rPr>
        <w:t xml:space="preserve">? Answer: It’s a </w:t>
      </w:r>
      <w:r w:rsidR="00595ED0">
        <w:rPr>
          <w:lang w:val="en"/>
        </w:rPr>
        <w:t>short form</w:t>
      </w:r>
      <w:r w:rsidR="006A0076">
        <w:rPr>
          <w:lang w:val="en"/>
        </w:rPr>
        <w:t xml:space="preserve">, </w:t>
      </w:r>
      <w:r w:rsidR="003C0EBC">
        <w:rPr>
          <w:lang w:val="en"/>
        </w:rPr>
        <w:t xml:space="preserve">called Idea </w:t>
      </w:r>
      <w:r w:rsidR="006A0076">
        <w:rPr>
          <w:lang w:val="en"/>
        </w:rPr>
        <w:t>L</w:t>
      </w:r>
      <w:r w:rsidR="003C0EBC">
        <w:rPr>
          <w:lang w:val="en"/>
        </w:rPr>
        <w:t xml:space="preserve">earning </w:t>
      </w:r>
      <w:r w:rsidR="006A0076">
        <w:rPr>
          <w:lang w:val="en"/>
        </w:rPr>
        <w:t>Essentials,</w:t>
      </w:r>
      <w:r w:rsidR="003C0EBC">
        <w:rPr>
          <w:lang w:val="en"/>
        </w:rPr>
        <w:t xml:space="preserve"> </w:t>
      </w:r>
      <w:r w:rsidR="00595ED0">
        <w:rPr>
          <w:lang w:val="en"/>
        </w:rPr>
        <w:t>of 12 questions</w:t>
      </w:r>
      <w:r w:rsidR="003C0EBC">
        <w:rPr>
          <w:lang w:val="en"/>
        </w:rPr>
        <w:t xml:space="preserve">.  </w:t>
      </w:r>
      <w:r w:rsidR="006A0076">
        <w:rPr>
          <w:lang w:val="en"/>
        </w:rPr>
        <w:t>The short length will e</w:t>
      </w:r>
      <w:r w:rsidR="003C0EBC">
        <w:rPr>
          <w:lang w:val="en"/>
        </w:rPr>
        <w:t>ncourage more students to participate,</w:t>
      </w:r>
      <w:r w:rsidR="006A0076">
        <w:rPr>
          <w:lang w:val="en"/>
        </w:rPr>
        <w:t xml:space="preserve"> and therefore garner</w:t>
      </w:r>
      <w:r w:rsidR="003C0EBC">
        <w:rPr>
          <w:lang w:val="en"/>
        </w:rPr>
        <w:t xml:space="preserve"> more valuable data.  </w:t>
      </w:r>
      <w:r w:rsidR="006A0076">
        <w:rPr>
          <w:lang w:val="en"/>
        </w:rPr>
        <w:t>The invitation w</w:t>
      </w:r>
      <w:r w:rsidR="003C0EBC">
        <w:rPr>
          <w:lang w:val="en"/>
        </w:rPr>
        <w:t xml:space="preserve">ill be going to </w:t>
      </w:r>
      <w:r w:rsidR="006A0076">
        <w:rPr>
          <w:lang w:val="en"/>
        </w:rPr>
        <w:t>student</w:t>
      </w:r>
      <w:r w:rsidR="003C0EBC">
        <w:rPr>
          <w:lang w:val="en"/>
        </w:rPr>
        <w:t xml:space="preserve"> email</w:t>
      </w:r>
      <w:r w:rsidR="006A0076">
        <w:rPr>
          <w:lang w:val="en"/>
        </w:rPr>
        <w:t>, therefore, junk mail might be a problem.</w:t>
      </w:r>
    </w:p>
    <w:p w14:paraId="7B752681" w14:textId="50666F82" w:rsidR="00CC4358" w:rsidRPr="00EE56F3" w:rsidRDefault="003C0EBC" w:rsidP="00173C20">
      <w:pPr>
        <w:pStyle w:val="ListParagraph"/>
        <w:numPr>
          <w:ilvl w:val="2"/>
          <w:numId w:val="8"/>
        </w:numPr>
        <w:jc w:val="both"/>
        <w:rPr>
          <w:lang w:val="en"/>
        </w:rPr>
      </w:pPr>
      <w:r>
        <w:rPr>
          <w:lang w:val="en"/>
        </w:rPr>
        <w:t xml:space="preserve">Question: What </w:t>
      </w:r>
      <w:r w:rsidR="006A0076">
        <w:rPr>
          <w:lang w:val="en"/>
        </w:rPr>
        <w:t xml:space="preserve">is </w:t>
      </w:r>
      <w:r>
        <w:rPr>
          <w:lang w:val="en"/>
        </w:rPr>
        <w:t>happening with faculty research grants? A</w:t>
      </w:r>
      <w:r w:rsidR="006A0076">
        <w:rPr>
          <w:lang w:val="en"/>
        </w:rPr>
        <w:t>nswer</w:t>
      </w:r>
      <w:r>
        <w:rPr>
          <w:lang w:val="en"/>
        </w:rPr>
        <w:t xml:space="preserve">: We’ve been </w:t>
      </w:r>
      <w:r w:rsidR="006A0076">
        <w:rPr>
          <w:lang w:val="en"/>
        </w:rPr>
        <w:t xml:space="preserve">revamping the processes, for instance uploading the materials in GeorgiaVIEW rather than SurveyMonkey.  We’ve advertised on </w:t>
      </w:r>
      <w:r>
        <w:rPr>
          <w:lang w:val="en"/>
        </w:rPr>
        <w:t>FrontPage</w:t>
      </w:r>
      <w:r w:rsidR="00C06676">
        <w:rPr>
          <w:lang w:val="en"/>
        </w:rPr>
        <w:t>,</w:t>
      </w:r>
      <w:r w:rsidR="006A0076">
        <w:rPr>
          <w:lang w:val="en"/>
        </w:rPr>
        <w:t xml:space="preserve"> </w:t>
      </w:r>
      <w:r w:rsidR="00C06676">
        <w:rPr>
          <w:lang w:val="en"/>
        </w:rPr>
        <w:t xml:space="preserve">social media, and the CTL newsletter. We’ve sent email announcements to deans and chairs as well as directly to faculty.  </w:t>
      </w:r>
      <w:r w:rsidR="006A0076">
        <w:rPr>
          <w:lang w:val="en"/>
        </w:rPr>
        <w:t xml:space="preserve"> </w:t>
      </w:r>
      <w:r w:rsidR="00C06676">
        <w:rPr>
          <w:lang w:val="en"/>
        </w:rPr>
        <w:t xml:space="preserve">The </w:t>
      </w:r>
      <w:r>
        <w:rPr>
          <w:lang w:val="en"/>
        </w:rPr>
        <w:t xml:space="preserve">deadline </w:t>
      </w:r>
      <w:r w:rsidR="00C06676">
        <w:rPr>
          <w:lang w:val="en"/>
        </w:rPr>
        <w:t xml:space="preserve">for the first round </w:t>
      </w:r>
      <w:r>
        <w:rPr>
          <w:lang w:val="en"/>
        </w:rPr>
        <w:t>is tonight</w:t>
      </w:r>
      <w:r w:rsidR="00C06676">
        <w:rPr>
          <w:lang w:val="en"/>
        </w:rPr>
        <w:t>, and there is a second round in March.</w:t>
      </w:r>
    </w:p>
    <w:p w14:paraId="7548694D" w14:textId="6A43E9D2" w:rsidR="001464C8" w:rsidRPr="00B60D9B" w:rsidRDefault="00CB51CC" w:rsidP="00173C20">
      <w:pPr>
        <w:pStyle w:val="ListParagraph"/>
        <w:numPr>
          <w:ilvl w:val="0"/>
          <w:numId w:val="8"/>
        </w:numPr>
        <w:jc w:val="both"/>
        <w:rPr>
          <w:lang w:val="en"/>
        </w:rPr>
      </w:pPr>
      <w:r>
        <w:rPr>
          <w:b/>
          <w:bCs/>
          <w:smallCaps/>
          <w:u w:val="single"/>
          <w:lang w:val="en"/>
        </w:rPr>
        <w:t>USG Fair Use Policy and Copyright</w:t>
      </w:r>
      <w:r w:rsidRPr="00890343">
        <w:rPr>
          <w:b/>
          <w:bCs/>
          <w:smallCaps/>
          <w:lang w:val="en"/>
        </w:rPr>
        <w:t xml:space="preserve"> </w:t>
      </w:r>
      <w:r w:rsidRPr="00890343">
        <w:rPr>
          <w:b/>
          <w:bCs/>
          <w:smallCaps/>
        </w:rPr>
        <w:t>—</w:t>
      </w:r>
      <w:r w:rsidR="001B4F84">
        <w:rPr>
          <w:b/>
          <w:bCs/>
          <w:smallCaps/>
        </w:rPr>
        <w:t xml:space="preserve"> </w:t>
      </w:r>
      <w:r>
        <w:rPr>
          <w:b/>
          <w:bCs/>
          <w:smallCaps/>
        </w:rPr>
        <w:t>Jennifer Townes</w:t>
      </w:r>
      <w:r w:rsidR="001B4F84">
        <w:rPr>
          <w:b/>
          <w:bCs/>
          <w:smallCaps/>
        </w:rPr>
        <w:t>, Scholarly Communication Librarian</w:t>
      </w:r>
    </w:p>
    <w:p w14:paraId="222CC48B" w14:textId="77777777" w:rsidR="00EE56F3" w:rsidRDefault="00E31D42" w:rsidP="00173C20">
      <w:pPr>
        <w:pStyle w:val="ListParagraph"/>
        <w:numPr>
          <w:ilvl w:val="1"/>
          <w:numId w:val="8"/>
        </w:numPr>
      </w:pPr>
      <w:r>
        <w:rPr>
          <w:b/>
          <w:bCs/>
          <w:smallCaps/>
          <w:u w:val="single"/>
        </w:rPr>
        <w:lastRenderedPageBreak/>
        <w:t>USG Policy</w:t>
      </w:r>
      <w:r>
        <w:rPr>
          <w:smallCaps/>
        </w:rPr>
        <w:t xml:space="preserve">: </w:t>
      </w:r>
      <w:r w:rsidR="00EE56F3">
        <w:t>Fair Use is e</w:t>
      </w:r>
      <w:r w:rsidRPr="00E31D42">
        <w:t xml:space="preserve">mbedded in copyright law. </w:t>
      </w:r>
      <w:r w:rsidR="00EE56F3">
        <w:t>There are t</w:t>
      </w:r>
      <w:r w:rsidRPr="00E31D42">
        <w:t>wo misunderstanding</w:t>
      </w:r>
      <w:r w:rsidR="00EE56F3">
        <w:t>s</w:t>
      </w:r>
      <w:r w:rsidRPr="00E31D42">
        <w:t xml:space="preserve">: </w:t>
      </w:r>
      <w:r w:rsidR="00EE56F3">
        <w:t xml:space="preserve">1) </w:t>
      </w:r>
      <w:r w:rsidRPr="00E31D42">
        <w:t>ed</w:t>
      </w:r>
      <w:r w:rsidR="00EE56F3">
        <w:t xml:space="preserve">ucation use </w:t>
      </w:r>
      <w:r w:rsidRPr="00E31D42">
        <w:t xml:space="preserve">does not </w:t>
      </w:r>
      <w:r w:rsidR="00EE56F3">
        <w:t xml:space="preserve">automatically equal </w:t>
      </w:r>
      <w:r w:rsidRPr="00E31D42">
        <w:t>fair use</w:t>
      </w:r>
      <w:r w:rsidR="00EE56F3">
        <w:t>, and 2)</w:t>
      </w:r>
      <w:r w:rsidRPr="00E31D42">
        <w:t xml:space="preserve"> copying less than 10% </w:t>
      </w:r>
      <w:r w:rsidR="00EE56F3">
        <w:t xml:space="preserve">does not </w:t>
      </w:r>
      <w:r w:rsidRPr="00E31D42">
        <w:t>auto</w:t>
      </w:r>
      <w:r w:rsidR="00EE56F3">
        <w:t>matically</w:t>
      </w:r>
      <w:r w:rsidRPr="00E31D42">
        <w:t xml:space="preserve"> indemnif</w:t>
      </w:r>
      <w:r w:rsidR="00EE56F3">
        <w:t xml:space="preserve">y the </w:t>
      </w:r>
      <w:r w:rsidRPr="00E31D42">
        <w:t>inst</w:t>
      </w:r>
      <w:r w:rsidR="00EE56F3">
        <w:t>it</w:t>
      </w:r>
      <w:r w:rsidRPr="00E31D42">
        <w:t>ution</w:t>
      </w:r>
      <w:r w:rsidR="00EE56F3">
        <w:t xml:space="preserve"> from a copyright claim</w:t>
      </w:r>
      <w:r w:rsidRPr="00E31D42">
        <w:t xml:space="preserve">.  </w:t>
      </w:r>
      <w:r w:rsidR="00EE56F3">
        <w:t>The 10% rule was s</w:t>
      </w:r>
      <w:r w:rsidRPr="00E31D42">
        <w:t>truck down in 2014</w:t>
      </w:r>
      <w:r w:rsidR="00EE56F3">
        <w:t xml:space="preserve">, and a court appeal is ongoing.  USG replaced the rule with the </w:t>
      </w:r>
      <w:r>
        <w:t>Fair Use Checklist</w:t>
      </w:r>
      <w:r w:rsidR="00EE56F3">
        <w:t>, which includes four</w:t>
      </w:r>
      <w:r>
        <w:t xml:space="preserve"> factors</w:t>
      </w:r>
      <w:r w:rsidR="00EE56F3">
        <w:t xml:space="preserve"> (purpose and character of use, nature of work, amount and substantiality of portion used, and effect on market for original).  However, the factors are</w:t>
      </w:r>
      <w:r>
        <w:t xml:space="preserve"> not weigh</w:t>
      </w:r>
      <w:r w:rsidR="00EE56F3">
        <w:t>t</w:t>
      </w:r>
      <w:r>
        <w:t xml:space="preserve">ed equally and there is no general formula for how </w:t>
      </w:r>
      <w:r w:rsidR="00EE56F3">
        <w:t xml:space="preserve">they are </w:t>
      </w:r>
      <w:r>
        <w:t xml:space="preserve">weighted. </w:t>
      </w:r>
      <w:r w:rsidR="00EE56F3">
        <w:t xml:space="preserve"> </w:t>
      </w:r>
      <w:r>
        <w:t xml:space="preserve">At end of worksheet, </w:t>
      </w:r>
      <w:r w:rsidR="00EE56F3">
        <w:t xml:space="preserve">faculty should </w:t>
      </w:r>
      <w:r>
        <w:t xml:space="preserve">make </w:t>
      </w:r>
      <w:r w:rsidR="00EE56F3">
        <w:t xml:space="preserve">a </w:t>
      </w:r>
      <w:r>
        <w:t xml:space="preserve">reasoned and balanced judgment. </w:t>
      </w:r>
      <w:r w:rsidR="00EE56F3">
        <w:t xml:space="preserve"> Faculty n</w:t>
      </w:r>
      <w:r>
        <w:t xml:space="preserve">eed to make </w:t>
      </w:r>
      <w:r w:rsidR="00EE56F3">
        <w:t xml:space="preserve">a worksheet </w:t>
      </w:r>
      <w:r>
        <w:t>for anything on D2L, e-reserve, or online, or distribute</w:t>
      </w:r>
      <w:r w:rsidR="00EE56F3">
        <w:t>d</w:t>
      </w:r>
      <w:r>
        <w:t xml:space="preserve"> to students.  </w:t>
      </w:r>
      <w:r w:rsidR="00EE56F3">
        <w:t xml:space="preserve">Although it must be filled out in order to put items on e-reserve, it is unclear what faculty should do with the checklists for D2L, online, or student distribution of works.  </w:t>
      </w:r>
    </w:p>
    <w:p w14:paraId="591FAE32" w14:textId="005AF78A" w:rsidR="00E31D42" w:rsidRDefault="00EE56F3" w:rsidP="00173C20">
      <w:pPr>
        <w:pStyle w:val="ListParagraph"/>
        <w:numPr>
          <w:ilvl w:val="1"/>
          <w:numId w:val="8"/>
        </w:numPr>
      </w:pPr>
      <w:r>
        <w:rPr>
          <w:b/>
          <w:bCs/>
          <w:smallCaps/>
          <w:u w:val="single"/>
        </w:rPr>
        <w:t>Open Access Week</w:t>
      </w:r>
      <w:r>
        <w:t xml:space="preserve"> N</w:t>
      </w:r>
      <w:r w:rsidR="00E31D42">
        <w:t>ext week is Open Access week</w:t>
      </w:r>
      <w:r>
        <w:t>, so look for events at the Library.</w:t>
      </w:r>
    </w:p>
    <w:p w14:paraId="22B1F233" w14:textId="0E1E6072" w:rsidR="00E31D42" w:rsidRPr="00E31D42" w:rsidRDefault="00EE56F3" w:rsidP="00173C20">
      <w:pPr>
        <w:pStyle w:val="ListParagraph"/>
        <w:numPr>
          <w:ilvl w:val="1"/>
          <w:numId w:val="8"/>
        </w:numPr>
      </w:pPr>
      <w:r>
        <w:rPr>
          <w:b/>
          <w:bCs/>
          <w:smallCaps/>
          <w:u w:val="single"/>
        </w:rPr>
        <w:t>Discussion</w:t>
      </w:r>
      <w:r w:rsidR="00E31D42" w:rsidRPr="00E31D42">
        <w:t>:</w:t>
      </w:r>
      <w:r w:rsidR="00E31D42">
        <w:t xml:space="preserve"> </w:t>
      </w:r>
      <w:r>
        <w:t xml:space="preserve">Question: </w:t>
      </w:r>
      <w:r w:rsidR="00E31D42">
        <w:t xml:space="preserve">If </w:t>
      </w:r>
      <w:r>
        <w:t xml:space="preserve">faculty do </w:t>
      </w:r>
      <w:r w:rsidR="00E31D42">
        <w:t xml:space="preserve">not know what to do with </w:t>
      </w:r>
      <w:r>
        <w:t xml:space="preserve">the checklist, then </w:t>
      </w:r>
      <w:r w:rsidR="00E31D42">
        <w:t>why would we fill this out</w:t>
      </w:r>
      <w:r>
        <w:t>,</w:t>
      </w:r>
      <w:r w:rsidR="00E31D42">
        <w:t xml:space="preserve"> unless someone </w:t>
      </w:r>
      <w:r>
        <w:t xml:space="preserve">specifically </w:t>
      </w:r>
      <w:r w:rsidR="00E31D42">
        <w:t>asks for it</w:t>
      </w:r>
      <w:r>
        <w:t>?</w:t>
      </w:r>
      <w:r w:rsidR="00E31D42">
        <w:t xml:space="preserve">  A</w:t>
      </w:r>
      <w:r w:rsidR="00451E8E">
        <w:t>nswer</w:t>
      </w:r>
      <w:r w:rsidR="00E31D42">
        <w:t xml:space="preserve">: </w:t>
      </w:r>
      <w:r w:rsidR="00451E8E">
        <w:t>The p</w:t>
      </w:r>
      <w:r w:rsidR="00E31D42">
        <w:t xml:space="preserve">urpose of </w:t>
      </w:r>
      <w:r w:rsidR="00451E8E">
        <w:t xml:space="preserve">the </w:t>
      </w:r>
      <w:r w:rsidR="00E31D42">
        <w:t xml:space="preserve">checklist is </w:t>
      </w:r>
      <w:r w:rsidR="00034212">
        <w:t xml:space="preserve">to show </w:t>
      </w:r>
      <w:r w:rsidR="00451E8E">
        <w:t xml:space="preserve">that faculty have thought through the </w:t>
      </w:r>
      <w:r w:rsidR="00034212">
        <w:t>issue.</w:t>
      </w:r>
    </w:p>
    <w:p w14:paraId="72CA2849" w14:textId="7CA34F8A" w:rsidR="00C60305" w:rsidRDefault="00B60D9B" w:rsidP="00173C20">
      <w:pPr>
        <w:pStyle w:val="ListParagraph"/>
        <w:numPr>
          <w:ilvl w:val="0"/>
          <w:numId w:val="8"/>
        </w:numPr>
        <w:jc w:val="both"/>
        <w:rPr>
          <w:lang w:val="en"/>
        </w:rPr>
      </w:pPr>
      <w:r>
        <w:rPr>
          <w:b/>
          <w:bCs/>
          <w:smallCaps/>
          <w:u w:val="single"/>
        </w:rPr>
        <w:t>University Curriculum Committee (UCC) Update</w:t>
      </w:r>
      <w:r w:rsidR="00CB51CC" w:rsidRPr="00890343">
        <w:rPr>
          <w:b/>
          <w:bCs/>
          <w:smallCaps/>
          <w:lang w:val="en"/>
        </w:rPr>
        <w:t xml:space="preserve"> </w:t>
      </w:r>
      <w:r w:rsidR="00CB51CC" w:rsidRPr="00890343">
        <w:rPr>
          <w:b/>
          <w:bCs/>
          <w:smallCaps/>
        </w:rPr>
        <w:t xml:space="preserve">— </w:t>
      </w:r>
      <w:r w:rsidR="00CB51CC">
        <w:rPr>
          <w:b/>
          <w:bCs/>
          <w:smallCaps/>
        </w:rPr>
        <w:t>Lyndall Muschell</w:t>
      </w:r>
      <w:r w:rsidR="001B4F84">
        <w:rPr>
          <w:b/>
          <w:bCs/>
          <w:smallCaps/>
        </w:rPr>
        <w:t>, Chair</w:t>
      </w:r>
    </w:p>
    <w:p w14:paraId="50787E0B" w14:textId="6039DD86" w:rsidR="00C60305" w:rsidRPr="00C32ABA" w:rsidRDefault="00C60305" w:rsidP="00173C20">
      <w:pPr>
        <w:pStyle w:val="ListParagraph"/>
        <w:numPr>
          <w:ilvl w:val="1"/>
          <w:numId w:val="8"/>
        </w:numPr>
        <w:rPr>
          <w:b/>
        </w:rPr>
      </w:pPr>
      <w:r w:rsidRPr="003C10F4">
        <w:rPr>
          <w:b/>
          <w:smallCaps/>
          <w:u w:val="single"/>
        </w:rPr>
        <w:t>Action Items</w:t>
      </w:r>
      <w:r w:rsidRPr="00C32ABA">
        <w:rPr>
          <w:b/>
        </w:rPr>
        <w:t xml:space="preserve"> </w:t>
      </w:r>
    </w:p>
    <w:p w14:paraId="7415A856" w14:textId="029A7E20" w:rsidR="00C60305" w:rsidRPr="00CE5846" w:rsidRDefault="00CE5846" w:rsidP="00173C20">
      <w:pPr>
        <w:pStyle w:val="ListParagraph"/>
        <w:numPr>
          <w:ilvl w:val="2"/>
          <w:numId w:val="8"/>
        </w:numPr>
        <w:rPr>
          <w:b/>
        </w:rPr>
      </w:pPr>
      <w:r>
        <w:t>WMST 2315 Gender and Culture – Inclusion in Area C2- Discussion: One offering per year is expected. Faculty available to teach are those from Women’s Studies and Gender Studies. The course is also included as a part of a major or minor.  If the course is counted for the major or minor, the course cannot be counted in area C.  If it is used to satisfy Area C, it cannot be counted as a part of the major or minor.  Timeline- The goal is to have proposal submitted to USG prior to Nov. 1 in order to be considered at the December 6, 2019 meeting. Motion: Recommend the inclusion of WMST 2315 Gender and Culture in Area C2 – Motion Passed.</w:t>
      </w:r>
    </w:p>
    <w:p w14:paraId="7DE7D15E" w14:textId="37C5E840" w:rsidR="00C60305" w:rsidRPr="00C32ABA" w:rsidRDefault="00CE5846" w:rsidP="00173C20">
      <w:pPr>
        <w:pStyle w:val="ListParagraph"/>
        <w:numPr>
          <w:ilvl w:val="1"/>
          <w:numId w:val="8"/>
        </w:numPr>
        <w:rPr>
          <w:b/>
        </w:rPr>
      </w:pPr>
      <w:r>
        <w:rPr>
          <w:b/>
          <w:smallCaps/>
          <w:u w:val="single"/>
        </w:rPr>
        <w:t>New Business</w:t>
      </w:r>
    </w:p>
    <w:p w14:paraId="434FB40E" w14:textId="1919E2FE" w:rsidR="00CE5846" w:rsidRPr="00CE5846" w:rsidRDefault="00CE5846" w:rsidP="00173C20">
      <w:pPr>
        <w:pStyle w:val="ListParagraph"/>
        <w:numPr>
          <w:ilvl w:val="2"/>
          <w:numId w:val="8"/>
        </w:numPr>
        <w:rPr>
          <w:b/>
          <w:u w:val="single"/>
        </w:rPr>
      </w:pPr>
      <w:r>
        <w:t>Development of Bylaws – UCC does not have bylaws. Instead, the committee is working from the original charge developed by the organizing task force. A work group is needed to develop the Bylaws based upon the existing charge. Krystal Canady, Angel Abney, and Lyndall Muschell will work on this task.</w:t>
      </w:r>
    </w:p>
    <w:p w14:paraId="370E0EB0" w14:textId="02827791" w:rsidR="00C60305" w:rsidRPr="00CE5846" w:rsidRDefault="00CE5846" w:rsidP="00173C20">
      <w:pPr>
        <w:pStyle w:val="ListParagraph"/>
        <w:numPr>
          <w:ilvl w:val="2"/>
          <w:numId w:val="8"/>
        </w:numPr>
        <w:rPr>
          <w:b/>
          <w:u w:val="single"/>
        </w:rPr>
      </w:pPr>
      <w:r>
        <w:t>Revision of Flow Chart</w:t>
      </w:r>
      <w:r w:rsidR="00BF73D8">
        <w:t xml:space="preserve"> – S</w:t>
      </w:r>
      <w:r>
        <w:t>hannon Gardner will revise the Flow Chart to reflect the changes in the University Senate structure</w:t>
      </w:r>
      <w:r w:rsidR="00034212">
        <w:t xml:space="preserve"> (EAPC no longer in Senate)</w:t>
      </w:r>
      <w:r>
        <w:t>.</w:t>
      </w:r>
    </w:p>
    <w:p w14:paraId="3156491C" w14:textId="77777777" w:rsidR="00C60305" w:rsidRPr="003C10F4" w:rsidRDefault="00C60305" w:rsidP="00173C20">
      <w:pPr>
        <w:pStyle w:val="ListParagraph"/>
        <w:numPr>
          <w:ilvl w:val="1"/>
          <w:numId w:val="8"/>
        </w:numPr>
        <w:rPr>
          <w:b/>
          <w:smallCaps/>
          <w:color w:val="000000" w:themeColor="text1"/>
          <w:u w:val="single"/>
        </w:rPr>
      </w:pPr>
      <w:r w:rsidRPr="003C10F4">
        <w:rPr>
          <w:b/>
          <w:smallCaps/>
          <w:color w:val="000000" w:themeColor="text1"/>
          <w:u w:val="single"/>
        </w:rPr>
        <w:t xml:space="preserve">Graduate Council </w:t>
      </w:r>
    </w:p>
    <w:p w14:paraId="2AAD6071" w14:textId="2CE4558D" w:rsidR="00C60305" w:rsidRPr="00CE5846" w:rsidRDefault="00CE5846" w:rsidP="00173C20">
      <w:pPr>
        <w:pStyle w:val="ListParagraph"/>
        <w:numPr>
          <w:ilvl w:val="2"/>
          <w:numId w:val="8"/>
        </w:numPr>
        <w:rPr>
          <w:bCs/>
          <w:color w:val="000000" w:themeColor="text1"/>
        </w:rPr>
      </w:pPr>
      <w:r w:rsidRPr="00CE5846">
        <w:rPr>
          <w:bCs/>
          <w:color w:val="000000" w:themeColor="text1"/>
        </w:rPr>
        <w:t>No meeting was held for September.</w:t>
      </w:r>
    </w:p>
    <w:p w14:paraId="4437B19F" w14:textId="10A890D3" w:rsidR="00CE5846" w:rsidRPr="00CE5846" w:rsidRDefault="00CE5846" w:rsidP="00173C20">
      <w:pPr>
        <w:pStyle w:val="ListParagraph"/>
        <w:numPr>
          <w:ilvl w:val="1"/>
          <w:numId w:val="8"/>
        </w:numPr>
        <w:rPr>
          <w:b/>
          <w:smallCaps/>
          <w:u w:val="single"/>
        </w:rPr>
      </w:pPr>
      <w:r w:rsidRPr="00CE5846">
        <w:rPr>
          <w:b/>
          <w:smallCaps/>
          <w:u w:val="single"/>
        </w:rPr>
        <w:t>General Education Committee</w:t>
      </w:r>
    </w:p>
    <w:p w14:paraId="123E0834" w14:textId="09E1D62C" w:rsidR="00D52184" w:rsidRPr="00D52184" w:rsidRDefault="00CE5846" w:rsidP="00173C20">
      <w:pPr>
        <w:pStyle w:val="ListParagraph"/>
        <w:numPr>
          <w:ilvl w:val="2"/>
          <w:numId w:val="8"/>
        </w:numPr>
        <w:rPr>
          <w:b/>
          <w:u w:val="single"/>
        </w:rPr>
      </w:pPr>
      <w:r w:rsidRPr="00CE5846">
        <w:rPr>
          <w:bCs/>
        </w:rPr>
        <w:t>No items were submitted for the report.</w:t>
      </w:r>
    </w:p>
    <w:p w14:paraId="7560E7BC" w14:textId="77777777" w:rsidR="00D52184" w:rsidRDefault="00D52184" w:rsidP="00E4042E">
      <w:pPr>
        <w:jc w:val="both"/>
        <w:rPr>
          <w:b/>
          <w:smallCaps/>
          <w:u w:val="single"/>
          <w:lang w:val="en"/>
        </w:rPr>
      </w:pPr>
    </w:p>
    <w:p w14:paraId="37F885CD" w14:textId="37E20830" w:rsidR="00877A2A" w:rsidRDefault="00877A2A" w:rsidP="00E4042E">
      <w:pPr>
        <w:jc w:val="both"/>
        <w:rPr>
          <w:lang w:val="en"/>
        </w:rPr>
      </w:pPr>
      <w:r w:rsidRPr="00795AC6">
        <w:rPr>
          <w:b/>
          <w:smallCaps/>
          <w:u w:val="single"/>
          <w:lang w:val="en"/>
        </w:rPr>
        <w:t>Open Discussion</w:t>
      </w:r>
      <w:r w:rsidRPr="00795AC6">
        <w:rPr>
          <w:lang w:val="en"/>
        </w:rPr>
        <w:t xml:space="preserve">: </w:t>
      </w:r>
      <w:r w:rsidR="00B3200D">
        <w:rPr>
          <w:lang w:val="en"/>
        </w:rPr>
        <w:t>David Johnson</w:t>
      </w:r>
      <w:r w:rsidRPr="00795AC6">
        <w:rPr>
          <w:lang w:val="en"/>
        </w:rPr>
        <w:t xml:space="preserve"> invited open discussion from the floor.</w:t>
      </w:r>
      <w:r>
        <w:rPr>
          <w:lang w:val="en"/>
        </w:rPr>
        <w:t xml:space="preserve"> There was none.</w:t>
      </w:r>
    </w:p>
    <w:p w14:paraId="212C4776" w14:textId="77777777" w:rsidR="00D52184" w:rsidRDefault="00D52184" w:rsidP="00E4042E">
      <w:pPr>
        <w:tabs>
          <w:tab w:val="center" w:pos="5400"/>
        </w:tabs>
        <w:jc w:val="both"/>
        <w:rPr>
          <w:b/>
          <w:bCs/>
          <w:smallCaps/>
          <w:u w:val="single"/>
          <w:lang w:val="en"/>
        </w:rPr>
      </w:pPr>
    </w:p>
    <w:p w14:paraId="5431DCF1" w14:textId="21A71062" w:rsidR="00877A2A" w:rsidRPr="00795AC6" w:rsidRDefault="00877A2A" w:rsidP="00E4042E">
      <w:pPr>
        <w:tabs>
          <w:tab w:val="center" w:pos="5400"/>
        </w:tabs>
        <w:jc w:val="both"/>
        <w:rPr>
          <w:lang w:val="en"/>
        </w:rPr>
      </w:pPr>
      <w:r w:rsidRPr="00795AC6">
        <w:rPr>
          <w:b/>
          <w:bCs/>
          <w:smallCaps/>
          <w:u w:val="single"/>
          <w:lang w:val="en"/>
        </w:rPr>
        <w:t>Adjourn</w:t>
      </w:r>
      <w:r w:rsidRPr="00795AC6">
        <w:rPr>
          <w:lang w:val="en"/>
        </w:rPr>
        <w:t>:</w:t>
      </w:r>
      <w:r w:rsidR="000E3056">
        <w:rPr>
          <w:lang w:val="en"/>
        </w:rPr>
        <w:tab/>
      </w:r>
    </w:p>
    <w:p w14:paraId="17F5F0BB" w14:textId="2071EDA6" w:rsidR="00877A2A" w:rsidRPr="00795AC6" w:rsidRDefault="00877A2A" w:rsidP="00173C20">
      <w:pPr>
        <w:pStyle w:val="NormalWeb"/>
        <w:numPr>
          <w:ilvl w:val="0"/>
          <w:numId w:val="3"/>
        </w:numPr>
        <w:spacing w:before="0" w:beforeAutospacing="0" w:after="0" w:afterAutospacing="0"/>
        <w:ind w:left="720"/>
        <w:jc w:val="both"/>
        <w:rPr>
          <w:lang w:val="en"/>
        </w:rPr>
      </w:pPr>
      <w:r w:rsidRPr="00795AC6">
        <w:rPr>
          <w:b/>
          <w:smallCaps/>
          <w:u w:val="single"/>
          <w:lang w:val="en"/>
        </w:rPr>
        <w:t>Attendance and the Sign-in Sheet</w:t>
      </w:r>
      <w:r w:rsidRPr="00795AC6">
        <w:rPr>
          <w:lang w:val="en"/>
        </w:rPr>
        <w:t xml:space="preserve"> </w:t>
      </w:r>
      <w:r w:rsidR="003C10F4">
        <w:rPr>
          <w:lang w:val="en"/>
        </w:rPr>
        <w:t xml:space="preserve">David Johnson </w:t>
      </w:r>
      <w:r w:rsidRPr="00795AC6">
        <w:rPr>
          <w:lang w:val="en"/>
        </w:rPr>
        <w:t>requested that each individual present at the meeting sign the university senator attendance sheet or guest sign-in sheet on their way out if they hadn’t already signed in.</w:t>
      </w:r>
    </w:p>
    <w:p w14:paraId="32AECBB6" w14:textId="5941BA49" w:rsidR="00D52184" w:rsidRPr="00D52184" w:rsidRDefault="00877A2A" w:rsidP="00173C20">
      <w:pPr>
        <w:pStyle w:val="NormalWeb"/>
        <w:numPr>
          <w:ilvl w:val="0"/>
          <w:numId w:val="3"/>
        </w:numPr>
        <w:spacing w:before="0" w:beforeAutospacing="0" w:after="0" w:afterAutospacing="0"/>
        <w:ind w:left="720"/>
        <w:jc w:val="both"/>
        <w:rPr>
          <w:lang w:val="en"/>
        </w:rPr>
      </w:pPr>
      <w:r w:rsidRPr="00795AC6">
        <w:rPr>
          <w:b/>
          <w:smallCaps/>
          <w:u w:val="single"/>
          <w:lang w:val="en"/>
        </w:rPr>
        <w:t>Motion to Adjourn</w:t>
      </w:r>
      <w:r w:rsidRPr="00795AC6">
        <w:rPr>
          <w:lang w:val="en"/>
        </w:rPr>
        <w:t xml:space="preserve"> A motion to adjourn was made, seconded, and approved. The meeting was </w:t>
      </w:r>
      <w:r w:rsidRPr="009B2B68">
        <w:rPr>
          <w:lang w:val="en"/>
        </w:rPr>
        <w:t xml:space="preserve">adjourned at </w:t>
      </w:r>
      <w:r w:rsidR="003C10F4" w:rsidRPr="00D52184">
        <w:rPr>
          <w:lang w:val="en"/>
        </w:rPr>
        <w:t>4</w:t>
      </w:r>
      <w:r w:rsidRPr="00D52184">
        <w:rPr>
          <w:lang w:val="en"/>
        </w:rPr>
        <w:t>:</w:t>
      </w:r>
      <w:r w:rsidR="003C10F4" w:rsidRPr="00D52184">
        <w:rPr>
          <w:lang w:val="en"/>
        </w:rPr>
        <w:t>4</w:t>
      </w:r>
      <w:r w:rsidR="008554E2" w:rsidRPr="00D52184">
        <w:rPr>
          <w:lang w:val="en"/>
        </w:rPr>
        <w:t>1</w:t>
      </w:r>
      <w:r w:rsidRPr="00D52184">
        <w:rPr>
          <w:lang w:val="en"/>
        </w:rPr>
        <w:t xml:space="preserve"> p.m.</w:t>
      </w:r>
    </w:p>
    <w:p w14:paraId="5D238D06" w14:textId="77777777" w:rsidR="00D52184" w:rsidRDefault="00D52184" w:rsidP="00E4042E">
      <w:pPr>
        <w:jc w:val="both"/>
        <w:rPr>
          <w:b/>
          <w:smallCaps/>
          <w:u w:val="single"/>
          <w:lang w:val="en"/>
        </w:rPr>
      </w:pPr>
    </w:p>
    <w:p w14:paraId="38E5EF2C" w14:textId="49946640" w:rsidR="005C74A0" w:rsidRPr="00AC0806" w:rsidRDefault="002F1FD2" w:rsidP="00E4042E">
      <w:pPr>
        <w:jc w:val="both"/>
        <w:rPr>
          <w:lang w:val="en"/>
        </w:rPr>
      </w:pPr>
      <w:r w:rsidRPr="00AC0806">
        <w:rPr>
          <w:b/>
          <w:smallCaps/>
          <w:u w:val="single"/>
          <w:lang w:val="en"/>
        </w:rPr>
        <w:t>Supporting Documents</w:t>
      </w:r>
    </w:p>
    <w:p w14:paraId="68152DAB" w14:textId="1EE2447E" w:rsidR="00E561F5" w:rsidRDefault="00EF1B47" w:rsidP="00173C20">
      <w:pPr>
        <w:numPr>
          <w:ilvl w:val="0"/>
          <w:numId w:val="1"/>
        </w:numPr>
        <w:jc w:val="both"/>
        <w:rPr>
          <w:iCs/>
          <w:color w:val="000000" w:themeColor="text1"/>
        </w:rPr>
      </w:pPr>
      <w:r w:rsidRPr="00EF1B47">
        <w:rPr>
          <w:iCs/>
          <w:color w:val="000000" w:themeColor="text1"/>
        </w:rPr>
        <w:t>There are</w:t>
      </w:r>
      <w:r w:rsidR="00736C1B">
        <w:rPr>
          <w:iCs/>
          <w:color w:val="000000" w:themeColor="text1"/>
        </w:rPr>
        <w:t xml:space="preserve"> t</w:t>
      </w:r>
      <w:r w:rsidR="00281192">
        <w:rPr>
          <w:iCs/>
          <w:color w:val="000000" w:themeColor="text1"/>
        </w:rPr>
        <w:t>wo</w:t>
      </w:r>
      <w:r w:rsidRPr="00EF1B47">
        <w:rPr>
          <w:iCs/>
          <w:color w:val="000000" w:themeColor="text1"/>
        </w:rPr>
        <w:t xml:space="preserve"> supporting documents.</w:t>
      </w:r>
    </w:p>
    <w:p w14:paraId="631F0375" w14:textId="78B9DA20" w:rsidR="00736C1B" w:rsidRPr="00E553AB" w:rsidRDefault="00E553AB" w:rsidP="00173C20">
      <w:pPr>
        <w:numPr>
          <w:ilvl w:val="1"/>
          <w:numId w:val="1"/>
        </w:numPr>
        <w:jc w:val="both"/>
        <w:rPr>
          <w:i/>
          <w:color w:val="000000" w:themeColor="text1"/>
        </w:rPr>
      </w:pPr>
      <w:r w:rsidRPr="00E553AB">
        <w:rPr>
          <w:i/>
          <w:color w:val="000000" w:themeColor="text1"/>
        </w:rPr>
        <w:t>Supporting_Berger_FacultySuccess_2019-10-18.docx</w:t>
      </w:r>
    </w:p>
    <w:p w14:paraId="0CF1EA6D" w14:textId="0230E559" w:rsidR="00E553AB" w:rsidRPr="00E553AB" w:rsidRDefault="00E553AB" w:rsidP="00173C20">
      <w:pPr>
        <w:numPr>
          <w:ilvl w:val="1"/>
          <w:numId w:val="1"/>
        </w:numPr>
        <w:jc w:val="both"/>
        <w:rPr>
          <w:i/>
          <w:color w:val="000000" w:themeColor="text1"/>
        </w:rPr>
      </w:pPr>
      <w:r w:rsidRPr="00E553AB">
        <w:rPr>
          <w:i/>
          <w:color w:val="000000" w:themeColor="text1"/>
        </w:rPr>
        <w:lastRenderedPageBreak/>
        <w:t>Supporting_Townes_USGCopyrightPolicy_2019-10-18.pdf</w:t>
      </w:r>
    </w:p>
    <w:sectPr w:rsidR="00E553AB" w:rsidRPr="00E553AB" w:rsidSect="00783A4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7EEB1" w14:textId="77777777" w:rsidR="00656EB0" w:rsidRDefault="00656EB0" w:rsidP="002B788F">
      <w:r>
        <w:separator/>
      </w:r>
    </w:p>
  </w:endnote>
  <w:endnote w:type="continuationSeparator" w:id="0">
    <w:p w14:paraId="1EE036F8" w14:textId="77777777" w:rsidR="00656EB0" w:rsidRDefault="00656EB0"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A3322" w14:textId="77777777" w:rsidR="006F7B24" w:rsidRDefault="006F7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14:paraId="259F36DA" w14:textId="50C2ED72" w:rsidR="00C844D6" w:rsidRDefault="00C844D6" w:rsidP="00C3554D">
            <w:pPr>
              <w:pStyle w:val="Footer"/>
              <w:tabs>
                <w:tab w:val="clear" w:pos="4680"/>
                <w:tab w:val="clear" w:pos="9360"/>
                <w:tab w:val="right" w:pos="10800"/>
              </w:tabs>
              <w:spacing w:before="60"/>
              <w:rPr>
                <w:i/>
                <w:sz w:val="20"/>
                <w:szCs w:val="20"/>
              </w:rPr>
            </w:pPr>
            <w:r>
              <w:rPr>
                <w:i/>
                <w:sz w:val="20"/>
                <w:szCs w:val="20"/>
              </w:rPr>
              <w:t xml:space="preserve">18 Oct 2019 </w:t>
            </w:r>
            <w:r w:rsidRPr="002B788F">
              <w:rPr>
                <w:i/>
                <w:sz w:val="20"/>
                <w:szCs w:val="20"/>
              </w:rPr>
              <w:t xml:space="preserve">University Senate Meeting </w:t>
            </w:r>
            <w:r>
              <w:rPr>
                <w:i/>
                <w:sz w:val="20"/>
                <w:szCs w:val="20"/>
              </w:rPr>
              <w:t>Minutes (</w:t>
            </w:r>
            <w:r w:rsidR="006F7B24">
              <w:rPr>
                <w:i/>
                <w:sz w:val="20"/>
                <w:szCs w:val="20"/>
              </w:rPr>
              <w:t>FINAL</w:t>
            </w:r>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Pr>
                <w:bCs/>
                <w:i/>
                <w:noProof/>
                <w:sz w:val="20"/>
                <w:szCs w:val="20"/>
              </w:rPr>
              <w:t>14</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Pr>
                <w:bCs/>
                <w:i/>
                <w:noProof/>
                <w:sz w:val="20"/>
                <w:szCs w:val="20"/>
              </w:rPr>
              <w:t>14</w:t>
            </w:r>
            <w:r w:rsidRPr="002B788F">
              <w:rPr>
                <w:bCs/>
                <w:i/>
                <w:sz w:val="20"/>
                <w:szCs w:val="20"/>
              </w:rPr>
              <w:fldChar w:fldCharType="end"/>
            </w:r>
          </w:p>
        </w:sdtContent>
      </w:sdt>
    </w:sdtContent>
  </w:sdt>
  <w:p w14:paraId="68081AB7" w14:textId="77777777" w:rsidR="00C844D6" w:rsidRDefault="00C84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9642" w14:textId="77777777" w:rsidR="006F7B24" w:rsidRDefault="006F7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55F43" w14:textId="77777777" w:rsidR="00656EB0" w:rsidRDefault="00656EB0" w:rsidP="002B788F">
      <w:r>
        <w:separator/>
      </w:r>
    </w:p>
  </w:footnote>
  <w:footnote w:type="continuationSeparator" w:id="0">
    <w:p w14:paraId="57EBA1E6" w14:textId="77777777" w:rsidR="00656EB0" w:rsidRDefault="00656EB0" w:rsidP="002B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E3749" w14:textId="77777777" w:rsidR="006F7B24" w:rsidRDefault="006F7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E1862" w14:textId="77777777" w:rsidR="006F7B24" w:rsidRDefault="006F7B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66710" w14:textId="77777777" w:rsidR="006F7B24" w:rsidRDefault="006F7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F83"/>
    <w:multiLevelType w:val="hybridMultilevel"/>
    <w:tmpl w:val="2C6ED272"/>
    <w:lvl w:ilvl="0" w:tplc="0444F7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869AC"/>
    <w:multiLevelType w:val="hybridMultilevel"/>
    <w:tmpl w:val="EAD4500E"/>
    <w:lvl w:ilvl="0" w:tplc="FE709AAA">
      <w:start w:val="1"/>
      <w:numFmt w:val="decimal"/>
      <w:lvlText w:val="%1."/>
      <w:lvlJc w:val="left"/>
      <w:pPr>
        <w:ind w:left="720" w:hanging="360"/>
      </w:pPr>
      <w:rPr>
        <w:rFonts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227F3"/>
    <w:multiLevelType w:val="hybridMultilevel"/>
    <w:tmpl w:val="8BE66AC8"/>
    <w:lvl w:ilvl="0" w:tplc="5ABC6DC2">
      <w:start w:val="1"/>
      <w:numFmt w:val="decimal"/>
      <w:lvlText w:val="%1."/>
      <w:lvlJc w:val="left"/>
      <w:pPr>
        <w:ind w:left="720" w:hanging="360"/>
      </w:pPr>
      <w:rPr>
        <w:rFonts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1011"/>
    <w:multiLevelType w:val="hybridMultilevel"/>
    <w:tmpl w:val="50E61AEA"/>
    <w:lvl w:ilvl="0" w:tplc="7D1AD9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35915"/>
    <w:multiLevelType w:val="hybridMultilevel"/>
    <w:tmpl w:val="21DC73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1C771B"/>
    <w:multiLevelType w:val="hybridMultilevel"/>
    <w:tmpl w:val="486CADA6"/>
    <w:lvl w:ilvl="0" w:tplc="7FBCC2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4EA31504"/>
    <w:multiLevelType w:val="hybridMultilevel"/>
    <w:tmpl w:val="C4E04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F5527"/>
    <w:multiLevelType w:val="hybridMultilevel"/>
    <w:tmpl w:val="21DC73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1567091"/>
    <w:multiLevelType w:val="hybridMultilevel"/>
    <w:tmpl w:val="6A9AF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8"/>
  </w:num>
  <w:num w:numId="5">
    <w:abstractNumId w:val="0"/>
  </w:num>
  <w:num w:numId="6">
    <w:abstractNumId w:val="1"/>
  </w:num>
  <w:num w:numId="7">
    <w:abstractNumId w:val="3"/>
  </w:num>
  <w:num w:numId="8">
    <w:abstractNumId w:val="5"/>
  </w:num>
  <w:num w:numId="9">
    <w:abstractNumId w:val="11"/>
  </w:num>
  <w:num w:numId="10">
    <w:abstractNumId w:val="10"/>
  </w:num>
  <w:num w:numId="11">
    <w:abstractNumId w:val="4"/>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272F"/>
    <w:rsid w:val="00002867"/>
    <w:rsid w:val="00004FC2"/>
    <w:rsid w:val="00006093"/>
    <w:rsid w:val="000063EC"/>
    <w:rsid w:val="0000746B"/>
    <w:rsid w:val="0001118B"/>
    <w:rsid w:val="00012342"/>
    <w:rsid w:val="000127FA"/>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4141"/>
    <w:rsid w:val="00024896"/>
    <w:rsid w:val="000248E4"/>
    <w:rsid w:val="00024C9A"/>
    <w:rsid w:val="00025537"/>
    <w:rsid w:val="000259B8"/>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85B"/>
    <w:rsid w:val="00050E0D"/>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5038"/>
    <w:rsid w:val="00065DCA"/>
    <w:rsid w:val="00066B5C"/>
    <w:rsid w:val="00066BB0"/>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973"/>
    <w:rsid w:val="00077EC3"/>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2A1D"/>
    <w:rsid w:val="000933EA"/>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3C01"/>
    <w:rsid w:val="000A3E93"/>
    <w:rsid w:val="000A4751"/>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C6B"/>
    <w:rsid w:val="000B1F0E"/>
    <w:rsid w:val="000B1F8E"/>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DBE"/>
    <w:rsid w:val="000C04F0"/>
    <w:rsid w:val="000C053E"/>
    <w:rsid w:val="000C0666"/>
    <w:rsid w:val="000C0979"/>
    <w:rsid w:val="000C1A87"/>
    <w:rsid w:val="000C2407"/>
    <w:rsid w:val="000C270A"/>
    <w:rsid w:val="000C3A6F"/>
    <w:rsid w:val="000C456D"/>
    <w:rsid w:val="000C4DA9"/>
    <w:rsid w:val="000C5DDB"/>
    <w:rsid w:val="000C6E65"/>
    <w:rsid w:val="000C7020"/>
    <w:rsid w:val="000C7FD4"/>
    <w:rsid w:val="000D0396"/>
    <w:rsid w:val="000D0F3B"/>
    <w:rsid w:val="000D170B"/>
    <w:rsid w:val="000D1D16"/>
    <w:rsid w:val="000D25B9"/>
    <w:rsid w:val="000D2986"/>
    <w:rsid w:val="000D3585"/>
    <w:rsid w:val="000D4AC3"/>
    <w:rsid w:val="000D6239"/>
    <w:rsid w:val="000D63BF"/>
    <w:rsid w:val="000D65E8"/>
    <w:rsid w:val="000E1CA0"/>
    <w:rsid w:val="000E2574"/>
    <w:rsid w:val="000E3056"/>
    <w:rsid w:val="000E3608"/>
    <w:rsid w:val="000E391F"/>
    <w:rsid w:val="000E442E"/>
    <w:rsid w:val="000E4870"/>
    <w:rsid w:val="000E49EB"/>
    <w:rsid w:val="000E5133"/>
    <w:rsid w:val="000E5407"/>
    <w:rsid w:val="000E54C2"/>
    <w:rsid w:val="000E5EA3"/>
    <w:rsid w:val="000E6E85"/>
    <w:rsid w:val="000E717A"/>
    <w:rsid w:val="000E76D1"/>
    <w:rsid w:val="000F0168"/>
    <w:rsid w:val="000F1F9D"/>
    <w:rsid w:val="000F24FA"/>
    <w:rsid w:val="000F26B3"/>
    <w:rsid w:val="000F3D57"/>
    <w:rsid w:val="000F4DE2"/>
    <w:rsid w:val="000F51B7"/>
    <w:rsid w:val="000F5B1F"/>
    <w:rsid w:val="000F5BF6"/>
    <w:rsid w:val="000F69E0"/>
    <w:rsid w:val="000F6AF4"/>
    <w:rsid w:val="000F72B2"/>
    <w:rsid w:val="00101917"/>
    <w:rsid w:val="00102C04"/>
    <w:rsid w:val="001034F6"/>
    <w:rsid w:val="001035CB"/>
    <w:rsid w:val="00104D89"/>
    <w:rsid w:val="00104EF3"/>
    <w:rsid w:val="001061C2"/>
    <w:rsid w:val="00106210"/>
    <w:rsid w:val="00106460"/>
    <w:rsid w:val="00106537"/>
    <w:rsid w:val="001076DB"/>
    <w:rsid w:val="001107E6"/>
    <w:rsid w:val="00111512"/>
    <w:rsid w:val="00111BB9"/>
    <w:rsid w:val="00112491"/>
    <w:rsid w:val="001124DA"/>
    <w:rsid w:val="0011252D"/>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70F"/>
    <w:rsid w:val="00130192"/>
    <w:rsid w:val="001305BD"/>
    <w:rsid w:val="001306BD"/>
    <w:rsid w:val="0013077C"/>
    <w:rsid w:val="00131A32"/>
    <w:rsid w:val="00131D85"/>
    <w:rsid w:val="00131E97"/>
    <w:rsid w:val="00132429"/>
    <w:rsid w:val="00132B27"/>
    <w:rsid w:val="001336D0"/>
    <w:rsid w:val="00134708"/>
    <w:rsid w:val="001357A4"/>
    <w:rsid w:val="00135CDB"/>
    <w:rsid w:val="00135D49"/>
    <w:rsid w:val="00135E30"/>
    <w:rsid w:val="001407B9"/>
    <w:rsid w:val="001415D5"/>
    <w:rsid w:val="00141BE6"/>
    <w:rsid w:val="00142844"/>
    <w:rsid w:val="00143520"/>
    <w:rsid w:val="00143A94"/>
    <w:rsid w:val="00144372"/>
    <w:rsid w:val="00144665"/>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70048"/>
    <w:rsid w:val="0017052F"/>
    <w:rsid w:val="00171137"/>
    <w:rsid w:val="001712A8"/>
    <w:rsid w:val="00171E2B"/>
    <w:rsid w:val="00172D04"/>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26BD"/>
    <w:rsid w:val="00183617"/>
    <w:rsid w:val="00183767"/>
    <w:rsid w:val="001841E7"/>
    <w:rsid w:val="00184D5A"/>
    <w:rsid w:val="00185D6A"/>
    <w:rsid w:val="00186CBF"/>
    <w:rsid w:val="00186DA7"/>
    <w:rsid w:val="00187E2A"/>
    <w:rsid w:val="00190190"/>
    <w:rsid w:val="001903B3"/>
    <w:rsid w:val="00190F9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0C5"/>
    <w:rsid w:val="001A3105"/>
    <w:rsid w:val="001A3CAD"/>
    <w:rsid w:val="001A3E39"/>
    <w:rsid w:val="001A3F2D"/>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DF9"/>
    <w:rsid w:val="001C0E76"/>
    <w:rsid w:val="001C0EC9"/>
    <w:rsid w:val="001C1B28"/>
    <w:rsid w:val="001C1F19"/>
    <w:rsid w:val="001C2013"/>
    <w:rsid w:val="001C217D"/>
    <w:rsid w:val="001C21A1"/>
    <w:rsid w:val="001C29EC"/>
    <w:rsid w:val="001C32E3"/>
    <w:rsid w:val="001C37E7"/>
    <w:rsid w:val="001C4AC1"/>
    <w:rsid w:val="001C4ED8"/>
    <w:rsid w:val="001C5BEE"/>
    <w:rsid w:val="001C707F"/>
    <w:rsid w:val="001D00E8"/>
    <w:rsid w:val="001D01B8"/>
    <w:rsid w:val="001D0D31"/>
    <w:rsid w:val="001D0D49"/>
    <w:rsid w:val="001D0FDE"/>
    <w:rsid w:val="001D1AF8"/>
    <w:rsid w:val="001D26BF"/>
    <w:rsid w:val="001D3612"/>
    <w:rsid w:val="001D3B7A"/>
    <w:rsid w:val="001D4164"/>
    <w:rsid w:val="001D4B39"/>
    <w:rsid w:val="001D594E"/>
    <w:rsid w:val="001D7119"/>
    <w:rsid w:val="001E005B"/>
    <w:rsid w:val="001E092F"/>
    <w:rsid w:val="001E0EC0"/>
    <w:rsid w:val="001E164A"/>
    <w:rsid w:val="001E1778"/>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4AE"/>
    <w:rsid w:val="001F66AA"/>
    <w:rsid w:val="001F732F"/>
    <w:rsid w:val="001F7CBA"/>
    <w:rsid w:val="001F7E5C"/>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1862"/>
    <w:rsid w:val="00211A1F"/>
    <w:rsid w:val="00211EC9"/>
    <w:rsid w:val="002132D2"/>
    <w:rsid w:val="00213EEE"/>
    <w:rsid w:val="002142BB"/>
    <w:rsid w:val="002146D0"/>
    <w:rsid w:val="002146F9"/>
    <w:rsid w:val="00214870"/>
    <w:rsid w:val="00214B75"/>
    <w:rsid w:val="002156C2"/>
    <w:rsid w:val="00215B8E"/>
    <w:rsid w:val="00215EAF"/>
    <w:rsid w:val="0021631F"/>
    <w:rsid w:val="00216F59"/>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5182"/>
    <w:rsid w:val="002352FC"/>
    <w:rsid w:val="00235388"/>
    <w:rsid w:val="00235BB1"/>
    <w:rsid w:val="00236480"/>
    <w:rsid w:val="00236732"/>
    <w:rsid w:val="002370FC"/>
    <w:rsid w:val="00237B1C"/>
    <w:rsid w:val="00237EE5"/>
    <w:rsid w:val="00241104"/>
    <w:rsid w:val="00241CCC"/>
    <w:rsid w:val="00242E39"/>
    <w:rsid w:val="00243407"/>
    <w:rsid w:val="002440BE"/>
    <w:rsid w:val="00244459"/>
    <w:rsid w:val="00244E1B"/>
    <w:rsid w:val="002452AF"/>
    <w:rsid w:val="0024547D"/>
    <w:rsid w:val="002454BA"/>
    <w:rsid w:val="00245D82"/>
    <w:rsid w:val="0024654E"/>
    <w:rsid w:val="0024696E"/>
    <w:rsid w:val="0024753F"/>
    <w:rsid w:val="002475A2"/>
    <w:rsid w:val="00247729"/>
    <w:rsid w:val="00247BE8"/>
    <w:rsid w:val="00247DC7"/>
    <w:rsid w:val="002504ED"/>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A05"/>
    <w:rsid w:val="00265D69"/>
    <w:rsid w:val="00265E32"/>
    <w:rsid w:val="002661D4"/>
    <w:rsid w:val="002675DF"/>
    <w:rsid w:val="00267C9A"/>
    <w:rsid w:val="00270720"/>
    <w:rsid w:val="002708BC"/>
    <w:rsid w:val="00271AEC"/>
    <w:rsid w:val="00272DA5"/>
    <w:rsid w:val="002738CF"/>
    <w:rsid w:val="00274522"/>
    <w:rsid w:val="002745DC"/>
    <w:rsid w:val="00275237"/>
    <w:rsid w:val="00275BC8"/>
    <w:rsid w:val="00276897"/>
    <w:rsid w:val="0027693C"/>
    <w:rsid w:val="002775F5"/>
    <w:rsid w:val="002776C1"/>
    <w:rsid w:val="00280256"/>
    <w:rsid w:val="002805DE"/>
    <w:rsid w:val="00280E4B"/>
    <w:rsid w:val="00281192"/>
    <w:rsid w:val="0028167B"/>
    <w:rsid w:val="00281ABC"/>
    <w:rsid w:val="00281DE0"/>
    <w:rsid w:val="00282CB7"/>
    <w:rsid w:val="00282E99"/>
    <w:rsid w:val="00282FD6"/>
    <w:rsid w:val="002836D4"/>
    <w:rsid w:val="00283FEC"/>
    <w:rsid w:val="0028404E"/>
    <w:rsid w:val="00284AD7"/>
    <w:rsid w:val="00284B1E"/>
    <w:rsid w:val="0028618C"/>
    <w:rsid w:val="002865BD"/>
    <w:rsid w:val="00287D7C"/>
    <w:rsid w:val="00287EAD"/>
    <w:rsid w:val="00290152"/>
    <w:rsid w:val="002904B1"/>
    <w:rsid w:val="0029057B"/>
    <w:rsid w:val="00290714"/>
    <w:rsid w:val="002908D4"/>
    <w:rsid w:val="00290BC1"/>
    <w:rsid w:val="002915DB"/>
    <w:rsid w:val="00291B4F"/>
    <w:rsid w:val="00292027"/>
    <w:rsid w:val="002939E4"/>
    <w:rsid w:val="002947EB"/>
    <w:rsid w:val="00295A18"/>
    <w:rsid w:val="0029671B"/>
    <w:rsid w:val="00297B63"/>
    <w:rsid w:val="002A03E4"/>
    <w:rsid w:val="002A0B01"/>
    <w:rsid w:val="002A1182"/>
    <w:rsid w:val="002A1981"/>
    <w:rsid w:val="002A1D1A"/>
    <w:rsid w:val="002A2E8B"/>
    <w:rsid w:val="002A4E75"/>
    <w:rsid w:val="002A5132"/>
    <w:rsid w:val="002A53EA"/>
    <w:rsid w:val="002A5672"/>
    <w:rsid w:val="002A59E6"/>
    <w:rsid w:val="002A5FBB"/>
    <w:rsid w:val="002A721B"/>
    <w:rsid w:val="002A7D31"/>
    <w:rsid w:val="002B1121"/>
    <w:rsid w:val="002B17F7"/>
    <w:rsid w:val="002B23CE"/>
    <w:rsid w:val="002B2AC0"/>
    <w:rsid w:val="002B41FB"/>
    <w:rsid w:val="002B5BF3"/>
    <w:rsid w:val="002B61FE"/>
    <w:rsid w:val="002B7603"/>
    <w:rsid w:val="002B7752"/>
    <w:rsid w:val="002B788F"/>
    <w:rsid w:val="002B78E6"/>
    <w:rsid w:val="002B7BDC"/>
    <w:rsid w:val="002C0047"/>
    <w:rsid w:val="002C0077"/>
    <w:rsid w:val="002C098C"/>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87B"/>
    <w:rsid w:val="002D2F3F"/>
    <w:rsid w:val="002D3092"/>
    <w:rsid w:val="002D470E"/>
    <w:rsid w:val="002D4C32"/>
    <w:rsid w:val="002D66EB"/>
    <w:rsid w:val="002D6C63"/>
    <w:rsid w:val="002D6CF8"/>
    <w:rsid w:val="002D6E0B"/>
    <w:rsid w:val="002D768B"/>
    <w:rsid w:val="002D7837"/>
    <w:rsid w:val="002E0156"/>
    <w:rsid w:val="002E015C"/>
    <w:rsid w:val="002E09F6"/>
    <w:rsid w:val="002E2220"/>
    <w:rsid w:val="002E22ED"/>
    <w:rsid w:val="002E24E4"/>
    <w:rsid w:val="002E25E3"/>
    <w:rsid w:val="002E27F2"/>
    <w:rsid w:val="002E28A4"/>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E63"/>
    <w:rsid w:val="002F0F38"/>
    <w:rsid w:val="002F1814"/>
    <w:rsid w:val="002F1FD2"/>
    <w:rsid w:val="002F253E"/>
    <w:rsid w:val="002F279A"/>
    <w:rsid w:val="002F2A39"/>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0555"/>
    <w:rsid w:val="0032354A"/>
    <w:rsid w:val="00323805"/>
    <w:rsid w:val="003247C3"/>
    <w:rsid w:val="003253B3"/>
    <w:rsid w:val="00325DCF"/>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8E6"/>
    <w:rsid w:val="003513BB"/>
    <w:rsid w:val="00351D1F"/>
    <w:rsid w:val="00352215"/>
    <w:rsid w:val="00353324"/>
    <w:rsid w:val="00353725"/>
    <w:rsid w:val="00353DAD"/>
    <w:rsid w:val="00354651"/>
    <w:rsid w:val="003548B6"/>
    <w:rsid w:val="00355537"/>
    <w:rsid w:val="00355E6C"/>
    <w:rsid w:val="00357085"/>
    <w:rsid w:val="00357E24"/>
    <w:rsid w:val="00360A82"/>
    <w:rsid w:val="00361871"/>
    <w:rsid w:val="003627C0"/>
    <w:rsid w:val="00363248"/>
    <w:rsid w:val="0036345F"/>
    <w:rsid w:val="003639D3"/>
    <w:rsid w:val="00364126"/>
    <w:rsid w:val="00364E92"/>
    <w:rsid w:val="00366BC6"/>
    <w:rsid w:val="00367650"/>
    <w:rsid w:val="00370DAF"/>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562"/>
    <w:rsid w:val="003820AB"/>
    <w:rsid w:val="00382CEC"/>
    <w:rsid w:val="0038335E"/>
    <w:rsid w:val="003837F0"/>
    <w:rsid w:val="00383CEE"/>
    <w:rsid w:val="003843FE"/>
    <w:rsid w:val="0038525B"/>
    <w:rsid w:val="003855CB"/>
    <w:rsid w:val="00385666"/>
    <w:rsid w:val="003856F0"/>
    <w:rsid w:val="00385B11"/>
    <w:rsid w:val="0038679C"/>
    <w:rsid w:val="0038797A"/>
    <w:rsid w:val="00387986"/>
    <w:rsid w:val="00387B6A"/>
    <w:rsid w:val="0039033B"/>
    <w:rsid w:val="003903E8"/>
    <w:rsid w:val="00390DE0"/>
    <w:rsid w:val="0039171C"/>
    <w:rsid w:val="00392996"/>
    <w:rsid w:val="00393035"/>
    <w:rsid w:val="003932E7"/>
    <w:rsid w:val="003952BE"/>
    <w:rsid w:val="00396B26"/>
    <w:rsid w:val="00396C26"/>
    <w:rsid w:val="00396E69"/>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6016"/>
    <w:rsid w:val="003A6955"/>
    <w:rsid w:val="003A6D49"/>
    <w:rsid w:val="003A7745"/>
    <w:rsid w:val="003B04DE"/>
    <w:rsid w:val="003B284C"/>
    <w:rsid w:val="003B2911"/>
    <w:rsid w:val="003B2B03"/>
    <w:rsid w:val="003B30C3"/>
    <w:rsid w:val="003B31F7"/>
    <w:rsid w:val="003B3644"/>
    <w:rsid w:val="003C049D"/>
    <w:rsid w:val="003C0D1D"/>
    <w:rsid w:val="003C0EBC"/>
    <w:rsid w:val="003C10F4"/>
    <w:rsid w:val="003C1456"/>
    <w:rsid w:val="003C1AEB"/>
    <w:rsid w:val="003C1E7D"/>
    <w:rsid w:val="003C1E84"/>
    <w:rsid w:val="003C2519"/>
    <w:rsid w:val="003C2580"/>
    <w:rsid w:val="003C28E6"/>
    <w:rsid w:val="003C29FC"/>
    <w:rsid w:val="003C33A6"/>
    <w:rsid w:val="003C421C"/>
    <w:rsid w:val="003C4CF7"/>
    <w:rsid w:val="003C70F4"/>
    <w:rsid w:val="003C71DF"/>
    <w:rsid w:val="003C760C"/>
    <w:rsid w:val="003C76FC"/>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FF9"/>
    <w:rsid w:val="00403480"/>
    <w:rsid w:val="00403FDA"/>
    <w:rsid w:val="0040468B"/>
    <w:rsid w:val="00404EAD"/>
    <w:rsid w:val="00405699"/>
    <w:rsid w:val="004056F9"/>
    <w:rsid w:val="004060CB"/>
    <w:rsid w:val="0040662B"/>
    <w:rsid w:val="004066EC"/>
    <w:rsid w:val="004069D6"/>
    <w:rsid w:val="00406D96"/>
    <w:rsid w:val="0040759A"/>
    <w:rsid w:val="00407DA6"/>
    <w:rsid w:val="00410297"/>
    <w:rsid w:val="0041043D"/>
    <w:rsid w:val="0041045D"/>
    <w:rsid w:val="0041083F"/>
    <w:rsid w:val="00411183"/>
    <w:rsid w:val="00411C18"/>
    <w:rsid w:val="00412E02"/>
    <w:rsid w:val="00413181"/>
    <w:rsid w:val="004141FD"/>
    <w:rsid w:val="004143B5"/>
    <w:rsid w:val="00414B1E"/>
    <w:rsid w:val="0041506F"/>
    <w:rsid w:val="00415B1A"/>
    <w:rsid w:val="00415D12"/>
    <w:rsid w:val="00416C29"/>
    <w:rsid w:val="004171A0"/>
    <w:rsid w:val="00417933"/>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11EA"/>
    <w:rsid w:val="004312FA"/>
    <w:rsid w:val="004318DC"/>
    <w:rsid w:val="00432BCE"/>
    <w:rsid w:val="004330A5"/>
    <w:rsid w:val="004331EB"/>
    <w:rsid w:val="00433B0F"/>
    <w:rsid w:val="00433E6B"/>
    <w:rsid w:val="00435549"/>
    <w:rsid w:val="00435D14"/>
    <w:rsid w:val="004365B6"/>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60FF"/>
    <w:rsid w:val="0044626C"/>
    <w:rsid w:val="00446DD4"/>
    <w:rsid w:val="0044711C"/>
    <w:rsid w:val="00447330"/>
    <w:rsid w:val="004476B8"/>
    <w:rsid w:val="004519A3"/>
    <w:rsid w:val="00451C32"/>
    <w:rsid w:val="00451E8E"/>
    <w:rsid w:val="00452278"/>
    <w:rsid w:val="00452508"/>
    <w:rsid w:val="00452945"/>
    <w:rsid w:val="00452F91"/>
    <w:rsid w:val="0045310E"/>
    <w:rsid w:val="00453B09"/>
    <w:rsid w:val="00456229"/>
    <w:rsid w:val="0045675F"/>
    <w:rsid w:val="004569EC"/>
    <w:rsid w:val="00456FAD"/>
    <w:rsid w:val="00456FD0"/>
    <w:rsid w:val="0045732C"/>
    <w:rsid w:val="00457AA0"/>
    <w:rsid w:val="00457B24"/>
    <w:rsid w:val="004603F4"/>
    <w:rsid w:val="004608C4"/>
    <w:rsid w:val="00460F24"/>
    <w:rsid w:val="00461A8C"/>
    <w:rsid w:val="0046231C"/>
    <w:rsid w:val="0046266D"/>
    <w:rsid w:val="00462E02"/>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D46"/>
    <w:rsid w:val="00475969"/>
    <w:rsid w:val="00475AD5"/>
    <w:rsid w:val="00476755"/>
    <w:rsid w:val="00476C20"/>
    <w:rsid w:val="004779D6"/>
    <w:rsid w:val="00477C8B"/>
    <w:rsid w:val="00477E0A"/>
    <w:rsid w:val="004802FB"/>
    <w:rsid w:val="00480510"/>
    <w:rsid w:val="004806AC"/>
    <w:rsid w:val="00480810"/>
    <w:rsid w:val="00480C48"/>
    <w:rsid w:val="00481D62"/>
    <w:rsid w:val="00481FAD"/>
    <w:rsid w:val="00481FDC"/>
    <w:rsid w:val="00482C6E"/>
    <w:rsid w:val="004839D1"/>
    <w:rsid w:val="00483B65"/>
    <w:rsid w:val="00484743"/>
    <w:rsid w:val="00484B4A"/>
    <w:rsid w:val="0048629C"/>
    <w:rsid w:val="00486337"/>
    <w:rsid w:val="00486589"/>
    <w:rsid w:val="00487F26"/>
    <w:rsid w:val="00492207"/>
    <w:rsid w:val="0049268A"/>
    <w:rsid w:val="00492C76"/>
    <w:rsid w:val="004933EE"/>
    <w:rsid w:val="00493A01"/>
    <w:rsid w:val="004949A5"/>
    <w:rsid w:val="004950E2"/>
    <w:rsid w:val="004952B4"/>
    <w:rsid w:val="00495EA8"/>
    <w:rsid w:val="00496C6E"/>
    <w:rsid w:val="004A038D"/>
    <w:rsid w:val="004A0496"/>
    <w:rsid w:val="004A11C6"/>
    <w:rsid w:val="004A12A3"/>
    <w:rsid w:val="004A15CD"/>
    <w:rsid w:val="004A172A"/>
    <w:rsid w:val="004A2D93"/>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6893"/>
    <w:rsid w:val="004B6A6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A34"/>
    <w:rsid w:val="004C6CDF"/>
    <w:rsid w:val="004C714E"/>
    <w:rsid w:val="004C7462"/>
    <w:rsid w:val="004C7951"/>
    <w:rsid w:val="004C7A44"/>
    <w:rsid w:val="004C7B2D"/>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91C"/>
    <w:rsid w:val="004E3DCD"/>
    <w:rsid w:val="004E3FDF"/>
    <w:rsid w:val="004E462E"/>
    <w:rsid w:val="004E4933"/>
    <w:rsid w:val="004E4BD2"/>
    <w:rsid w:val="004E52F9"/>
    <w:rsid w:val="004E53B1"/>
    <w:rsid w:val="004E60FD"/>
    <w:rsid w:val="004E612B"/>
    <w:rsid w:val="004E6605"/>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6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49DB"/>
    <w:rsid w:val="00514DCB"/>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406F7"/>
    <w:rsid w:val="005415A7"/>
    <w:rsid w:val="00541BC2"/>
    <w:rsid w:val="00542D7E"/>
    <w:rsid w:val="00542E44"/>
    <w:rsid w:val="0054310E"/>
    <w:rsid w:val="005431B8"/>
    <w:rsid w:val="00543FDF"/>
    <w:rsid w:val="0054457F"/>
    <w:rsid w:val="00544BC0"/>
    <w:rsid w:val="00545328"/>
    <w:rsid w:val="00545F26"/>
    <w:rsid w:val="00546858"/>
    <w:rsid w:val="00546B2E"/>
    <w:rsid w:val="00547572"/>
    <w:rsid w:val="00547DFF"/>
    <w:rsid w:val="0055076B"/>
    <w:rsid w:val="00550972"/>
    <w:rsid w:val="00550F44"/>
    <w:rsid w:val="00551DDE"/>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395"/>
    <w:rsid w:val="0056344A"/>
    <w:rsid w:val="0056355D"/>
    <w:rsid w:val="00563615"/>
    <w:rsid w:val="00563794"/>
    <w:rsid w:val="00563A00"/>
    <w:rsid w:val="0056488D"/>
    <w:rsid w:val="00564892"/>
    <w:rsid w:val="00564B20"/>
    <w:rsid w:val="00564E7E"/>
    <w:rsid w:val="00565171"/>
    <w:rsid w:val="00565316"/>
    <w:rsid w:val="00565798"/>
    <w:rsid w:val="005674B9"/>
    <w:rsid w:val="00570C37"/>
    <w:rsid w:val="00570D6D"/>
    <w:rsid w:val="00571535"/>
    <w:rsid w:val="00572181"/>
    <w:rsid w:val="00574758"/>
    <w:rsid w:val="00574843"/>
    <w:rsid w:val="00575990"/>
    <w:rsid w:val="005764F7"/>
    <w:rsid w:val="0057651B"/>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30D"/>
    <w:rsid w:val="00587448"/>
    <w:rsid w:val="00587C6F"/>
    <w:rsid w:val="00587F02"/>
    <w:rsid w:val="00590E55"/>
    <w:rsid w:val="00591C2A"/>
    <w:rsid w:val="00591D09"/>
    <w:rsid w:val="00591EB2"/>
    <w:rsid w:val="00592EC7"/>
    <w:rsid w:val="00593267"/>
    <w:rsid w:val="005947D4"/>
    <w:rsid w:val="005949FF"/>
    <w:rsid w:val="005959A7"/>
    <w:rsid w:val="00595ED0"/>
    <w:rsid w:val="00597330"/>
    <w:rsid w:val="005973EF"/>
    <w:rsid w:val="0059786C"/>
    <w:rsid w:val="00597FB6"/>
    <w:rsid w:val="005A0F83"/>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D00"/>
    <w:rsid w:val="005B2750"/>
    <w:rsid w:val="005B5AE8"/>
    <w:rsid w:val="005B5B91"/>
    <w:rsid w:val="005B5BC2"/>
    <w:rsid w:val="005B6F61"/>
    <w:rsid w:val="005B7E4C"/>
    <w:rsid w:val="005C08CD"/>
    <w:rsid w:val="005C0941"/>
    <w:rsid w:val="005C0A38"/>
    <w:rsid w:val="005C0B51"/>
    <w:rsid w:val="005C0C0F"/>
    <w:rsid w:val="005C1EC9"/>
    <w:rsid w:val="005C248F"/>
    <w:rsid w:val="005C2A35"/>
    <w:rsid w:val="005C2AF2"/>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4D7E"/>
    <w:rsid w:val="005D5344"/>
    <w:rsid w:val="005D577B"/>
    <w:rsid w:val="005D6055"/>
    <w:rsid w:val="005D6DA9"/>
    <w:rsid w:val="005E0079"/>
    <w:rsid w:val="005E0352"/>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4EB"/>
    <w:rsid w:val="005F17DB"/>
    <w:rsid w:val="005F19FC"/>
    <w:rsid w:val="005F207A"/>
    <w:rsid w:val="005F2347"/>
    <w:rsid w:val="005F24BB"/>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F1F"/>
    <w:rsid w:val="006042EA"/>
    <w:rsid w:val="00605C9E"/>
    <w:rsid w:val="006060AE"/>
    <w:rsid w:val="006064B1"/>
    <w:rsid w:val="00606EA2"/>
    <w:rsid w:val="006073AC"/>
    <w:rsid w:val="00607D6B"/>
    <w:rsid w:val="00610E38"/>
    <w:rsid w:val="00612294"/>
    <w:rsid w:val="00612616"/>
    <w:rsid w:val="006128FC"/>
    <w:rsid w:val="006129AE"/>
    <w:rsid w:val="00612C2D"/>
    <w:rsid w:val="00614026"/>
    <w:rsid w:val="00614858"/>
    <w:rsid w:val="00615C8B"/>
    <w:rsid w:val="00616086"/>
    <w:rsid w:val="00616286"/>
    <w:rsid w:val="00616A27"/>
    <w:rsid w:val="006170A9"/>
    <w:rsid w:val="00620C66"/>
    <w:rsid w:val="00621505"/>
    <w:rsid w:val="0062187B"/>
    <w:rsid w:val="00621B31"/>
    <w:rsid w:val="0062215D"/>
    <w:rsid w:val="00622356"/>
    <w:rsid w:val="00622680"/>
    <w:rsid w:val="00622916"/>
    <w:rsid w:val="00622DFF"/>
    <w:rsid w:val="00622E13"/>
    <w:rsid w:val="00623855"/>
    <w:rsid w:val="00624353"/>
    <w:rsid w:val="006248EB"/>
    <w:rsid w:val="00624B0B"/>
    <w:rsid w:val="00624EB0"/>
    <w:rsid w:val="0062622C"/>
    <w:rsid w:val="00627495"/>
    <w:rsid w:val="00627F7B"/>
    <w:rsid w:val="00630527"/>
    <w:rsid w:val="00630F70"/>
    <w:rsid w:val="00632474"/>
    <w:rsid w:val="0063261D"/>
    <w:rsid w:val="00633CBC"/>
    <w:rsid w:val="00635B5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7689"/>
    <w:rsid w:val="00647E8A"/>
    <w:rsid w:val="006501C8"/>
    <w:rsid w:val="00650A90"/>
    <w:rsid w:val="00650DF2"/>
    <w:rsid w:val="0065155E"/>
    <w:rsid w:val="00651B86"/>
    <w:rsid w:val="006525DC"/>
    <w:rsid w:val="00652902"/>
    <w:rsid w:val="00654789"/>
    <w:rsid w:val="00654C62"/>
    <w:rsid w:val="00654D87"/>
    <w:rsid w:val="006566AF"/>
    <w:rsid w:val="00656EB0"/>
    <w:rsid w:val="00657AD6"/>
    <w:rsid w:val="00660167"/>
    <w:rsid w:val="0066023E"/>
    <w:rsid w:val="006602E4"/>
    <w:rsid w:val="006608A3"/>
    <w:rsid w:val="00660E9E"/>
    <w:rsid w:val="0066100A"/>
    <w:rsid w:val="006622CE"/>
    <w:rsid w:val="006623EF"/>
    <w:rsid w:val="00662DD5"/>
    <w:rsid w:val="0066375F"/>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13A"/>
    <w:rsid w:val="00691888"/>
    <w:rsid w:val="00691C65"/>
    <w:rsid w:val="00692F70"/>
    <w:rsid w:val="00693345"/>
    <w:rsid w:val="006937D3"/>
    <w:rsid w:val="00693996"/>
    <w:rsid w:val="00695841"/>
    <w:rsid w:val="0069670E"/>
    <w:rsid w:val="00696845"/>
    <w:rsid w:val="00697FA4"/>
    <w:rsid w:val="006A0076"/>
    <w:rsid w:val="006A0948"/>
    <w:rsid w:val="006A1D0F"/>
    <w:rsid w:val="006A5169"/>
    <w:rsid w:val="006A6C26"/>
    <w:rsid w:val="006A751A"/>
    <w:rsid w:val="006A766B"/>
    <w:rsid w:val="006B0F8D"/>
    <w:rsid w:val="006B116D"/>
    <w:rsid w:val="006B1495"/>
    <w:rsid w:val="006B1DCF"/>
    <w:rsid w:val="006B2E3C"/>
    <w:rsid w:val="006B32BC"/>
    <w:rsid w:val="006B61AD"/>
    <w:rsid w:val="006B6D11"/>
    <w:rsid w:val="006B7975"/>
    <w:rsid w:val="006B7E57"/>
    <w:rsid w:val="006C01EF"/>
    <w:rsid w:val="006C02FD"/>
    <w:rsid w:val="006C04E7"/>
    <w:rsid w:val="006C0A10"/>
    <w:rsid w:val="006C0E97"/>
    <w:rsid w:val="006C1157"/>
    <w:rsid w:val="006C201B"/>
    <w:rsid w:val="006C2F11"/>
    <w:rsid w:val="006C2FFB"/>
    <w:rsid w:val="006C3161"/>
    <w:rsid w:val="006C31F9"/>
    <w:rsid w:val="006C495B"/>
    <w:rsid w:val="006C5043"/>
    <w:rsid w:val="006C5730"/>
    <w:rsid w:val="006C7CDE"/>
    <w:rsid w:val="006D0405"/>
    <w:rsid w:val="006D08C9"/>
    <w:rsid w:val="006D0E7D"/>
    <w:rsid w:val="006D1BE0"/>
    <w:rsid w:val="006D24CD"/>
    <w:rsid w:val="006D2AEF"/>
    <w:rsid w:val="006D2DB5"/>
    <w:rsid w:val="006D324C"/>
    <w:rsid w:val="006D3D37"/>
    <w:rsid w:val="006D3DAF"/>
    <w:rsid w:val="006D4338"/>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F16"/>
    <w:rsid w:val="006E7604"/>
    <w:rsid w:val="006E7650"/>
    <w:rsid w:val="006E7FF0"/>
    <w:rsid w:val="006F1FB1"/>
    <w:rsid w:val="006F2194"/>
    <w:rsid w:val="006F2819"/>
    <w:rsid w:val="006F2E77"/>
    <w:rsid w:val="006F3560"/>
    <w:rsid w:val="006F3DC6"/>
    <w:rsid w:val="006F4113"/>
    <w:rsid w:val="006F420A"/>
    <w:rsid w:val="006F522C"/>
    <w:rsid w:val="006F5CA0"/>
    <w:rsid w:val="006F664C"/>
    <w:rsid w:val="006F6D41"/>
    <w:rsid w:val="006F6E2D"/>
    <w:rsid w:val="006F6FE3"/>
    <w:rsid w:val="006F7837"/>
    <w:rsid w:val="006F7859"/>
    <w:rsid w:val="006F7927"/>
    <w:rsid w:val="006F7B24"/>
    <w:rsid w:val="006F7BCD"/>
    <w:rsid w:val="006F7F6A"/>
    <w:rsid w:val="00700137"/>
    <w:rsid w:val="0070173C"/>
    <w:rsid w:val="00701FB9"/>
    <w:rsid w:val="007021B2"/>
    <w:rsid w:val="0070223C"/>
    <w:rsid w:val="007023B8"/>
    <w:rsid w:val="0070344F"/>
    <w:rsid w:val="007040A2"/>
    <w:rsid w:val="007042EB"/>
    <w:rsid w:val="0070530E"/>
    <w:rsid w:val="00705D55"/>
    <w:rsid w:val="00705E76"/>
    <w:rsid w:val="007062F0"/>
    <w:rsid w:val="00707491"/>
    <w:rsid w:val="007079BB"/>
    <w:rsid w:val="00707BE5"/>
    <w:rsid w:val="00707C66"/>
    <w:rsid w:val="007101EB"/>
    <w:rsid w:val="00710502"/>
    <w:rsid w:val="0071192C"/>
    <w:rsid w:val="00711F3B"/>
    <w:rsid w:val="00711FC3"/>
    <w:rsid w:val="00712437"/>
    <w:rsid w:val="0071248A"/>
    <w:rsid w:val="00713657"/>
    <w:rsid w:val="00714A71"/>
    <w:rsid w:val="00715AB0"/>
    <w:rsid w:val="00715FFF"/>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F87"/>
    <w:rsid w:val="00726F9A"/>
    <w:rsid w:val="00727426"/>
    <w:rsid w:val="00730A2C"/>
    <w:rsid w:val="00731343"/>
    <w:rsid w:val="00731AB9"/>
    <w:rsid w:val="0073341D"/>
    <w:rsid w:val="00734BFE"/>
    <w:rsid w:val="007352A2"/>
    <w:rsid w:val="007355F7"/>
    <w:rsid w:val="00735A6B"/>
    <w:rsid w:val="00736A50"/>
    <w:rsid w:val="00736C1B"/>
    <w:rsid w:val="007403AF"/>
    <w:rsid w:val="007407D1"/>
    <w:rsid w:val="00740B78"/>
    <w:rsid w:val="00740DEA"/>
    <w:rsid w:val="007415FB"/>
    <w:rsid w:val="007416D3"/>
    <w:rsid w:val="00742486"/>
    <w:rsid w:val="0074284B"/>
    <w:rsid w:val="00742E79"/>
    <w:rsid w:val="00744068"/>
    <w:rsid w:val="00744412"/>
    <w:rsid w:val="007447B5"/>
    <w:rsid w:val="00744B0C"/>
    <w:rsid w:val="00744D0F"/>
    <w:rsid w:val="00745D31"/>
    <w:rsid w:val="00747189"/>
    <w:rsid w:val="007472C7"/>
    <w:rsid w:val="007472EC"/>
    <w:rsid w:val="00747310"/>
    <w:rsid w:val="00747AE1"/>
    <w:rsid w:val="007500A3"/>
    <w:rsid w:val="007503F9"/>
    <w:rsid w:val="00750406"/>
    <w:rsid w:val="00752A55"/>
    <w:rsid w:val="007533E5"/>
    <w:rsid w:val="007544A8"/>
    <w:rsid w:val="007545BF"/>
    <w:rsid w:val="007555D0"/>
    <w:rsid w:val="00755F12"/>
    <w:rsid w:val="00756B38"/>
    <w:rsid w:val="007570FB"/>
    <w:rsid w:val="007577C1"/>
    <w:rsid w:val="00757C0B"/>
    <w:rsid w:val="0076179D"/>
    <w:rsid w:val="00761AD7"/>
    <w:rsid w:val="00762337"/>
    <w:rsid w:val="00762D24"/>
    <w:rsid w:val="00762E3E"/>
    <w:rsid w:val="00763247"/>
    <w:rsid w:val="007642C5"/>
    <w:rsid w:val="007651EA"/>
    <w:rsid w:val="0076635F"/>
    <w:rsid w:val="0076711C"/>
    <w:rsid w:val="0076753E"/>
    <w:rsid w:val="007700D5"/>
    <w:rsid w:val="0077128C"/>
    <w:rsid w:val="00771471"/>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2845"/>
    <w:rsid w:val="00783A43"/>
    <w:rsid w:val="00783A6D"/>
    <w:rsid w:val="00784387"/>
    <w:rsid w:val="00784750"/>
    <w:rsid w:val="00784C66"/>
    <w:rsid w:val="007857BD"/>
    <w:rsid w:val="007858A5"/>
    <w:rsid w:val="00785C4E"/>
    <w:rsid w:val="007863D8"/>
    <w:rsid w:val="007868AB"/>
    <w:rsid w:val="00786D75"/>
    <w:rsid w:val="00787280"/>
    <w:rsid w:val="00790BB9"/>
    <w:rsid w:val="00791FA6"/>
    <w:rsid w:val="00792016"/>
    <w:rsid w:val="007920C7"/>
    <w:rsid w:val="00792B77"/>
    <w:rsid w:val="007935D7"/>
    <w:rsid w:val="00795247"/>
    <w:rsid w:val="00795756"/>
    <w:rsid w:val="00795C51"/>
    <w:rsid w:val="00795FEF"/>
    <w:rsid w:val="007969DD"/>
    <w:rsid w:val="0079732B"/>
    <w:rsid w:val="007A02AD"/>
    <w:rsid w:val="007A2329"/>
    <w:rsid w:val="007A237C"/>
    <w:rsid w:val="007A3856"/>
    <w:rsid w:val="007A3EC0"/>
    <w:rsid w:val="007A3ED9"/>
    <w:rsid w:val="007A4373"/>
    <w:rsid w:val="007A4A7C"/>
    <w:rsid w:val="007A520A"/>
    <w:rsid w:val="007A552E"/>
    <w:rsid w:val="007A736F"/>
    <w:rsid w:val="007A7404"/>
    <w:rsid w:val="007A76B2"/>
    <w:rsid w:val="007A79ED"/>
    <w:rsid w:val="007B0C36"/>
    <w:rsid w:val="007B1D3D"/>
    <w:rsid w:val="007B2FE0"/>
    <w:rsid w:val="007B3055"/>
    <w:rsid w:val="007B308B"/>
    <w:rsid w:val="007B3A42"/>
    <w:rsid w:val="007B4207"/>
    <w:rsid w:val="007B67E9"/>
    <w:rsid w:val="007B6A9D"/>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54BA"/>
    <w:rsid w:val="00806379"/>
    <w:rsid w:val="0080639B"/>
    <w:rsid w:val="00806AE6"/>
    <w:rsid w:val="0080748F"/>
    <w:rsid w:val="0081075F"/>
    <w:rsid w:val="00810E49"/>
    <w:rsid w:val="00811592"/>
    <w:rsid w:val="008118E4"/>
    <w:rsid w:val="00812294"/>
    <w:rsid w:val="00813423"/>
    <w:rsid w:val="00813946"/>
    <w:rsid w:val="00813DCC"/>
    <w:rsid w:val="00814857"/>
    <w:rsid w:val="00815BE8"/>
    <w:rsid w:val="0081650F"/>
    <w:rsid w:val="00817022"/>
    <w:rsid w:val="00817A39"/>
    <w:rsid w:val="00817FEA"/>
    <w:rsid w:val="0082093C"/>
    <w:rsid w:val="00821965"/>
    <w:rsid w:val="00821B2B"/>
    <w:rsid w:val="00821E99"/>
    <w:rsid w:val="00822DD5"/>
    <w:rsid w:val="0082341F"/>
    <w:rsid w:val="00824605"/>
    <w:rsid w:val="008253A7"/>
    <w:rsid w:val="0082658B"/>
    <w:rsid w:val="00827E92"/>
    <w:rsid w:val="008305BE"/>
    <w:rsid w:val="00830AEF"/>
    <w:rsid w:val="00830C43"/>
    <w:rsid w:val="008334D7"/>
    <w:rsid w:val="00834901"/>
    <w:rsid w:val="00834C7C"/>
    <w:rsid w:val="00834F3E"/>
    <w:rsid w:val="008352BA"/>
    <w:rsid w:val="008357EC"/>
    <w:rsid w:val="0083739E"/>
    <w:rsid w:val="00837B63"/>
    <w:rsid w:val="00837BDE"/>
    <w:rsid w:val="00837DE5"/>
    <w:rsid w:val="00840FFE"/>
    <w:rsid w:val="00841643"/>
    <w:rsid w:val="00843116"/>
    <w:rsid w:val="008435BF"/>
    <w:rsid w:val="0084386F"/>
    <w:rsid w:val="00844B84"/>
    <w:rsid w:val="00844C82"/>
    <w:rsid w:val="00844DC0"/>
    <w:rsid w:val="00844FC5"/>
    <w:rsid w:val="008450D6"/>
    <w:rsid w:val="00845859"/>
    <w:rsid w:val="00846290"/>
    <w:rsid w:val="00847518"/>
    <w:rsid w:val="0085000A"/>
    <w:rsid w:val="008506F8"/>
    <w:rsid w:val="00851FCE"/>
    <w:rsid w:val="008520AB"/>
    <w:rsid w:val="00854C54"/>
    <w:rsid w:val="008554E2"/>
    <w:rsid w:val="00855B11"/>
    <w:rsid w:val="00856761"/>
    <w:rsid w:val="00856DEC"/>
    <w:rsid w:val="00860342"/>
    <w:rsid w:val="0086037D"/>
    <w:rsid w:val="008608A3"/>
    <w:rsid w:val="00860C6E"/>
    <w:rsid w:val="008610E0"/>
    <w:rsid w:val="00861E8F"/>
    <w:rsid w:val="008645B7"/>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53CC"/>
    <w:rsid w:val="00875D69"/>
    <w:rsid w:val="00877384"/>
    <w:rsid w:val="00877667"/>
    <w:rsid w:val="00877A2A"/>
    <w:rsid w:val="008800D7"/>
    <w:rsid w:val="00882A5E"/>
    <w:rsid w:val="00882C8A"/>
    <w:rsid w:val="00883694"/>
    <w:rsid w:val="008837EE"/>
    <w:rsid w:val="00884008"/>
    <w:rsid w:val="0088454F"/>
    <w:rsid w:val="00884768"/>
    <w:rsid w:val="0088509D"/>
    <w:rsid w:val="00885EFC"/>
    <w:rsid w:val="00886738"/>
    <w:rsid w:val="00886863"/>
    <w:rsid w:val="00886A45"/>
    <w:rsid w:val="00886AB6"/>
    <w:rsid w:val="00886CC0"/>
    <w:rsid w:val="00886D06"/>
    <w:rsid w:val="0088738E"/>
    <w:rsid w:val="00887441"/>
    <w:rsid w:val="0089014F"/>
    <w:rsid w:val="00890343"/>
    <w:rsid w:val="00890F47"/>
    <w:rsid w:val="008911B3"/>
    <w:rsid w:val="00891618"/>
    <w:rsid w:val="00893E4A"/>
    <w:rsid w:val="0089582E"/>
    <w:rsid w:val="00895ECD"/>
    <w:rsid w:val="00896477"/>
    <w:rsid w:val="0089705C"/>
    <w:rsid w:val="0089763F"/>
    <w:rsid w:val="00897A22"/>
    <w:rsid w:val="00897AEB"/>
    <w:rsid w:val="008A0DAA"/>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71EB"/>
    <w:rsid w:val="008B744B"/>
    <w:rsid w:val="008B7713"/>
    <w:rsid w:val="008B79FF"/>
    <w:rsid w:val="008C07CB"/>
    <w:rsid w:val="008C0943"/>
    <w:rsid w:val="008C0EC6"/>
    <w:rsid w:val="008C0F3B"/>
    <w:rsid w:val="008C13B5"/>
    <w:rsid w:val="008C14AC"/>
    <w:rsid w:val="008C1920"/>
    <w:rsid w:val="008C1FAE"/>
    <w:rsid w:val="008C217E"/>
    <w:rsid w:val="008C2D64"/>
    <w:rsid w:val="008C2F70"/>
    <w:rsid w:val="008C3A31"/>
    <w:rsid w:val="008C41E0"/>
    <w:rsid w:val="008C45F9"/>
    <w:rsid w:val="008C5353"/>
    <w:rsid w:val="008C5A75"/>
    <w:rsid w:val="008C5B7F"/>
    <w:rsid w:val="008C6473"/>
    <w:rsid w:val="008C7004"/>
    <w:rsid w:val="008C799B"/>
    <w:rsid w:val="008D156C"/>
    <w:rsid w:val="008D16CC"/>
    <w:rsid w:val="008D23F6"/>
    <w:rsid w:val="008D2470"/>
    <w:rsid w:val="008D32A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45F2"/>
    <w:rsid w:val="008F4FCF"/>
    <w:rsid w:val="008F5214"/>
    <w:rsid w:val="008F54FE"/>
    <w:rsid w:val="008F5956"/>
    <w:rsid w:val="008F5E32"/>
    <w:rsid w:val="008F6A00"/>
    <w:rsid w:val="008F6A9E"/>
    <w:rsid w:val="008F74CF"/>
    <w:rsid w:val="008F7526"/>
    <w:rsid w:val="008F7E26"/>
    <w:rsid w:val="00900DBE"/>
    <w:rsid w:val="009022C3"/>
    <w:rsid w:val="00902890"/>
    <w:rsid w:val="00902BC9"/>
    <w:rsid w:val="0090351D"/>
    <w:rsid w:val="00903CE5"/>
    <w:rsid w:val="00903E32"/>
    <w:rsid w:val="00904681"/>
    <w:rsid w:val="0090555F"/>
    <w:rsid w:val="0090682F"/>
    <w:rsid w:val="00906FEE"/>
    <w:rsid w:val="0091073E"/>
    <w:rsid w:val="0091104F"/>
    <w:rsid w:val="00911F9A"/>
    <w:rsid w:val="00912307"/>
    <w:rsid w:val="00912EDF"/>
    <w:rsid w:val="00912FCC"/>
    <w:rsid w:val="0091482B"/>
    <w:rsid w:val="00915227"/>
    <w:rsid w:val="00916710"/>
    <w:rsid w:val="00916928"/>
    <w:rsid w:val="00921D05"/>
    <w:rsid w:val="00921EB7"/>
    <w:rsid w:val="00921EF6"/>
    <w:rsid w:val="00923F8A"/>
    <w:rsid w:val="00924CAE"/>
    <w:rsid w:val="00924E6A"/>
    <w:rsid w:val="009258F4"/>
    <w:rsid w:val="00925D5C"/>
    <w:rsid w:val="00925F47"/>
    <w:rsid w:val="00926471"/>
    <w:rsid w:val="00926FA4"/>
    <w:rsid w:val="00927079"/>
    <w:rsid w:val="009272C5"/>
    <w:rsid w:val="00927558"/>
    <w:rsid w:val="00927724"/>
    <w:rsid w:val="00930452"/>
    <w:rsid w:val="009305D1"/>
    <w:rsid w:val="009308F5"/>
    <w:rsid w:val="00931600"/>
    <w:rsid w:val="00932657"/>
    <w:rsid w:val="00932F76"/>
    <w:rsid w:val="00933225"/>
    <w:rsid w:val="009333BF"/>
    <w:rsid w:val="009340F9"/>
    <w:rsid w:val="00934EFF"/>
    <w:rsid w:val="00935008"/>
    <w:rsid w:val="009369B2"/>
    <w:rsid w:val="0093778A"/>
    <w:rsid w:val="009377B3"/>
    <w:rsid w:val="00937A27"/>
    <w:rsid w:val="00937B17"/>
    <w:rsid w:val="00937EE9"/>
    <w:rsid w:val="00940422"/>
    <w:rsid w:val="00940BE9"/>
    <w:rsid w:val="00941D80"/>
    <w:rsid w:val="00941F44"/>
    <w:rsid w:val="009424DA"/>
    <w:rsid w:val="00944A7D"/>
    <w:rsid w:val="00944D61"/>
    <w:rsid w:val="009450FD"/>
    <w:rsid w:val="009458B0"/>
    <w:rsid w:val="00946263"/>
    <w:rsid w:val="009467EE"/>
    <w:rsid w:val="00947D6A"/>
    <w:rsid w:val="009502CB"/>
    <w:rsid w:val="00951277"/>
    <w:rsid w:val="009512AE"/>
    <w:rsid w:val="009515AB"/>
    <w:rsid w:val="0095206D"/>
    <w:rsid w:val="009526EA"/>
    <w:rsid w:val="0095270D"/>
    <w:rsid w:val="009531CD"/>
    <w:rsid w:val="00953240"/>
    <w:rsid w:val="00953C2C"/>
    <w:rsid w:val="00953C33"/>
    <w:rsid w:val="00953D25"/>
    <w:rsid w:val="00953DE4"/>
    <w:rsid w:val="009546D7"/>
    <w:rsid w:val="00955427"/>
    <w:rsid w:val="0095610E"/>
    <w:rsid w:val="009569C7"/>
    <w:rsid w:val="00957078"/>
    <w:rsid w:val="009617A0"/>
    <w:rsid w:val="00962AFB"/>
    <w:rsid w:val="009630F7"/>
    <w:rsid w:val="00963D99"/>
    <w:rsid w:val="00964FE3"/>
    <w:rsid w:val="009651E2"/>
    <w:rsid w:val="0096548E"/>
    <w:rsid w:val="00966FB5"/>
    <w:rsid w:val="00970380"/>
    <w:rsid w:val="009711DE"/>
    <w:rsid w:val="00973426"/>
    <w:rsid w:val="009739F3"/>
    <w:rsid w:val="009740DE"/>
    <w:rsid w:val="00975543"/>
    <w:rsid w:val="009755B0"/>
    <w:rsid w:val="009756B9"/>
    <w:rsid w:val="00975F38"/>
    <w:rsid w:val="0097619E"/>
    <w:rsid w:val="00976294"/>
    <w:rsid w:val="00981F12"/>
    <w:rsid w:val="00982EA8"/>
    <w:rsid w:val="00983477"/>
    <w:rsid w:val="00983890"/>
    <w:rsid w:val="00984063"/>
    <w:rsid w:val="00984577"/>
    <w:rsid w:val="00984F56"/>
    <w:rsid w:val="00984F7F"/>
    <w:rsid w:val="00986AE0"/>
    <w:rsid w:val="0098704E"/>
    <w:rsid w:val="0098747B"/>
    <w:rsid w:val="00987533"/>
    <w:rsid w:val="00987661"/>
    <w:rsid w:val="009905E3"/>
    <w:rsid w:val="009907D5"/>
    <w:rsid w:val="0099097F"/>
    <w:rsid w:val="00990AF5"/>
    <w:rsid w:val="009912E1"/>
    <w:rsid w:val="00991F2D"/>
    <w:rsid w:val="0099272B"/>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919"/>
    <w:rsid w:val="009A4B53"/>
    <w:rsid w:val="009A4D22"/>
    <w:rsid w:val="009A5D2A"/>
    <w:rsid w:val="009A67E7"/>
    <w:rsid w:val="009A7FDA"/>
    <w:rsid w:val="009B0FC1"/>
    <w:rsid w:val="009B16A4"/>
    <w:rsid w:val="009B20AF"/>
    <w:rsid w:val="009B264B"/>
    <w:rsid w:val="009B2A67"/>
    <w:rsid w:val="009B2B68"/>
    <w:rsid w:val="009B32DC"/>
    <w:rsid w:val="009B349F"/>
    <w:rsid w:val="009B44CE"/>
    <w:rsid w:val="009B4C6E"/>
    <w:rsid w:val="009B4ECC"/>
    <w:rsid w:val="009B4EF2"/>
    <w:rsid w:val="009B57C0"/>
    <w:rsid w:val="009B6BDA"/>
    <w:rsid w:val="009B72A0"/>
    <w:rsid w:val="009B7560"/>
    <w:rsid w:val="009B78AB"/>
    <w:rsid w:val="009B7981"/>
    <w:rsid w:val="009B7DB6"/>
    <w:rsid w:val="009C101A"/>
    <w:rsid w:val="009C104D"/>
    <w:rsid w:val="009C11A3"/>
    <w:rsid w:val="009C1D4A"/>
    <w:rsid w:val="009C2CEA"/>
    <w:rsid w:val="009C602D"/>
    <w:rsid w:val="009C6514"/>
    <w:rsid w:val="009C680B"/>
    <w:rsid w:val="009C68AD"/>
    <w:rsid w:val="009C75E5"/>
    <w:rsid w:val="009C771C"/>
    <w:rsid w:val="009D0572"/>
    <w:rsid w:val="009D0DB9"/>
    <w:rsid w:val="009D168E"/>
    <w:rsid w:val="009D20CA"/>
    <w:rsid w:val="009D2313"/>
    <w:rsid w:val="009D282C"/>
    <w:rsid w:val="009D2F97"/>
    <w:rsid w:val="009D301D"/>
    <w:rsid w:val="009D313F"/>
    <w:rsid w:val="009D54EC"/>
    <w:rsid w:val="009D55C8"/>
    <w:rsid w:val="009D5DF0"/>
    <w:rsid w:val="009D7E21"/>
    <w:rsid w:val="009D7F42"/>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5B2"/>
    <w:rsid w:val="009F50D9"/>
    <w:rsid w:val="009F6E1D"/>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201B4"/>
    <w:rsid w:val="00A221FF"/>
    <w:rsid w:val="00A22991"/>
    <w:rsid w:val="00A22AFB"/>
    <w:rsid w:val="00A22B3A"/>
    <w:rsid w:val="00A23287"/>
    <w:rsid w:val="00A234D4"/>
    <w:rsid w:val="00A2376B"/>
    <w:rsid w:val="00A24518"/>
    <w:rsid w:val="00A25430"/>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641"/>
    <w:rsid w:val="00A35749"/>
    <w:rsid w:val="00A35E2E"/>
    <w:rsid w:val="00A36A4B"/>
    <w:rsid w:val="00A37650"/>
    <w:rsid w:val="00A37DF9"/>
    <w:rsid w:val="00A37E7C"/>
    <w:rsid w:val="00A40076"/>
    <w:rsid w:val="00A40934"/>
    <w:rsid w:val="00A413CF"/>
    <w:rsid w:val="00A42596"/>
    <w:rsid w:val="00A425D4"/>
    <w:rsid w:val="00A428B9"/>
    <w:rsid w:val="00A430BD"/>
    <w:rsid w:val="00A442A1"/>
    <w:rsid w:val="00A444D6"/>
    <w:rsid w:val="00A448AA"/>
    <w:rsid w:val="00A44FD3"/>
    <w:rsid w:val="00A45937"/>
    <w:rsid w:val="00A46296"/>
    <w:rsid w:val="00A46674"/>
    <w:rsid w:val="00A50161"/>
    <w:rsid w:val="00A50CA9"/>
    <w:rsid w:val="00A50D1A"/>
    <w:rsid w:val="00A51158"/>
    <w:rsid w:val="00A52019"/>
    <w:rsid w:val="00A539C6"/>
    <w:rsid w:val="00A53F29"/>
    <w:rsid w:val="00A53FC7"/>
    <w:rsid w:val="00A542BE"/>
    <w:rsid w:val="00A54709"/>
    <w:rsid w:val="00A547DF"/>
    <w:rsid w:val="00A54BEB"/>
    <w:rsid w:val="00A5621E"/>
    <w:rsid w:val="00A5636B"/>
    <w:rsid w:val="00A56640"/>
    <w:rsid w:val="00A56ADE"/>
    <w:rsid w:val="00A571A1"/>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606"/>
    <w:rsid w:val="00A666ED"/>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795F"/>
    <w:rsid w:val="00A87B91"/>
    <w:rsid w:val="00A87BEB"/>
    <w:rsid w:val="00A87F6D"/>
    <w:rsid w:val="00A87F86"/>
    <w:rsid w:val="00A9097E"/>
    <w:rsid w:val="00A90D0A"/>
    <w:rsid w:val="00A912EE"/>
    <w:rsid w:val="00A915A3"/>
    <w:rsid w:val="00A916E2"/>
    <w:rsid w:val="00A92A6C"/>
    <w:rsid w:val="00A92CC9"/>
    <w:rsid w:val="00A932FD"/>
    <w:rsid w:val="00A933B9"/>
    <w:rsid w:val="00A93C2B"/>
    <w:rsid w:val="00A94A0B"/>
    <w:rsid w:val="00A95CDA"/>
    <w:rsid w:val="00A97074"/>
    <w:rsid w:val="00A975CD"/>
    <w:rsid w:val="00AA09EC"/>
    <w:rsid w:val="00AA0B8B"/>
    <w:rsid w:val="00AA0F60"/>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72A9"/>
    <w:rsid w:val="00AA73C0"/>
    <w:rsid w:val="00AA7AE2"/>
    <w:rsid w:val="00AA7CE4"/>
    <w:rsid w:val="00AB03A8"/>
    <w:rsid w:val="00AB336E"/>
    <w:rsid w:val="00AB3BEE"/>
    <w:rsid w:val="00AB3FB0"/>
    <w:rsid w:val="00AB3FBF"/>
    <w:rsid w:val="00AB4A6A"/>
    <w:rsid w:val="00AB4A7C"/>
    <w:rsid w:val="00AB5037"/>
    <w:rsid w:val="00AB55C3"/>
    <w:rsid w:val="00AB5F86"/>
    <w:rsid w:val="00AB6653"/>
    <w:rsid w:val="00AB702A"/>
    <w:rsid w:val="00AB7933"/>
    <w:rsid w:val="00AC0806"/>
    <w:rsid w:val="00AC17A7"/>
    <w:rsid w:val="00AC19D7"/>
    <w:rsid w:val="00AC20F1"/>
    <w:rsid w:val="00AC2F7F"/>
    <w:rsid w:val="00AC484A"/>
    <w:rsid w:val="00AC4EA5"/>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4A4A"/>
    <w:rsid w:val="00AE5007"/>
    <w:rsid w:val="00AE6778"/>
    <w:rsid w:val="00AF0A29"/>
    <w:rsid w:val="00AF1769"/>
    <w:rsid w:val="00AF1AF7"/>
    <w:rsid w:val="00AF21B4"/>
    <w:rsid w:val="00AF23FF"/>
    <w:rsid w:val="00AF363C"/>
    <w:rsid w:val="00AF4810"/>
    <w:rsid w:val="00AF4CE0"/>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51EF"/>
    <w:rsid w:val="00B152A9"/>
    <w:rsid w:val="00B152EF"/>
    <w:rsid w:val="00B17251"/>
    <w:rsid w:val="00B1778D"/>
    <w:rsid w:val="00B20F5A"/>
    <w:rsid w:val="00B2144C"/>
    <w:rsid w:val="00B21F22"/>
    <w:rsid w:val="00B22A46"/>
    <w:rsid w:val="00B233CE"/>
    <w:rsid w:val="00B24CB8"/>
    <w:rsid w:val="00B25729"/>
    <w:rsid w:val="00B25FF8"/>
    <w:rsid w:val="00B2670B"/>
    <w:rsid w:val="00B26B7B"/>
    <w:rsid w:val="00B2705B"/>
    <w:rsid w:val="00B302DF"/>
    <w:rsid w:val="00B31A0A"/>
    <w:rsid w:val="00B3200D"/>
    <w:rsid w:val="00B322CF"/>
    <w:rsid w:val="00B3232C"/>
    <w:rsid w:val="00B32E07"/>
    <w:rsid w:val="00B32F07"/>
    <w:rsid w:val="00B32F14"/>
    <w:rsid w:val="00B33262"/>
    <w:rsid w:val="00B344C5"/>
    <w:rsid w:val="00B35B22"/>
    <w:rsid w:val="00B35C92"/>
    <w:rsid w:val="00B35F7B"/>
    <w:rsid w:val="00B35FEB"/>
    <w:rsid w:val="00B36856"/>
    <w:rsid w:val="00B378FB"/>
    <w:rsid w:val="00B40786"/>
    <w:rsid w:val="00B417E5"/>
    <w:rsid w:val="00B4196A"/>
    <w:rsid w:val="00B41AD4"/>
    <w:rsid w:val="00B42055"/>
    <w:rsid w:val="00B42B99"/>
    <w:rsid w:val="00B4349F"/>
    <w:rsid w:val="00B436DD"/>
    <w:rsid w:val="00B438CE"/>
    <w:rsid w:val="00B448BB"/>
    <w:rsid w:val="00B45A02"/>
    <w:rsid w:val="00B46155"/>
    <w:rsid w:val="00B46F9C"/>
    <w:rsid w:val="00B470A6"/>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7B"/>
    <w:rsid w:val="00B600A1"/>
    <w:rsid w:val="00B60163"/>
    <w:rsid w:val="00B60D9B"/>
    <w:rsid w:val="00B60E94"/>
    <w:rsid w:val="00B61705"/>
    <w:rsid w:val="00B61F7F"/>
    <w:rsid w:val="00B61FA2"/>
    <w:rsid w:val="00B62250"/>
    <w:rsid w:val="00B62842"/>
    <w:rsid w:val="00B62977"/>
    <w:rsid w:val="00B62BAD"/>
    <w:rsid w:val="00B6401E"/>
    <w:rsid w:val="00B644DC"/>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3C9E"/>
    <w:rsid w:val="00BB4847"/>
    <w:rsid w:val="00BB4A3C"/>
    <w:rsid w:val="00BB4CA3"/>
    <w:rsid w:val="00BB5355"/>
    <w:rsid w:val="00BB5A84"/>
    <w:rsid w:val="00BB5D4E"/>
    <w:rsid w:val="00BB639D"/>
    <w:rsid w:val="00BB71EA"/>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7153"/>
    <w:rsid w:val="00BD07D3"/>
    <w:rsid w:val="00BD0ACA"/>
    <w:rsid w:val="00BD1084"/>
    <w:rsid w:val="00BD2796"/>
    <w:rsid w:val="00BD2E3C"/>
    <w:rsid w:val="00BD2E50"/>
    <w:rsid w:val="00BD32ED"/>
    <w:rsid w:val="00BD3DEA"/>
    <w:rsid w:val="00BD48F2"/>
    <w:rsid w:val="00BD4B6E"/>
    <w:rsid w:val="00BD4CCB"/>
    <w:rsid w:val="00BD4D65"/>
    <w:rsid w:val="00BD59AE"/>
    <w:rsid w:val="00BD601C"/>
    <w:rsid w:val="00BD64DF"/>
    <w:rsid w:val="00BD7193"/>
    <w:rsid w:val="00BD7272"/>
    <w:rsid w:val="00BD7777"/>
    <w:rsid w:val="00BD7E82"/>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063A9"/>
    <w:rsid w:val="00C06676"/>
    <w:rsid w:val="00C11120"/>
    <w:rsid w:val="00C124B6"/>
    <w:rsid w:val="00C124E5"/>
    <w:rsid w:val="00C1289E"/>
    <w:rsid w:val="00C140ED"/>
    <w:rsid w:val="00C1468C"/>
    <w:rsid w:val="00C15672"/>
    <w:rsid w:val="00C16402"/>
    <w:rsid w:val="00C16475"/>
    <w:rsid w:val="00C164FF"/>
    <w:rsid w:val="00C166CB"/>
    <w:rsid w:val="00C20055"/>
    <w:rsid w:val="00C206EF"/>
    <w:rsid w:val="00C2087F"/>
    <w:rsid w:val="00C20B7F"/>
    <w:rsid w:val="00C20D2F"/>
    <w:rsid w:val="00C21751"/>
    <w:rsid w:val="00C22503"/>
    <w:rsid w:val="00C232A5"/>
    <w:rsid w:val="00C23631"/>
    <w:rsid w:val="00C2363E"/>
    <w:rsid w:val="00C23BBC"/>
    <w:rsid w:val="00C24066"/>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7753"/>
    <w:rsid w:val="00C37988"/>
    <w:rsid w:val="00C37BDC"/>
    <w:rsid w:val="00C40579"/>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70D"/>
    <w:rsid w:val="00C5287C"/>
    <w:rsid w:val="00C52975"/>
    <w:rsid w:val="00C53A94"/>
    <w:rsid w:val="00C5475B"/>
    <w:rsid w:val="00C54810"/>
    <w:rsid w:val="00C55521"/>
    <w:rsid w:val="00C56023"/>
    <w:rsid w:val="00C56FDE"/>
    <w:rsid w:val="00C5718C"/>
    <w:rsid w:val="00C57404"/>
    <w:rsid w:val="00C60120"/>
    <w:rsid w:val="00C60305"/>
    <w:rsid w:val="00C604BE"/>
    <w:rsid w:val="00C60694"/>
    <w:rsid w:val="00C60783"/>
    <w:rsid w:val="00C60821"/>
    <w:rsid w:val="00C61237"/>
    <w:rsid w:val="00C618F6"/>
    <w:rsid w:val="00C623D5"/>
    <w:rsid w:val="00C6296A"/>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4D6"/>
    <w:rsid w:val="00C845C3"/>
    <w:rsid w:val="00C84665"/>
    <w:rsid w:val="00C84A9B"/>
    <w:rsid w:val="00C84EC8"/>
    <w:rsid w:val="00C85DB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7664"/>
    <w:rsid w:val="00C97DD8"/>
    <w:rsid w:val="00CA01C2"/>
    <w:rsid w:val="00CA17E5"/>
    <w:rsid w:val="00CA20F9"/>
    <w:rsid w:val="00CA2670"/>
    <w:rsid w:val="00CA2D0D"/>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C022B"/>
    <w:rsid w:val="00CC0882"/>
    <w:rsid w:val="00CC1164"/>
    <w:rsid w:val="00CC1CC3"/>
    <w:rsid w:val="00CC2B46"/>
    <w:rsid w:val="00CC2ECE"/>
    <w:rsid w:val="00CC4049"/>
    <w:rsid w:val="00CC4105"/>
    <w:rsid w:val="00CC42E3"/>
    <w:rsid w:val="00CC4358"/>
    <w:rsid w:val="00CC49D4"/>
    <w:rsid w:val="00CC4B26"/>
    <w:rsid w:val="00CC5073"/>
    <w:rsid w:val="00CC5A14"/>
    <w:rsid w:val="00CD0E27"/>
    <w:rsid w:val="00CD266E"/>
    <w:rsid w:val="00CD2AE2"/>
    <w:rsid w:val="00CD2D14"/>
    <w:rsid w:val="00CD3ACF"/>
    <w:rsid w:val="00CD3D31"/>
    <w:rsid w:val="00CD45F5"/>
    <w:rsid w:val="00CD5475"/>
    <w:rsid w:val="00CD68AD"/>
    <w:rsid w:val="00CD6D2F"/>
    <w:rsid w:val="00CD6E8A"/>
    <w:rsid w:val="00CD70BB"/>
    <w:rsid w:val="00CD7409"/>
    <w:rsid w:val="00CE1010"/>
    <w:rsid w:val="00CE127B"/>
    <w:rsid w:val="00CE1ACC"/>
    <w:rsid w:val="00CE35E3"/>
    <w:rsid w:val="00CE3C9B"/>
    <w:rsid w:val="00CE3E5F"/>
    <w:rsid w:val="00CE4709"/>
    <w:rsid w:val="00CE4FE5"/>
    <w:rsid w:val="00CE55EC"/>
    <w:rsid w:val="00CE5819"/>
    <w:rsid w:val="00CE5846"/>
    <w:rsid w:val="00CE5F02"/>
    <w:rsid w:val="00CE6A1B"/>
    <w:rsid w:val="00CE72B1"/>
    <w:rsid w:val="00CE73A9"/>
    <w:rsid w:val="00CE782D"/>
    <w:rsid w:val="00CE7E9E"/>
    <w:rsid w:val="00CF05BA"/>
    <w:rsid w:val="00CF06D4"/>
    <w:rsid w:val="00CF2E8F"/>
    <w:rsid w:val="00CF56CC"/>
    <w:rsid w:val="00CF66A5"/>
    <w:rsid w:val="00CF6901"/>
    <w:rsid w:val="00CF6D2F"/>
    <w:rsid w:val="00CF6FFF"/>
    <w:rsid w:val="00CF753D"/>
    <w:rsid w:val="00CF79E0"/>
    <w:rsid w:val="00D004F6"/>
    <w:rsid w:val="00D00CC8"/>
    <w:rsid w:val="00D00FCA"/>
    <w:rsid w:val="00D017CC"/>
    <w:rsid w:val="00D018A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A6A"/>
    <w:rsid w:val="00D168BD"/>
    <w:rsid w:val="00D17998"/>
    <w:rsid w:val="00D22C6E"/>
    <w:rsid w:val="00D23C3F"/>
    <w:rsid w:val="00D2482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5A9"/>
    <w:rsid w:val="00D4122D"/>
    <w:rsid w:val="00D412C7"/>
    <w:rsid w:val="00D4253D"/>
    <w:rsid w:val="00D425E3"/>
    <w:rsid w:val="00D428F9"/>
    <w:rsid w:val="00D43338"/>
    <w:rsid w:val="00D4351B"/>
    <w:rsid w:val="00D43F9C"/>
    <w:rsid w:val="00D44C31"/>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23F"/>
    <w:rsid w:val="00D579B2"/>
    <w:rsid w:val="00D57D26"/>
    <w:rsid w:val="00D57ED5"/>
    <w:rsid w:val="00D57FDA"/>
    <w:rsid w:val="00D616B3"/>
    <w:rsid w:val="00D6227F"/>
    <w:rsid w:val="00D626C3"/>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9C0"/>
    <w:rsid w:val="00D86CDE"/>
    <w:rsid w:val="00D86EC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79B"/>
    <w:rsid w:val="00DA1BAB"/>
    <w:rsid w:val="00DA1DEC"/>
    <w:rsid w:val="00DA42BA"/>
    <w:rsid w:val="00DA4523"/>
    <w:rsid w:val="00DA4A74"/>
    <w:rsid w:val="00DA53B5"/>
    <w:rsid w:val="00DA6278"/>
    <w:rsid w:val="00DA66EB"/>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679"/>
    <w:rsid w:val="00DC38F6"/>
    <w:rsid w:val="00DC4469"/>
    <w:rsid w:val="00DC44F6"/>
    <w:rsid w:val="00DC5167"/>
    <w:rsid w:val="00DC5E9C"/>
    <w:rsid w:val="00DC6FC1"/>
    <w:rsid w:val="00DC725B"/>
    <w:rsid w:val="00DD0C1D"/>
    <w:rsid w:val="00DD16B7"/>
    <w:rsid w:val="00DD1A2B"/>
    <w:rsid w:val="00DD1B54"/>
    <w:rsid w:val="00DD2472"/>
    <w:rsid w:val="00DD286D"/>
    <w:rsid w:val="00DD2A23"/>
    <w:rsid w:val="00DD31A7"/>
    <w:rsid w:val="00DD3D4B"/>
    <w:rsid w:val="00DD3D66"/>
    <w:rsid w:val="00DD45A4"/>
    <w:rsid w:val="00DD4774"/>
    <w:rsid w:val="00DD619D"/>
    <w:rsid w:val="00DD659F"/>
    <w:rsid w:val="00DD6CFB"/>
    <w:rsid w:val="00DD70A9"/>
    <w:rsid w:val="00DD7995"/>
    <w:rsid w:val="00DD7D09"/>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F063E"/>
    <w:rsid w:val="00DF076C"/>
    <w:rsid w:val="00DF09AB"/>
    <w:rsid w:val="00DF166F"/>
    <w:rsid w:val="00DF2791"/>
    <w:rsid w:val="00DF29DE"/>
    <w:rsid w:val="00DF2BAE"/>
    <w:rsid w:val="00DF3FB9"/>
    <w:rsid w:val="00DF447C"/>
    <w:rsid w:val="00DF4EF1"/>
    <w:rsid w:val="00DF521A"/>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109F9"/>
    <w:rsid w:val="00E1133E"/>
    <w:rsid w:val="00E12067"/>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3"/>
    <w:rsid w:val="00E2235A"/>
    <w:rsid w:val="00E226A1"/>
    <w:rsid w:val="00E22A73"/>
    <w:rsid w:val="00E23193"/>
    <w:rsid w:val="00E2449A"/>
    <w:rsid w:val="00E258D5"/>
    <w:rsid w:val="00E27861"/>
    <w:rsid w:val="00E3019D"/>
    <w:rsid w:val="00E30D08"/>
    <w:rsid w:val="00E31D42"/>
    <w:rsid w:val="00E340AA"/>
    <w:rsid w:val="00E343ED"/>
    <w:rsid w:val="00E344B3"/>
    <w:rsid w:val="00E35AC6"/>
    <w:rsid w:val="00E35E4E"/>
    <w:rsid w:val="00E36208"/>
    <w:rsid w:val="00E36262"/>
    <w:rsid w:val="00E3641F"/>
    <w:rsid w:val="00E36EC0"/>
    <w:rsid w:val="00E3706E"/>
    <w:rsid w:val="00E37234"/>
    <w:rsid w:val="00E3738D"/>
    <w:rsid w:val="00E3760E"/>
    <w:rsid w:val="00E37737"/>
    <w:rsid w:val="00E4042E"/>
    <w:rsid w:val="00E40885"/>
    <w:rsid w:val="00E40B16"/>
    <w:rsid w:val="00E423FB"/>
    <w:rsid w:val="00E42FCC"/>
    <w:rsid w:val="00E432ED"/>
    <w:rsid w:val="00E43A98"/>
    <w:rsid w:val="00E44249"/>
    <w:rsid w:val="00E442F6"/>
    <w:rsid w:val="00E44C63"/>
    <w:rsid w:val="00E44EC6"/>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B5E"/>
    <w:rsid w:val="00E61C7D"/>
    <w:rsid w:val="00E623C4"/>
    <w:rsid w:val="00E64046"/>
    <w:rsid w:val="00E64D37"/>
    <w:rsid w:val="00E65BC8"/>
    <w:rsid w:val="00E65EBC"/>
    <w:rsid w:val="00E660D2"/>
    <w:rsid w:val="00E6647E"/>
    <w:rsid w:val="00E66B6D"/>
    <w:rsid w:val="00E67377"/>
    <w:rsid w:val="00E67BAE"/>
    <w:rsid w:val="00E67DC1"/>
    <w:rsid w:val="00E67FA6"/>
    <w:rsid w:val="00E70476"/>
    <w:rsid w:val="00E71B63"/>
    <w:rsid w:val="00E72790"/>
    <w:rsid w:val="00E72ACD"/>
    <w:rsid w:val="00E72BE7"/>
    <w:rsid w:val="00E72C86"/>
    <w:rsid w:val="00E74080"/>
    <w:rsid w:val="00E74170"/>
    <w:rsid w:val="00E74489"/>
    <w:rsid w:val="00E7479F"/>
    <w:rsid w:val="00E748A1"/>
    <w:rsid w:val="00E748BE"/>
    <w:rsid w:val="00E75551"/>
    <w:rsid w:val="00E7573B"/>
    <w:rsid w:val="00E803F7"/>
    <w:rsid w:val="00E80C9A"/>
    <w:rsid w:val="00E80E02"/>
    <w:rsid w:val="00E812FF"/>
    <w:rsid w:val="00E81FBA"/>
    <w:rsid w:val="00E82C8A"/>
    <w:rsid w:val="00E82F25"/>
    <w:rsid w:val="00E8317D"/>
    <w:rsid w:val="00E836D2"/>
    <w:rsid w:val="00E842F7"/>
    <w:rsid w:val="00E8470C"/>
    <w:rsid w:val="00E85263"/>
    <w:rsid w:val="00E852E3"/>
    <w:rsid w:val="00E87275"/>
    <w:rsid w:val="00E87520"/>
    <w:rsid w:val="00E87F89"/>
    <w:rsid w:val="00E903C5"/>
    <w:rsid w:val="00E91E7D"/>
    <w:rsid w:val="00E91F85"/>
    <w:rsid w:val="00E9230B"/>
    <w:rsid w:val="00E9297A"/>
    <w:rsid w:val="00E9309C"/>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416"/>
    <w:rsid w:val="00EA6D43"/>
    <w:rsid w:val="00EA74A1"/>
    <w:rsid w:val="00EA7C87"/>
    <w:rsid w:val="00EB36B6"/>
    <w:rsid w:val="00EB45B5"/>
    <w:rsid w:val="00EB4621"/>
    <w:rsid w:val="00EB47FC"/>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D62"/>
    <w:rsid w:val="00EE651A"/>
    <w:rsid w:val="00EE7434"/>
    <w:rsid w:val="00EF13ED"/>
    <w:rsid w:val="00EF15A1"/>
    <w:rsid w:val="00EF1B47"/>
    <w:rsid w:val="00EF1BFA"/>
    <w:rsid w:val="00EF1E67"/>
    <w:rsid w:val="00EF24FF"/>
    <w:rsid w:val="00EF38CC"/>
    <w:rsid w:val="00EF3B0A"/>
    <w:rsid w:val="00EF418E"/>
    <w:rsid w:val="00EF41AF"/>
    <w:rsid w:val="00EF468D"/>
    <w:rsid w:val="00EF6048"/>
    <w:rsid w:val="00EF68E4"/>
    <w:rsid w:val="00EF6CAB"/>
    <w:rsid w:val="00EF6FF3"/>
    <w:rsid w:val="00EF7BE9"/>
    <w:rsid w:val="00EF7CA8"/>
    <w:rsid w:val="00EF7D76"/>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BD"/>
    <w:rsid w:val="00F05BD0"/>
    <w:rsid w:val="00F05EF5"/>
    <w:rsid w:val="00F0646F"/>
    <w:rsid w:val="00F066A8"/>
    <w:rsid w:val="00F06998"/>
    <w:rsid w:val="00F06B8D"/>
    <w:rsid w:val="00F07CDB"/>
    <w:rsid w:val="00F07F27"/>
    <w:rsid w:val="00F100B9"/>
    <w:rsid w:val="00F1026D"/>
    <w:rsid w:val="00F108B8"/>
    <w:rsid w:val="00F10EE3"/>
    <w:rsid w:val="00F11A86"/>
    <w:rsid w:val="00F11CEB"/>
    <w:rsid w:val="00F12869"/>
    <w:rsid w:val="00F12EBB"/>
    <w:rsid w:val="00F1426F"/>
    <w:rsid w:val="00F152B1"/>
    <w:rsid w:val="00F153AB"/>
    <w:rsid w:val="00F155E3"/>
    <w:rsid w:val="00F15630"/>
    <w:rsid w:val="00F16052"/>
    <w:rsid w:val="00F164B0"/>
    <w:rsid w:val="00F16883"/>
    <w:rsid w:val="00F16995"/>
    <w:rsid w:val="00F16FC1"/>
    <w:rsid w:val="00F1740F"/>
    <w:rsid w:val="00F175DC"/>
    <w:rsid w:val="00F1761A"/>
    <w:rsid w:val="00F20483"/>
    <w:rsid w:val="00F20E41"/>
    <w:rsid w:val="00F23254"/>
    <w:rsid w:val="00F23AAE"/>
    <w:rsid w:val="00F24521"/>
    <w:rsid w:val="00F249F3"/>
    <w:rsid w:val="00F2563A"/>
    <w:rsid w:val="00F25EC4"/>
    <w:rsid w:val="00F26AE1"/>
    <w:rsid w:val="00F30A6B"/>
    <w:rsid w:val="00F30EA7"/>
    <w:rsid w:val="00F31039"/>
    <w:rsid w:val="00F31342"/>
    <w:rsid w:val="00F313B8"/>
    <w:rsid w:val="00F31885"/>
    <w:rsid w:val="00F3325D"/>
    <w:rsid w:val="00F33CBA"/>
    <w:rsid w:val="00F3431D"/>
    <w:rsid w:val="00F34789"/>
    <w:rsid w:val="00F34CBC"/>
    <w:rsid w:val="00F3520E"/>
    <w:rsid w:val="00F3597A"/>
    <w:rsid w:val="00F36A24"/>
    <w:rsid w:val="00F36FE3"/>
    <w:rsid w:val="00F37007"/>
    <w:rsid w:val="00F370FA"/>
    <w:rsid w:val="00F40777"/>
    <w:rsid w:val="00F40CD8"/>
    <w:rsid w:val="00F41D79"/>
    <w:rsid w:val="00F42AB6"/>
    <w:rsid w:val="00F43137"/>
    <w:rsid w:val="00F435B1"/>
    <w:rsid w:val="00F43FCE"/>
    <w:rsid w:val="00F4420A"/>
    <w:rsid w:val="00F44A8F"/>
    <w:rsid w:val="00F45288"/>
    <w:rsid w:val="00F45734"/>
    <w:rsid w:val="00F45954"/>
    <w:rsid w:val="00F45D6C"/>
    <w:rsid w:val="00F46D3E"/>
    <w:rsid w:val="00F47686"/>
    <w:rsid w:val="00F503A2"/>
    <w:rsid w:val="00F50665"/>
    <w:rsid w:val="00F50C65"/>
    <w:rsid w:val="00F50F32"/>
    <w:rsid w:val="00F5149F"/>
    <w:rsid w:val="00F51BAA"/>
    <w:rsid w:val="00F51D03"/>
    <w:rsid w:val="00F52DF3"/>
    <w:rsid w:val="00F52FCA"/>
    <w:rsid w:val="00F53B2F"/>
    <w:rsid w:val="00F53F78"/>
    <w:rsid w:val="00F55FDE"/>
    <w:rsid w:val="00F5675E"/>
    <w:rsid w:val="00F569A2"/>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B6F"/>
    <w:rsid w:val="00F67349"/>
    <w:rsid w:val="00F67671"/>
    <w:rsid w:val="00F67D4C"/>
    <w:rsid w:val="00F70237"/>
    <w:rsid w:val="00F70380"/>
    <w:rsid w:val="00F705AF"/>
    <w:rsid w:val="00F70DC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56DD"/>
    <w:rsid w:val="00F76DEC"/>
    <w:rsid w:val="00F76FCC"/>
    <w:rsid w:val="00F7722C"/>
    <w:rsid w:val="00F77293"/>
    <w:rsid w:val="00F772EF"/>
    <w:rsid w:val="00F773B3"/>
    <w:rsid w:val="00F7784E"/>
    <w:rsid w:val="00F800E7"/>
    <w:rsid w:val="00F8105E"/>
    <w:rsid w:val="00F817D4"/>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8AB"/>
    <w:rsid w:val="00FA4D36"/>
    <w:rsid w:val="00FA4E02"/>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A47"/>
    <w:rsid w:val="00FC3E24"/>
    <w:rsid w:val="00FC4147"/>
    <w:rsid w:val="00FC44FA"/>
    <w:rsid w:val="00FC487E"/>
    <w:rsid w:val="00FC5C55"/>
    <w:rsid w:val="00FC6C79"/>
    <w:rsid w:val="00FC709F"/>
    <w:rsid w:val="00FC73B2"/>
    <w:rsid w:val="00FD0855"/>
    <w:rsid w:val="00FD12B6"/>
    <w:rsid w:val="00FD2497"/>
    <w:rsid w:val="00FD33C1"/>
    <w:rsid w:val="00FD3AAE"/>
    <w:rsid w:val="00FD423A"/>
    <w:rsid w:val="00FD460A"/>
    <w:rsid w:val="00FD4724"/>
    <w:rsid w:val="00FD4903"/>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B40"/>
    <w:rsid w:val="00FE56D4"/>
    <w:rsid w:val="00FE5831"/>
    <w:rsid w:val="00FE5A15"/>
    <w:rsid w:val="00FE6FB3"/>
    <w:rsid w:val="00FE7F9D"/>
    <w:rsid w:val="00FF0DCE"/>
    <w:rsid w:val="00FF2977"/>
    <w:rsid w:val="00FF38D3"/>
    <w:rsid w:val="00FF416F"/>
    <w:rsid w:val="00FF4192"/>
    <w:rsid w:val="00FF4A9D"/>
    <w:rsid w:val="00FF61AB"/>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ontpage.gcsu.edu/announcement/working-spouse-surcharge-effective-january-1-2020-usg-health-plan-participan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ontpage.gcsu.edu/sites/default/files/announcementfiles/cathy.stevens%40gcsu.edu/Sexual%20Misconduct%20Process%20Snapshot%202019-202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csu.smartcatalogiq.com/Policy-Manual/Policy-Manual/Campus-Affairs/Records-Management-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csu.smartcatalogiq.com/Policy-Manual/Policy-Manual/Campus-Affairs/Open-Records-Act-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F1EE6-E12A-4FAB-8E6E-DC0BAECA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5429</Words>
  <Characters>30947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36304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3</cp:revision>
  <cp:lastPrinted>2018-09-17T11:49:00Z</cp:lastPrinted>
  <dcterms:created xsi:type="dcterms:W3CDTF">2019-11-08T03:14:00Z</dcterms:created>
  <dcterms:modified xsi:type="dcterms:W3CDTF">2019-11-12T14:45:00Z</dcterms:modified>
</cp:coreProperties>
</file>