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40759A" w:rsidRDefault="00DF09AB" w:rsidP="00DF09AB">
      <w:pPr>
        <w:jc w:val="center"/>
        <w:rPr>
          <w:b/>
          <w:lang w:val="en"/>
        </w:rPr>
      </w:pPr>
      <w:r w:rsidRPr="0040759A">
        <w:rPr>
          <w:b/>
          <w:lang w:val="en"/>
        </w:rPr>
        <w:t>201</w:t>
      </w:r>
      <w:r w:rsidR="00F800E7">
        <w:rPr>
          <w:b/>
          <w:lang w:val="en"/>
        </w:rPr>
        <w:t>6</w:t>
      </w:r>
      <w:r w:rsidRPr="0040759A">
        <w:rPr>
          <w:b/>
          <w:lang w:val="en"/>
        </w:rPr>
        <w:t>-</w:t>
      </w:r>
      <w:r w:rsidR="003C2580" w:rsidRPr="0040759A">
        <w:rPr>
          <w:b/>
          <w:lang w:val="en"/>
        </w:rPr>
        <w:t>20</w:t>
      </w:r>
      <w:r w:rsidRPr="0040759A">
        <w:rPr>
          <w:b/>
          <w:lang w:val="en"/>
        </w:rPr>
        <w:t>1</w:t>
      </w:r>
      <w:r w:rsidR="00F800E7">
        <w:rPr>
          <w:b/>
          <w:lang w:val="en"/>
        </w:rPr>
        <w:t>7</w:t>
      </w:r>
      <w:r w:rsidRPr="0040759A">
        <w:rPr>
          <w:b/>
          <w:lang w:val="en"/>
        </w:rPr>
        <w:t xml:space="preserve"> University Senate</w:t>
      </w:r>
    </w:p>
    <w:p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1734E0">
        <w:rPr>
          <w:b/>
          <w:lang w:val="en"/>
        </w:rPr>
        <w:t xml:space="preserve">17 </w:t>
      </w:r>
      <w:r w:rsidR="00962AFB">
        <w:rPr>
          <w:b/>
          <w:lang w:val="en"/>
        </w:rPr>
        <w:t>Mar</w:t>
      </w:r>
      <w:r w:rsidR="0057651B" w:rsidRPr="0040759A">
        <w:rPr>
          <w:b/>
          <w:lang w:val="en"/>
        </w:rPr>
        <w:t xml:space="preserve"> </w:t>
      </w:r>
      <w:r w:rsidR="000470C0" w:rsidRPr="0040759A">
        <w:rPr>
          <w:b/>
          <w:lang w:val="en"/>
        </w:rPr>
        <w:t>201</w:t>
      </w:r>
      <w:r w:rsidR="008506F8">
        <w:rPr>
          <w:b/>
          <w:lang w:val="en"/>
        </w:rPr>
        <w:t>7</w:t>
      </w:r>
      <w:r w:rsidR="00607D6B" w:rsidRPr="0040759A">
        <w:rPr>
          <w:b/>
          <w:lang w:val="en"/>
        </w:rPr>
        <w:t xml:space="preserve"> </w:t>
      </w:r>
      <w:r w:rsidR="002D470E" w:rsidRPr="0040759A">
        <w:rPr>
          <w:b/>
          <w:lang w:val="en"/>
        </w:rPr>
        <w:t>Meeting</w:t>
      </w:r>
    </w:p>
    <w:p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proofErr w:type="spellStart"/>
      <w:r w:rsidR="00F800E7" w:rsidRPr="0040759A">
        <w:rPr>
          <w:i/>
          <w:iCs/>
          <w:color w:val="000000"/>
          <w:sz w:val="20"/>
          <w:szCs w:val="20"/>
        </w:rPr>
        <w:t>Chavonda</w:t>
      </w:r>
      <w:proofErr w:type="spellEnd"/>
      <w:r w:rsidR="00F800E7" w:rsidRPr="0040759A">
        <w:rPr>
          <w:i/>
          <w:iCs/>
          <w:color w:val="000000"/>
          <w:sz w:val="20"/>
          <w:szCs w:val="20"/>
        </w:rPr>
        <w:t xml:space="preserve"> Mills</w:t>
      </w:r>
      <w:r w:rsidRPr="0040759A">
        <w:rPr>
          <w:i/>
          <w:iCs/>
          <w:color w:val="000000"/>
          <w:sz w:val="20"/>
          <w:szCs w:val="20"/>
        </w:rPr>
        <w:t xml:space="preserve">, Presiding Officer Elect </w:t>
      </w:r>
      <w:r w:rsidR="00F800E7">
        <w:rPr>
          <w:i/>
          <w:iCs/>
          <w:color w:val="000000"/>
          <w:sz w:val="20"/>
          <w:szCs w:val="20"/>
        </w:rPr>
        <w:t xml:space="preserve">Nicole </w:t>
      </w:r>
      <w:proofErr w:type="spellStart"/>
      <w:r w:rsidR="00F800E7">
        <w:rPr>
          <w:i/>
          <w:iCs/>
          <w:color w:val="000000"/>
          <w:sz w:val="20"/>
          <w:szCs w:val="20"/>
        </w:rPr>
        <w:t>DeClouette</w:t>
      </w:r>
      <w:proofErr w:type="spellEnd"/>
      <w:r w:rsidRPr="0040759A">
        <w:rPr>
          <w:i/>
          <w:iCs/>
          <w:color w:val="000000"/>
          <w:sz w:val="20"/>
          <w:szCs w:val="20"/>
        </w:rPr>
        <w:t>, Secretary Craig Turner</w:t>
      </w:r>
    </w:p>
    <w:p w:rsidR="00202050" w:rsidRPr="00A56640" w:rsidRDefault="00844B84" w:rsidP="000A6299">
      <w:pPr>
        <w:autoSpaceDE w:val="0"/>
        <w:autoSpaceDN w:val="0"/>
        <w:adjustRightInd w:val="0"/>
        <w:spacing w:before="100" w:after="100"/>
        <w:ind w:left="1440" w:hanging="1440"/>
        <w:jc w:val="both"/>
        <w:rPr>
          <w:sz w:val="22"/>
          <w:szCs w:val="22"/>
          <w:lang w:val="en"/>
        </w:rPr>
      </w:pPr>
      <w:r w:rsidRPr="004A15CD">
        <w:rPr>
          <w:b/>
          <w:smallCaps/>
          <w:sz w:val="22"/>
          <w:szCs w:val="22"/>
          <w:u w:val="single"/>
          <w:lang w:val="en"/>
        </w:rPr>
        <w:t xml:space="preserve">Present </w:t>
      </w:r>
      <w:r w:rsidRPr="004A15CD">
        <w:rPr>
          <w:b/>
          <w:smallCaps/>
          <w:sz w:val="20"/>
          <w:szCs w:val="20"/>
          <w:u w:val="single"/>
          <w:lang w:val="en"/>
        </w:rPr>
        <w:t>(</w:t>
      </w:r>
      <w:r w:rsidR="00DA4A74">
        <w:rPr>
          <w:b/>
          <w:smallCaps/>
          <w:sz w:val="20"/>
          <w:szCs w:val="20"/>
          <w:u w:val="single"/>
          <w:lang w:val="en"/>
        </w:rPr>
        <w:t>3</w:t>
      </w:r>
      <w:r w:rsidR="00D50369">
        <w:rPr>
          <w:b/>
          <w:smallCaps/>
          <w:sz w:val="20"/>
          <w:szCs w:val="20"/>
          <w:u w:val="single"/>
          <w:lang w:val="en"/>
        </w:rPr>
        <w:t>7</w:t>
      </w:r>
      <w:r w:rsidRPr="004A15CD">
        <w:rPr>
          <w:b/>
          <w:smallCaps/>
          <w:sz w:val="20"/>
          <w:szCs w:val="20"/>
          <w:u w:val="single"/>
          <w:lang w:val="en"/>
        </w:rPr>
        <w:t>)</w:t>
      </w:r>
      <w:r w:rsidRPr="004A15CD">
        <w:rPr>
          <w:sz w:val="22"/>
          <w:szCs w:val="22"/>
          <w:lang w:val="en"/>
        </w:rPr>
        <w:tab/>
      </w:r>
      <w:r w:rsidR="008A1B36" w:rsidRPr="004A15CD">
        <w:rPr>
          <w:sz w:val="22"/>
          <w:szCs w:val="22"/>
          <w:lang w:val="en"/>
        </w:rPr>
        <w:t xml:space="preserve">Susan C. Allen, </w:t>
      </w:r>
      <w:r w:rsidR="00A56640" w:rsidRPr="004A15CD">
        <w:rPr>
          <w:sz w:val="22"/>
          <w:szCs w:val="22"/>
          <w:lang w:val="en"/>
        </w:rPr>
        <w:t xml:space="preserve">Alex Blazer, Robert Blumenthal, </w:t>
      </w:r>
      <w:r w:rsidR="00710502" w:rsidRPr="004A15CD">
        <w:rPr>
          <w:sz w:val="22"/>
          <w:szCs w:val="22"/>
          <w:lang w:val="en"/>
        </w:rPr>
        <w:t xml:space="preserve">Louis Bourne, </w:t>
      </w:r>
      <w:r w:rsidR="00BD1084">
        <w:rPr>
          <w:sz w:val="22"/>
          <w:szCs w:val="22"/>
          <w:lang w:val="en"/>
        </w:rPr>
        <w:t xml:space="preserve">Kelli Brown, </w:t>
      </w:r>
      <w:proofErr w:type="spellStart"/>
      <w:r w:rsidR="00A56640" w:rsidRPr="004A15CD">
        <w:rPr>
          <w:sz w:val="22"/>
          <w:szCs w:val="22"/>
          <w:lang w:val="en"/>
        </w:rPr>
        <w:t>Hauke</w:t>
      </w:r>
      <w:proofErr w:type="spellEnd"/>
      <w:r w:rsidR="00A56640" w:rsidRPr="004A15CD">
        <w:rPr>
          <w:sz w:val="22"/>
          <w:szCs w:val="22"/>
          <w:lang w:val="en"/>
        </w:rPr>
        <w:t xml:space="preserve"> </w:t>
      </w:r>
      <w:r w:rsidR="00A56640">
        <w:rPr>
          <w:sz w:val="22"/>
          <w:szCs w:val="22"/>
          <w:lang w:val="en"/>
        </w:rPr>
        <w:t xml:space="preserve">Busch, </w:t>
      </w:r>
      <w:proofErr w:type="spellStart"/>
      <w:r w:rsidR="00710502">
        <w:rPr>
          <w:sz w:val="22"/>
          <w:szCs w:val="22"/>
          <w:lang w:val="en"/>
        </w:rPr>
        <w:t>Rodica</w:t>
      </w:r>
      <w:proofErr w:type="spellEnd"/>
      <w:r w:rsidR="00710502">
        <w:rPr>
          <w:sz w:val="22"/>
          <w:szCs w:val="22"/>
          <w:lang w:val="en"/>
        </w:rPr>
        <w:t xml:space="preserve"> </w:t>
      </w:r>
      <w:proofErr w:type="spellStart"/>
      <w:r w:rsidR="00710502">
        <w:rPr>
          <w:sz w:val="22"/>
          <w:szCs w:val="22"/>
          <w:lang w:val="en"/>
        </w:rPr>
        <w:t>Cazacu</w:t>
      </w:r>
      <w:proofErr w:type="spellEnd"/>
      <w:r w:rsidR="00710502">
        <w:rPr>
          <w:sz w:val="22"/>
          <w:szCs w:val="22"/>
          <w:lang w:val="en"/>
        </w:rPr>
        <w:t xml:space="preserve">, </w:t>
      </w:r>
      <w:r w:rsidR="008E1ACE" w:rsidRPr="00A56640">
        <w:rPr>
          <w:sz w:val="22"/>
          <w:szCs w:val="22"/>
          <w:lang w:val="en"/>
        </w:rPr>
        <w:t xml:space="preserve">Jolene Cole, </w:t>
      </w:r>
      <w:r w:rsidR="00A56640">
        <w:rPr>
          <w:sz w:val="22"/>
          <w:szCs w:val="22"/>
          <w:lang w:val="en"/>
        </w:rPr>
        <w:t xml:space="preserve">Nicole </w:t>
      </w:r>
      <w:proofErr w:type="spellStart"/>
      <w:r w:rsidR="00A56640">
        <w:rPr>
          <w:sz w:val="22"/>
          <w:szCs w:val="22"/>
          <w:lang w:val="en"/>
        </w:rPr>
        <w:t>DeClouette</w:t>
      </w:r>
      <w:proofErr w:type="spellEnd"/>
      <w:r w:rsidR="00A56640">
        <w:rPr>
          <w:sz w:val="22"/>
          <w:szCs w:val="22"/>
          <w:lang w:val="en"/>
        </w:rPr>
        <w:t>,</w:t>
      </w:r>
      <w:r w:rsidR="00710502" w:rsidRPr="00710502">
        <w:rPr>
          <w:sz w:val="22"/>
          <w:szCs w:val="22"/>
          <w:lang w:val="en"/>
        </w:rPr>
        <w:t xml:space="preserve"> </w:t>
      </w:r>
      <w:r w:rsidR="00D50369">
        <w:rPr>
          <w:sz w:val="22"/>
          <w:szCs w:val="22"/>
          <w:lang w:val="en"/>
        </w:rPr>
        <w:t>Millicent Dempsey</w:t>
      </w:r>
      <w:r w:rsidR="008E1ACE" w:rsidRPr="00A56640">
        <w:rPr>
          <w:sz w:val="22"/>
          <w:szCs w:val="22"/>
          <w:lang w:val="en"/>
        </w:rPr>
        <w:t xml:space="preserve">, </w:t>
      </w:r>
      <w:r w:rsidR="00D50369" w:rsidRPr="00A56640">
        <w:rPr>
          <w:sz w:val="22"/>
          <w:szCs w:val="22"/>
          <w:lang w:val="en"/>
        </w:rPr>
        <w:t xml:space="preserve">Josie Doss, </w:t>
      </w:r>
      <w:r w:rsidR="008A1B36">
        <w:rPr>
          <w:sz w:val="22"/>
          <w:szCs w:val="22"/>
          <w:lang w:val="en"/>
        </w:rPr>
        <w:t>Heidi Fowler</w:t>
      </w:r>
      <w:r w:rsidR="008A1B36" w:rsidRPr="00A56640">
        <w:rPr>
          <w:sz w:val="22"/>
          <w:szCs w:val="22"/>
          <w:lang w:val="en"/>
        </w:rPr>
        <w:t xml:space="preserve">, </w:t>
      </w:r>
      <w:r w:rsidR="00D50369">
        <w:rPr>
          <w:sz w:val="22"/>
          <w:szCs w:val="22"/>
          <w:lang w:val="en"/>
        </w:rPr>
        <w:t xml:space="preserve">Will Hobbs, Jan Hoffmann Clark, Kristy Johnson, Bradley Koch, </w:t>
      </w:r>
      <w:r w:rsidR="00A56640">
        <w:rPr>
          <w:sz w:val="22"/>
          <w:szCs w:val="22"/>
          <w:lang w:val="en"/>
        </w:rPr>
        <w:t xml:space="preserve">Mary Jean Land, </w:t>
      </w:r>
      <w:proofErr w:type="spellStart"/>
      <w:r w:rsidR="00551FFC">
        <w:rPr>
          <w:sz w:val="22"/>
          <w:szCs w:val="22"/>
          <w:lang w:val="en"/>
        </w:rPr>
        <w:t>Catrena</w:t>
      </w:r>
      <w:proofErr w:type="spellEnd"/>
      <w:r w:rsidR="00551FFC">
        <w:rPr>
          <w:sz w:val="22"/>
          <w:szCs w:val="22"/>
          <w:lang w:val="en"/>
        </w:rPr>
        <w:t xml:space="preserve"> </w:t>
      </w:r>
      <w:proofErr w:type="spellStart"/>
      <w:r w:rsidR="00551FFC">
        <w:rPr>
          <w:sz w:val="22"/>
          <w:szCs w:val="22"/>
          <w:lang w:val="en"/>
        </w:rPr>
        <w:t>Lisse</w:t>
      </w:r>
      <w:proofErr w:type="spellEnd"/>
      <w:r w:rsidR="00551FFC">
        <w:rPr>
          <w:sz w:val="22"/>
          <w:szCs w:val="22"/>
          <w:lang w:val="en"/>
        </w:rPr>
        <w:t xml:space="preserve">, </w:t>
      </w:r>
      <w:proofErr w:type="spellStart"/>
      <w:r w:rsidR="00551FFC">
        <w:rPr>
          <w:sz w:val="22"/>
          <w:szCs w:val="22"/>
          <w:lang w:val="en"/>
        </w:rPr>
        <w:t>Altimease</w:t>
      </w:r>
      <w:proofErr w:type="spellEnd"/>
      <w:r w:rsidR="00551FFC">
        <w:rPr>
          <w:sz w:val="22"/>
          <w:szCs w:val="22"/>
          <w:lang w:val="en"/>
        </w:rPr>
        <w:t xml:space="preserve"> Lowe, </w:t>
      </w:r>
      <w:r w:rsidR="00710502">
        <w:rPr>
          <w:sz w:val="22"/>
          <w:szCs w:val="22"/>
          <w:lang w:val="en"/>
        </w:rPr>
        <w:t xml:space="preserve">Mary </w:t>
      </w:r>
      <w:proofErr w:type="spellStart"/>
      <w:r w:rsidR="00710502">
        <w:rPr>
          <w:sz w:val="22"/>
          <w:szCs w:val="22"/>
          <w:lang w:val="en"/>
        </w:rPr>
        <w:t>Magoulick</w:t>
      </w:r>
      <w:proofErr w:type="spellEnd"/>
      <w:r w:rsidR="00710502">
        <w:rPr>
          <w:sz w:val="22"/>
          <w:szCs w:val="22"/>
          <w:lang w:val="en"/>
        </w:rPr>
        <w:t xml:space="preserve">, </w:t>
      </w:r>
      <w:r w:rsidR="00710502" w:rsidRPr="00A56640">
        <w:rPr>
          <w:sz w:val="22"/>
          <w:szCs w:val="22"/>
          <w:lang w:val="en"/>
        </w:rPr>
        <w:t xml:space="preserve">Ben McMillan, </w:t>
      </w:r>
      <w:proofErr w:type="spellStart"/>
      <w:r w:rsidR="006D4338" w:rsidRPr="00A56640">
        <w:rPr>
          <w:sz w:val="22"/>
          <w:szCs w:val="22"/>
          <w:lang w:val="en"/>
        </w:rPr>
        <w:t>Chavonda</w:t>
      </w:r>
      <w:proofErr w:type="spellEnd"/>
      <w:r w:rsidR="006D4338" w:rsidRPr="00A56640">
        <w:rPr>
          <w:sz w:val="22"/>
          <w:szCs w:val="22"/>
          <w:lang w:val="en"/>
        </w:rPr>
        <w:t xml:space="preserve"> Mills, </w:t>
      </w:r>
      <w:r w:rsidR="00551FFC">
        <w:rPr>
          <w:sz w:val="22"/>
          <w:szCs w:val="22"/>
          <w:lang w:val="en"/>
        </w:rPr>
        <w:t>Kevin Morris,</w:t>
      </w:r>
      <w:r w:rsidR="00551FFC" w:rsidRPr="00A56640">
        <w:rPr>
          <w:sz w:val="22"/>
          <w:szCs w:val="22"/>
          <w:lang w:val="en"/>
        </w:rPr>
        <w:t xml:space="preserve"> </w:t>
      </w:r>
      <w:r w:rsidR="008E1ACE" w:rsidRPr="00A56640">
        <w:rPr>
          <w:sz w:val="22"/>
          <w:szCs w:val="22"/>
          <w:lang w:val="en"/>
        </w:rPr>
        <w:t xml:space="preserve">Lyndall </w:t>
      </w:r>
      <w:proofErr w:type="spellStart"/>
      <w:r w:rsidR="008E1ACE" w:rsidRPr="00A56640">
        <w:rPr>
          <w:sz w:val="22"/>
          <w:szCs w:val="22"/>
          <w:lang w:val="en"/>
        </w:rPr>
        <w:t>Muschell</w:t>
      </w:r>
      <w:proofErr w:type="spellEnd"/>
      <w:r w:rsidR="008E1ACE" w:rsidRPr="00A56640">
        <w:rPr>
          <w:sz w:val="22"/>
          <w:szCs w:val="22"/>
          <w:lang w:val="en"/>
        </w:rPr>
        <w:t xml:space="preserve">, </w:t>
      </w:r>
      <w:r w:rsidR="00710502" w:rsidRPr="00A56640">
        <w:rPr>
          <w:sz w:val="22"/>
          <w:szCs w:val="22"/>
          <w:lang w:val="en"/>
        </w:rPr>
        <w:t xml:space="preserve">Christine </w:t>
      </w:r>
      <w:proofErr w:type="spellStart"/>
      <w:r w:rsidR="00710502" w:rsidRPr="00A56640">
        <w:rPr>
          <w:sz w:val="22"/>
          <w:szCs w:val="22"/>
          <w:lang w:val="en"/>
        </w:rPr>
        <w:t>Mutiti</w:t>
      </w:r>
      <w:proofErr w:type="spellEnd"/>
      <w:r w:rsidR="00710502" w:rsidRPr="00A56640">
        <w:rPr>
          <w:sz w:val="22"/>
          <w:szCs w:val="22"/>
          <w:lang w:val="en"/>
        </w:rPr>
        <w:t xml:space="preserve">, </w:t>
      </w:r>
      <w:r w:rsidR="008E1ACE" w:rsidRPr="00A56640">
        <w:rPr>
          <w:sz w:val="22"/>
          <w:szCs w:val="22"/>
          <w:lang w:val="en"/>
        </w:rPr>
        <w:t xml:space="preserve">Stephanie </w:t>
      </w:r>
      <w:proofErr w:type="spellStart"/>
      <w:r w:rsidR="008E1ACE" w:rsidRPr="00A56640">
        <w:rPr>
          <w:sz w:val="22"/>
          <w:szCs w:val="22"/>
          <w:lang w:val="en"/>
        </w:rPr>
        <w:t>Opperman</w:t>
      </w:r>
      <w:proofErr w:type="spellEnd"/>
      <w:r w:rsidR="008E1ACE" w:rsidRPr="00A56640">
        <w:rPr>
          <w:sz w:val="22"/>
          <w:szCs w:val="22"/>
          <w:lang w:val="en"/>
        </w:rPr>
        <w:t xml:space="preserve">, </w:t>
      </w:r>
      <w:r w:rsidR="000B2B2F" w:rsidRPr="00A56640">
        <w:rPr>
          <w:sz w:val="22"/>
          <w:szCs w:val="22"/>
          <w:lang w:val="en"/>
        </w:rPr>
        <w:t xml:space="preserve">Amy </w:t>
      </w:r>
      <w:proofErr w:type="spellStart"/>
      <w:r w:rsidR="000B2B2F" w:rsidRPr="00A56640">
        <w:rPr>
          <w:sz w:val="22"/>
          <w:szCs w:val="22"/>
          <w:lang w:val="en"/>
        </w:rPr>
        <w:t>Pinney</w:t>
      </w:r>
      <w:proofErr w:type="spellEnd"/>
      <w:r w:rsidR="000B2B2F" w:rsidRPr="00A56640">
        <w:rPr>
          <w:sz w:val="22"/>
          <w:szCs w:val="22"/>
          <w:lang w:val="en"/>
        </w:rPr>
        <w:t xml:space="preserve">, </w:t>
      </w:r>
      <w:r w:rsidR="008E1ACE" w:rsidRPr="00A56640">
        <w:rPr>
          <w:sz w:val="22"/>
          <w:szCs w:val="22"/>
          <w:lang w:val="en"/>
        </w:rPr>
        <w:t xml:space="preserve">Joanne </w:t>
      </w:r>
      <w:proofErr w:type="spellStart"/>
      <w:r w:rsidR="008E1ACE" w:rsidRPr="00A56640">
        <w:rPr>
          <w:sz w:val="22"/>
          <w:szCs w:val="22"/>
          <w:lang w:val="en"/>
        </w:rPr>
        <w:t>Previts</w:t>
      </w:r>
      <w:proofErr w:type="spellEnd"/>
      <w:r w:rsidR="008E1ACE" w:rsidRPr="00A56640">
        <w:rPr>
          <w:sz w:val="22"/>
          <w:szCs w:val="22"/>
          <w:lang w:val="en"/>
        </w:rPr>
        <w:t xml:space="preserve">, </w:t>
      </w:r>
      <w:r w:rsidR="00710502">
        <w:rPr>
          <w:sz w:val="22"/>
          <w:szCs w:val="22"/>
          <w:lang w:val="en"/>
        </w:rPr>
        <w:t xml:space="preserve">Barbara </w:t>
      </w:r>
      <w:proofErr w:type="spellStart"/>
      <w:r w:rsidR="00710502">
        <w:rPr>
          <w:sz w:val="22"/>
          <w:szCs w:val="22"/>
          <w:lang w:val="en"/>
        </w:rPr>
        <w:t>Roquemore</w:t>
      </w:r>
      <w:proofErr w:type="spellEnd"/>
      <w:r w:rsidR="00710502">
        <w:rPr>
          <w:sz w:val="22"/>
          <w:szCs w:val="22"/>
          <w:lang w:val="en"/>
        </w:rPr>
        <w:t>,</w:t>
      </w:r>
      <w:r w:rsidR="00710502" w:rsidRPr="00206ED6">
        <w:rPr>
          <w:sz w:val="22"/>
          <w:szCs w:val="22"/>
          <w:lang w:val="en"/>
        </w:rPr>
        <w:t xml:space="preserve"> </w:t>
      </w:r>
      <w:r w:rsidR="00D50369">
        <w:rPr>
          <w:sz w:val="22"/>
          <w:szCs w:val="22"/>
          <w:lang w:val="en"/>
        </w:rPr>
        <w:t>Claire Sanders, Carol J. Sapp</w:t>
      </w:r>
      <w:r w:rsidR="00551FFC">
        <w:rPr>
          <w:sz w:val="22"/>
          <w:szCs w:val="22"/>
          <w:lang w:val="en"/>
        </w:rPr>
        <w:t xml:space="preserve">, </w:t>
      </w:r>
      <w:r w:rsidR="00BD1084" w:rsidRPr="00A56640">
        <w:rPr>
          <w:sz w:val="22"/>
          <w:szCs w:val="22"/>
          <w:lang w:val="en"/>
        </w:rPr>
        <w:t>Susan Steele</w:t>
      </w:r>
      <w:r w:rsidR="00BD1084">
        <w:rPr>
          <w:sz w:val="22"/>
          <w:szCs w:val="22"/>
          <w:lang w:val="en"/>
        </w:rPr>
        <w:t xml:space="preserve">, </w:t>
      </w:r>
      <w:r w:rsidR="00710502">
        <w:rPr>
          <w:sz w:val="22"/>
          <w:szCs w:val="22"/>
          <w:lang w:val="en"/>
        </w:rPr>
        <w:t xml:space="preserve">John R. Swinton, </w:t>
      </w:r>
      <w:r w:rsidR="00A56640">
        <w:rPr>
          <w:sz w:val="22"/>
          <w:szCs w:val="22"/>
          <w:lang w:val="en"/>
        </w:rPr>
        <w:t xml:space="preserve">Ashley Taylor, </w:t>
      </w:r>
      <w:r w:rsidR="006D4338" w:rsidRPr="00A56640">
        <w:rPr>
          <w:sz w:val="22"/>
          <w:szCs w:val="22"/>
          <w:lang w:val="en"/>
        </w:rPr>
        <w:t xml:space="preserve">Craig Turner, </w:t>
      </w:r>
      <w:proofErr w:type="spellStart"/>
      <w:r w:rsidR="00551FFC" w:rsidRPr="00A56640">
        <w:rPr>
          <w:sz w:val="22"/>
          <w:szCs w:val="22"/>
          <w:lang w:val="en"/>
        </w:rPr>
        <w:t>Shaundra</w:t>
      </w:r>
      <w:proofErr w:type="spellEnd"/>
      <w:r w:rsidR="00551FFC" w:rsidRPr="00A56640">
        <w:rPr>
          <w:sz w:val="22"/>
          <w:szCs w:val="22"/>
          <w:lang w:val="en"/>
        </w:rPr>
        <w:t xml:space="preserve"> Walker</w:t>
      </w:r>
      <w:r w:rsidR="00551FFC">
        <w:rPr>
          <w:sz w:val="22"/>
          <w:szCs w:val="22"/>
          <w:lang w:val="en"/>
        </w:rPr>
        <w:t xml:space="preserve">, </w:t>
      </w:r>
      <w:r w:rsidR="00551FFC" w:rsidRPr="00A56640">
        <w:rPr>
          <w:sz w:val="22"/>
          <w:szCs w:val="22"/>
          <w:lang w:val="en"/>
        </w:rPr>
        <w:t>James J. Winchester</w:t>
      </w:r>
      <w:r w:rsidR="00BD1084">
        <w:rPr>
          <w:sz w:val="22"/>
          <w:szCs w:val="22"/>
          <w:lang w:val="en"/>
        </w:rPr>
        <w:t>.</w:t>
      </w:r>
    </w:p>
    <w:p w:rsidR="00844B84" w:rsidRPr="00A56640" w:rsidRDefault="00844B84" w:rsidP="00006093">
      <w:pPr>
        <w:autoSpaceDE w:val="0"/>
        <w:autoSpaceDN w:val="0"/>
        <w:adjustRightInd w:val="0"/>
        <w:spacing w:before="100" w:after="100"/>
        <w:ind w:left="1440" w:hanging="1440"/>
        <w:jc w:val="both"/>
        <w:rPr>
          <w:sz w:val="22"/>
          <w:szCs w:val="22"/>
          <w:lang w:val="en"/>
        </w:rPr>
      </w:pPr>
      <w:r w:rsidRPr="00A56640">
        <w:rPr>
          <w:b/>
          <w:smallCaps/>
          <w:sz w:val="22"/>
          <w:szCs w:val="22"/>
          <w:u w:val="single"/>
          <w:lang w:val="en"/>
        </w:rPr>
        <w:t xml:space="preserve">Absent </w:t>
      </w:r>
      <w:r w:rsidRPr="00A56640">
        <w:rPr>
          <w:b/>
          <w:smallCaps/>
          <w:sz w:val="20"/>
          <w:szCs w:val="20"/>
          <w:u w:val="single"/>
          <w:lang w:val="en"/>
        </w:rPr>
        <w:t>(</w:t>
      </w:r>
      <w:r w:rsidR="00D50369">
        <w:rPr>
          <w:b/>
          <w:smallCaps/>
          <w:sz w:val="20"/>
          <w:szCs w:val="20"/>
          <w:u w:val="single"/>
          <w:lang w:val="en"/>
        </w:rPr>
        <w:t>3</w:t>
      </w:r>
      <w:r w:rsidRPr="00A56640">
        <w:rPr>
          <w:b/>
          <w:smallCaps/>
          <w:sz w:val="20"/>
          <w:szCs w:val="20"/>
          <w:u w:val="single"/>
          <w:lang w:val="en"/>
        </w:rPr>
        <w:t>)</w:t>
      </w:r>
      <w:r w:rsidRPr="00A56640">
        <w:rPr>
          <w:sz w:val="22"/>
          <w:szCs w:val="22"/>
          <w:lang w:val="en"/>
        </w:rPr>
        <w:tab/>
      </w:r>
      <w:r w:rsidR="00551FFC">
        <w:rPr>
          <w:sz w:val="22"/>
          <w:szCs w:val="22"/>
          <w:lang w:val="en"/>
        </w:rPr>
        <w:t xml:space="preserve">Min Kim, </w:t>
      </w:r>
      <w:r w:rsidR="00D50369">
        <w:rPr>
          <w:sz w:val="22"/>
          <w:szCs w:val="22"/>
          <w:lang w:val="en"/>
        </w:rPr>
        <w:t xml:space="preserve">Daniel McDonald, </w:t>
      </w:r>
      <w:r w:rsidR="00551FFC">
        <w:rPr>
          <w:sz w:val="22"/>
          <w:szCs w:val="22"/>
          <w:lang w:val="en"/>
        </w:rPr>
        <w:t>David McIntyre</w:t>
      </w:r>
      <w:r w:rsidR="008F5E32">
        <w:rPr>
          <w:sz w:val="22"/>
          <w:szCs w:val="22"/>
          <w:lang w:val="en"/>
        </w:rPr>
        <w:t>.</w:t>
      </w:r>
    </w:p>
    <w:p w:rsidR="00844B84" w:rsidRPr="00A56640" w:rsidRDefault="00844B84" w:rsidP="00AE3DF6">
      <w:pPr>
        <w:pStyle w:val="NormalWeb"/>
        <w:spacing w:beforeAutospacing="0" w:afterAutospacing="0" w:line="240" w:lineRule="atLeast"/>
        <w:ind w:left="1440" w:hanging="1440"/>
        <w:jc w:val="both"/>
        <w:rPr>
          <w:sz w:val="22"/>
          <w:szCs w:val="22"/>
          <w:lang w:val="en"/>
        </w:rPr>
      </w:pPr>
      <w:r w:rsidRPr="00A56640">
        <w:rPr>
          <w:b/>
          <w:smallCaps/>
          <w:sz w:val="22"/>
          <w:szCs w:val="22"/>
          <w:u w:val="single"/>
          <w:lang w:val="en"/>
        </w:rPr>
        <w:t xml:space="preserve">Regrets </w:t>
      </w:r>
      <w:r w:rsidR="00006093" w:rsidRPr="00A56640">
        <w:rPr>
          <w:b/>
          <w:smallCaps/>
          <w:sz w:val="20"/>
          <w:szCs w:val="20"/>
          <w:u w:val="single"/>
          <w:lang w:val="en"/>
        </w:rPr>
        <w:t>(</w:t>
      </w:r>
      <w:r w:rsidR="00D50369">
        <w:rPr>
          <w:b/>
          <w:smallCaps/>
          <w:sz w:val="20"/>
          <w:szCs w:val="20"/>
          <w:u w:val="single"/>
          <w:lang w:val="en"/>
        </w:rPr>
        <w:t>10</w:t>
      </w:r>
      <w:r w:rsidRPr="00A56640">
        <w:rPr>
          <w:b/>
          <w:smallCaps/>
          <w:sz w:val="20"/>
          <w:szCs w:val="20"/>
          <w:u w:val="single"/>
          <w:lang w:val="en"/>
        </w:rPr>
        <w:t>)</w:t>
      </w:r>
      <w:r w:rsidRPr="00A56640">
        <w:rPr>
          <w:sz w:val="22"/>
          <w:szCs w:val="22"/>
          <w:lang w:val="en"/>
        </w:rPr>
        <w:tab/>
      </w:r>
      <w:r w:rsidR="00A80EE8" w:rsidRPr="004A15CD">
        <w:rPr>
          <w:sz w:val="22"/>
          <w:szCs w:val="22"/>
          <w:lang w:val="en"/>
        </w:rPr>
        <w:t xml:space="preserve">Laura Ahrens, Kay Anderson, </w:t>
      </w:r>
      <w:r w:rsidR="00D50369">
        <w:rPr>
          <w:sz w:val="22"/>
          <w:szCs w:val="22"/>
          <w:lang w:val="en"/>
        </w:rPr>
        <w:t xml:space="preserve">Steve Dorman, </w:t>
      </w:r>
      <w:r w:rsidR="00D50369" w:rsidRPr="00A56640">
        <w:rPr>
          <w:sz w:val="22"/>
          <w:szCs w:val="22"/>
          <w:lang w:val="en"/>
        </w:rPr>
        <w:t>Renee Fontenot</w:t>
      </w:r>
      <w:r w:rsidR="00624EB0">
        <w:rPr>
          <w:sz w:val="22"/>
          <w:szCs w:val="22"/>
          <w:lang w:val="en"/>
        </w:rPr>
        <w:t xml:space="preserve">, </w:t>
      </w:r>
      <w:r w:rsidR="00D50369" w:rsidRPr="00A56640">
        <w:rPr>
          <w:sz w:val="22"/>
          <w:szCs w:val="22"/>
          <w:lang w:val="en"/>
        </w:rPr>
        <w:t>Emily Gomez, David Johnson,</w:t>
      </w:r>
      <w:r w:rsidR="00D50369" w:rsidRPr="00BD1084">
        <w:rPr>
          <w:sz w:val="22"/>
          <w:szCs w:val="22"/>
          <w:lang w:val="en"/>
        </w:rPr>
        <w:t xml:space="preserve"> </w:t>
      </w:r>
      <w:r w:rsidR="00551FFC" w:rsidRPr="00A56640">
        <w:rPr>
          <w:sz w:val="22"/>
          <w:szCs w:val="22"/>
          <w:lang w:val="en"/>
        </w:rPr>
        <w:t>Juan Ling,</w:t>
      </w:r>
      <w:r w:rsidR="00D50369" w:rsidRPr="00D50369">
        <w:rPr>
          <w:sz w:val="22"/>
          <w:szCs w:val="22"/>
          <w:lang w:val="en"/>
        </w:rPr>
        <w:t xml:space="preserve"> </w:t>
      </w:r>
      <w:r w:rsidR="00D50369">
        <w:rPr>
          <w:sz w:val="22"/>
          <w:szCs w:val="22"/>
          <w:lang w:val="en"/>
        </w:rPr>
        <w:t xml:space="preserve">Evita </w:t>
      </w:r>
      <w:proofErr w:type="spellStart"/>
      <w:r w:rsidR="00D50369">
        <w:rPr>
          <w:sz w:val="22"/>
          <w:szCs w:val="22"/>
          <w:lang w:val="en"/>
        </w:rPr>
        <w:t>Shinholster</w:t>
      </w:r>
      <w:proofErr w:type="spellEnd"/>
      <w:r w:rsidR="00D50369">
        <w:rPr>
          <w:sz w:val="22"/>
          <w:szCs w:val="22"/>
          <w:lang w:val="en"/>
        </w:rPr>
        <w:t>,</w:t>
      </w:r>
      <w:r w:rsidR="00D50369" w:rsidRPr="00D50369">
        <w:rPr>
          <w:sz w:val="22"/>
          <w:szCs w:val="22"/>
          <w:lang w:val="en"/>
        </w:rPr>
        <w:t xml:space="preserve"> </w:t>
      </w:r>
      <w:r w:rsidR="00D50369">
        <w:rPr>
          <w:sz w:val="22"/>
          <w:szCs w:val="22"/>
          <w:lang w:val="en"/>
        </w:rPr>
        <w:t>Tom Toney, J.F. Yao</w:t>
      </w:r>
      <w:r w:rsidR="00BD1084" w:rsidRPr="00A56640">
        <w:rPr>
          <w:sz w:val="22"/>
          <w:szCs w:val="22"/>
        </w:rPr>
        <w:t>.</w:t>
      </w:r>
    </w:p>
    <w:p w:rsidR="00844B84" w:rsidRPr="00157C8D" w:rsidRDefault="00844B84" w:rsidP="00440541">
      <w:pPr>
        <w:pStyle w:val="NormalWeb"/>
        <w:spacing w:before="0" w:beforeAutospacing="0" w:after="0" w:afterAutospacing="0" w:line="240" w:lineRule="atLeast"/>
        <w:ind w:left="1440" w:hanging="1440"/>
        <w:jc w:val="both"/>
        <w:rPr>
          <w:sz w:val="20"/>
          <w:szCs w:val="20"/>
          <w:lang w:val="en"/>
        </w:rPr>
      </w:pPr>
      <w:r w:rsidRPr="00157C8D">
        <w:rPr>
          <w:b/>
          <w:smallCaps/>
          <w:sz w:val="22"/>
          <w:szCs w:val="22"/>
          <w:u w:val="single"/>
          <w:lang w:val="en"/>
        </w:rPr>
        <w:t xml:space="preserve">Guests </w:t>
      </w:r>
      <w:r w:rsidRPr="00157C8D">
        <w:rPr>
          <w:b/>
          <w:smallCaps/>
          <w:sz w:val="20"/>
          <w:szCs w:val="20"/>
          <w:u w:val="single"/>
          <w:lang w:val="en"/>
        </w:rPr>
        <w:t>(</w:t>
      </w:r>
      <w:r w:rsidR="00E96052" w:rsidRPr="00157C8D">
        <w:rPr>
          <w:b/>
          <w:smallCaps/>
          <w:sz w:val="20"/>
          <w:szCs w:val="20"/>
          <w:u w:val="single"/>
          <w:lang w:val="en"/>
        </w:rPr>
        <w:t>1</w:t>
      </w:r>
      <w:r w:rsidR="005220BA">
        <w:rPr>
          <w:b/>
          <w:smallCaps/>
          <w:sz w:val="20"/>
          <w:szCs w:val="20"/>
          <w:u w:val="single"/>
          <w:lang w:val="en"/>
        </w:rPr>
        <w:t>3</w:t>
      </w:r>
      <w:r w:rsidRPr="00157C8D">
        <w:rPr>
          <w:b/>
          <w:smallCaps/>
          <w:sz w:val="20"/>
          <w:szCs w:val="20"/>
          <w:u w:val="single"/>
          <w:lang w:val="en"/>
        </w:rPr>
        <w:t>)</w:t>
      </w:r>
      <w:r w:rsidR="003C760C" w:rsidRPr="00157C8D">
        <w:rPr>
          <w:b/>
          <w:smallCaps/>
          <w:sz w:val="20"/>
          <w:szCs w:val="20"/>
          <w:lang w:val="en"/>
        </w:rPr>
        <w:tab/>
      </w:r>
    </w:p>
    <w:bookmarkStart w:id="0" w:name="_MON_1467626209"/>
    <w:bookmarkEnd w:id="0"/>
    <w:p w:rsidR="00BA2094" w:rsidRPr="0040759A" w:rsidRDefault="005220BA" w:rsidP="00844B84">
      <w:pPr>
        <w:pStyle w:val="NormalWeb"/>
        <w:spacing w:before="0" w:beforeAutospacing="0" w:after="0" w:afterAutospacing="0" w:line="240" w:lineRule="atLeast"/>
        <w:ind w:left="540" w:hanging="4"/>
        <w:jc w:val="both"/>
        <w:rPr>
          <w:sz w:val="16"/>
          <w:szCs w:val="16"/>
          <w:lang w:val="en"/>
        </w:rPr>
      </w:pPr>
      <w:r w:rsidRPr="0040759A">
        <w:rPr>
          <w:color w:val="FF0000"/>
          <w:sz w:val="22"/>
          <w:szCs w:val="22"/>
          <w:lang w:val="en"/>
        </w:rPr>
        <w:object w:dxaOrig="10285" w:dyaOrig="4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230.25pt" o:ole="">
            <v:imagedata r:id="rId8" o:title=""/>
          </v:shape>
          <o:OLEObject Type="Embed" ProgID="Excel.Sheet.12" ShapeID="_x0000_i1025" DrawAspect="Content" ObjectID="_1553589685" r:id="rId9"/>
        </w:object>
      </w:r>
    </w:p>
    <w:p w:rsidR="00512BF5" w:rsidRDefault="00512BF5" w:rsidP="00512BF5">
      <w:pPr>
        <w:spacing w:before="240" w:line="240" w:lineRule="atLeast"/>
        <w:jc w:val="both"/>
        <w:rPr>
          <w:lang w:val="en"/>
        </w:rPr>
      </w:pPr>
      <w:r w:rsidRPr="00E9297A">
        <w:rPr>
          <w:b/>
          <w:smallCaps/>
          <w:u w:val="single"/>
        </w:rPr>
        <w:t>Call to Order</w:t>
      </w:r>
      <w:r w:rsidRPr="00E9297A">
        <w:rPr>
          <w:bCs/>
        </w:rPr>
        <w:t xml:space="preserve">: </w:t>
      </w:r>
      <w:proofErr w:type="spellStart"/>
      <w:r w:rsidR="00F800E7">
        <w:rPr>
          <w:lang w:val="en"/>
        </w:rPr>
        <w:t>Chavonda</w:t>
      </w:r>
      <w:proofErr w:type="spellEnd"/>
      <w:r w:rsidR="00F800E7">
        <w:rPr>
          <w:lang w:val="en"/>
        </w:rPr>
        <w:t xml:space="preserve"> Mills</w:t>
      </w:r>
      <w:r w:rsidRPr="00E9297A">
        <w:rPr>
          <w:lang w:val="en"/>
        </w:rPr>
        <w:t>, Presiding Officer of the 201</w:t>
      </w:r>
      <w:r w:rsidR="00F800E7">
        <w:rPr>
          <w:lang w:val="en"/>
        </w:rPr>
        <w:t>6</w:t>
      </w:r>
      <w:r w:rsidRPr="00E9297A">
        <w:rPr>
          <w:lang w:val="en"/>
        </w:rPr>
        <w:t>-201</w:t>
      </w:r>
      <w:r w:rsidR="00F800E7">
        <w:rPr>
          <w:lang w:val="en"/>
        </w:rPr>
        <w:t>7</w:t>
      </w:r>
      <w:r w:rsidRPr="00E9297A">
        <w:rPr>
          <w:lang w:val="en"/>
        </w:rPr>
        <w:t xml:space="preserve"> University Senate,</w:t>
      </w:r>
      <w:r w:rsidR="008C2D64" w:rsidRPr="00E9297A">
        <w:rPr>
          <w:lang w:val="en"/>
        </w:rPr>
        <w:t xml:space="preserve"> called the meeting to order at </w:t>
      </w:r>
      <w:r w:rsidR="004603F4">
        <w:rPr>
          <w:lang w:val="en"/>
        </w:rPr>
        <w:t>2</w:t>
      </w:r>
      <w:r w:rsidR="002146F9">
        <w:rPr>
          <w:lang w:val="en"/>
        </w:rPr>
        <w:t>:</w:t>
      </w:r>
      <w:r w:rsidR="004603F4">
        <w:rPr>
          <w:lang w:val="en"/>
        </w:rPr>
        <w:t>0</w:t>
      </w:r>
      <w:r w:rsidR="008E636B">
        <w:rPr>
          <w:lang w:val="en"/>
        </w:rPr>
        <w:t>1</w:t>
      </w:r>
      <w:r w:rsidR="008A49F1" w:rsidRPr="00E9297A">
        <w:rPr>
          <w:lang w:val="en"/>
        </w:rPr>
        <w:t xml:space="preserve"> </w:t>
      </w:r>
      <w:r w:rsidR="00E80E02" w:rsidRPr="00E9297A">
        <w:rPr>
          <w:lang w:val="en"/>
        </w:rPr>
        <w:t>p.m</w:t>
      </w:r>
      <w:r w:rsidR="00705E76">
        <w:rPr>
          <w:lang w:val="en"/>
        </w:rPr>
        <w:t>.</w:t>
      </w:r>
    </w:p>
    <w:p w:rsidR="00926FA4" w:rsidRDefault="005621AE" w:rsidP="005621AE">
      <w:pPr>
        <w:spacing w:before="240" w:line="240" w:lineRule="atLeast"/>
        <w:jc w:val="both"/>
        <w:rPr>
          <w:smallCaps/>
          <w:lang w:val="en"/>
        </w:rPr>
      </w:pPr>
      <w:r>
        <w:rPr>
          <w:b/>
          <w:smallCaps/>
          <w:u w:val="single"/>
          <w:lang w:val="en"/>
        </w:rPr>
        <w:t xml:space="preserve">Consent </w:t>
      </w:r>
      <w:r w:rsidRPr="005621AE">
        <w:rPr>
          <w:b/>
          <w:smallCaps/>
          <w:u w:val="single"/>
          <w:lang w:val="en"/>
        </w:rPr>
        <w:t>Agenda</w:t>
      </w:r>
      <w:r>
        <w:rPr>
          <w:smallCaps/>
          <w:lang w:val="en"/>
        </w:rPr>
        <w:t>:</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Consent Agenda</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Special Rule of Order</w:t>
      </w:r>
    </w:p>
    <w:p w:rsidR="00A35E2E" w:rsidRPr="00A35E2E" w:rsidRDefault="00A35E2E" w:rsidP="00A35E2E">
      <w:pPr>
        <w:pStyle w:val="xmsonormal"/>
        <w:spacing w:before="0" w:beforeAutospacing="0" w:after="0" w:afterAutospacing="0"/>
        <w:ind w:left="1440" w:right="720"/>
        <w:jc w:val="center"/>
        <w:rPr>
          <w:b/>
          <w:i/>
        </w:rPr>
      </w:pPr>
      <w:proofErr w:type="gramStart"/>
      <w:r w:rsidRPr="00A35E2E">
        <w:rPr>
          <w:rStyle w:val="xmsohyperlink"/>
          <w:b/>
          <w:i/>
          <w:iCs/>
        </w:rPr>
        <w:t>two-</w:t>
      </w:r>
      <w:proofErr w:type="gramEnd"/>
      <w:r w:rsidRPr="00A35E2E">
        <w:rPr>
          <w:rStyle w:val="xmsohyperlink"/>
          <w:b/>
          <w:i/>
          <w:iCs/>
        </w:rPr>
        <w:t>thirds vote required</w:t>
      </w:r>
    </w:p>
    <w:p w:rsidR="00A35E2E" w:rsidRPr="00A35E2E" w:rsidRDefault="00A35E2E" w:rsidP="00A35E2E">
      <w:pPr>
        <w:pStyle w:val="xmsonormal"/>
        <w:spacing w:before="0" w:beforeAutospacing="0" w:after="0" w:afterAutospacing="0"/>
        <w:ind w:right="720"/>
        <w:jc w:val="both"/>
        <w:rPr>
          <w:rStyle w:val="xmsohyperlink"/>
          <w:i/>
        </w:rPr>
      </w:pPr>
      <w:r w:rsidRPr="00A35E2E">
        <w:rPr>
          <w:rStyle w:val="xmsohyperlink"/>
          <w:i/>
        </w:rPr>
        <w:t>A consent agenda may be presented by the Presiding Officer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discretion of the assembly.</w:t>
      </w:r>
    </w:p>
    <w:p w:rsidR="005621AE" w:rsidRPr="00093D80" w:rsidRDefault="005621AE" w:rsidP="005621AE">
      <w:pPr>
        <w:spacing w:before="240" w:line="240" w:lineRule="atLeast"/>
        <w:jc w:val="both"/>
        <w:rPr>
          <w:lang w:val="en"/>
        </w:rPr>
      </w:pPr>
      <w:r w:rsidRPr="00093D80">
        <w:rPr>
          <w:lang w:val="en"/>
        </w:rPr>
        <w:t xml:space="preserve">A consent agenda was </w:t>
      </w:r>
      <w:r w:rsidR="00B729F5" w:rsidRPr="00093D80">
        <w:rPr>
          <w:lang w:val="en"/>
        </w:rPr>
        <w:t xml:space="preserve">available as </w:t>
      </w:r>
      <w:r w:rsidRPr="00093D80">
        <w:rPr>
          <w:lang w:val="en"/>
        </w:rPr>
        <w:t>an item of business listed on the meeting agenda and read as follows.</w:t>
      </w:r>
    </w:p>
    <w:p w:rsidR="00865EAD" w:rsidRPr="00865EAD" w:rsidRDefault="00865EAD" w:rsidP="00865EAD">
      <w:pPr>
        <w:pStyle w:val="ListParagraph"/>
        <w:numPr>
          <w:ilvl w:val="0"/>
          <w:numId w:val="9"/>
        </w:numPr>
        <w:jc w:val="both"/>
        <w:rPr>
          <w:color w:val="000000"/>
        </w:rPr>
      </w:pPr>
      <w:r w:rsidRPr="00865EAD">
        <w:rPr>
          <w:b/>
          <w:i/>
          <w:color w:val="000000"/>
          <w:u w:val="single"/>
        </w:rPr>
        <w:t>New Course ENGL 4650 Hip Hop Literature and Culture</w:t>
      </w:r>
      <w:r w:rsidRPr="00865EAD">
        <w:rPr>
          <w:color w:val="000000"/>
        </w:rPr>
        <w:t xml:space="preserve"> This course will work to situate hip hop literature and culture as extensions of larger traditions of African America literature and culture.</w:t>
      </w:r>
    </w:p>
    <w:p w:rsidR="00865EAD" w:rsidRPr="00865EAD" w:rsidRDefault="00865EAD" w:rsidP="00865EAD">
      <w:pPr>
        <w:pStyle w:val="ListParagraph"/>
        <w:numPr>
          <w:ilvl w:val="0"/>
          <w:numId w:val="9"/>
        </w:numPr>
        <w:jc w:val="both"/>
        <w:rPr>
          <w:color w:val="000000"/>
          <w:u w:val="single"/>
        </w:rPr>
      </w:pPr>
      <w:r w:rsidRPr="00865EAD">
        <w:rPr>
          <w:b/>
          <w:i/>
          <w:color w:val="000000"/>
          <w:u w:val="single"/>
        </w:rPr>
        <w:t>New Course ENGL 5680 Hip Hop Literature and Culture</w:t>
      </w:r>
      <w:r w:rsidRPr="00865EAD">
        <w:rPr>
          <w:color w:val="000000"/>
        </w:rPr>
        <w:t xml:space="preserve"> An examination of hip hop literature and culture as extensions of traditional black musical and literary expression.</w:t>
      </w:r>
    </w:p>
    <w:p w:rsidR="00865EAD" w:rsidRPr="00865EAD" w:rsidRDefault="00865EAD" w:rsidP="00865EAD">
      <w:pPr>
        <w:pStyle w:val="ListParagraph"/>
        <w:numPr>
          <w:ilvl w:val="0"/>
          <w:numId w:val="9"/>
        </w:numPr>
        <w:jc w:val="both"/>
        <w:rPr>
          <w:color w:val="000000"/>
        </w:rPr>
      </w:pPr>
      <w:r w:rsidRPr="00865EAD">
        <w:rPr>
          <w:b/>
          <w:i/>
          <w:color w:val="000000"/>
          <w:u w:val="single"/>
        </w:rPr>
        <w:lastRenderedPageBreak/>
        <w:t>New Course WMST 4450 International Women's Literature</w:t>
      </w:r>
      <w:r w:rsidRPr="00865EAD">
        <w:rPr>
          <w:color w:val="000000"/>
        </w:rPr>
        <w:t xml:space="preserve"> </w:t>
      </w:r>
      <w:proofErr w:type="gramStart"/>
      <w:r w:rsidRPr="00865EAD">
        <w:rPr>
          <w:color w:val="000000"/>
        </w:rPr>
        <w:t>This</w:t>
      </w:r>
      <w:proofErr w:type="gramEnd"/>
      <w:r w:rsidRPr="00865EAD">
        <w:rPr>
          <w:color w:val="000000"/>
        </w:rPr>
        <w:t xml:space="preserve"> course will focus on international women writers of literary acclaim.</w:t>
      </w:r>
    </w:p>
    <w:p w:rsidR="00865EAD" w:rsidRPr="00865EAD" w:rsidRDefault="00865EAD" w:rsidP="00865EAD">
      <w:pPr>
        <w:pStyle w:val="ListParagraph"/>
        <w:numPr>
          <w:ilvl w:val="0"/>
          <w:numId w:val="9"/>
        </w:numPr>
        <w:jc w:val="both"/>
        <w:rPr>
          <w:color w:val="000000"/>
        </w:rPr>
      </w:pPr>
      <w:r w:rsidRPr="00865EAD">
        <w:rPr>
          <w:b/>
          <w:i/>
          <w:color w:val="000000"/>
          <w:u w:val="single"/>
        </w:rPr>
        <w:t>Course Modification BIOL 4999, 3999, 2999; ENSC 4999, 3999, 2999; PSYC 4999, 3999, 2999 Undergraduate Research</w:t>
      </w:r>
      <w:r w:rsidRPr="00865EAD">
        <w:rPr>
          <w:color w:val="000000"/>
        </w:rPr>
        <w:t xml:space="preserve"> Modify variable credit hours to include a zero credit hour option for undergraduate research.</w:t>
      </w:r>
    </w:p>
    <w:p w:rsidR="00865EAD" w:rsidRPr="00865EAD" w:rsidRDefault="00865EAD" w:rsidP="00865EAD">
      <w:pPr>
        <w:pStyle w:val="ListParagraph"/>
        <w:numPr>
          <w:ilvl w:val="0"/>
          <w:numId w:val="9"/>
        </w:numPr>
        <w:jc w:val="both"/>
        <w:rPr>
          <w:color w:val="000000"/>
        </w:rPr>
      </w:pPr>
      <w:r w:rsidRPr="00865EAD">
        <w:rPr>
          <w:b/>
          <w:i/>
          <w:color w:val="000000"/>
          <w:u w:val="single"/>
        </w:rPr>
        <w:t>New Course THEA 1107 Electric and Lighting</w:t>
      </w:r>
      <w:r w:rsidRPr="00865EAD">
        <w:rPr>
          <w:color w:val="000000"/>
        </w:rPr>
        <w:t xml:space="preserve"> The third of a three-course certificate program designed specifically to provide students with a basic level of on-set film lighting skills, knowledge and experience with film industry standard organizational structure, professional equipment, and on-set procedures in lighting and electrics.</w:t>
      </w:r>
    </w:p>
    <w:p w:rsidR="00865EAD" w:rsidRPr="00865EAD" w:rsidRDefault="00865EAD" w:rsidP="00865EAD">
      <w:pPr>
        <w:pStyle w:val="ListParagraph"/>
        <w:numPr>
          <w:ilvl w:val="0"/>
          <w:numId w:val="9"/>
        </w:numPr>
        <w:jc w:val="both"/>
        <w:rPr>
          <w:color w:val="000000"/>
        </w:rPr>
      </w:pPr>
      <w:r w:rsidRPr="00865EAD">
        <w:rPr>
          <w:b/>
          <w:i/>
          <w:color w:val="000000"/>
          <w:u w:val="single"/>
        </w:rPr>
        <w:t>Certificate Modification THEA 2007 On-Set Film Production II</w:t>
      </w:r>
      <w:r w:rsidRPr="00865EAD">
        <w:rPr>
          <w:color w:val="000000"/>
        </w:rPr>
        <w:t xml:space="preserve"> </w:t>
      </w:r>
      <w:proofErr w:type="gramStart"/>
      <w:r w:rsidRPr="00865EAD">
        <w:rPr>
          <w:color w:val="000000"/>
        </w:rPr>
        <w:t>The</w:t>
      </w:r>
      <w:proofErr w:type="gramEnd"/>
      <w:r w:rsidRPr="00865EAD">
        <w:rPr>
          <w:color w:val="000000"/>
        </w:rPr>
        <w:t xml:space="preserve"> Georgia Film Academy of the Board of Regents has asked that THEA 2007 On-Set Film Production II be changed from 12 credits to 6 credits. The 6 credits that this leaves will be fulfilled with other electives which the Georgia Film Academy is creating, such that the overall Film Certificate will still be an 18 credit Certificate as it was originally approved by the Senate at Georgia College.</w:t>
      </w:r>
    </w:p>
    <w:p w:rsidR="004F43CF" w:rsidRDefault="00865EAD" w:rsidP="00865EAD">
      <w:pPr>
        <w:pStyle w:val="ListParagraph"/>
        <w:numPr>
          <w:ilvl w:val="0"/>
          <w:numId w:val="9"/>
        </w:numPr>
        <w:jc w:val="both"/>
        <w:rPr>
          <w:b/>
          <w:i/>
          <w:color w:val="000000"/>
          <w:u w:val="single"/>
        </w:rPr>
      </w:pPr>
      <w:r w:rsidRPr="00865EAD">
        <w:rPr>
          <w:b/>
          <w:i/>
          <w:color w:val="000000"/>
          <w:u w:val="single"/>
        </w:rPr>
        <w:t>Program Change Master of Management Information Systems</w:t>
      </w:r>
    </w:p>
    <w:p w:rsidR="00865EAD" w:rsidRPr="00865EAD" w:rsidRDefault="00865EAD" w:rsidP="00865EAD">
      <w:pPr>
        <w:pStyle w:val="ListParagraph"/>
        <w:numPr>
          <w:ilvl w:val="1"/>
          <w:numId w:val="9"/>
        </w:numPr>
        <w:ind w:left="1440"/>
        <w:jc w:val="both"/>
        <w:rPr>
          <w:color w:val="000000"/>
        </w:rPr>
      </w:pPr>
      <w:r w:rsidRPr="00865EAD">
        <w:rPr>
          <w:color w:val="000000"/>
        </w:rPr>
        <w:t>Change the name of MMIS 6296 from Data Base Management to Database Management,</w:t>
      </w:r>
    </w:p>
    <w:p w:rsidR="00865EAD" w:rsidRPr="00865EAD" w:rsidRDefault="00865EAD" w:rsidP="00865EAD">
      <w:pPr>
        <w:pStyle w:val="ListParagraph"/>
        <w:numPr>
          <w:ilvl w:val="1"/>
          <w:numId w:val="9"/>
        </w:numPr>
        <w:ind w:left="1440"/>
        <w:jc w:val="both"/>
        <w:rPr>
          <w:color w:val="000000"/>
        </w:rPr>
      </w:pPr>
      <w:r w:rsidRPr="00865EAD">
        <w:rPr>
          <w:color w:val="000000"/>
        </w:rPr>
        <w:t xml:space="preserve">Change the catalog description of 6295 to </w:t>
      </w:r>
      <w:proofErr w:type="gramStart"/>
      <w:r w:rsidRPr="00865EAD">
        <w:rPr>
          <w:color w:val="000000"/>
        </w:rPr>
        <w:t>In</w:t>
      </w:r>
      <w:proofErr w:type="gramEnd"/>
      <w:r w:rsidRPr="00865EAD">
        <w:rPr>
          <w:color w:val="000000"/>
        </w:rPr>
        <w:t xml:space="preserve"> this course, students learn the fundamentals of IT project management, with a focus on the agile project management framework. Students also learn about issues involved in the management of the information technology, the overview of communications technology used in various business applications including local area networks, wide area networks, broadband networks, wireless networks, and Internet technologies and protocols.,</w:t>
      </w:r>
    </w:p>
    <w:p w:rsidR="00865EAD" w:rsidRPr="00865EAD" w:rsidRDefault="00865EAD" w:rsidP="00865EAD">
      <w:pPr>
        <w:pStyle w:val="ListParagraph"/>
        <w:numPr>
          <w:ilvl w:val="1"/>
          <w:numId w:val="9"/>
        </w:numPr>
        <w:ind w:left="1440"/>
        <w:jc w:val="both"/>
        <w:rPr>
          <w:color w:val="000000"/>
        </w:rPr>
      </w:pPr>
      <w:r w:rsidRPr="00865EAD">
        <w:rPr>
          <w:color w:val="000000"/>
        </w:rPr>
        <w:t>Eliminate 6393 from required classes for MMIS students, replaci</w:t>
      </w:r>
      <w:r>
        <w:rPr>
          <w:color w:val="000000"/>
        </w:rPr>
        <w:t>ng this class with an elective, and</w:t>
      </w:r>
    </w:p>
    <w:p w:rsidR="00865EAD" w:rsidRPr="00865EAD" w:rsidRDefault="00865EAD" w:rsidP="00865EAD">
      <w:pPr>
        <w:pStyle w:val="ListParagraph"/>
        <w:numPr>
          <w:ilvl w:val="1"/>
          <w:numId w:val="9"/>
        </w:numPr>
        <w:ind w:left="1440"/>
        <w:jc w:val="both"/>
        <w:rPr>
          <w:color w:val="000000"/>
        </w:rPr>
      </w:pPr>
      <w:r w:rsidRPr="00865EAD">
        <w:rPr>
          <w:color w:val="000000"/>
        </w:rPr>
        <w:t>Remove 6393 from the list of courses that MMIS students may use to satisfy their degree</w:t>
      </w:r>
    </w:p>
    <w:p w:rsidR="004F43CF" w:rsidRDefault="00865EAD" w:rsidP="00865EAD">
      <w:pPr>
        <w:pStyle w:val="ListParagraph"/>
        <w:numPr>
          <w:ilvl w:val="0"/>
          <w:numId w:val="9"/>
        </w:numPr>
        <w:jc w:val="both"/>
        <w:rPr>
          <w:b/>
          <w:i/>
          <w:color w:val="000000"/>
          <w:u w:val="single"/>
        </w:rPr>
      </w:pPr>
      <w:r w:rsidRPr="00865EAD">
        <w:rPr>
          <w:b/>
          <w:i/>
          <w:color w:val="000000"/>
          <w:u w:val="single"/>
        </w:rPr>
        <w:t>Curriculum Change Computer Science</w:t>
      </w:r>
    </w:p>
    <w:p w:rsidR="00865EAD" w:rsidRPr="00865EAD" w:rsidRDefault="00865EAD" w:rsidP="00865EAD">
      <w:pPr>
        <w:pStyle w:val="ListParagraph"/>
        <w:numPr>
          <w:ilvl w:val="1"/>
          <w:numId w:val="9"/>
        </w:numPr>
        <w:ind w:left="1440"/>
        <w:jc w:val="both"/>
        <w:rPr>
          <w:color w:val="000000"/>
        </w:rPr>
      </w:pPr>
      <w:r w:rsidRPr="00865EAD">
        <w:rPr>
          <w:color w:val="000000"/>
        </w:rPr>
        <w:t>The foreign language requirement will be removed from the CS Major because most ABET BS in CS programs do not require a foreign language,</w:t>
      </w:r>
    </w:p>
    <w:p w:rsidR="00865EAD" w:rsidRPr="00865EAD" w:rsidRDefault="00865EAD" w:rsidP="00865EAD">
      <w:pPr>
        <w:pStyle w:val="ListParagraph"/>
        <w:numPr>
          <w:ilvl w:val="1"/>
          <w:numId w:val="9"/>
        </w:numPr>
        <w:ind w:left="1440"/>
        <w:jc w:val="both"/>
        <w:rPr>
          <w:color w:val="000000"/>
        </w:rPr>
      </w:pPr>
      <w:r w:rsidRPr="00865EAD">
        <w:rPr>
          <w:color w:val="000000"/>
        </w:rPr>
        <w:t>Change CSCI 3342 Systems and Networking Programming pre-requisite from CSCI 3341 Operating Systems to CSCI 3341 Operating Systems and CSCI 2350 Programming Language II, and</w:t>
      </w:r>
    </w:p>
    <w:p w:rsidR="00865EAD" w:rsidRPr="00865EAD" w:rsidRDefault="00865EAD" w:rsidP="00865EAD">
      <w:pPr>
        <w:pStyle w:val="ListParagraph"/>
        <w:numPr>
          <w:ilvl w:val="1"/>
          <w:numId w:val="9"/>
        </w:numPr>
        <w:ind w:left="1440"/>
        <w:jc w:val="both"/>
        <w:rPr>
          <w:color w:val="000000"/>
        </w:rPr>
      </w:pPr>
      <w:r w:rsidRPr="00865EAD">
        <w:rPr>
          <w:color w:val="000000"/>
        </w:rPr>
        <w:t>Change CSCI 3211 Assembly Language pre-requisite from CSCI 1302 to CSCI 1302 AND co-requisite CSCI 2350</w:t>
      </w:r>
    </w:p>
    <w:p w:rsidR="00E64046" w:rsidRPr="00865EAD" w:rsidRDefault="00865EAD" w:rsidP="00865EAD">
      <w:pPr>
        <w:pStyle w:val="ListParagraph"/>
        <w:numPr>
          <w:ilvl w:val="0"/>
          <w:numId w:val="9"/>
        </w:numPr>
        <w:jc w:val="both"/>
        <w:rPr>
          <w:color w:val="000000"/>
        </w:rPr>
      </w:pPr>
      <w:r w:rsidRPr="00865EAD">
        <w:rPr>
          <w:b/>
          <w:i/>
          <w:color w:val="000000"/>
          <w:u w:val="single"/>
        </w:rPr>
        <w:t>Program Change Doctor of Nursing Practice</w:t>
      </w:r>
      <w:r w:rsidRPr="00865EAD">
        <w:rPr>
          <w:color w:val="000000"/>
        </w:rPr>
        <w:t xml:space="preserve"> This involves the deletion of one course, addition of one new course, modification of eight courses. Modifications include name changes and either addition or reduction of the total number of required clinical hours over the six semesters instead of in the last two semesters of the program. No increase in total credit hours or required clinical hours for the program are being requested</w:t>
      </w:r>
      <w:r>
        <w:rPr>
          <w:color w:val="000000"/>
        </w:rPr>
        <w:t>.</w:t>
      </w:r>
    </w:p>
    <w:p w:rsidR="00093D80" w:rsidRPr="00093D80" w:rsidRDefault="00BC1281" w:rsidP="006F3560">
      <w:pPr>
        <w:pStyle w:val="ListParagraph"/>
        <w:numPr>
          <w:ilvl w:val="0"/>
          <w:numId w:val="9"/>
        </w:numPr>
        <w:ind w:right="720"/>
        <w:jc w:val="both"/>
        <w:rPr>
          <w:color w:val="000000"/>
        </w:rPr>
      </w:pPr>
      <w:r>
        <w:t xml:space="preserve">University </w:t>
      </w:r>
      <w:r w:rsidR="00E53943">
        <w:t>Senate Meeting Agenda (0</w:t>
      </w:r>
      <w:r w:rsidR="00865EAD">
        <w:t>3</w:t>
      </w:r>
      <w:r w:rsidR="00E53943">
        <w:t>/</w:t>
      </w:r>
      <w:r w:rsidR="009E34E3">
        <w:t>17</w:t>
      </w:r>
      <w:r w:rsidR="00093D80" w:rsidRPr="00093D80">
        <w:t>/1</w:t>
      </w:r>
      <w:r w:rsidR="00E53943">
        <w:t>7</w:t>
      </w:r>
      <w:r w:rsidR="00093D80" w:rsidRPr="00093D80">
        <w:t>)</w:t>
      </w:r>
    </w:p>
    <w:p w:rsidR="00926FA4" w:rsidRDefault="00093D80" w:rsidP="006F3560">
      <w:pPr>
        <w:pStyle w:val="ListParagraph"/>
        <w:numPr>
          <w:ilvl w:val="0"/>
          <w:numId w:val="9"/>
        </w:numPr>
        <w:ind w:right="720"/>
        <w:jc w:val="both"/>
        <w:rPr>
          <w:color w:val="000000"/>
        </w:rPr>
      </w:pPr>
      <w:r w:rsidRPr="00093D80">
        <w:t>University Senate Minutes (</w:t>
      </w:r>
      <w:r w:rsidR="009E34E3">
        <w:t>0</w:t>
      </w:r>
      <w:r w:rsidR="00865EAD">
        <w:t>2</w:t>
      </w:r>
      <w:r w:rsidR="00E53943" w:rsidRPr="00093D80">
        <w:t>/</w:t>
      </w:r>
      <w:r w:rsidR="00865EAD">
        <w:t>17</w:t>
      </w:r>
      <w:r w:rsidR="00E53943" w:rsidRPr="00093D80">
        <w:t>/1</w:t>
      </w:r>
      <w:r w:rsidR="009E34E3">
        <w:t>7</w:t>
      </w:r>
      <w:r w:rsidRPr="00093D80">
        <w:t>)</w:t>
      </w:r>
    </w:p>
    <w:p w:rsidR="00B729F5" w:rsidRPr="00B729F5" w:rsidRDefault="00B729F5" w:rsidP="00A1437C">
      <w:pPr>
        <w:spacing w:line="240" w:lineRule="atLeast"/>
        <w:jc w:val="both"/>
        <w:rPr>
          <w:lang w:val="en"/>
        </w:rPr>
      </w:pPr>
      <w:r w:rsidRPr="00E9297A">
        <w:rPr>
          <w:lang w:val="en"/>
        </w:rPr>
        <w:t xml:space="preserve">A </w:t>
      </w:r>
      <w:r w:rsidRPr="008A4EF7">
        <w:rPr>
          <w:b/>
          <w:smallCaps/>
          <w:u w:val="single"/>
          <w:lang w:val="en"/>
        </w:rPr>
        <w:t>motion</w:t>
      </w:r>
      <w:r w:rsidRPr="00E9297A">
        <w:rPr>
          <w:lang w:val="en"/>
        </w:rPr>
        <w:t xml:space="preserve"> </w:t>
      </w:r>
      <w:r w:rsidRPr="008A4EF7">
        <w:rPr>
          <w:i/>
          <w:lang w:val="en"/>
        </w:rPr>
        <w:t>to a</w:t>
      </w:r>
      <w:r>
        <w:rPr>
          <w:i/>
          <w:lang w:val="en"/>
        </w:rPr>
        <w:t>dopt</w:t>
      </w:r>
      <w:r w:rsidRPr="008A4EF7">
        <w:rPr>
          <w:i/>
          <w:lang w:val="en"/>
        </w:rPr>
        <w:t xml:space="preserve"> the </w:t>
      </w:r>
      <w:r>
        <w:rPr>
          <w:i/>
          <w:lang w:val="en"/>
        </w:rPr>
        <w:t xml:space="preserve">consent </w:t>
      </w:r>
      <w:r w:rsidRPr="008A4EF7">
        <w:rPr>
          <w:i/>
          <w:lang w:val="en"/>
        </w:rPr>
        <w:t>agenda</w:t>
      </w:r>
      <w:r w:rsidRPr="00E9297A">
        <w:rPr>
          <w:lang w:val="en"/>
        </w:rPr>
        <w:t xml:space="preserve"> was made</w:t>
      </w:r>
      <w:r w:rsidR="003D3464">
        <w:rPr>
          <w:lang w:val="en"/>
        </w:rPr>
        <w:t>,</w:t>
      </w:r>
      <w:r w:rsidRPr="00E9297A">
        <w:rPr>
          <w:lang w:val="en"/>
        </w:rPr>
        <w:t xml:space="preserve"> seconded</w:t>
      </w:r>
      <w:r w:rsidR="0013077C">
        <w:rPr>
          <w:lang w:val="en"/>
        </w:rPr>
        <w:t xml:space="preserve"> and adopted with no proposed extractions and no further discussion</w:t>
      </w:r>
      <w:r w:rsidR="00713657">
        <w:rPr>
          <w:lang w:val="en"/>
        </w:rPr>
        <w:t xml:space="preserve"> with no </w:t>
      </w:r>
      <w:r w:rsidR="00310200">
        <w:rPr>
          <w:lang w:val="en"/>
        </w:rPr>
        <w:t>dissenting voice</w:t>
      </w:r>
      <w:r w:rsidR="0013077C">
        <w:rPr>
          <w:lang w:val="en"/>
        </w:rPr>
        <w:t>.</w:t>
      </w:r>
    </w:p>
    <w:p w:rsidR="004B7E68" w:rsidRDefault="00EC551F" w:rsidP="005621AE">
      <w:pPr>
        <w:spacing w:before="240" w:line="240" w:lineRule="atLeast"/>
        <w:jc w:val="both"/>
        <w:rPr>
          <w:lang w:val="en"/>
        </w:rPr>
      </w:pPr>
      <w:r w:rsidRPr="00E9297A">
        <w:rPr>
          <w:b/>
          <w:smallCaps/>
          <w:u w:val="single"/>
          <w:lang w:val="en"/>
        </w:rPr>
        <w:t>Agend</w:t>
      </w:r>
      <w:r w:rsidR="009617A0" w:rsidRPr="00E9297A">
        <w:rPr>
          <w:b/>
          <w:smallCaps/>
          <w:u w:val="single"/>
          <w:lang w:val="en"/>
        </w:rPr>
        <w:t>a</w:t>
      </w:r>
      <w:r w:rsidRPr="00E9297A">
        <w:rPr>
          <w:lang w:val="en"/>
        </w:rPr>
        <w:t xml:space="preserve">: </w:t>
      </w:r>
      <w:r w:rsidR="00F97CD9" w:rsidRPr="00E9297A">
        <w:rPr>
          <w:lang w:val="en"/>
        </w:rPr>
        <w:t>T</w:t>
      </w:r>
      <w:r w:rsidR="0038335E" w:rsidRPr="00E9297A">
        <w:rPr>
          <w:lang w:val="en"/>
        </w:rPr>
        <w:t>h</w:t>
      </w:r>
      <w:r w:rsidRPr="00E9297A">
        <w:rPr>
          <w:lang w:val="en"/>
        </w:rPr>
        <w:t xml:space="preserve">e agenda </w:t>
      </w:r>
      <w:r w:rsidR="00097CC2">
        <w:rPr>
          <w:lang w:val="en"/>
        </w:rPr>
        <w:t xml:space="preserve">for this meeting </w:t>
      </w:r>
      <w:r w:rsidRPr="00E9297A">
        <w:rPr>
          <w:lang w:val="en"/>
        </w:rPr>
        <w:t xml:space="preserve">was </w:t>
      </w:r>
      <w:r w:rsidRPr="00096B46">
        <w:rPr>
          <w:i/>
          <w:lang w:val="en"/>
        </w:rPr>
        <w:t xml:space="preserve">approved as </w:t>
      </w:r>
      <w:r w:rsidR="002E3F5A" w:rsidRPr="00096B46">
        <w:rPr>
          <w:i/>
          <w:lang w:val="en"/>
        </w:rPr>
        <w:t>circulat</w:t>
      </w:r>
      <w:r w:rsidR="0018045D" w:rsidRPr="00096B46">
        <w:rPr>
          <w:i/>
          <w:lang w:val="en"/>
        </w:rPr>
        <w:t>e</w:t>
      </w:r>
      <w:r w:rsidR="000E6E85" w:rsidRPr="00096B46">
        <w:rPr>
          <w:i/>
          <w:lang w:val="en"/>
        </w:rPr>
        <w:t>d</w:t>
      </w:r>
      <w:r w:rsidR="00C54810">
        <w:rPr>
          <w:lang w:val="en"/>
        </w:rPr>
        <w:t xml:space="preserve"> </w:t>
      </w:r>
      <w:r w:rsidR="007570FB">
        <w:rPr>
          <w:lang w:val="en"/>
        </w:rPr>
        <w:t xml:space="preserve">as item </w:t>
      </w:r>
      <w:r w:rsidR="00E53943">
        <w:rPr>
          <w:lang w:val="en"/>
        </w:rPr>
        <w:t>1</w:t>
      </w:r>
      <w:r w:rsidR="00A63821">
        <w:rPr>
          <w:lang w:val="en"/>
        </w:rPr>
        <w:t>0</w:t>
      </w:r>
      <w:r w:rsidR="00C54810">
        <w:rPr>
          <w:lang w:val="en"/>
        </w:rPr>
        <w:t xml:space="preserve"> of the consent agenda</w:t>
      </w:r>
      <w:r w:rsidR="00CC0882" w:rsidRPr="00E9297A">
        <w:rPr>
          <w:lang w:val="en"/>
        </w:rPr>
        <w:t>.</w:t>
      </w:r>
    </w:p>
    <w:p w:rsidR="00347E37" w:rsidRPr="00E9297A" w:rsidRDefault="00A33625" w:rsidP="00C54810">
      <w:pPr>
        <w:spacing w:before="240" w:line="240" w:lineRule="atLeast"/>
        <w:jc w:val="both"/>
        <w:rPr>
          <w:lang w:val="en"/>
        </w:rPr>
      </w:pPr>
      <w:r w:rsidRPr="00E9297A">
        <w:rPr>
          <w:b/>
          <w:smallCaps/>
          <w:u w:val="single"/>
          <w:lang w:val="en"/>
        </w:rPr>
        <w:t>Minutes</w:t>
      </w:r>
      <w:r w:rsidRPr="00E9297A">
        <w:rPr>
          <w:lang w:val="en"/>
        </w:rPr>
        <w:t xml:space="preserve">: </w:t>
      </w:r>
      <w:r w:rsidR="00C54810" w:rsidRPr="00E9297A">
        <w:rPr>
          <w:lang w:val="en"/>
        </w:rPr>
        <w:t xml:space="preserve">The </w:t>
      </w:r>
      <w:r w:rsidR="00C54810">
        <w:rPr>
          <w:lang w:val="en"/>
        </w:rPr>
        <w:t>minutes (</w:t>
      </w:r>
      <w:r w:rsidR="00F73062">
        <w:rPr>
          <w:lang w:val="en"/>
        </w:rPr>
        <w:t>17 Feb</w:t>
      </w:r>
      <w:r w:rsidR="00440B48">
        <w:rPr>
          <w:lang w:val="en"/>
        </w:rPr>
        <w:t xml:space="preserve"> 2017</w:t>
      </w:r>
      <w:r w:rsidR="00096B46">
        <w:rPr>
          <w:lang w:val="en"/>
        </w:rPr>
        <w:t xml:space="preserve"> </w:t>
      </w:r>
      <w:proofErr w:type="gramStart"/>
      <w:r w:rsidR="00096B46">
        <w:rPr>
          <w:lang w:val="en"/>
        </w:rPr>
        <w:t>university</w:t>
      </w:r>
      <w:proofErr w:type="gramEnd"/>
      <w:r w:rsidR="00096B46">
        <w:rPr>
          <w:lang w:val="en"/>
        </w:rPr>
        <w:t xml:space="preserve"> senate meeting</w:t>
      </w:r>
      <w:r w:rsidR="00C54810">
        <w:rPr>
          <w:lang w:val="en"/>
        </w:rPr>
        <w:t xml:space="preserve">) </w:t>
      </w:r>
      <w:r w:rsidR="00C54810" w:rsidRPr="00E9297A">
        <w:rPr>
          <w:lang w:val="en"/>
        </w:rPr>
        <w:t>w</w:t>
      </w:r>
      <w:r w:rsidR="00C54810">
        <w:rPr>
          <w:lang w:val="en"/>
        </w:rPr>
        <w:t>ere</w:t>
      </w:r>
      <w:r w:rsidR="00C54810" w:rsidRPr="00E9297A">
        <w:rPr>
          <w:lang w:val="en"/>
        </w:rPr>
        <w:t xml:space="preserve"> </w:t>
      </w:r>
      <w:r w:rsidR="00C54810" w:rsidRPr="00096B46">
        <w:rPr>
          <w:i/>
          <w:lang w:val="en"/>
        </w:rPr>
        <w:t xml:space="preserve">approved as circulated </w:t>
      </w:r>
      <w:r w:rsidR="00C54810">
        <w:rPr>
          <w:lang w:val="en"/>
        </w:rPr>
        <w:t>as</w:t>
      </w:r>
      <w:r w:rsidR="007570FB">
        <w:rPr>
          <w:lang w:val="en"/>
        </w:rPr>
        <w:t xml:space="preserve"> item 1</w:t>
      </w:r>
      <w:r w:rsidR="00A63821">
        <w:rPr>
          <w:lang w:val="en"/>
        </w:rPr>
        <w:t>1</w:t>
      </w:r>
      <w:r w:rsidR="00C54810">
        <w:rPr>
          <w:lang w:val="en"/>
        </w:rPr>
        <w:t xml:space="preserve"> of the consent agenda.</w:t>
      </w:r>
    </w:p>
    <w:p w:rsidR="008E636B" w:rsidRPr="00CB4866" w:rsidRDefault="00A25430" w:rsidP="00E0545E">
      <w:pPr>
        <w:spacing w:before="240" w:line="240" w:lineRule="atLeast"/>
        <w:jc w:val="both"/>
        <w:rPr>
          <w:lang w:val="en"/>
        </w:rPr>
      </w:pPr>
      <w:r w:rsidRPr="0040759A">
        <w:rPr>
          <w:b/>
          <w:bCs/>
          <w:smallCaps/>
          <w:u w:val="single"/>
          <w:lang w:val="en"/>
        </w:rPr>
        <w:t>President’s Report</w:t>
      </w:r>
      <w:r w:rsidR="00247DC7">
        <w:rPr>
          <w:lang w:val="en"/>
        </w:rPr>
        <w:t xml:space="preserve"> </w:t>
      </w:r>
      <w:r w:rsidR="00FA0B83" w:rsidRPr="00CB4866">
        <w:rPr>
          <w:lang w:val="en"/>
        </w:rPr>
        <w:t xml:space="preserve">– </w:t>
      </w:r>
      <w:r w:rsidR="00247DC7" w:rsidRPr="00CB4866">
        <w:rPr>
          <w:lang w:val="en"/>
        </w:rPr>
        <w:t xml:space="preserve">President </w:t>
      </w:r>
      <w:r w:rsidR="001F7CBA" w:rsidRPr="00CB4866">
        <w:rPr>
          <w:lang w:val="en"/>
        </w:rPr>
        <w:t xml:space="preserve">Steve </w:t>
      </w:r>
      <w:r w:rsidR="00882A5E" w:rsidRPr="00CB4866">
        <w:rPr>
          <w:lang w:val="en"/>
        </w:rPr>
        <w:t>Dorman</w:t>
      </w:r>
      <w:r w:rsidR="00A812C4" w:rsidRPr="00CB4866">
        <w:rPr>
          <w:lang w:val="en"/>
        </w:rPr>
        <w:t xml:space="preserve"> </w:t>
      </w:r>
      <w:r w:rsidR="00A812C4" w:rsidRPr="00CB4866">
        <w:rPr>
          <w:i/>
          <w:lang w:val="en"/>
        </w:rPr>
        <w:t xml:space="preserve">As President Dorman had extended regrets and was unable to attend the 17 Mar 2017 </w:t>
      </w:r>
      <w:proofErr w:type="gramStart"/>
      <w:r w:rsidR="00A812C4" w:rsidRPr="00CB4866">
        <w:rPr>
          <w:i/>
          <w:lang w:val="en"/>
        </w:rPr>
        <w:t>university</w:t>
      </w:r>
      <w:proofErr w:type="gramEnd"/>
      <w:r w:rsidR="00A812C4" w:rsidRPr="00CB4866">
        <w:rPr>
          <w:i/>
          <w:lang w:val="en"/>
        </w:rPr>
        <w:t xml:space="preserve"> senate meeting, there was no President’s Report.</w:t>
      </w:r>
    </w:p>
    <w:p w:rsidR="003855CB" w:rsidRPr="00CB4866" w:rsidRDefault="00A25430" w:rsidP="007818CE">
      <w:pPr>
        <w:spacing w:before="240" w:line="240" w:lineRule="atLeast"/>
        <w:jc w:val="both"/>
        <w:rPr>
          <w:lang w:val="en"/>
        </w:rPr>
      </w:pPr>
      <w:r w:rsidRPr="00CB4866">
        <w:rPr>
          <w:b/>
          <w:bCs/>
          <w:smallCaps/>
          <w:u w:val="single"/>
          <w:lang w:val="en"/>
        </w:rPr>
        <w:lastRenderedPageBreak/>
        <w:t>Provost’s Report</w:t>
      </w:r>
      <w:r w:rsidRPr="00CB4866">
        <w:rPr>
          <w:lang w:val="en"/>
        </w:rPr>
        <w:t xml:space="preserve"> </w:t>
      </w:r>
      <w:r w:rsidR="00FA0B83" w:rsidRPr="00CB4866">
        <w:rPr>
          <w:lang w:val="en"/>
        </w:rPr>
        <w:t xml:space="preserve">– </w:t>
      </w:r>
      <w:r w:rsidRPr="00CB4866">
        <w:rPr>
          <w:lang w:val="en"/>
        </w:rPr>
        <w:t xml:space="preserve">Provost </w:t>
      </w:r>
      <w:r w:rsidR="00E0545E" w:rsidRPr="00CB4866">
        <w:rPr>
          <w:lang w:val="en"/>
        </w:rPr>
        <w:t>Kelli Brown</w:t>
      </w:r>
    </w:p>
    <w:p w:rsidR="00A812C4" w:rsidRPr="00CB4866" w:rsidRDefault="00A812C4" w:rsidP="00A812C4">
      <w:pPr>
        <w:pStyle w:val="ListParagraph"/>
        <w:numPr>
          <w:ilvl w:val="0"/>
          <w:numId w:val="27"/>
        </w:numPr>
        <w:jc w:val="both"/>
        <w:rPr>
          <w:bCs/>
        </w:rPr>
      </w:pPr>
      <w:r w:rsidRPr="00CB4866">
        <w:rPr>
          <w:b/>
          <w:bCs/>
          <w:smallCaps/>
          <w:u w:val="single"/>
        </w:rPr>
        <w:t>Student Excellence</w:t>
      </w:r>
    </w:p>
    <w:p w:rsidR="00A812C4" w:rsidRPr="00CB4866" w:rsidRDefault="00A812C4" w:rsidP="00A812C4">
      <w:pPr>
        <w:pStyle w:val="ListParagraph"/>
        <w:numPr>
          <w:ilvl w:val="1"/>
          <w:numId w:val="27"/>
        </w:numPr>
        <w:jc w:val="both"/>
        <w:rPr>
          <w:bCs/>
        </w:rPr>
      </w:pPr>
      <w:r w:rsidRPr="00CB4866">
        <w:rPr>
          <w:b/>
          <w:bCs/>
          <w:u w:val="single"/>
        </w:rPr>
        <w:t>Conference Presentations</w:t>
      </w:r>
      <w:r w:rsidRPr="00CB4866">
        <w:rPr>
          <w:bCs/>
        </w:rPr>
        <w:t xml:space="preserve"> Eight students presented at the recent Academy of Economics and Finance Conference in Charleston, SC.</w:t>
      </w:r>
    </w:p>
    <w:p w:rsidR="00A812C4" w:rsidRPr="00CB4866" w:rsidRDefault="00A812C4" w:rsidP="009F142C">
      <w:pPr>
        <w:pStyle w:val="ListParagraph"/>
        <w:numPr>
          <w:ilvl w:val="2"/>
          <w:numId w:val="27"/>
        </w:numPr>
        <w:jc w:val="both"/>
        <w:rPr>
          <w:bCs/>
        </w:rPr>
      </w:pPr>
      <w:r w:rsidRPr="00CB4866">
        <w:rPr>
          <w:bCs/>
        </w:rPr>
        <w:t xml:space="preserve">Emma </w:t>
      </w:r>
      <w:proofErr w:type="spellStart"/>
      <w:r w:rsidRPr="00CB4866">
        <w:rPr>
          <w:bCs/>
        </w:rPr>
        <w:t>Brodzik</w:t>
      </w:r>
      <w:proofErr w:type="spellEnd"/>
      <w:r w:rsidRPr="00CB4866">
        <w:rPr>
          <w:bCs/>
        </w:rPr>
        <w:t>, "Does Construction Type Affect Level of Leadership in Energy and Environmental Design (LEED) Certification?"</w:t>
      </w:r>
    </w:p>
    <w:p w:rsidR="00A812C4" w:rsidRPr="00CB4866" w:rsidRDefault="00A812C4" w:rsidP="00A812C4">
      <w:pPr>
        <w:pStyle w:val="ListParagraph"/>
        <w:numPr>
          <w:ilvl w:val="2"/>
          <w:numId w:val="27"/>
        </w:numPr>
        <w:jc w:val="both"/>
        <w:rPr>
          <w:bCs/>
        </w:rPr>
      </w:pPr>
      <w:r w:rsidRPr="00CB4866">
        <w:rPr>
          <w:bCs/>
        </w:rPr>
        <w:t>Kameron Griffin, "Does Race Impact Judicial Outcomes?"</w:t>
      </w:r>
    </w:p>
    <w:p w:rsidR="00A812C4" w:rsidRPr="00CB4866" w:rsidRDefault="00A812C4" w:rsidP="00A812C4">
      <w:pPr>
        <w:pStyle w:val="ListParagraph"/>
        <w:numPr>
          <w:ilvl w:val="2"/>
          <w:numId w:val="27"/>
        </w:numPr>
        <w:jc w:val="both"/>
        <w:rPr>
          <w:bCs/>
        </w:rPr>
      </w:pPr>
      <w:r w:rsidRPr="00CB4866">
        <w:rPr>
          <w:bCs/>
        </w:rPr>
        <w:t>Walker Head, "Does Where You Grow Up Affect your Chances of Being Drafted Into the NFL?"</w:t>
      </w:r>
    </w:p>
    <w:p w:rsidR="00A812C4" w:rsidRPr="00CB4866" w:rsidRDefault="00A812C4" w:rsidP="00A812C4">
      <w:pPr>
        <w:pStyle w:val="ListParagraph"/>
        <w:numPr>
          <w:ilvl w:val="2"/>
          <w:numId w:val="27"/>
        </w:numPr>
        <w:jc w:val="both"/>
        <w:rPr>
          <w:bCs/>
        </w:rPr>
      </w:pPr>
      <w:r w:rsidRPr="00CB4866">
        <w:rPr>
          <w:bCs/>
        </w:rPr>
        <w:t>Kevin Morris, "Does E.U. Membership Affect Levels of Corruption?"</w:t>
      </w:r>
    </w:p>
    <w:p w:rsidR="00A812C4" w:rsidRPr="00CB4866" w:rsidRDefault="00A812C4" w:rsidP="00A812C4">
      <w:pPr>
        <w:pStyle w:val="ListParagraph"/>
        <w:numPr>
          <w:ilvl w:val="2"/>
          <w:numId w:val="27"/>
        </w:numPr>
        <w:jc w:val="both"/>
        <w:rPr>
          <w:bCs/>
        </w:rPr>
      </w:pPr>
      <w:r w:rsidRPr="00CB4866">
        <w:rPr>
          <w:bCs/>
        </w:rPr>
        <w:t>Ashley Nowak, "Does the Southwest Effect Still Exist?"</w:t>
      </w:r>
    </w:p>
    <w:p w:rsidR="00A812C4" w:rsidRPr="00CB4866" w:rsidRDefault="00A812C4" w:rsidP="00A812C4">
      <w:pPr>
        <w:pStyle w:val="ListParagraph"/>
        <w:numPr>
          <w:ilvl w:val="2"/>
          <w:numId w:val="27"/>
        </w:numPr>
        <w:jc w:val="both"/>
        <w:rPr>
          <w:bCs/>
        </w:rPr>
      </w:pPr>
      <w:r w:rsidRPr="00CB4866">
        <w:rPr>
          <w:bCs/>
        </w:rPr>
        <w:t>Chadwick O'Neal, "Do Farm Subsidies Affect Crop Differentiation?"</w:t>
      </w:r>
    </w:p>
    <w:p w:rsidR="00A812C4" w:rsidRPr="00CB4866" w:rsidRDefault="00A812C4" w:rsidP="00A812C4">
      <w:pPr>
        <w:pStyle w:val="ListParagraph"/>
        <w:numPr>
          <w:ilvl w:val="2"/>
          <w:numId w:val="27"/>
        </w:numPr>
        <w:jc w:val="both"/>
        <w:rPr>
          <w:bCs/>
        </w:rPr>
      </w:pPr>
      <w:r w:rsidRPr="00CB4866">
        <w:rPr>
          <w:bCs/>
        </w:rPr>
        <w:t xml:space="preserve">Justin </w:t>
      </w:r>
      <w:proofErr w:type="spellStart"/>
      <w:r w:rsidRPr="00CB4866">
        <w:rPr>
          <w:bCs/>
        </w:rPr>
        <w:t>Sada</w:t>
      </w:r>
      <w:proofErr w:type="spellEnd"/>
      <w:r w:rsidRPr="00CB4866">
        <w:rPr>
          <w:bCs/>
        </w:rPr>
        <w:t>, "Has Affirmative Action Affected Minority or Female Leadership of Manufacturing Farms?"</w:t>
      </w:r>
    </w:p>
    <w:p w:rsidR="00A812C4" w:rsidRPr="00CB4866" w:rsidRDefault="00A812C4" w:rsidP="00A812C4">
      <w:pPr>
        <w:pStyle w:val="ListParagraph"/>
        <w:numPr>
          <w:ilvl w:val="2"/>
          <w:numId w:val="27"/>
        </w:numPr>
        <w:jc w:val="both"/>
        <w:rPr>
          <w:bCs/>
        </w:rPr>
      </w:pPr>
      <w:r w:rsidRPr="00CB4866">
        <w:rPr>
          <w:bCs/>
        </w:rPr>
        <w:t xml:space="preserve">Cameron Watts, "Too Big to Fail: A </w:t>
      </w:r>
      <w:proofErr w:type="spellStart"/>
      <w:r w:rsidRPr="00CB4866">
        <w:rPr>
          <w:bCs/>
        </w:rPr>
        <w:t>Neuroeconomic</w:t>
      </w:r>
      <w:proofErr w:type="spellEnd"/>
      <w:r w:rsidRPr="00CB4866">
        <w:rPr>
          <w:bCs/>
        </w:rPr>
        <w:t xml:space="preserve"> Analysis"</w:t>
      </w:r>
    </w:p>
    <w:p w:rsidR="00A812C4" w:rsidRPr="00CB4866" w:rsidRDefault="00A812C4" w:rsidP="00A812C4">
      <w:pPr>
        <w:pStyle w:val="ListParagraph"/>
        <w:ind w:left="1440"/>
        <w:jc w:val="both"/>
        <w:rPr>
          <w:bCs/>
        </w:rPr>
      </w:pPr>
      <w:r w:rsidRPr="00CB4866">
        <w:rPr>
          <w:bCs/>
        </w:rPr>
        <w:t xml:space="preserve">Chadwick O'Neal and Justin </w:t>
      </w:r>
      <w:proofErr w:type="spellStart"/>
      <w:r w:rsidRPr="00CB4866">
        <w:rPr>
          <w:bCs/>
        </w:rPr>
        <w:t>Suda</w:t>
      </w:r>
      <w:proofErr w:type="spellEnd"/>
      <w:r w:rsidRPr="00CB4866">
        <w:rPr>
          <w:bCs/>
        </w:rPr>
        <w:t xml:space="preserve"> tied for 1st place for the Best Undergraduate Paper Award. Congratulations Chadwick &amp; Justin!</w:t>
      </w:r>
      <w:r w:rsidR="005E3B98" w:rsidRPr="00CB4866">
        <w:rPr>
          <w:bCs/>
        </w:rPr>
        <w:t xml:space="preserve"> </w:t>
      </w:r>
      <w:r w:rsidRPr="00CB4866">
        <w:rPr>
          <w:bCs/>
        </w:rPr>
        <w:t>A sign of preeminence.</w:t>
      </w:r>
    </w:p>
    <w:p w:rsidR="00A812C4" w:rsidRPr="00CB4866" w:rsidRDefault="00A812C4" w:rsidP="00A812C4">
      <w:pPr>
        <w:pStyle w:val="ListParagraph"/>
        <w:numPr>
          <w:ilvl w:val="1"/>
          <w:numId w:val="27"/>
        </w:numPr>
        <w:jc w:val="both"/>
        <w:rPr>
          <w:bCs/>
        </w:rPr>
      </w:pPr>
      <w:r w:rsidRPr="00CB4866">
        <w:rPr>
          <w:b/>
          <w:bCs/>
          <w:u w:val="single"/>
        </w:rPr>
        <w:t>Fulbright Student Scholarship Finalist</w:t>
      </w:r>
      <w:r w:rsidRPr="00CB4866">
        <w:rPr>
          <w:bCs/>
        </w:rPr>
        <w:t xml:space="preserve"> Audrey Waits is a second year graduate student in biology from Charlotte, NC. Her Fulbright project is entitled: "Health and Wellbeing of Sami Reindeer Herders."</w:t>
      </w:r>
      <w:r w:rsidR="005E3B98" w:rsidRPr="00CB4866">
        <w:rPr>
          <w:bCs/>
        </w:rPr>
        <w:t xml:space="preserve"> </w:t>
      </w:r>
      <w:r w:rsidRPr="00CB4866">
        <w:rPr>
          <w:bCs/>
        </w:rPr>
        <w:t>She will conduct research in Finland for the 2017-2018 school year! A sign of preeminence.</w:t>
      </w:r>
    </w:p>
    <w:p w:rsidR="00A442A1" w:rsidRDefault="00A812C4" w:rsidP="009F142C">
      <w:pPr>
        <w:pStyle w:val="ListParagraph"/>
        <w:numPr>
          <w:ilvl w:val="0"/>
          <w:numId w:val="27"/>
        </w:numPr>
        <w:jc w:val="both"/>
        <w:rPr>
          <w:bCs/>
          <w:smallCaps/>
        </w:rPr>
      </w:pPr>
      <w:r w:rsidRPr="00CB4866">
        <w:rPr>
          <w:b/>
          <w:bCs/>
          <w:smallCaps/>
          <w:u w:val="single"/>
        </w:rPr>
        <w:t>Faculty Excellence</w:t>
      </w:r>
    </w:p>
    <w:p w:rsidR="00A812C4" w:rsidRPr="00CB4866" w:rsidRDefault="00F12869" w:rsidP="00CB4866">
      <w:pPr>
        <w:pStyle w:val="ListParagraph"/>
        <w:numPr>
          <w:ilvl w:val="1"/>
          <w:numId w:val="27"/>
        </w:numPr>
        <w:jc w:val="both"/>
        <w:rPr>
          <w:bCs/>
        </w:rPr>
      </w:pPr>
      <w:r w:rsidRPr="00F12869">
        <w:rPr>
          <w:b/>
          <w:bCs/>
          <w:u w:val="single"/>
        </w:rPr>
        <w:t>Governor’s Teaching Fellow</w:t>
      </w:r>
      <w:r>
        <w:rPr>
          <w:bCs/>
          <w:smallCaps/>
        </w:rPr>
        <w:t xml:space="preserve"> </w:t>
      </w:r>
      <w:r w:rsidR="00A812C4" w:rsidRPr="00CB4866">
        <w:rPr>
          <w:bCs/>
        </w:rPr>
        <w:t>Dr. Kristin English was selected to participate in this year’s Governor’s Teaching Fellows program in May. Congratulations Dr. English as you join an elite group of GC faculty as Governor’s Teaching Fellows. A sign of preeminence.</w:t>
      </w:r>
    </w:p>
    <w:p w:rsidR="005E3B98" w:rsidRPr="00CB4866" w:rsidRDefault="005E3B98" w:rsidP="005E3B98">
      <w:pPr>
        <w:pStyle w:val="ListParagraph"/>
        <w:numPr>
          <w:ilvl w:val="0"/>
          <w:numId w:val="27"/>
        </w:numPr>
        <w:jc w:val="both"/>
        <w:rPr>
          <w:bCs/>
        </w:rPr>
      </w:pPr>
      <w:r w:rsidRPr="00CB4866">
        <w:rPr>
          <w:b/>
          <w:bCs/>
          <w:smallCaps/>
          <w:u w:val="single"/>
        </w:rPr>
        <w:t>Points of Pride for the Center for Student Success 2016-2017</w:t>
      </w:r>
    </w:p>
    <w:p w:rsidR="005E3B98" w:rsidRPr="00CB4866" w:rsidRDefault="005E3B98" w:rsidP="005E3B98">
      <w:pPr>
        <w:pStyle w:val="ListParagraph"/>
        <w:numPr>
          <w:ilvl w:val="1"/>
          <w:numId w:val="27"/>
        </w:numPr>
        <w:jc w:val="both"/>
        <w:rPr>
          <w:bCs/>
          <w:u w:val="single"/>
        </w:rPr>
      </w:pPr>
      <w:r w:rsidRPr="00CB4866">
        <w:rPr>
          <w:b/>
          <w:bCs/>
          <w:u w:val="single"/>
        </w:rPr>
        <w:t>Center for Student Success</w:t>
      </w:r>
    </w:p>
    <w:p w:rsidR="005E3B98" w:rsidRPr="00CB4866" w:rsidRDefault="005E3B98" w:rsidP="005E3B98">
      <w:pPr>
        <w:pStyle w:val="ListParagraph"/>
        <w:numPr>
          <w:ilvl w:val="2"/>
          <w:numId w:val="27"/>
        </w:numPr>
        <w:jc w:val="both"/>
        <w:rPr>
          <w:bCs/>
        </w:rPr>
      </w:pPr>
      <w:r w:rsidRPr="00CB4866">
        <w:rPr>
          <w:bCs/>
        </w:rPr>
        <w:t>Launched Senior Progression Pilot in order to monitor and provide intrusive advising for all students who began Fall Semester with 90 hours or more. Actions included a senior survey, a senior information session, and fall and spring tracking of course and milestone completions. (Results after summer graduation.)</w:t>
      </w:r>
    </w:p>
    <w:p w:rsidR="005E3B98" w:rsidRPr="00CB4866" w:rsidRDefault="005E3B98" w:rsidP="005E3B98">
      <w:pPr>
        <w:pStyle w:val="ListParagraph"/>
        <w:numPr>
          <w:ilvl w:val="2"/>
          <w:numId w:val="27"/>
        </w:numPr>
        <w:jc w:val="both"/>
        <w:rPr>
          <w:bCs/>
        </w:rPr>
      </w:pPr>
      <w:r w:rsidRPr="00CB4866">
        <w:rPr>
          <w:bCs/>
        </w:rPr>
        <w:t>Launched Sophomore Retention Initiatives Subcommittee of the Strategic Enrollment and Retention Committee. Have identified major factors impacting retention.</w:t>
      </w:r>
    </w:p>
    <w:p w:rsidR="005E3B98" w:rsidRPr="00CB4866" w:rsidRDefault="005E3B98" w:rsidP="005E3B98">
      <w:pPr>
        <w:pStyle w:val="ListParagraph"/>
        <w:numPr>
          <w:ilvl w:val="2"/>
          <w:numId w:val="27"/>
        </w:numPr>
        <w:jc w:val="both"/>
        <w:rPr>
          <w:bCs/>
        </w:rPr>
      </w:pPr>
      <w:r w:rsidRPr="00CB4866">
        <w:rPr>
          <w:bCs/>
        </w:rPr>
        <w:t>Appointed Academic Advisor to serve as Transfer Advising Coordinator to provide outreach and targeted advising to Transfer Students.</w:t>
      </w:r>
    </w:p>
    <w:p w:rsidR="005E3B98" w:rsidRPr="00CB4866" w:rsidRDefault="005E3B98" w:rsidP="005E3B98">
      <w:pPr>
        <w:pStyle w:val="ListParagraph"/>
        <w:numPr>
          <w:ilvl w:val="2"/>
          <w:numId w:val="27"/>
        </w:numPr>
        <w:jc w:val="both"/>
        <w:rPr>
          <w:bCs/>
        </w:rPr>
      </w:pPr>
      <w:r w:rsidRPr="00CB4866">
        <w:rPr>
          <w:bCs/>
        </w:rPr>
        <w:t>Appointed Coordinator of First Year Experience Initiatives to serve as point person to help develop initiatives, in collaboration with Student Affairs, to enhance the first year experience for students.</w:t>
      </w:r>
    </w:p>
    <w:p w:rsidR="005E3B98" w:rsidRPr="00CB4866" w:rsidRDefault="005E3B98" w:rsidP="005E3B98">
      <w:pPr>
        <w:pStyle w:val="ListParagraph"/>
        <w:numPr>
          <w:ilvl w:val="2"/>
          <w:numId w:val="27"/>
        </w:numPr>
        <w:jc w:val="both"/>
        <w:rPr>
          <w:bCs/>
        </w:rPr>
      </w:pPr>
      <w:r w:rsidRPr="00CB4866">
        <w:rPr>
          <w:bCs/>
        </w:rPr>
        <w:t>Completed study to assess FERPA (Family Educational Rights and Privacy Act) compliance within the Academic Advising Center. Michael Rust from NACADA</w:t>
      </w:r>
      <w:r w:rsidR="00E2019E" w:rsidRPr="00CB4866">
        <w:rPr>
          <w:bCs/>
        </w:rPr>
        <w:t xml:space="preserve"> (National Academic Advising Association)</w:t>
      </w:r>
      <w:r w:rsidRPr="00CB4866">
        <w:rPr>
          <w:bCs/>
        </w:rPr>
        <w:t xml:space="preserve"> and the Academic Advising Center at IUPUI </w:t>
      </w:r>
      <w:r w:rsidR="00E2019E" w:rsidRPr="00CB4866">
        <w:rPr>
          <w:bCs/>
        </w:rPr>
        <w:t xml:space="preserve">(Indiana University-Purdue University Indianapolis) </w:t>
      </w:r>
      <w:r w:rsidRPr="00CB4866">
        <w:rPr>
          <w:bCs/>
        </w:rPr>
        <w:t>visited the Georgia College Advising Center in September, providing a summary assessment report and recommendations.</w:t>
      </w:r>
    </w:p>
    <w:p w:rsidR="005E3B98" w:rsidRPr="00CB4866" w:rsidRDefault="005E3B98" w:rsidP="005E3B98">
      <w:pPr>
        <w:pStyle w:val="ListParagraph"/>
        <w:numPr>
          <w:ilvl w:val="2"/>
          <w:numId w:val="27"/>
        </w:numPr>
        <w:jc w:val="both"/>
        <w:rPr>
          <w:bCs/>
        </w:rPr>
      </w:pPr>
      <w:r w:rsidRPr="00CB4866">
        <w:rPr>
          <w:bCs/>
        </w:rPr>
        <w:t>Held Opening Fall Reception for Faculty and Staff of Center for Student Success.</w:t>
      </w:r>
    </w:p>
    <w:p w:rsidR="005E3B98" w:rsidRPr="00CB4866" w:rsidRDefault="005E3B98" w:rsidP="005E3B98">
      <w:pPr>
        <w:pStyle w:val="ListParagraph"/>
        <w:numPr>
          <w:ilvl w:val="2"/>
          <w:numId w:val="27"/>
        </w:numPr>
        <w:jc w:val="both"/>
        <w:rPr>
          <w:bCs/>
        </w:rPr>
      </w:pPr>
      <w:r w:rsidRPr="00CB4866">
        <w:rPr>
          <w:bCs/>
        </w:rPr>
        <w:t>Held First Faculty Advisor Forum to discuss interventions for senior progression.</w:t>
      </w:r>
    </w:p>
    <w:p w:rsidR="005E3B98" w:rsidRPr="00CB4866" w:rsidRDefault="005E3B98" w:rsidP="005E3B98">
      <w:pPr>
        <w:pStyle w:val="ListParagraph"/>
        <w:numPr>
          <w:ilvl w:val="1"/>
          <w:numId w:val="27"/>
        </w:numPr>
        <w:jc w:val="both"/>
        <w:rPr>
          <w:bCs/>
          <w:u w:val="single"/>
        </w:rPr>
      </w:pPr>
      <w:r w:rsidRPr="00CB4866">
        <w:rPr>
          <w:b/>
          <w:bCs/>
          <w:u w:val="single"/>
        </w:rPr>
        <w:t>The Academic Advising Center</w:t>
      </w:r>
    </w:p>
    <w:p w:rsidR="005E3B98" w:rsidRPr="00CB4866" w:rsidRDefault="005E3B98" w:rsidP="00E2019E">
      <w:pPr>
        <w:pStyle w:val="ListParagraph"/>
        <w:numPr>
          <w:ilvl w:val="2"/>
          <w:numId w:val="27"/>
        </w:numPr>
        <w:jc w:val="both"/>
        <w:rPr>
          <w:bCs/>
        </w:rPr>
      </w:pPr>
      <w:r w:rsidRPr="00CB4866">
        <w:rPr>
          <w:bCs/>
        </w:rPr>
        <w:t xml:space="preserve">Hired four new advisors in the Business Cluster to replace advisors who left the University and to fill newly approved position in business cluster. Also complete search for new Lead </w:t>
      </w:r>
      <w:r w:rsidRPr="00CB4866">
        <w:rPr>
          <w:bCs/>
        </w:rPr>
        <w:lastRenderedPageBreak/>
        <w:t>Advisor in Business, ensuring that the business cluster, serving the most majors, is fully staffed.</w:t>
      </w:r>
    </w:p>
    <w:p w:rsidR="005E3B98" w:rsidRPr="00CB4866" w:rsidRDefault="005E3B98" w:rsidP="00E2019E">
      <w:pPr>
        <w:pStyle w:val="ListParagraph"/>
        <w:numPr>
          <w:ilvl w:val="2"/>
          <w:numId w:val="27"/>
        </w:numPr>
        <w:jc w:val="both"/>
        <w:rPr>
          <w:bCs/>
        </w:rPr>
      </w:pPr>
      <w:r w:rsidRPr="00CB4866">
        <w:rPr>
          <w:bCs/>
        </w:rPr>
        <w:t xml:space="preserve">Launched the new SSC Campus Advising Management System for </w:t>
      </w:r>
      <w:proofErr w:type="gramStart"/>
      <w:r w:rsidRPr="00CB4866">
        <w:rPr>
          <w:bCs/>
        </w:rPr>
        <w:t>Fall</w:t>
      </w:r>
      <w:proofErr w:type="gramEnd"/>
      <w:r w:rsidRPr="00CB4866">
        <w:rPr>
          <w:bCs/>
        </w:rPr>
        <w:t xml:space="preserve"> 2016, with the appointment system and self, check-in taking full effect for Spring 2017.</w:t>
      </w:r>
    </w:p>
    <w:p w:rsidR="005E3B98" w:rsidRPr="00CB4866" w:rsidRDefault="005E3B98" w:rsidP="00E2019E">
      <w:pPr>
        <w:pStyle w:val="ListParagraph"/>
        <w:numPr>
          <w:ilvl w:val="2"/>
          <w:numId w:val="27"/>
        </w:numPr>
        <w:jc w:val="both"/>
        <w:rPr>
          <w:bCs/>
        </w:rPr>
      </w:pPr>
      <w:r w:rsidRPr="00CB4866">
        <w:rPr>
          <w:bCs/>
        </w:rPr>
        <w:t xml:space="preserve">POUNCE registrations which began </w:t>
      </w:r>
      <w:r w:rsidR="00CE5F02">
        <w:rPr>
          <w:bCs/>
        </w:rPr>
        <w:t>1 Feb 2017</w:t>
      </w:r>
      <w:r w:rsidRPr="00CB4866">
        <w:rPr>
          <w:bCs/>
        </w:rPr>
        <w:t xml:space="preserve"> kicked off with a 98%</w:t>
      </w:r>
      <w:r w:rsidR="00E2019E" w:rsidRPr="00CB4866">
        <w:rPr>
          <w:bCs/>
        </w:rPr>
        <w:t xml:space="preserve"> </w:t>
      </w:r>
      <w:r w:rsidRPr="00CB4866">
        <w:rPr>
          <w:bCs/>
        </w:rPr>
        <w:t xml:space="preserve">increase in participation compared to the previous year. On </w:t>
      </w:r>
      <w:r w:rsidR="00CE5F02">
        <w:rPr>
          <w:bCs/>
        </w:rPr>
        <w:t>9 Feb 2016</w:t>
      </w:r>
      <w:r w:rsidRPr="00CB4866">
        <w:rPr>
          <w:bCs/>
        </w:rPr>
        <w:t xml:space="preserve">, we had </w:t>
      </w:r>
      <w:proofErr w:type="spellStart"/>
      <w:r w:rsidRPr="00CB4866">
        <w:rPr>
          <w:bCs/>
        </w:rPr>
        <w:t>POUNCEd</w:t>
      </w:r>
      <w:proofErr w:type="spellEnd"/>
      <w:r w:rsidRPr="00CB4866">
        <w:rPr>
          <w:bCs/>
        </w:rPr>
        <w:t xml:space="preserve"> 178 students: this year, on the same date, we have </w:t>
      </w:r>
      <w:proofErr w:type="spellStart"/>
      <w:r w:rsidRPr="00CB4866">
        <w:rPr>
          <w:bCs/>
        </w:rPr>
        <w:t>POUNCEd</w:t>
      </w:r>
      <w:proofErr w:type="spellEnd"/>
      <w:r w:rsidRPr="00CB4866">
        <w:rPr>
          <w:bCs/>
        </w:rPr>
        <w:t xml:space="preserve"> 349 students.</w:t>
      </w:r>
    </w:p>
    <w:p w:rsidR="005E3B98" w:rsidRPr="00CB4866" w:rsidRDefault="005E3B98" w:rsidP="00E2019E">
      <w:pPr>
        <w:pStyle w:val="ListParagraph"/>
        <w:numPr>
          <w:ilvl w:val="2"/>
          <w:numId w:val="27"/>
        </w:numPr>
        <w:jc w:val="both"/>
        <w:rPr>
          <w:bCs/>
        </w:rPr>
      </w:pPr>
      <w:r w:rsidRPr="00CB4866">
        <w:rPr>
          <w:bCs/>
        </w:rPr>
        <w:t>13 Advisors attended the national NACADA conference in October in Atlanta.</w:t>
      </w:r>
    </w:p>
    <w:p w:rsidR="005E3B98" w:rsidRPr="00CB4866" w:rsidRDefault="005E3B98" w:rsidP="00E2019E">
      <w:pPr>
        <w:pStyle w:val="ListParagraph"/>
        <w:numPr>
          <w:ilvl w:val="2"/>
          <w:numId w:val="27"/>
        </w:numPr>
        <w:jc w:val="both"/>
        <w:rPr>
          <w:bCs/>
        </w:rPr>
      </w:pPr>
      <w:r w:rsidRPr="00CB4866">
        <w:rPr>
          <w:bCs/>
        </w:rPr>
        <w:t>Successful Spring Semester Registration for First Year Students who registered independently for the first time.</w:t>
      </w:r>
    </w:p>
    <w:p w:rsidR="005E3B98" w:rsidRPr="00CB4866" w:rsidRDefault="005E3B98" w:rsidP="00E2019E">
      <w:pPr>
        <w:pStyle w:val="ListParagraph"/>
        <w:numPr>
          <w:ilvl w:val="2"/>
          <w:numId w:val="27"/>
        </w:numPr>
        <w:jc w:val="both"/>
        <w:rPr>
          <w:bCs/>
        </w:rPr>
      </w:pPr>
      <w:r w:rsidRPr="00CB4866">
        <w:rPr>
          <w:bCs/>
        </w:rPr>
        <w:t xml:space="preserve">New check-in </w:t>
      </w:r>
      <w:r w:rsidR="00E2019E" w:rsidRPr="00CB4866">
        <w:rPr>
          <w:bCs/>
        </w:rPr>
        <w:t>k</w:t>
      </w:r>
      <w:r w:rsidRPr="00CB4866">
        <w:rPr>
          <w:bCs/>
        </w:rPr>
        <w:t>iosks have been installed in the Advising Center to facilitate reception for student advising appointments.</w:t>
      </w:r>
    </w:p>
    <w:p w:rsidR="005E3B98" w:rsidRPr="00CB4866" w:rsidRDefault="005E3B98" w:rsidP="00E2019E">
      <w:pPr>
        <w:pStyle w:val="ListParagraph"/>
        <w:numPr>
          <w:ilvl w:val="2"/>
          <w:numId w:val="27"/>
        </w:numPr>
        <w:jc w:val="both"/>
        <w:rPr>
          <w:bCs/>
        </w:rPr>
      </w:pPr>
      <w:r w:rsidRPr="00CB4866">
        <w:rPr>
          <w:bCs/>
        </w:rPr>
        <w:t xml:space="preserve"> Scheduled "train the trainer" sessions with EAB in March to prepare Lead Advisors to train faculty for targeted us of EAB platform.</w:t>
      </w:r>
    </w:p>
    <w:p w:rsidR="005E3B98" w:rsidRPr="00CB4866" w:rsidRDefault="005E3B98" w:rsidP="005E3B98">
      <w:pPr>
        <w:pStyle w:val="ListParagraph"/>
        <w:numPr>
          <w:ilvl w:val="1"/>
          <w:numId w:val="27"/>
        </w:numPr>
        <w:jc w:val="both"/>
        <w:rPr>
          <w:bCs/>
          <w:u w:val="single"/>
        </w:rPr>
      </w:pPr>
      <w:r w:rsidRPr="00CB4866">
        <w:rPr>
          <w:b/>
          <w:bCs/>
          <w:u w:val="single"/>
        </w:rPr>
        <w:t>The Honors Program</w:t>
      </w:r>
    </w:p>
    <w:p w:rsidR="005E3B98" w:rsidRPr="00CB4866" w:rsidRDefault="005E3B98" w:rsidP="00E2019E">
      <w:pPr>
        <w:pStyle w:val="ListParagraph"/>
        <w:numPr>
          <w:ilvl w:val="2"/>
          <w:numId w:val="27"/>
        </w:numPr>
        <w:jc w:val="both"/>
        <w:rPr>
          <w:bCs/>
        </w:rPr>
      </w:pPr>
      <w:r w:rsidRPr="00CB4866">
        <w:rPr>
          <w:bCs/>
        </w:rPr>
        <w:t>Samantha Clapp presented a paper at the 9th International Symposium on Biomechanics and Ecology Education and Research.</w:t>
      </w:r>
    </w:p>
    <w:p w:rsidR="005E3B98" w:rsidRPr="00CB4866" w:rsidRDefault="005E3B98" w:rsidP="00E2019E">
      <w:pPr>
        <w:pStyle w:val="ListParagraph"/>
        <w:numPr>
          <w:ilvl w:val="2"/>
          <w:numId w:val="27"/>
        </w:numPr>
        <w:jc w:val="both"/>
        <w:rPr>
          <w:bCs/>
        </w:rPr>
      </w:pPr>
      <w:r w:rsidRPr="00CB4866">
        <w:rPr>
          <w:bCs/>
        </w:rPr>
        <w:t>14 Students have submitted proposal to present research coming out of Honors classes or Honors options at the 2017 Georgia Collegiate Honors Council Annual Meeting.</w:t>
      </w:r>
    </w:p>
    <w:p w:rsidR="005E3B98" w:rsidRPr="00CB4866" w:rsidRDefault="005E3B98" w:rsidP="00E2019E">
      <w:pPr>
        <w:pStyle w:val="ListParagraph"/>
        <w:numPr>
          <w:ilvl w:val="2"/>
          <w:numId w:val="27"/>
        </w:numPr>
        <w:jc w:val="both"/>
        <w:rPr>
          <w:bCs/>
        </w:rPr>
      </w:pPr>
      <w:r w:rsidRPr="00CB4866">
        <w:rPr>
          <w:bCs/>
        </w:rPr>
        <w:t>3 Honors Students are presenting research at the Academy of Economics and Finance in Charleston, SC in February.</w:t>
      </w:r>
    </w:p>
    <w:p w:rsidR="005E3B98" w:rsidRPr="00CB4866" w:rsidRDefault="005E3B98" w:rsidP="00E2019E">
      <w:pPr>
        <w:pStyle w:val="ListParagraph"/>
        <w:numPr>
          <w:ilvl w:val="2"/>
          <w:numId w:val="27"/>
        </w:numPr>
        <w:jc w:val="both"/>
        <w:rPr>
          <w:bCs/>
        </w:rPr>
      </w:pPr>
      <w:r w:rsidRPr="00CB4866">
        <w:rPr>
          <w:bCs/>
        </w:rPr>
        <w:t>2 Current Honors Students and 1 Honors Alumna are semi -finalists for the prestigious Fulbright Scholarship: Samantha Clapp '17, Kevin Morrison '17 and Anna Fontaine'13.</w:t>
      </w:r>
    </w:p>
    <w:p w:rsidR="005E3B98" w:rsidRPr="00CB4866" w:rsidRDefault="005E3B98" w:rsidP="00E2019E">
      <w:pPr>
        <w:pStyle w:val="ListParagraph"/>
        <w:numPr>
          <w:ilvl w:val="2"/>
          <w:numId w:val="27"/>
        </w:numPr>
        <w:jc w:val="both"/>
        <w:rPr>
          <w:bCs/>
        </w:rPr>
      </w:pPr>
      <w:r w:rsidRPr="00CB4866">
        <w:rPr>
          <w:bCs/>
        </w:rPr>
        <w:t>9 Students presented papers and/posters at the 2016 Georgia Undergraduate Research Conference in December.</w:t>
      </w:r>
    </w:p>
    <w:p w:rsidR="005E3B98" w:rsidRPr="00CB4866" w:rsidRDefault="005E3B98" w:rsidP="00E2019E">
      <w:pPr>
        <w:pStyle w:val="ListParagraph"/>
        <w:numPr>
          <w:ilvl w:val="2"/>
          <w:numId w:val="27"/>
        </w:numPr>
        <w:jc w:val="both"/>
        <w:rPr>
          <w:bCs/>
        </w:rPr>
      </w:pPr>
      <w:r w:rsidRPr="00CB4866">
        <w:rPr>
          <w:bCs/>
        </w:rPr>
        <w:t>2 students will be presenting research at the National Center for Undergraduate Research Annual Meeting in Memphis, TN in April.</w:t>
      </w:r>
    </w:p>
    <w:p w:rsidR="005E3B98" w:rsidRPr="00CB4866" w:rsidRDefault="005E3B98" w:rsidP="003123ED">
      <w:pPr>
        <w:pStyle w:val="ListParagraph"/>
        <w:numPr>
          <w:ilvl w:val="2"/>
          <w:numId w:val="27"/>
        </w:numPr>
        <w:jc w:val="both"/>
        <w:rPr>
          <w:bCs/>
        </w:rPr>
      </w:pPr>
      <w:r w:rsidRPr="00CB4866">
        <w:rPr>
          <w:bCs/>
        </w:rPr>
        <w:t>First Honors Preview Day "A Degree of Difference" was held on February 3rd. Co-hosted with Admissions, the event included tours, classes, and lunch. 56 prospective students and 69 guests attended.</w:t>
      </w:r>
    </w:p>
    <w:p w:rsidR="005E3B98" w:rsidRPr="00CB4866" w:rsidRDefault="005E3B98" w:rsidP="005E3B98">
      <w:pPr>
        <w:pStyle w:val="ListParagraph"/>
        <w:numPr>
          <w:ilvl w:val="1"/>
          <w:numId w:val="27"/>
        </w:numPr>
        <w:jc w:val="both"/>
        <w:rPr>
          <w:bCs/>
        </w:rPr>
      </w:pPr>
      <w:r w:rsidRPr="00CB4866">
        <w:rPr>
          <w:b/>
          <w:bCs/>
          <w:u w:val="single"/>
        </w:rPr>
        <w:t>National Scholarships Office</w:t>
      </w:r>
    </w:p>
    <w:p w:rsidR="005E3B98" w:rsidRPr="00CB4866" w:rsidRDefault="005E3B98" w:rsidP="003123ED">
      <w:pPr>
        <w:pStyle w:val="ListParagraph"/>
        <w:numPr>
          <w:ilvl w:val="2"/>
          <w:numId w:val="27"/>
        </w:numPr>
        <w:jc w:val="both"/>
        <w:rPr>
          <w:bCs/>
        </w:rPr>
      </w:pPr>
      <w:r w:rsidRPr="00CB4866">
        <w:rPr>
          <w:bCs/>
        </w:rPr>
        <w:t>Four Fulbright semifinalists</w:t>
      </w:r>
      <w:r w:rsidR="003123ED" w:rsidRPr="00CB4866">
        <w:rPr>
          <w:bCs/>
        </w:rPr>
        <w:t xml:space="preserve"> </w:t>
      </w:r>
      <w:r w:rsidRPr="00CB4866">
        <w:rPr>
          <w:bCs/>
        </w:rPr>
        <w:t>-</w:t>
      </w:r>
      <w:r w:rsidR="003123ED" w:rsidRPr="00CB4866">
        <w:rPr>
          <w:bCs/>
        </w:rPr>
        <w:t xml:space="preserve"> </w:t>
      </w:r>
      <w:r w:rsidRPr="00CB4866">
        <w:rPr>
          <w:bCs/>
        </w:rPr>
        <w:t>a record for Georgia College. We should receive final decisions between March and May.</w:t>
      </w:r>
    </w:p>
    <w:p w:rsidR="005E3B98" w:rsidRPr="00CB4866" w:rsidRDefault="005E3B98" w:rsidP="003123ED">
      <w:pPr>
        <w:pStyle w:val="ListParagraph"/>
        <w:numPr>
          <w:ilvl w:val="2"/>
          <w:numId w:val="27"/>
        </w:numPr>
        <w:jc w:val="both"/>
        <w:rPr>
          <w:bCs/>
        </w:rPr>
      </w:pPr>
      <w:r w:rsidRPr="00CB4866">
        <w:rPr>
          <w:bCs/>
        </w:rPr>
        <w:t>One applicant for the Goldwater Scholarship.</w:t>
      </w:r>
    </w:p>
    <w:p w:rsidR="005E3B98" w:rsidRPr="00CB4866" w:rsidRDefault="005E3B98" w:rsidP="003123ED">
      <w:pPr>
        <w:pStyle w:val="ListParagraph"/>
        <w:numPr>
          <w:ilvl w:val="2"/>
          <w:numId w:val="27"/>
        </w:numPr>
        <w:jc w:val="both"/>
        <w:rPr>
          <w:bCs/>
        </w:rPr>
      </w:pPr>
      <w:r w:rsidRPr="00CB4866">
        <w:rPr>
          <w:bCs/>
        </w:rPr>
        <w:t xml:space="preserve">One applicant for the National Oceanographic and Atmospheric Association </w:t>
      </w:r>
      <w:proofErr w:type="spellStart"/>
      <w:r w:rsidRPr="00CB4866">
        <w:rPr>
          <w:bCs/>
        </w:rPr>
        <w:t>Holling</w:t>
      </w:r>
      <w:proofErr w:type="spellEnd"/>
      <w:r w:rsidRPr="00CB4866">
        <w:rPr>
          <w:bCs/>
        </w:rPr>
        <w:t xml:space="preserve"> Scholarship.</w:t>
      </w:r>
    </w:p>
    <w:p w:rsidR="005E3B98" w:rsidRPr="00CB4866" w:rsidRDefault="005E3B98" w:rsidP="003123ED">
      <w:pPr>
        <w:pStyle w:val="ListParagraph"/>
        <w:numPr>
          <w:ilvl w:val="2"/>
          <w:numId w:val="27"/>
        </w:numPr>
        <w:jc w:val="both"/>
        <w:rPr>
          <w:bCs/>
        </w:rPr>
      </w:pPr>
      <w:r w:rsidRPr="00CB4866">
        <w:rPr>
          <w:bCs/>
        </w:rPr>
        <w:t>One applicant for the Boren Scholarship to study in India</w:t>
      </w:r>
    </w:p>
    <w:p w:rsidR="005E3B98" w:rsidRPr="00CB4866" w:rsidRDefault="005E3B98" w:rsidP="003123ED">
      <w:pPr>
        <w:pStyle w:val="ListParagraph"/>
        <w:numPr>
          <w:ilvl w:val="2"/>
          <w:numId w:val="27"/>
        </w:numPr>
        <w:jc w:val="both"/>
        <w:rPr>
          <w:bCs/>
        </w:rPr>
      </w:pPr>
      <w:r w:rsidRPr="00CB4866">
        <w:rPr>
          <w:bCs/>
        </w:rPr>
        <w:t>One Truman Nominee</w:t>
      </w:r>
    </w:p>
    <w:p w:rsidR="005E3B98" w:rsidRPr="00CB4866" w:rsidRDefault="005E3B98" w:rsidP="003123ED">
      <w:pPr>
        <w:pStyle w:val="ListParagraph"/>
        <w:numPr>
          <w:ilvl w:val="2"/>
          <w:numId w:val="27"/>
        </w:numPr>
        <w:jc w:val="both"/>
        <w:rPr>
          <w:bCs/>
        </w:rPr>
      </w:pPr>
      <w:r w:rsidRPr="00CB4866">
        <w:rPr>
          <w:bCs/>
        </w:rPr>
        <w:t xml:space="preserve">First National Scholarship Year-End Recognition Event </w:t>
      </w:r>
      <w:r w:rsidR="00CE5F02">
        <w:rPr>
          <w:bCs/>
        </w:rPr>
        <w:t>6 Apr</w:t>
      </w:r>
      <w:r w:rsidRPr="00CB4866">
        <w:rPr>
          <w:bCs/>
        </w:rPr>
        <w:t xml:space="preserve"> 2017. All applicants, finalists, and winners will be recognized at the event.</w:t>
      </w:r>
    </w:p>
    <w:p w:rsidR="005E3B98" w:rsidRPr="00CB4866" w:rsidRDefault="005E3B98" w:rsidP="005E3B98">
      <w:pPr>
        <w:pStyle w:val="ListParagraph"/>
        <w:numPr>
          <w:ilvl w:val="1"/>
          <w:numId w:val="27"/>
        </w:numPr>
        <w:jc w:val="both"/>
        <w:rPr>
          <w:bCs/>
          <w:u w:val="single"/>
        </w:rPr>
      </w:pPr>
      <w:r w:rsidRPr="00CB4866">
        <w:rPr>
          <w:b/>
          <w:bCs/>
          <w:u w:val="single"/>
        </w:rPr>
        <w:t>The Learning Center</w:t>
      </w:r>
    </w:p>
    <w:p w:rsidR="005E3B98" w:rsidRPr="00CB4866" w:rsidRDefault="005E3B98" w:rsidP="003123ED">
      <w:pPr>
        <w:pStyle w:val="ListParagraph"/>
        <w:numPr>
          <w:ilvl w:val="2"/>
          <w:numId w:val="27"/>
        </w:numPr>
        <w:jc w:val="both"/>
        <w:rPr>
          <w:bCs/>
        </w:rPr>
      </w:pPr>
      <w:r w:rsidRPr="00CB4866">
        <w:rPr>
          <w:bCs/>
        </w:rPr>
        <w:t>Director Jeanne Haslam and Math Pr</w:t>
      </w:r>
      <w:r w:rsidR="003123ED" w:rsidRPr="00CB4866">
        <w:rPr>
          <w:bCs/>
        </w:rPr>
        <w:t xml:space="preserve">ofessor Brandon Samples </w:t>
      </w:r>
      <w:r w:rsidRPr="00CB4866">
        <w:rPr>
          <w:bCs/>
        </w:rPr>
        <w:t xml:space="preserve">lead a new Virtual Community of Practice (for USG STEM </w:t>
      </w:r>
      <w:r w:rsidR="003123ED" w:rsidRPr="00CB4866">
        <w:rPr>
          <w:bCs/>
        </w:rPr>
        <w:t xml:space="preserve">(Science Technology Engineering Mathematics) </w:t>
      </w:r>
      <w:r w:rsidRPr="00CB4866">
        <w:rPr>
          <w:bCs/>
        </w:rPr>
        <w:t xml:space="preserve">recipients) who want to build or further develop an SI </w:t>
      </w:r>
      <w:r w:rsidR="003123ED" w:rsidRPr="00CB4866">
        <w:rPr>
          <w:bCs/>
        </w:rPr>
        <w:t xml:space="preserve">(Supplemental Instruction) </w:t>
      </w:r>
      <w:r w:rsidRPr="00CB4866">
        <w:rPr>
          <w:bCs/>
        </w:rPr>
        <w:t>program on their campus.</w:t>
      </w:r>
    </w:p>
    <w:p w:rsidR="005E3B98" w:rsidRPr="00CB4866" w:rsidRDefault="005E3B98" w:rsidP="003123ED">
      <w:pPr>
        <w:pStyle w:val="ListParagraph"/>
        <w:numPr>
          <w:ilvl w:val="2"/>
          <w:numId w:val="27"/>
        </w:numPr>
        <w:jc w:val="both"/>
        <w:rPr>
          <w:bCs/>
        </w:rPr>
      </w:pPr>
      <w:r w:rsidRPr="00CB4866">
        <w:rPr>
          <w:bCs/>
        </w:rPr>
        <w:t>Received USG STEM Grant to support development of Supplemental Instruction Program.</w:t>
      </w:r>
    </w:p>
    <w:p w:rsidR="005E3B98" w:rsidRPr="00CB4866" w:rsidRDefault="005E3B98" w:rsidP="003123ED">
      <w:pPr>
        <w:pStyle w:val="ListParagraph"/>
        <w:numPr>
          <w:ilvl w:val="2"/>
          <w:numId w:val="27"/>
        </w:numPr>
        <w:jc w:val="both"/>
        <w:rPr>
          <w:bCs/>
        </w:rPr>
      </w:pPr>
      <w:r w:rsidRPr="00CB4866">
        <w:rPr>
          <w:bCs/>
        </w:rPr>
        <w:t>Developed and Launched Comprehensive Digital Platform for SI Program: session plans, internal communication, and archival base.</w:t>
      </w:r>
    </w:p>
    <w:p w:rsidR="005E3B98" w:rsidRPr="00CB4866" w:rsidRDefault="005E3B98" w:rsidP="003123ED">
      <w:pPr>
        <w:pStyle w:val="ListParagraph"/>
        <w:numPr>
          <w:ilvl w:val="2"/>
          <w:numId w:val="27"/>
        </w:numPr>
        <w:jc w:val="both"/>
        <w:rPr>
          <w:bCs/>
        </w:rPr>
      </w:pPr>
      <w:r w:rsidRPr="00CB4866">
        <w:rPr>
          <w:bCs/>
        </w:rPr>
        <w:lastRenderedPageBreak/>
        <w:t>2 National Award Winners: one Woodrow Wilson Teaching Fellowship and one Peace Corp Award to Cambodia. (To be officially announced in mid-March).</w:t>
      </w:r>
    </w:p>
    <w:p w:rsidR="005E3B98" w:rsidRPr="00CB4866" w:rsidRDefault="005E3B98" w:rsidP="003123ED">
      <w:pPr>
        <w:pStyle w:val="ListParagraph"/>
        <w:numPr>
          <w:ilvl w:val="2"/>
          <w:numId w:val="27"/>
        </w:numPr>
        <w:jc w:val="both"/>
        <w:rPr>
          <w:bCs/>
        </w:rPr>
      </w:pPr>
      <w:r w:rsidRPr="00CB4866">
        <w:rPr>
          <w:bCs/>
        </w:rPr>
        <w:t>One Learning Center tutor admitted to North Georgia Doctoral Program in Physical Therapy.</w:t>
      </w:r>
    </w:p>
    <w:p w:rsidR="005E3B98" w:rsidRPr="00CB4866" w:rsidRDefault="005E3B98" w:rsidP="003123ED">
      <w:pPr>
        <w:pStyle w:val="ListParagraph"/>
        <w:numPr>
          <w:ilvl w:val="2"/>
          <w:numId w:val="27"/>
        </w:numPr>
        <w:jc w:val="both"/>
        <w:rPr>
          <w:bCs/>
        </w:rPr>
      </w:pPr>
      <w:r w:rsidRPr="00CB4866">
        <w:rPr>
          <w:bCs/>
        </w:rPr>
        <w:t>Spring 2016-On average, 61% of students enrolled in SI supported classes utilized the SI sessions.</w:t>
      </w:r>
    </w:p>
    <w:p w:rsidR="005E3B98" w:rsidRPr="00CB4866" w:rsidRDefault="005E3B98" w:rsidP="003123ED">
      <w:pPr>
        <w:pStyle w:val="ListParagraph"/>
        <w:numPr>
          <w:ilvl w:val="2"/>
          <w:numId w:val="27"/>
        </w:numPr>
        <w:jc w:val="both"/>
        <w:rPr>
          <w:bCs/>
        </w:rPr>
      </w:pPr>
      <w:r w:rsidRPr="00CB4866">
        <w:rPr>
          <w:bCs/>
        </w:rPr>
        <w:t>Fall 2016- On average, 75% of students enrolled in SI supported classes attended SI sessions.</w:t>
      </w:r>
    </w:p>
    <w:p w:rsidR="005E3B98" w:rsidRPr="00CB4866" w:rsidRDefault="005E3B98" w:rsidP="003123ED">
      <w:pPr>
        <w:pStyle w:val="ListParagraph"/>
        <w:numPr>
          <w:ilvl w:val="2"/>
          <w:numId w:val="27"/>
        </w:numPr>
        <w:jc w:val="both"/>
        <w:rPr>
          <w:bCs/>
        </w:rPr>
      </w:pPr>
      <w:r w:rsidRPr="00CB4866">
        <w:rPr>
          <w:bCs/>
        </w:rPr>
        <w:t>The Learning Center serves nearly 2,000 un</w:t>
      </w:r>
      <w:r w:rsidR="003123ED" w:rsidRPr="00CB4866">
        <w:rPr>
          <w:bCs/>
        </w:rPr>
        <w:t xml:space="preserve">ique Students from January 2016 to </w:t>
      </w:r>
      <w:r w:rsidRPr="00CB4866">
        <w:rPr>
          <w:bCs/>
        </w:rPr>
        <w:t>December 2016.</w:t>
      </w:r>
    </w:p>
    <w:p w:rsidR="005E3B98" w:rsidRPr="00CB4866" w:rsidRDefault="005E3B98" w:rsidP="003123ED">
      <w:pPr>
        <w:pStyle w:val="ListParagraph"/>
        <w:numPr>
          <w:ilvl w:val="2"/>
          <w:numId w:val="27"/>
        </w:numPr>
        <w:jc w:val="both"/>
        <w:rPr>
          <w:bCs/>
        </w:rPr>
      </w:pPr>
      <w:r w:rsidRPr="00CB4866">
        <w:rPr>
          <w:bCs/>
        </w:rPr>
        <w:t>The Math Lab served 635 unique students from January 2016 to December 2016</w:t>
      </w:r>
      <w:r w:rsidR="003123ED" w:rsidRPr="00CB4866">
        <w:rPr>
          <w:bCs/>
        </w:rPr>
        <w:t>.</w:t>
      </w:r>
    </w:p>
    <w:p w:rsidR="005E3B98" w:rsidRPr="00CB4866" w:rsidRDefault="005E3B98" w:rsidP="003123ED">
      <w:pPr>
        <w:pStyle w:val="ListParagraph"/>
        <w:numPr>
          <w:ilvl w:val="2"/>
          <w:numId w:val="27"/>
        </w:numPr>
        <w:jc w:val="both"/>
        <w:rPr>
          <w:bCs/>
        </w:rPr>
      </w:pPr>
      <w:r w:rsidRPr="00CB4866">
        <w:rPr>
          <w:bCs/>
        </w:rPr>
        <w:t>7 Learning Center Tutors or Supplemental Instruction Leaders were chosen to present their work at the National Collegiate Undergraduate Research Council.</w:t>
      </w:r>
    </w:p>
    <w:p w:rsidR="005E3B98" w:rsidRPr="00CB4866" w:rsidRDefault="005E3B98" w:rsidP="003123ED">
      <w:pPr>
        <w:pStyle w:val="ListParagraph"/>
        <w:numPr>
          <w:ilvl w:val="2"/>
          <w:numId w:val="27"/>
        </w:numPr>
        <w:jc w:val="both"/>
        <w:rPr>
          <w:bCs/>
        </w:rPr>
      </w:pPr>
      <w:r w:rsidRPr="00CB4866">
        <w:rPr>
          <w:bCs/>
        </w:rPr>
        <w:t>19 of the 27 seniors who served as Tutors, Math Lab Assistants or SI Leaders in the class of 201</w:t>
      </w:r>
      <w:r w:rsidR="003123ED" w:rsidRPr="00CB4866">
        <w:rPr>
          <w:bCs/>
        </w:rPr>
        <w:t>6 were accepted to graduate and/</w:t>
      </w:r>
      <w:r w:rsidRPr="00CB4866">
        <w:rPr>
          <w:bCs/>
        </w:rPr>
        <w:t>or professional school after graduation (70%).</w:t>
      </w:r>
    </w:p>
    <w:p w:rsidR="005E3B98" w:rsidRPr="00CB4866" w:rsidRDefault="005E3B98" w:rsidP="003123ED">
      <w:pPr>
        <w:pStyle w:val="ListParagraph"/>
        <w:numPr>
          <w:ilvl w:val="2"/>
          <w:numId w:val="27"/>
        </w:numPr>
        <w:jc w:val="both"/>
        <w:rPr>
          <w:bCs/>
        </w:rPr>
      </w:pPr>
      <w:r w:rsidRPr="00CB4866">
        <w:rPr>
          <w:bCs/>
        </w:rPr>
        <w:t>93% of all sophomore SI's (26 out of 28) returned to Georgia College for their junior year.</w:t>
      </w:r>
    </w:p>
    <w:p w:rsidR="005E3B98" w:rsidRPr="00CB4866" w:rsidRDefault="005E3B98" w:rsidP="005E3B98">
      <w:pPr>
        <w:pStyle w:val="ListParagraph"/>
        <w:numPr>
          <w:ilvl w:val="1"/>
          <w:numId w:val="27"/>
        </w:numPr>
        <w:jc w:val="both"/>
        <w:rPr>
          <w:bCs/>
        </w:rPr>
      </w:pPr>
      <w:r w:rsidRPr="00CB4866">
        <w:rPr>
          <w:b/>
          <w:bCs/>
          <w:u w:val="single"/>
        </w:rPr>
        <w:t>The Leadership Programs</w:t>
      </w:r>
    </w:p>
    <w:p w:rsidR="005E3B98" w:rsidRPr="00CB4866" w:rsidRDefault="005E3B98" w:rsidP="003123ED">
      <w:pPr>
        <w:pStyle w:val="ListParagraph"/>
        <w:numPr>
          <w:ilvl w:val="2"/>
          <w:numId w:val="27"/>
        </w:numPr>
        <w:jc w:val="both"/>
        <w:rPr>
          <w:bCs/>
        </w:rPr>
      </w:pPr>
      <w:r w:rsidRPr="00CB4866">
        <w:rPr>
          <w:bCs/>
        </w:rPr>
        <w:t>Hired a team of 3 excellent staff members-Mary Roberts (GEM</w:t>
      </w:r>
      <w:r w:rsidR="003123ED" w:rsidRPr="00CB4866">
        <w:rPr>
          <w:bCs/>
        </w:rPr>
        <w:t xml:space="preserve"> Georgia Education Mentorship</w:t>
      </w:r>
      <w:r w:rsidRPr="00CB4866">
        <w:rPr>
          <w:bCs/>
        </w:rPr>
        <w:t xml:space="preserve">); Liz </w:t>
      </w:r>
      <w:proofErr w:type="spellStart"/>
      <w:r w:rsidRPr="00CB4866">
        <w:rPr>
          <w:bCs/>
        </w:rPr>
        <w:t>Speelman</w:t>
      </w:r>
      <w:proofErr w:type="spellEnd"/>
      <w:r w:rsidRPr="00CB4866">
        <w:rPr>
          <w:bCs/>
        </w:rPr>
        <w:t xml:space="preserve"> (LCP</w:t>
      </w:r>
      <w:r w:rsidR="003123ED" w:rsidRPr="00CB4866">
        <w:rPr>
          <w:bCs/>
        </w:rPr>
        <w:t xml:space="preserve"> Leadership Certificate Program</w:t>
      </w:r>
      <w:r w:rsidRPr="00CB4866">
        <w:rPr>
          <w:bCs/>
        </w:rPr>
        <w:t xml:space="preserve">) and Erin Weston (Emerging </w:t>
      </w:r>
      <w:r w:rsidR="002142BB" w:rsidRPr="00CB4866">
        <w:rPr>
          <w:bCs/>
        </w:rPr>
        <w:t>L</w:t>
      </w:r>
      <w:r w:rsidRPr="00CB4866">
        <w:rPr>
          <w:bCs/>
        </w:rPr>
        <w:t>eaders) to direct Leadership Programs during search for new full-time Director. All have done an excellent job.</w:t>
      </w:r>
    </w:p>
    <w:p w:rsidR="005E3B98" w:rsidRPr="00CB4866" w:rsidRDefault="005E3B98" w:rsidP="003123ED">
      <w:pPr>
        <w:pStyle w:val="ListParagraph"/>
        <w:numPr>
          <w:ilvl w:val="2"/>
          <w:numId w:val="27"/>
        </w:numPr>
        <w:jc w:val="both"/>
        <w:rPr>
          <w:bCs/>
        </w:rPr>
      </w:pPr>
      <w:r w:rsidRPr="00CB4866">
        <w:rPr>
          <w:bCs/>
        </w:rPr>
        <w:t xml:space="preserve">157 students participated in Three Leadership Programs (23 GEM Students, 40 in </w:t>
      </w:r>
      <w:r w:rsidR="002142BB" w:rsidRPr="00CB4866">
        <w:rPr>
          <w:bCs/>
        </w:rPr>
        <w:t>LCP</w:t>
      </w:r>
      <w:r w:rsidRPr="00CB4866">
        <w:rPr>
          <w:bCs/>
        </w:rPr>
        <w:t>, 89 in the Emerging Leaders Program, an</w:t>
      </w:r>
      <w:r w:rsidR="002142BB" w:rsidRPr="00CB4866">
        <w:rPr>
          <w:bCs/>
        </w:rPr>
        <w:t>d</w:t>
      </w:r>
      <w:r w:rsidRPr="00CB4866">
        <w:rPr>
          <w:bCs/>
        </w:rPr>
        <w:t xml:space="preserve"> 5 Emerging Leader Mentors)</w:t>
      </w:r>
    </w:p>
    <w:p w:rsidR="005E3B98" w:rsidRPr="00CB4866" w:rsidRDefault="005E3B98" w:rsidP="003123ED">
      <w:pPr>
        <w:pStyle w:val="ListParagraph"/>
        <w:numPr>
          <w:ilvl w:val="2"/>
          <w:numId w:val="27"/>
        </w:numPr>
        <w:jc w:val="both"/>
        <w:rPr>
          <w:bCs/>
        </w:rPr>
      </w:pPr>
      <w:r w:rsidRPr="00CB4866">
        <w:rPr>
          <w:bCs/>
        </w:rPr>
        <w:t>25 students attended the Collegiate Leadership Conference at UGA</w:t>
      </w:r>
    </w:p>
    <w:p w:rsidR="005E3B98" w:rsidRPr="00CB4866" w:rsidRDefault="005E3B98" w:rsidP="003123ED">
      <w:pPr>
        <w:pStyle w:val="ListParagraph"/>
        <w:numPr>
          <w:ilvl w:val="2"/>
          <w:numId w:val="27"/>
        </w:numPr>
        <w:jc w:val="both"/>
        <w:rPr>
          <w:bCs/>
        </w:rPr>
      </w:pPr>
      <w:r w:rsidRPr="00CB4866">
        <w:rPr>
          <w:bCs/>
        </w:rPr>
        <w:t>Presented Two Inspire! Student Leadership Forums during the Fall Sem</w:t>
      </w:r>
      <w:r w:rsidR="002142BB" w:rsidRPr="00CB4866">
        <w:rPr>
          <w:bCs/>
        </w:rPr>
        <w:t xml:space="preserve">ester with three more </w:t>
      </w:r>
      <w:r w:rsidRPr="00CB4866">
        <w:rPr>
          <w:bCs/>
        </w:rPr>
        <w:t>scheduled for Spring Semester.</w:t>
      </w:r>
    </w:p>
    <w:p w:rsidR="005E3B98" w:rsidRPr="00CB4866" w:rsidRDefault="005E3B98" w:rsidP="002142BB">
      <w:pPr>
        <w:pStyle w:val="ListParagraph"/>
        <w:numPr>
          <w:ilvl w:val="1"/>
          <w:numId w:val="27"/>
        </w:numPr>
        <w:jc w:val="both"/>
        <w:rPr>
          <w:bCs/>
          <w:u w:val="single"/>
        </w:rPr>
      </w:pPr>
      <w:r w:rsidRPr="00CB4866">
        <w:rPr>
          <w:b/>
          <w:bCs/>
          <w:u w:val="single"/>
        </w:rPr>
        <w:t>The Bridge Scholars Program</w:t>
      </w:r>
    </w:p>
    <w:p w:rsidR="005E3B98" w:rsidRPr="00CB4866" w:rsidRDefault="005E3B98" w:rsidP="003123ED">
      <w:pPr>
        <w:pStyle w:val="ListParagraph"/>
        <w:numPr>
          <w:ilvl w:val="2"/>
          <w:numId w:val="27"/>
        </w:numPr>
        <w:jc w:val="both"/>
        <w:rPr>
          <w:bCs/>
        </w:rPr>
      </w:pPr>
      <w:r w:rsidRPr="00CB4866">
        <w:rPr>
          <w:bCs/>
        </w:rPr>
        <w:t>29% of the entering Fall 2016 class of Bridge Scholars were from underrepresented populations; the highest percentage since we began tracking in 2009.</w:t>
      </w:r>
    </w:p>
    <w:p w:rsidR="005E3B98" w:rsidRPr="00CB4866" w:rsidRDefault="005E3B98" w:rsidP="003123ED">
      <w:pPr>
        <w:pStyle w:val="ListParagraph"/>
        <w:numPr>
          <w:ilvl w:val="2"/>
          <w:numId w:val="27"/>
        </w:numPr>
        <w:jc w:val="both"/>
        <w:rPr>
          <w:bCs/>
        </w:rPr>
      </w:pPr>
      <w:r w:rsidRPr="00CB4866">
        <w:rPr>
          <w:bCs/>
        </w:rPr>
        <w:t>Implemented early Spring Semester interview date</w:t>
      </w:r>
      <w:r w:rsidR="002142BB" w:rsidRPr="00CB4866">
        <w:rPr>
          <w:bCs/>
        </w:rPr>
        <w:t xml:space="preserve"> </w:t>
      </w:r>
      <w:r w:rsidRPr="00CB4866">
        <w:rPr>
          <w:bCs/>
        </w:rPr>
        <w:t xml:space="preserve">-- a full month earlier than prior years. We interviewed 53 applicants on </w:t>
      </w:r>
      <w:r w:rsidR="0045310E">
        <w:rPr>
          <w:bCs/>
        </w:rPr>
        <w:t>13 Jan 2017</w:t>
      </w:r>
      <w:r w:rsidRPr="00CB4866">
        <w:rPr>
          <w:bCs/>
        </w:rPr>
        <w:t xml:space="preserve">, we offered spaces in BSP to 41 students and 32 of them have deposited. Two other rounds of BSP interviews will take place on </w:t>
      </w:r>
      <w:r w:rsidR="0045310E">
        <w:rPr>
          <w:bCs/>
        </w:rPr>
        <w:t>10 Feb 2017</w:t>
      </w:r>
      <w:r w:rsidRPr="00CB4866">
        <w:rPr>
          <w:bCs/>
        </w:rPr>
        <w:t xml:space="preserve"> and </w:t>
      </w:r>
      <w:r w:rsidR="0045310E">
        <w:rPr>
          <w:bCs/>
        </w:rPr>
        <w:t>24 Feb 2017</w:t>
      </w:r>
      <w:r w:rsidRPr="00CB4866">
        <w:rPr>
          <w:bCs/>
        </w:rPr>
        <w:t>.</w:t>
      </w:r>
    </w:p>
    <w:p w:rsidR="005E3B98" w:rsidRPr="00CB4866" w:rsidRDefault="005E3B98" w:rsidP="002142BB">
      <w:pPr>
        <w:pStyle w:val="ListParagraph"/>
        <w:numPr>
          <w:ilvl w:val="1"/>
          <w:numId w:val="27"/>
        </w:numPr>
        <w:jc w:val="both"/>
        <w:rPr>
          <w:bCs/>
          <w:u w:val="single"/>
        </w:rPr>
      </w:pPr>
      <w:r w:rsidRPr="00CB4866">
        <w:rPr>
          <w:b/>
          <w:bCs/>
          <w:u w:val="single"/>
        </w:rPr>
        <w:t>The Testing Center</w:t>
      </w:r>
    </w:p>
    <w:p w:rsidR="005E3B98" w:rsidRPr="00CB4866" w:rsidRDefault="005E3B98" w:rsidP="003123ED">
      <w:pPr>
        <w:pStyle w:val="ListParagraph"/>
        <w:numPr>
          <w:ilvl w:val="2"/>
          <w:numId w:val="27"/>
        </w:numPr>
        <w:jc w:val="both"/>
        <w:rPr>
          <w:bCs/>
        </w:rPr>
      </w:pPr>
      <w:r w:rsidRPr="00CB4866">
        <w:rPr>
          <w:bCs/>
        </w:rPr>
        <w:t>In October, the Testing Center moved from the First Floor of Lanier Hall to a newly renovated space in the Bottom Floor of Russell Library.</w:t>
      </w:r>
    </w:p>
    <w:p w:rsidR="005E3B98" w:rsidRPr="00CB4866" w:rsidRDefault="005E3B98" w:rsidP="003123ED">
      <w:pPr>
        <w:pStyle w:val="ListParagraph"/>
        <w:numPr>
          <w:ilvl w:val="2"/>
          <w:numId w:val="27"/>
        </w:numPr>
        <w:jc w:val="both"/>
        <w:rPr>
          <w:bCs/>
        </w:rPr>
      </w:pPr>
      <w:r w:rsidRPr="00CB4866">
        <w:rPr>
          <w:bCs/>
        </w:rPr>
        <w:t>The Testing Center administered 4,326 tests during the 2015-2016 Academic Year (June through May). Since May 2016, the Testing Center has administered 2, 312 test, on track to match or exceed last year's total.</w:t>
      </w:r>
    </w:p>
    <w:p w:rsidR="005E3B98" w:rsidRPr="00CB4866" w:rsidRDefault="005E3B98" w:rsidP="003123ED">
      <w:pPr>
        <w:pStyle w:val="ListParagraph"/>
        <w:numPr>
          <w:ilvl w:val="2"/>
          <w:numId w:val="27"/>
        </w:numPr>
        <w:jc w:val="both"/>
        <w:rPr>
          <w:bCs/>
        </w:rPr>
      </w:pPr>
      <w:r w:rsidRPr="00CB4866">
        <w:rPr>
          <w:bCs/>
        </w:rPr>
        <w:t>With approval from the Interim Provost, Registrar, Deans Council, and History Department, the Testing Center will now accept a score of 3 on the AP US History and Constitution Exams to exempt the US History and Constitution Legislative Tests.</w:t>
      </w:r>
    </w:p>
    <w:p w:rsidR="005E3B98" w:rsidRPr="00CB4866" w:rsidRDefault="005E3B98" w:rsidP="002142BB">
      <w:pPr>
        <w:pStyle w:val="ListParagraph"/>
        <w:numPr>
          <w:ilvl w:val="2"/>
          <w:numId w:val="27"/>
        </w:numPr>
        <w:jc w:val="both"/>
        <w:rPr>
          <w:bCs/>
        </w:rPr>
      </w:pPr>
      <w:r w:rsidRPr="00CB4866">
        <w:rPr>
          <w:bCs/>
        </w:rPr>
        <w:t>The Testing Center is completing a new Study Guide for the US History Exam, which will be posted on the Testing Center website.</w:t>
      </w:r>
    </w:p>
    <w:p w:rsidR="005E3B98" w:rsidRPr="00CB4866" w:rsidRDefault="002142BB" w:rsidP="002142BB">
      <w:pPr>
        <w:pStyle w:val="ListParagraph"/>
        <w:numPr>
          <w:ilvl w:val="0"/>
          <w:numId w:val="27"/>
        </w:numPr>
        <w:jc w:val="both"/>
        <w:rPr>
          <w:bCs/>
        </w:rPr>
      </w:pPr>
      <w:r w:rsidRPr="00CB4866">
        <w:rPr>
          <w:b/>
          <w:bCs/>
          <w:smallCaps/>
          <w:u w:val="single"/>
        </w:rPr>
        <w:t>Reminders</w:t>
      </w:r>
    </w:p>
    <w:p w:rsidR="00A442A1" w:rsidRDefault="00B33262" w:rsidP="00B33262">
      <w:pPr>
        <w:pStyle w:val="ListParagraph"/>
        <w:numPr>
          <w:ilvl w:val="1"/>
          <w:numId w:val="27"/>
        </w:numPr>
        <w:jc w:val="both"/>
        <w:rPr>
          <w:bCs/>
        </w:rPr>
      </w:pPr>
      <w:r w:rsidRPr="00CB4866">
        <w:rPr>
          <w:bCs/>
        </w:rPr>
        <w:t xml:space="preserve">National Scholarships Office's End of Year Reception </w:t>
      </w:r>
      <w:r w:rsidR="00CB4866">
        <w:rPr>
          <w:bCs/>
        </w:rPr>
        <w:t xml:space="preserve">Thu </w:t>
      </w:r>
      <w:r w:rsidRPr="00CB4866">
        <w:rPr>
          <w:bCs/>
        </w:rPr>
        <w:t>6 Apr 2017 from 4:00</w:t>
      </w:r>
      <w:r w:rsidR="00CB4866" w:rsidRPr="00CB4866">
        <w:rPr>
          <w:bCs/>
        </w:rPr>
        <w:t xml:space="preserve">pm to </w:t>
      </w:r>
      <w:r w:rsidRPr="00CB4866">
        <w:rPr>
          <w:bCs/>
        </w:rPr>
        <w:t>5:00</w:t>
      </w:r>
      <w:r w:rsidR="00CB4866" w:rsidRPr="00CB4866">
        <w:rPr>
          <w:bCs/>
        </w:rPr>
        <w:t>pm</w:t>
      </w:r>
      <w:r w:rsidRPr="00CB4866">
        <w:rPr>
          <w:bCs/>
        </w:rPr>
        <w:t xml:space="preserve"> in the Museum Education Room.</w:t>
      </w:r>
    </w:p>
    <w:p w:rsidR="00B33262" w:rsidRPr="00CB4866" w:rsidRDefault="00B33262" w:rsidP="00B33262">
      <w:pPr>
        <w:pStyle w:val="ListParagraph"/>
        <w:numPr>
          <w:ilvl w:val="1"/>
          <w:numId w:val="27"/>
        </w:numPr>
        <w:jc w:val="both"/>
        <w:rPr>
          <w:bCs/>
        </w:rPr>
      </w:pPr>
      <w:r w:rsidRPr="00CB4866">
        <w:rPr>
          <w:bCs/>
        </w:rPr>
        <w:t>2017 Governor's Teaching Fellows Program (due to Ms. Lori Westbrook)</w:t>
      </w:r>
    </w:p>
    <w:p w:rsidR="00B33262" w:rsidRPr="00CB4866" w:rsidRDefault="00B33262" w:rsidP="00B33262">
      <w:pPr>
        <w:pStyle w:val="ListParagraph"/>
        <w:numPr>
          <w:ilvl w:val="2"/>
          <w:numId w:val="27"/>
        </w:numPr>
        <w:jc w:val="both"/>
        <w:rPr>
          <w:bCs/>
        </w:rPr>
      </w:pPr>
      <w:r w:rsidRPr="00CB4866">
        <w:rPr>
          <w:bCs/>
        </w:rPr>
        <w:t>Full year program (</w:t>
      </w:r>
      <w:r w:rsidR="00CB4866">
        <w:rPr>
          <w:bCs/>
        </w:rPr>
        <w:t xml:space="preserve">Mon </w:t>
      </w:r>
      <w:r w:rsidRPr="00CB4866">
        <w:rPr>
          <w:bCs/>
        </w:rPr>
        <w:t>17 Apr 2017)</w:t>
      </w:r>
    </w:p>
    <w:p w:rsidR="00A442A1" w:rsidRDefault="00B33262" w:rsidP="00B33262">
      <w:pPr>
        <w:pStyle w:val="ListParagraph"/>
        <w:numPr>
          <w:ilvl w:val="1"/>
          <w:numId w:val="27"/>
        </w:numPr>
        <w:jc w:val="both"/>
        <w:rPr>
          <w:bCs/>
        </w:rPr>
      </w:pPr>
      <w:r w:rsidRPr="00CB4866">
        <w:rPr>
          <w:bCs/>
        </w:rPr>
        <w:lastRenderedPageBreak/>
        <w:t>The 2nd Annual Celebration of Faculty Scholarship is s</w:t>
      </w:r>
      <w:r w:rsidR="00CB4866" w:rsidRPr="00CB4866">
        <w:rPr>
          <w:bCs/>
        </w:rPr>
        <w:t>cheduled to take place on Fri</w:t>
      </w:r>
      <w:r w:rsidRPr="00CB4866">
        <w:rPr>
          <w:bCs/>
        </w:rPr>
        <w:t xml:space="preserve"> 14 Apr 2017 from 3:00pm to 5:00pm in the Pat Peterson Museum Education Room. In preparation for this event, the Ina Dillard Russell Library is compiling a bibliography of scholarly work, creative endeavors and editorial contributions from the calendar year 2016. Faculty ca</w:t>
      </w:r>
      <w:r w:rsidR="00CB4866">
        <w:rPr>
          <w:bCs/>
        </w:rPr>
        <w:t>n share citations of their work using the</w:t>
      </w:r>
      <w:r w:rsidRPr="00CB4866">
        <w:rPr>
          <w:bCs/>
        </w:rPr>
        <w:t xml:space="preserve"> form</w:t>
      </w:r>
      <w:r w:rsidR="00CB4866">
        <w:rPr>
          <w:bCs/>
        </w:rPr>
        <w:t xml:space="preserve"> at</w:t>
      </w:r>
      <w:r w:rsidRPr="00CB4866">
        <w:rPr>
          <w:bCs/>
        </w:rPr>
        <w:t xml:space="preserve"> </w:t>
      </w:r>
      <w:hyperlink r:id="rId10" w:history="1">
        <w:r w:rsidR="00CB4866" w:rsidRPr="008B3BEB">
          <w:rPr>
            <w:rStyle w:val="Hyperlink"/>
            <w:bCs/>
          </w:rPr>
          <w:t>https://gcsu.co1.qualtrics.com/SE/?SID=SV_9Mi2elRhZKJAoyV</w:t>
        </w:r>
      </w:hyperlink>
      <w:r w:rsidR="00CB4866">
        <w:rPr>
          <w:bCs/>
        </w:rPr>
        <w:t xml:space="preserve"> </w:t>
      </w:r>
      <w:r w:rsidRPr="00CB4866">
        <w:rPr>
          <w:bCs/>
        </w:rPr>
        <w:t>. Please note that the form must be completed in full to be submitted.</w:t>
      </w:r>
    </w:p>
    <w:p w:rsidR="00B33262" w:rsidRPr="00CB4866" w:rsidRDefault="00B33262" w:rsidP="00CB4866">
      <w:pPr>
        <w:pStyle w:val="ListParagraph"/>
        <w:ind w:left="1440"/>
        <w:jc w:val="both"/>
        <w:rPr>
          <w:bCs/>
        </w:rPr>
      </w:pPr>
      <w:r w:rsidRPr="00CB4866">
        <w:rPr>
          <w:bCs/>
        </w:rPr>
        <w:t xml:space="preserve">The deadline for submissions is </w:t>
      </w:r>
      <w:r w:rsidR="00CB4866">
        <w:rPr>
          <w:bCs/>
        </w:rPr>
        <w:t xml:space="preserve">17 </w:t>
      </w:r>
      <w:r w:rsidR="0045310E">
        <w:rPr>
          <w:bCs/>
        </w:rPr>
        <w:t>Mar</w:t>
      </w:r>
      <w:r w:rsidRPr="00CB4866">
        <w:rPr>
          <w:bCs/>
        </w:rPr>
        <w:t xml:space="preserve"> </w:t>
      </w:r>
      <w:r w:rsidR="00CB4866">
        <w:rPr>
          <w:bCs/>
        </w:rPr>
        <w:t>20</w:t>
      </w:r>
      <w:r w:rsidRPr="00CB4866">
        <w:rPr>
          <w:bCs/>
        </w:rPr>
        <w:t>17. If you have questions, please don't hesitate to contact Jennifer Townes, Scholarly Communications Librarian, at jennifer.townes@gcsu.edu or ext. 0991.</w:t>
      </w:r>
    </w:p>
    <w:p w:rsidR="006C0E97" w:rsidRPr="00CB4866" w:rsidRDefault="00B33262" w:rsidP="00B33262">
      <w:pPr>
        <w:pStyle w:val="ListParagraph"/>
        <w:numPr>
          <w:ilvl w:val="1"/>
          <w:numId w:val="27"/>
        </w:numPr>
        <w:jc w:val="both"/>
        <w:rPr>
          <w:bCs/>
        </w:rPr>
      </w:pPr>
      <w:r w:rsidRPr="00CB4866">
        <w:rPr>
          <w:bCs/>
        </w:rPr>
        <w:t>Faculty Friday hosted by Presiden</w:t>
      </w:r>
      <w:r w:rsidR="00CB4866">
        <w:rPr>
          <w:bCs/>
        </w:rPr>
        <w:t>t Dorman is scheduled for Fri 21</w:t>
      </w:r>
      <w:r w:rsidRPr="00CB4866">
        <w:rPr>
          <w:bCs/>
        </w:rPr>
        <w:t xml:space="preserve"> Apr </w:t>
      </w:r>
      <w:r w:rsidR="00CB4866">
        <w:rPr>
          <w:bCs/>
        </w:rPr>
        <w:t>2017</w:t>
      </w:r>
      <w:r w:rsidRPr="00CB4866">
        <w:rPr>
          <w:bCs/>
        </w:rPr>
        <w:t xml:space="preserve"> in the Leland Ga</w:t>
      </w:r>
      <w:r w:rsidR="00CB4866">
        <w:rPr>
          <w:bCs/>
        </w:rPr>
        <w:t>llery located in Ennis Hall. This</w:t>
      </w:r>
      <w:r w:rsidRPr="00CB4866">
        <w:rPr>
          <w:bCs/>
        </w:rPr>
        <w:t xml:space="preserve"> event will begin at 4:00</w:t>
      </w:r>
      <w:r w:rsidR="00CB4866">
        <w:rPr>
          <w:bCs/>
        </w:rPr>
        <w:t>pm.</w:t>
      </w:r>
    </w:p>
    <w:p w:rsidR="00C04EE6" w:rsidRPr="00CB4866" w:rsidRDefault="00C04EE6" w:rsidP="003A6D49">
      <w:pPr>
        <w:pStyle w:val="ListParagraph"/>
        <w:numPr>
          <w:ilvl w:val="0"/>
          <w:numId w:val="27"/>
        </w:numPr>
        <w:rPr>
          <w:color w:val="000000" w:themeColor="text1"/>
          <w:u w:val="single"/>
        </w:rPr>
      </w:pPr>
      <w:r w:rsidRPr="00CB4866">
        <w:rPr>
          <w:b/>
          <w:bCs/>
          <w:smallCaps/>
          <w:u w:val="single"/>
        </w:rPr>
        <w:t>Questions?</w:t>
      </w:r>
      <w:r w:rsidRPr="00CB4866">
        <w:rPr>
          <w:bCs/>
        </w:rPr>
        <w:t xml:space="preserve"> Provost </w:t>
      </w:r>
      <w:r w:rsidR="00290152" w:rsidRPr="00CB4866">
        <w:rPr>
          <w:bCs/>
        </w:rPr>
        <w:t>Brown</w:t>
      </w:r>
      <w:r w:rsidRPr="00CB4866">
        <w:rPr>
          <w:bCs/>
        </w:rPr>
        <w:t xml:space="preserve"> invited questions from the floor. There were none.</w:t>
      </w:r>
    </w:p>
    <w:p w:rsidR="00D92539" w:rsidRDefault="00F772EF" w:rsidP="00D5306C">
      <w:pPr>
        <w:pStyle w:val="NormalWeb"/>
        <w:spacing w:before="240" w:beforeAutospacing="0" w:after="0" w:afterAutospacing="0"/>
        <w:jc w:val="both"/>
        <w:rPr>
          <w:lang w:val="en"/>
        </w:rPr>
      </w:pPr>
      <w:r w:rsidRPr="00D5306C">
        <w:rPr>
          <w:b/>
          <w:bCs/>
          <w:smallCaps/>
          <w:u w:val="single"/>
          <w:lang w:val="en"/>
        </w:rPr>
        <w:t>Unfinished Business</w:t>
      </w:r>
      <w:r w:rsidRPr="00D5306C">
        <w:rPr>
          <w:lang w:val="en"/>
        </w:rPr>
        <w:t xml:space="preserve">: There </w:t>
      </w:r>
      <w:r w:rsidR="00D5306C" w:rsidRPr="00D5306C">
        <w:rPr>
          <w:lang w:val="en"/>
        </w:rPr>
        <w:t xml:space="preserve">was </w:t>
      </w:r>
      <w:r w:rsidR="00206ED6">
        <w:rPr>
          <w:lang w:val="en"/>
        </w:rPr>
        <w:t>no</w:t>
      </w:r>
      <w:r w:rsidRPr="00D5306C">
        <w:rPr>
          <w:lang w:val="en"/>
        </w:rPr>
        <w:t xml:space="preserve"> unfinished business.</w:t>
      </w:r>
    </w:p>
    <w:p w:rsidR="00F772EF" w:rsidRPr="00D5306C" w:rsidRDefault="00F772EF" w:rsidP="00F772EF">
      <w:pPr>
        <w:pStyle w:val="NormalWeb"/>
        <w:spacing w:before="240" w:beforeAutospacing="0" w:after="0" w:afterAutospacing="0" w:line="240" w:lineRule="atLeast"/>
        <w:jc w:val="both"/>
        <w:rPr>
          <w:lang w:val="en"/>
        </w:rPr>
      </w:pPr>
      <w:r w:rsidRPr="00D5306C">
        <w:rPr>
          <w:b/>
          <w:bCs/>
          <w:smallCaps/>
          <w:u w:val="single"/>
          <w:lang w:val="en"/>
        </w:rPr>
        <w:t>New Business</w:t>
      </w:r>
      <w:r w:rsidR="00B20F5A">
        <w:rPr>
          <w:lang w:val="en"/>
        </w:rPr>
        <w:t>:</w:t>
      </w:r>
    </w:p>
    <w:p w:rsidR="00C364D8" w:rsidRPr="009D7F42" w:rsidRDefault="00C364D8" w:rsidP="00C364D8">
      <w:pPr>
        <w:pStyle w:val="ListParagraph"/>
        <w:numPr>
          <w:ilvl w:val="0"/>
          <w:numId w:val="7"/>
        </w:numPr>
        <w:spacing w:before="40"/>
        <w:jc w:val="both"/>
      </w:pPr>
      <w:r>
        <w:rPr>
          <w:b/>
          <w:smallCaps/>
          <w:u w:val="single"/>
          <w:lang w:val="en"/>
        </w:rPr>
        <w:t>Motion 1617.</w:t>
      </w:r>
      <w:r w:rsidRPr="009D7F42">
        <w:rPr>
          <w:b/>
          <w:smallCaps/>
          <w:u w:val="single"/>
          <w:lang w:val="en"/>
        </w:rPr>
        <w:t>APC.0</w:t>
      </w:r>
      <w:r>
        <w:rPr>
          <w:b/>
          <w:smallCaps/>
          <w:u w:val="single"/>
          <w:lang w:val="en"/>
        </w:rPr>
        <w:t>01.O</w:t>
      </w:r>
      <w:r w:rsidRPr="009D7F42">
        <w:rPr>
          <w:b/>
          <w:smallCaps/>
          <w:u w:val="single"/>
          <w:lang w:val="en"/>
        </w:rPr>
        <w:t xml:space="preserve"> (</w:t>
      </w:r>
      <w:r w:rsidRPr="00C364D8">
        <w:rPr>
          <w:b/>
          <w:smallCaps/>
          <w:u w:val="single"/>
          <w:lang w:val="en"/>
        </w:rPr>
        <w:t>Amendment of Emergency Procedures</w:t>
      </w:r>
      <w:r w:rsidRPr="009D7F42">
        <w:rPr>
          <w:b/>
          <w:smallCaps/>
          <w:u w:val="single"/>
          <w:lang w:val="en"/>
        </w:rPr>
        <w:t>)</w:t>
      </w:r>
      <w:r w:rsidRPr="009D7F42">
        <w:rPr>
          <w:lang w:val="en"/>
        </w:rPr>
        <w:t xml:space="preserve"> On behalf of th</w:t>
      </w:r>
      <w:r>
        <w:rPr>
          <w:lang w:val="en"/>
        </w:rPr>
        <w:t xml:space="preserve">e committee, Carol Sapp, </w:t>
      </w:r>
      <w:r w:rsidRPr="009D7F42">
        <w:rPr>
          <w:lang w:val="en"/>
        </w:rPr>
        <w:t>APC Chair, presented the motion</w:t>
      </w:r>
      <w:r w:rsidRPr="009D7F42">
        <w:rPr>
          <w:i/>
          <w:lang w:val="en"/>
        </w:rPr>
        <w:t xml:space="preserve"> </w:t>
      </w:r>
      <w:r w:rsidRPr="00C364D8">
        <w:rPr>
          <w:i/>
        </w:rPr>
        <w:t>To adopt the statement on emergency procedures in the supporting document entitled "Amendment of Emergency Procedures" as a required syllabus statement</w:t>
      </w:r>
      <w:r>
        <w:t>.</w:t>
      </w:r>
    </w:p>
    <w:p w:rsidR="00C364D8" w:rsidRPr="009D7F42" w:rsidRDefault="00C364D8" w:rsidP="00C364D8">
      <w:pPr>
        <w:pStyle w:val="ListParagraph"/>
        <w:numPr>
          <w:ilvl w:val="1"/>
          <w:numId w:val="7"/>
        </w:numPr>
        <w:jc w:val="both"/>
        <w:rPr>
          <w:lang w:val="en"/>
        </w:rPr>
      </w:pPr>
      <w:r w:rsidRPr="009D7F42">
        <w:rPr>
          <w:b/>
          <w:smallCaps/>
          <w:u w:val="single"/>
        </w:rPr>
        <w:t>Supporting Documents</w:t>
      </w:r>
      <w:r w:rsidRPr="009D7F42">
        <w:rPr>
          <w:lang w:val="en"/>
        </w:rPr>
        <w:t xml:space="preserve"> Supporting documentation, accessible in the online motion database, was available for display on the big screen.</w:t>
      </w:r>
    </w:p>
    <w:p w:rsidR="00C364D8" w:rsidRPr="009D7F42" w:rsidRDefault="00C364D8" w:rsidP="00C364D8">
      <w:pPr>
        <w:pStyle w:val="ListParagraph"/>
        <w:numPr>
          <w:ilvl w:val="2"/>
          <w:numId w:val="7"/>
        </w:numPr>
        <w:jc w:val="both"/>
        <w:rPr>
          <w:lang w:val="en"/>
        </w:rPr>
      </w:pPr>
      <w:r>
        <w:rPr>
          <w:i/>
          <w:lang w:val="en"/>
        </w:rPr>
        <w:t xml:space="preserve">Common Statement for syllabus Motion March </w:t>
      </w:r>
      <w:proofErr w:type="gramStart"/>
      <w:r w:rsidRPr="009D7F42">
        <w:rPr>
          <w:lang w:val="en"/>
        </w:rPr>
        <w:t>A</w:t>
      </w:r>
      <w:r>
        <w:rPr>
          <w:lang w:val="en"/>
        </w:rPr>
        <w:t>n</w:t>
      </w:r>
      <w:proofErr w:type="gramEnd"/>
      <w:r>
        <w:rPr>
          <w:lang w:val="en"/>
        </w:rPr>
        <w:t xml:space="preserve"> MSWord </w:t>
      </w:r>
      <w:r w:rsidRPr="009D7F42">
        <w:rPr>
          <w:lang w:val="en"/>
        </w:rPr>
        <w:t xml:space="preserve">file providing the rationale </w:t>
      </w:r>
      <w:r>
        <w:rPr>
          <w:lang w:val="en"/>
        </w:rPr>
        <w:t xml:space="preserve">and details of this </w:t>
      </w:r>
      <w:r w:rsidRPr="009D7F42">
        <w:rPr>
          <w:lang w:val="en"/>
        </w:rPr>
        <w:t>proposal.</w:t>
      </w:r>
    </w:p>
    <w:p w:rsidR="00C364D8" w:rsidRPr="00C364D8" w:rsidRDefault="00C364D8" w:rsidP="00C364D8">
      <w:pPr>
        <w:pStyle w:val="ListParagraph"/>
        <w:numPr>
          <w:ilvl w:val="1"/>
          <w:numId w:val="7"/>
        </w:numPr>
        <w:jc w:val="both"/>
        <w:rPr>
          <w:smallCaps/>
        </w:rPr>
      </w:pPr>
      <w:r w:rsidRPr="009D7F42">
        <w:rPr>
          <w:b/>
          <w:smallCaps/>
          <w:u w:val="single"/>
        </w:rPr>
        <w:t>Contextual Information</w:t>
      </w:r>
      <w:r w:rsidRPr="009D7F42">
        <w:rPr>
          <w:smallCaps/>
        </w:rPr>
        <w:t xml:space="preserve"> </w:t>
      </w:r>
      <w:r w:rsidRPr="009D7F42">
        <w:t xml:space="preserve">The proposal is to </w:t>
      </w:r>
      <w:r>
        <w:t>add the sentence in bold print to the required statement on fire drills.</w:t>
      </w:r>
    </w:p>
    <w:p w:rsidR="00C364D8" w:rsidRPr="00C364D8" w:rsidRDefault="00C364D8" w:rsidP="00C364D8">
      <w:pPr>
        <w:pStyle w:val="ListParagraph"/>
        <w:ind w:left="2160" w:right="720"/>
        <w:jc w:val="both"/>
        <w:rPr>
          <w:i/>
          <w:smallCaps/>
        </w:rPr>
      </w:pPr>
      <w:r w:rsidRPr="00C364D8">
        <w:rPr>
          <w:i/>
          <w:color w:val="000000"/>
        </w:rPr>
        <w:t>Fire drills will be conducted annually. In the event of a fire alarm, students will exit the building in a quick and orderly manner through the nearest hallway exit.</w:t>
      </w:r>
      <w:r w:rsidR="007B4207">
        <w:rPr>
          <w:i/>
          <w:color w:val="000000"/>
        </w:rPr>
        <w:t xml:space="preserve"> </w:t>
      </w:r>
      <w:r w:rsidRPr="00C364D8">
        <w:rPr>
          <w:b/>
          <w:i/>
          <w:color w:val="000000"/>
        </w:rPr>
        <w:t>When possible and necessary, provide assistance to those who are in need of help.</w:t>
      </w:r>
      <w:r w:rsidR="007B4207">
        <w:rPr>
          <w:i/>
          <w:color w:val="000000"/>
        </w:rPr>
        <w:t xml:space="preserve"> </w:t>
      </w:r>
      <w:r w:rsidRPr="00C364D8">
        <w:rPr>
          <w:i/>
          <w:color w:val="000000"/>
        </w:rPr>
        <w:t>Learn the floor plan and exits of the building. Do not use elevators. If you encounter heavy smoke, crawl on the floor so as to gain fresh air. Assist disabled persons and others if possible without endangering your own life. Assemble for a head count on the front lawn of main campus or other designated assembly area</w:t>
      </w:r>
      <w:r w:rsidR="007B4207">
        <w:rPr>
          <w:i/>
          <w:color w:val="000000"/>
        </w:rPr>
        <w:t>.</w:t>
      </w:r>
    </w:p>
    <w:p w:rsidR="00C364D8" w:rsidRPr="000C4DA9" w:rsidRDefault="00C364D8" w:rsidP="00C364D8">
      <w:pPr>
        <w:pStyle w:val="ListParagraph"/>
        <w:numPr>
          <w:ilvl w:val="1"/>
          <w:numId w:val="7"/>
        </w:numPr>
        <w:jc w:val="both"/>
        <w:rPr>
          <w:lang w:val="en"/>
        </w:rPr>
      </w:pPr>
      <w:r w:rsidRPr="009D7F42">
        <w:rPr>
          <w:b/>
          <w:smallCaps/>
          <w:u w:val="single"/>
        </w:rPr>
        <w:t>Discussion</w:t>
      </w:r>
      <w:r w:rsidRPr="009D7F42">
        <w:rPr>
          <w:smallCaps/>
        </w:rPr>
        <w:t xml:space="preserve"> </w:t>
      </w:r>
      <w:r w:rsidR="00D97E2C">
        <w:t>The following conversation points</w:t>
      </w:r>
      <w:r w:rsidR="000C4DA9">
        <w:t xml:space="preserve"> comprised the discussion.</w:t>
      </w:r>
    </w:p>
    <w:p w:rsidR="000C4DA9" w:rsidRPr="004E52F9" w:rsidRDefault="004E52F9" w:rsidP="000C4DA9">
      <w:pPr>
        <w:pStyle w:val="ListParagraph"/>
        <w:numPr>
          <w:ilvl w:val="2"/>
          <w:numId w:val="7"/>
        </w:numPr>
        <w:jc w:val="both"/>
        <w:rPr>
          <w:lang w:val="en"/>
        </w:rPr>
      </w:pPr>
      <w:r w:rsidRPr="004E52F9">
        <w:t>A question</w:t>
      </w:r>
      <w:r>
        <w:t xml:space="preserve"> from the floor was posed wondering if the sentence </w:t>
      </w:r>
      <w:r w:rsidRPr="004E52F9">
        <w:rPr>
          <w:i/>
        </w:rPr>
        <w:t>Assist disabled persons and others if possible without endangering your own life</w:t>
      </w:r>
      <w:r>
        <w:t xml:space="preserve"> was intended to remain given the proposed statement expressed a similar sentiment.</w:t>
      </w:r>
    </w:p>
    <w:p w:rsidR="004E52F9" w:rsidRPr="007B4207" w:rsidRDefault="004E52F9" w:rsidP="00674490">
      <w:pPr>
        <w:pStyle w:val="ListParagraph"/>
        <w:ind w:left="2160"/>
        <w:jc w:val="both"/>
        <w:rPr>
          <w:lang w:val="en"/>
        </w:rPr>
      </w:pPr>
      <w:r>
        <w:t>The response was that the intent had been to combine the proposed stat</w:t>
      </w:r>
      <w:r w:rsidR="007B4207">
        <w:t xml:space="preserve">ement with this sentence and the following </w:t>
      </w:r>
      <w:r w:rsidR="0076179D">
        <w:t xml:space="preserve">restatement of the proposed wording change </w:t>
      </w:r>
      <w:r w:rsidR="007B4207">
        <w:t>was offered.</w:t>
      </w:r>
    </w:p>
    <w:p w:rsidR="007B4207" w:rsidRPr="00C364D8" w:rsidRDefault="007B4207" w:rsidP="007B4207">
      <w:pPr>
        <w:pStyle w:val="ListParagraph"/>
        <w:ind w:left="2790" w:right="720"/>
        <w:jc w:val="both"/>
        <w:rPr>
          <w:i/>
          <w:smallCaps/>
        </w:rPr>
      </w:pPr>
      <w:r w:rsidRPr="00C364D8">
        <w:rPr>
          <w:i/>
          <w:color w:val="000000"/>
        </w:rPr>
        <w:t>Fire drills will be conducted annually. In the event of a fire alarm, students will exit the building in a quick and orderly manner through the nearest hallway exit.</w:t>
      </w:r>
      <w:r>
        <w:rPr>
          <w:i/>
          <w:color w:val="000000"/>
        </w:rPr>
        <w:t xml:space="preserve"> </w:t>
      </w:r>
      <w:r w:rsidRPr="00C364D8">
        <w:rPr>
          <w:b/>
          <w:i/>
          <w:color w:val="000000"/>
        </w:rPr>
        <w:t>When possible and necessary, provide assistance to those who are in need of help</w:t>
      </w:r>
      <w:r>
        <w:rPr>
          <w:b/>
          <w:i/>
          <w:color w:val="000000"/>
        </w:rPr>
        <w:t xml:space="preserve"> without endangering your own life</w:t>
      </w:r>
      <w:r w:rsidRPr="00C364D8">
        <w:rPr>
          <w:b/>
          <w:i/>
          <w:color w:val="000000"/>
        </w:rPr>
        <w:t>.</w:t>
      </w:r>
      <w:r>
        <w:rPr>
          <w:i/>
          <w:color w:val="000000"/>
        </w:rPr>
        <w:t xml:space="preserve"> </w:t>
      </w:r>
      <w:r w:rsidRPr="00C364D8">
        <w:rPr>
          <w:i/>
          <w:color w:val="000000"/>
        </w:rPr>
        <w:t>Learn the floor plan and exits of the building. Do not use elevators. If you encounter heavy smoke, crawl on the floor so as to gain fresh air. Assemble for a head count on the front lawn of main campus or other designated assembly area</w:t>
      </w:r>
      <w:r>
        <w:rPr>
          <w:i/>
          <w:color w:val="000000"/>
        </w:rPr>
        <w:t>.</w:t>
      </w:r>
    </w:p>
    <w:p w:rsidR="007B4207" w:rsidRPr="007B4207" w:rsidRDefault="0076179D" w:rsidP="000C4DA9">
      <w:pPr>
        <w:pStyle w:val="ListParagraph"/>
        <w:numPr>
          <w:ilvl w:val="2"/>
          <w:numId w:val="7"/>
        </w:numPr>
        <w:jc w:val="both"/>
        <w:rPr>
          <w:lang w:val="en"/>
        </w:rPr>
      </w:pPr>
      <w:r>
        <w:rPr>
          <w:lang w:val="en"/>
        </w:rPr>
        <w:t>A suggestion</w:t>
      </w:r>
      <w:r w:rsidR="007B4207">
        <w:rPr>
          <w:lang w:val="en"/>
        </w:rPr>
        <w:t xml:space="preserve"> to strike the phrase </w:t>
      </w:r>
      <w:proofErr w:type="gramStart"/>
      <w:r w:rsidR="007B4207" w:rsidRPr="007B4207">
        <w:rPr>
          <w:i/>
          <w:lang w:val="en"/>
        </w:rPr>
        <w:t>When</w:t>
      </w:r>
      <w:proofErr w:type="gramEnd"/>
      <w:r w:rsidR="007B4207" w:rsidRPr="007B4207">
        <w:rPr>
          <w:i/>
          <w:lang w:val="en"/>
        </w:rPr>
        <w:t xml:space="preserve"> possible and necessary</w:t>
      </w:r>
      <w:r w:rsidR="007B4207">
        <w:rPr>
          <w:lang w:val="en"/>
        </w:rPr>
        <w:t xml:space="preserve"> shortening the inserted sentence to </w:t>
      </w:r>
      <w:r w:rsidR="007B4207">
        <w:rPr>
          <w:b/>
          <w:i/>
          <w:color w:val="000000"/>
        </w:rPr>
        <w:t>P</w:t>
      </w:r>
      <w:r w:rsidR="007B4207" w:rsidRPr="00C364D8">
        <w:rPr>
          <w:b/>
          <w:i/>
          <w:color w:val="000000"/>
        </w:rPr>
        <w:t>rovide assistance to those who are in need of help</w:t>
      </w:r>
      <w:r w:rsidR="007B4207">
        <w:rPr>
          <w:b/>
          <w:i/>
          <w:color w:val="000000"/>
        </w:rPr>
        <w:t xml:space="preserve"> without endangering your own life</w:t>
      </w:r>
      <w:r>
        <w:rPr>
          <w:b/>
          <w:i/>
          <w:color w:val="000000"/>
        </w:rPr>
        <w:t xml:space="preserve"> </w:t>
      </w:r>
      <w:r>
        <w:rPr>
          <w:color w:val="000000"/>
        </w:rPr>
        <w:t>was offered from the floor</w:t>
      </w:r>
      <w:r w:rsidR="007B4207">
        <w:rPr>
          <w:b/>
          <w:i/>
          <w:color w:val="000000"/>
        </w:rPr>
        <w:t>.</w:t>
      </w:r>
    </w:p>
    <w:p w:rsidR="007B4207" w:rsidRPr="004E52F9" w:rsidRDefault="007B4207" w:rsidP="000C4DA9">
      <w:pPr>
        <w:pStyle w:val="ListParagraph"/>
        <w:numPr>
          <w:ilvl w:val="2"/>
          <w:numId w:val="7"/>
        </w:numPr>
        <w:jc w:val="both"/>
        <w:rPr>
          <w:lang w:val="en"/>
        </w:rPr>
      </w:pPr>
      <w:r>
        <w:rPr>
          <w:lang w:val="en"/>
        </w:rPr>
        <w:t xml:space="preserve">As clarification </w:t>
      </w:r>
      <w:r w:rsidR="00983477">
        <w:rPr>
          <w:lang w:val="en"/>
        </w:rPr>
        <w:t>was sought as to</w:t>
      </w:r>
      <w:r>
        <w:rPr>
          <w:lang w:val="en"/>
        </w:rPr>
        <w:t xml:space="preserve"> whether this </w:t>
      </w:r>
      <w:r w:rsidR="00983477">
        <w:rPr>
          <w:lang w:val="en"/>
        </w:rPr>
        <w:t xml:space="preserve">suggestion </w:t>
      </w:r>
      <w:r>
        <w:rPr>
          <w:lang w:val="en"/>
        </w:rPr>
        <w:t xml:space="preserve">was an observation or </w:t>
      </w:r>
      <w:r w:rsidR="00983477">
        <w:rPr>
          <w:lang w:val="en"/>
        </w:rPr>
        <w:t>a formal motion to amend</w:t>
      </w:r>
      <w:r>
        <w:rPr>
          <w:lang w:val="en"/>
        </w:rPr>
        <w:t xml:space="preserve">, another individual proposed not wordsmithing this statement on the </w:t>
      </w:r>
      <w:r>
        <w:rPr>
          <w:lang w:val="en"/>
        </w:rPr>
        <w:lastRenderedPageBreak/>
        <w:t xml:space="preserve">university senate floor and made a </w:t>
      </w:r>
      <w:r w:rsidRPr="007B4207">
        <w:rPr>
          <w:b/>
          <w:smallCaps/>
          <w:lang w:val="en"/>
        </w:rPr>
        <w:t>motion to Commit</w:t>
      </w:r>
      <w:r>
        <w:rPr>
          <w:b/>
          <w:smallCaps/>
          <w:lang w:val="en"/>
        </w:rPr>
        <w:t xml:space="preserve"> </w:t>
      </w:r>
      <w:r>
        <w:rPr>
          <w:i/>
          <w:lang w:val="en"/>
        </w:rPr>
        <w:t xml:space="preserve">this matter (refer it back to the APC) for further review and clarification on the precise wording recommended for inclusion in the required syllabus statement on fire drills. </w:t>
      </w:r>
      <w:r>
        <w:rPr>
          <w:lang w:val="en"/>
        </w:rPr>
        <w:t xml:space="preserve">This </w:t>
      </w:r>
      <w:r w:rsidR="00707491">
        <w:rPr>
          <w:lang w:val="en"/>
        </w:rPr>
        <w:t>motion was seconded and adopted with no further discussion.</w:t>
      </w:r>
    </w:p>
    <w:p w:rsidR="00C364D8" w:rsidRPr="009D7F42" w:rsidRDefault="00C364D8" w:rsidP="00C364D8">
      <w:pPr>
        <w:pStyle w:val="ListParagraph"/>
        <w:numPr>
          <w:ilvl w:val="1"/>
          <w:numId w:val="7"/>
        </w:numPr>
        <w:jc w:val="both"/>
        <w:rPr>
          <w:lang w:val="en"/>
        </w:rPr>
      </w:pPr>
      <w:r w:rsidRPr="009D7F42">
        <w:rPr>
          <w:b/>
          <w:smallCaps/>
          <w:u w:val="single"/>
        </w:rPr>
        <w:t>Senate Action</w:t>
      </w:r>
      <w:r w:rsidRPr="009D7F42">
        <w:t xml:space="preserve"> Motion 1617</w:t>
      </w:r>
      <w:r w:rsidR="00BF35DB">
        <w:t>.APC.001.O</w:t>
      </w:r>
      <w:r w:rsidRPr="009D7F42">
        <w:t xml:space="preserve"> was </w:t>
      </w:r>
      <w:r w:rsidR="00D97E2C">
        <w:rPr>
          <w:b/>
          <w:i/>
          <w:smallCaps/>
          <w:u w:val="single"/>
        </w:rPr>
        <w:t>Committ</w:t>
      </w:r>
      <w:r w:rsidRPr="009D7F42">
        <w:rPr>
          <w:b/>
          <w:i/>
          <w:smallCaps/>
          <w:u w:val="single"/>
        </w:rPr>
        <w:t>ed</w:t>
      </w:r>
      <w:r w:rsidRPr="009D7F42">
        <w:rPr>
          <w:i/>
        </w:rPr>
        <w:t xml:space="preserve"> </w:t>
      </w:r>
      <w:r w:rsidR="00D97E2C">
        <w:t xml:space="preserve">requesting further review of the proposal by the Academic Policy Committee </w:t>
      </w:r>
      <w:r w:rsidR="00983477">
        <w:t>and clarification on</w:t>
      </w:r>
      <w:r w:rsidR="00D97E2C">
        <w:t xml:space="preserve"> the precise wording recommended for inclusion in the required syllabus statement on fire drills</w:t>
      </w:r>
      <w:r w:rsidRPr="009D7F42">
        <w:t>.</w:t>
      </w:r>
    </w:p>
    <w:p w:rsidR="009912E1" w:rsidRPr="009D7F42" w:rsidRDefault="009912E1" w:rsidP="009F142C">
      <w:pPr>
        <w:pStyle w:val="ListParagraph"/>
        <w:numPr>
          <w:ilvl w:val="0"/>
          <w:numId w:val="7"/>
        </w:numPr>
        <w:spacing w:before="40"/>
        <w:jc w:val="both"/>
      </w:pPr>
      <w:r w:rsidRPr="009D7F42">
        <w:rPr>
          <w:b/>
          <w:smallCaps/>
          <w:u w:val="single"/>
          <w:lang w:val="en"/>
        </w:rPr>
        <w:t>Motion 1617.CAPC.0</w:t>
      </w:r>
      <w:r w:rsidR="003159BF">
        <w:rPr>
          <w:b/>
          <w:smallCaps/>
          <w:u w:val="single"/>
          <w:lang w:val="en"/>
        </w:rPr>
        <w:t>16</w:t>
      </w:r>
      <w:r w:rsidRPr="009D7F42">
        <w:rPr>
          <w:b/>
          <w:smallCaps/>
          <w:u w:val="single"/>
          <w:lang w:val="en"/>
        </w:rPr>
        <w:t>.C (</w:t>
      </w:r>
      <w:r w:rsidR="009F142C" w:rsidRPr="009F142C">
        <w:rPr>
          <w:b/>
          <w:smallCaps/>
          <w:u w:val="single"/>
          <w:lang w:val="en"/>
        </w:rPr>
        <w:t>Deactivation - Masters of Arts in History</w:t>
      </w:r>
      <w:r w:rsidRPr="009D7F42">
        <w:rPr>
          <w:b/>
          <w:smallCaps/>
          <w:u w:val="single"/>
          <w:lang w:val="en"/>
        </w:rPr>
        <w:t>)</w:t>
      </w:r>
      <w:r w:rsidRPr="009D7F42">
        <w:rPr>
          <w:lang w:val="en"/>
        </w:rPr>
        <w:t xml:space="preserve"> On behalf of the committee, Lyndall </w:t>
      </w:r>
      <w:proofErr w:type="spellStart"/>
      <w:r w:rsidRPr="009D7F42">
        <w:rPr>
          <w:lang w:val="en"/>
        </w:rPr>
        <w:t>Muschell</w:t>
      </w:r>
      <w:proofErr w:type="spellEnd"/>
      <w:r w:rsidRPr="009D7F42">
        <w:rPr>
          <w:lang w:val="en"/>
        </w:rPr>
        <w:t>, CAPC Chair, presented the motion</w:t>
      </w:r>
      <w:r w:rsidRPr="009D7F42">
        <w:rPr>
          <w:i/>
          <w:lang w:val="en"/>
        </w:rPr>
        <w:t xml:space="preserve"> </w:t>
      </w:r>
      <w:r w:rsidR="009F142C" w:rsidRPr="009F142C">
        <w:rPr>
          <w:i/>
          <w:lang w:val="en"/>
        </w:rPr>
        <w:t>To recommend the deactivation of the Masters of Arts in History based on the documentation in the supporting documents</w:t>
      </w:r>
      <w:r w:rsidRPr="009D7F42">
        <w:rPr>
          <w:i/>
        </w:rPr>
        <w:t>.</w:t>
      </w:r>
    </w:p>
    <w:p w:rsidR="009912E1" w:rsidRPr="009D7F42" w:rsidRDefault="009912E1" w:rsidP="006F3560">
      <w:pPr>
        <w:pStyle w:val="ListParagraph"/>
        <w:numPr>
          <w:ilvl w:val="1"/>
          <w:numId w:val="7"/>
        </w:numPr>
        <w:jc w:val="both"/>
        <w:rPr>
          <w:lang w:val="en"/>
        </w:rPr>
      </w:pPr>
      <w:r w:rsidRPr="009D7F42">
        <w:rPr>
          <w:b/>
          <w:smallCaps/>
          <w:u w:val="single"/>
        </w:rPr>
        <w:t>Supporting Documents</w:t>
      </w:r>
      <w:r w:rsidRPr="009D7F42">
        <w:rPr>
          <w:lang w:val="en"/>
        </w:rPr>
        <w:t xml:space="preserve"> Supporting documentation, accessible in the online motion database, was availabl</w:t>
      </w:r>
      <w:r w:rsidR="00044F35" w:rsidRPr="009D7F42">
        <w:rPr>
          <w:lang w:val="en"/>
        </w:rPr>
        <w:t>e for display on the big screen</w:t>
      </w:r>
      <w:r w:rsidRPr="009D7F42">
        <w:rPr>
          <w:lang w:val="en"/>
        </w:rPr>
        <w:t>.</w:t>
      </w:r>
    </w:p>
    <w:p w:rsidR="009912E1" w:rsidRPr="009D7F42" w:rsidRDefault="009F142C" w:rsidP="006F3560">
      <w:pPr>
        <w:pStyle w:val="ListParagraph"/>
        <w:numPr>
          <w:ilvl w:val="2"/>
          <w:numId w:val="7"/>
        </w:numPr>
        <w:jc w:val="both"/>
        <w:rPr>
          <w:lang w:val="en"/>
        </w:rPr>
      </w:pPr>
      <w:r>
        <w:rPr>
          <w:i/>
          <w:lang w:val="en"/>
        </w:rPr>
        <w:t>Deactivation MA in History</w:t>
      </w:r>
      <w:r w:rsidR="009D7F42">
        <w:rPr>
          <w:i/>
          <w:lang w:val="en"/>
        </w:rPr>
        <w:t xml:space="preserve"> </w:t>
      </w:r>
      <w:proofErr w:type="gramStart"/>
      <w:r w:rsidR="00B62977" w:rsidRPr="009D7F42">
        <w:rPr>
          <w:lang w:val="en"/>
        </w:rPr>
        <w:t>A</w:t>
      </w:r>
      <w:proofErr w:type="gramEnd"/>
      <w:r w:rsidR="00B62977" w:rsidRPr="009D7F42">
        <w:rPr>
          <w:lang w:val="en"/>
        </w:rPr>
        <w:t xml:space="preserve"> pdf</w:t>
      </w:r>
      <w:r w:rsidR="007260ED" w:rsidRPr="009D7F42">
        <w:rPr>
          <w:lang w:val="en"/>
        </w:rPr>
        <w:t xml:space="preserve"> file providing the</w:t>
      </w:r>
      <w:r w:rsidR="00237B1C" w:rsidRPr="009D7F42">
        <w:rPr>
          <w:lang w:val="en"/>
        </w:rPr>
        <w:t xml:space="preserve"> rationale </w:t>
      </w:r>
      <w:r w:rsidR="009D7F42">
        <w:rPr>
          <w:lang w:val="en"/>
        </w:rPr>
        <w:t xml:space="preserve">and details of this curricular </w:t>
      </w:r>
      <w:r w:rsidR="00237B1C" w:rsidRPr="009D7F42">
        <w:rPr>
          <w:lang w:val="en"/>
        </w:rPr>
        <w:t>proposal</w:t>
      </w:r>
      <w:r w:rsidR="009022C3" w:rsidRPr="009D7F42">
        <w:rPr>
          <w:lang w:val="en"/>
        </w:rPr>
        <w:t>.</w:t>
      </w:r>
    </w:p>
    <w:p w:rsidR="007260ED" w:rsidRPr="009D7F42" w:rsidRDefault="009F142C" w:rsidP="006F3560">
      <w:pPr>
        <w:pStyle w:val="ListParagraph"/>
        <w:numPr>
          <w:ilvl w:val="2"/>
          <w:numId w:val="7"/>
        </w:numPr>
        <w:jc w:val="both"/>
        <w:rPr>
          <w:lang w:val="en"/>
        </w:rPr>
      </w:pPr>
      <w:r>
        <w:rPr>
          <w:i/>
          <w:lang w:val="en"/>
        </w:rPr>
        <w:t xml:space="preserve">Deactivation MA in History - </w:t>
      </w:r>
      <w:r w:rsidR="007260ED" w:rsidRPr="009D7F42">
        <w:rPr>
          <w:i/>
          <w:lang w:val="en"/>
        </w:rPr>
        <w:t>Signature</w:t>
      </w:r>
      <w:r w:rsidR="009D7F42">
        <w:rPr>
          <w:i/>
          <w:lang w:val="en"/>
        </w:rPr>
        <w:t xml:space="preserve"> Page</w:t>
      </w:r>
      <w:r w:rsidR="007260ED" w:rsidRPr="009D7F42">
        <w:rPr>
          <w:i/>
          <w:lang w:val="en"/>
        </w:rPr>
        <w:t xml:space="preserve"> </w:t>
      </w:r>
      <w:r w:rsidR="007260ED" w:rsidRPr="009D7F42">
        <w:rPr>
          <w:lang w:val="en"/>
        </w:rPr>
        <w:t>A pdf file providing the signed cover sheet documenting review prior to and including CAPC for this proposal</w:t>
      </w:r>
      <w:r w:rsidR="00E211B5" w:rsidRPr="009D7F42">
        <w:rPr>
          <w:lang w:val="en"/>
        </w:rPr>
        <w:t>.</w:t>
      </w:r>
    </w:p>
    <w:p w:rsidR="009F142C" w:rsidRPr="009F142C" w:rsidRDefault="009912E1" w:rsidP="006F3560">
      <w:pPr>
        <w:pStyle w:val="ListParagraph"/>
        <w:numPr>
          <w:ilvl w:val="1"/>
          <w:numId w:val="7"/>
        </w:numPr>
        <w:jc w:val="both"/>
        <w:rPr>
          <w:smallCaps/>
        </w:rPr>
      </w:pPr>
      <w:r w:rsidRPr="009D7F42">
        <w:rPr>
          <w:b/>
          <w:smallCaps/>
          <w:u w:val="single"/>
        </w:rPr>
        <w:t>Contextual Information</w:t>
      </w:r>
      <w:r w:rsidRPr="009D7F42">
        <w:rPr>
          <w:smallCaps/>
        </w:rPr>
        <w:t xml:space="preserve"> </w:t>
      </w:r>
      <w:r w:rsidRPr="009D7F42">
        <w:t xml:space="preserve">The </w:t>
      </w:r>
      <w:r w:rsidR="0006298B" w:rsidRPr="009D7F42">
        <w:t>proposal is t</w:t>
      </w:r>
      <w:r w:rsidR="00221B1D" w:rsidRPr="009D7F42">
        <w:t xml:space="preserve">o </w:t>
      </w:r>
      <w:r w:rsidR="009F142C">
        <w:t>deactivate the M</w:t>
      </w:r>
      <w:r w:rsidR="006707A6" w:rsidRPr="009D7F42">
        <w:t xml:space="preserve">A in </w:t>
      </w:r>
      <w:r w:rsidR="009F142C">
        <w:t xml:space="preserve">History. </w:t>
      </w:r>
      <w:r w:rsidR="009D7F42">
        <w:t>Art</w:t>
      </w:r>
      <w:r w:rsidR="006707A6" w:rsidRPr="009D7F42">
        <w:t>.</w:t>
      </w:r>
      <w:r w:rsidR="009F142C">
        <w:t xml:space="preserve"> The rationale provided in the supporting document follows.</w:t>
      </w:r>
    </w:p>
    <w:p w:rsidR="009912E1" w:rsidRPr="009F142C" w:rsidRDefault="009F142C" w:rsidP="009F142C">
      <w:pPr>
        <w:pStyle w:val="ListParagraph"/>
        <w:ind w:left="2160" w:right="720"/>
        <w:jc w:val="both"/>
        <w:rPr>
          <w:i/>
          <w:smallCaps/>
        </w:rPr>
      </w:pPr>
      <w:r w:rsidRPr="009F142C">
        <w:rPr>
          <w:i/>
        </w:rPr>
        <w:t xml:space="preserve">This program has been under-producing for many years </w:t>
      </w:r>
      <w:r>
        <w:rPr>
          <w:i/>
        </w:rPr>
        <w:t xml:space="preserve">and </w:t>
      </w:r>
      <w:r w:rsidRPr="009F142C">
        <w:rPr>
          <w:i/>
        </w:rPr>
        <w:t>with overall lower enrollments in the program as part of a national trend in the field, the department cannot s</w:t>
      </w:r>
      <w:r>
        <w:rPr>
          <w:i/>
        </w:rPr>
        <w:t xml:space="preserve">ustain offering a robust program at this level. After careful deliberation with the graduate coordinator, other </w:t>
      </w:r>
      <w:r w:rsidR="00CA637E">
        <w:rPr>
          <w:i/>
        </w:rPr>
        <w:t>campus</w:t>
      </w:r>
      <w:r>
        <w:rPr>
          <w:i/>
        </w:rPr>
        <w:t xml:space="preserve"> stakeholders, and having a majori</w:t>
      </w:r>
      <w:r w:rsidR="00674490">
        <w:rPr>
          <w:i/>
        </w:rPr>
        <w:t>ty</w:t>
      </w:r>
      <w:r>
        <w:rPr>
          <w:i/>
        </w:rPr>
        <w:t xml:space="preserve"> consensus of the committee of the whole of the members of the </w:t>
      </w:r>
      <w:r w:rsidR="00CA637E">
        <w:rPr>
          <w:i/>
        </w:rPr>
        <w:t>D</w:t>
      </w:r>
      <w:r>
        <w:rPr>
          <w:i/>
        </w:rPr>
        <w:t xml:space="preserve">epartment of </w:t>
      </w:r>
      <w:r w:rsidR="00CA637E">
        <w:rPr>
          <w:i/>
        </w:rPr>
        <w:t>H</w:t>
      </w:r>
      <w:r>
        <w:rPr>
          <w:i/>
        </w:rPr>
        <w:t xml:space="preserve">istory and </w:t>
      </w:r>
      <w:r w:rsidR="00CA637E">
        <w:rPr>
          <w:i/>
        </w:rPr>
        <w:t>G</w:t>
      </w:r>
      <w:r>
        <w:rPr>
          <w:i/>
        </w:rPr>
        <w:t xml:space="preserve">eography, the chair concurred that the department </w:t>
      </w:r>
      <w:r w:rsidR="00CA637E">
        <w:rPr>
          <w:i/>
        </w:rPr>
        <w:t>and</w:t>
      </w:r>
      <w:r>
        <w:rPr>
          <w:i/>
        </w:rPr>
        <w:t xml:space="preserve"> our students would be best served by </w:t>
      </w:r>
      <w:r w:rsidR="00CA637E">
        <w:rPr>
          <w:i/>
        </w:rPr>
        <w:t>deactivating</w:t>
      </w:r>
      <w:r>
        <w:rPr>
          <w:i/>
        </w:rPr>
        <w:t xml:space="preserve"> the program and re-</w:t>
      </w:r>
      <w:r w:rsidR="00CA637E">
        <w:rPr>
          <w:i/>
        </w:rPr>
        <w:t>focusing</w:t>
      </w:r>
      <w:r>
        <w:rPr>
          <w:i/>
        </w:rPr>
        <w:t xml:space="preserve"> our energies toward our undergraduate offerings. The </w:t>
      </w:r>
      <w:r w:rsidR="00CA637E">
        <w:rPr>
          <w:i/>
        </w:rPr>
        <w:t xml:space="preserve">students </w:t>
      </w:r>
      <w:r>
        <w:rPr>
          <w:i/>
        </w:rPr>
        <w:t xml:space="preserve">who remain in the </w:t>
      </w:r>
      <w:r w:rsidR="00CA637E">
        <w:rPr>
          <w:i/>
        </w:rPr>
        <w:t>program</w:t>
      </w:r>
      <w:r>
        <w:rPr>
          <w:i/>
        </w:rPr>
        <w:t xml:space="preserve"> will be </w:t>
      </w:r>
      <w:r w:rsidR="00CA637E">
        <w:rPr>
          <w:i/>
        </w:rPr>
        <w:t xml:space="preserve">accommodate </w:t>
      </w:r>
      <w:r w:rsidR="00CA637E" w:rsidRPr="00CA637E">
        <w:t>[sic]</w:t>
      </w:r>
      <w:r>
        <w:rPr>
          <w:i/>
        </w:rPr>
        <w:t xml:space="preserve"> in the </w:t>
      </w:r>
      <w:r w:rsidR="00CA637E">
        <w:rPr>
          <w:i/>
        </w:rPr>
        <w:t>completion</w:t>
      </w:r>
      <w:r>
        <w:rPr>
          <w:i/>
        </w:rPr>
        <w:t xml:space="preserve"> of the</w:t>
      </w:r>
      <w:r w:rsidR="00CA637E">
        <w:rPr>
          <w:i/>
        </w:rPr>
        <w:t>ir</w:t>
      </w:r>
      <w:r>
        <w:rPr>
          <w:i/>
        </w:rPr>
        <w:t xml:space="preserve"> degrees through a</w:t>
      </w:r>
      <w:r w:rsidR="00CA637E">
        <w:rPr>
          <w:i/>
        </w:rPr>
        <w:t xml:space="preserve"> combination</w:t>
      </w:r>
      <w:r>
        <w:rPr>
          <w:i/>
        </w:rPr>
        <w:t xml:space="preserve"> of </w:t>
      </w:r>
      <w:r w:rsidR="00CA637E">
        <w:rPr>
          <w:i/>
        </w:rPr>
        <w:t>independent</w:t>
      </w:r>
      <w:r>
        <w:rPr>
          <w:i/>
        </w:rPr>
        <w:t xml:space="preserve"> study and </w:t>
      </w:r>
      <w:r w:rsidR="00CA637E">
        <w:rPr>
          <w:i/>
        </w:rPr>
        <w:t>combined</w:t>
      </w:r>
      <w:r>
        <w:rPr>
          <w:i/>
        </w:rPr>
        <w:t xml:space="preserve"> </w:t>
      </w:r>
      <w:r w:rsidR="00CA637E">
        <w:rPr>
          <w:i/>
        </w:rPr>
        <w:t>undergraduate-</w:t>
      </w:r>
      <w:r>
        <w:rPr>
          <w:i/>
        </w:rPr>
        <w:t xml:space="preserve">graduate course </w:t>
      </w:r>
      <w:r w:rsidR="00CA637E">
        <w:rPr>
          <w:i/>
        </w:rPr>
        <w:t>options</w:t>
      </w:r>
      <w:r w:rsidR="00674490">
        <w:rPr>
          <w:i/>
        </w:rPr>
        <w:t>.</w:t>
      </w:r>
    </w:p>
    <w:p w:rsidR="0006298B" w:rsidRPr="009D7F42" w:rsidRDefault="009912E1" w:rsidP="006F3560">
      <w:pPr>
        <w:pStyle w:val="ListParagraph"/>
        <w:numPr>
          <w:ilvl w:val="1"/>
          <w:numId w:val="7"/>
        </w:numPr>
        <w:jc w:val="both"/>
        <w:rPr>
          <w:lang w:val="en"/>
        </w:rPr>
      </w:pPr>
      <w:r w:rsidRPr="009D7F42">
        <w:rPr>
          <w:b/>
          <w:smallCaps/>
          <w:u w:val="single"/>
        </w:rPr>
        <w:t>Discussion</w:t>
      </w:r>
      <w:r w:rsidRPr="009D7F42">
        <w:rPr>
          <w:smallCaps/>
        </w:rPr>
        <w:t xml:space="preserve"> </w:t>
      </w:r>
      <w:r w:rsidR="00654789" w:rsidRPr="009D7F42">
        <w:t>The following questions were posed from the floor</w:t>
      </w:r>
      <w:r w:rsidR="0006298B" w:rsidRPr="009D7F42">
        <w:t>.</w:t>
      </w:r>
    </w:p>
    <w:p w:rsidR="00BC0B82" w:rsidRPr="00CA637E" w:rsidRDefault="00CA637E" w:rsidP="00457B24">
      <w:pPr>
        <w:pStyle w:val="ListParagraph"/>
        <w:numPr>
          <w:ilvl w:val="2"/>
          <w:numId w:val="7"/>
        </w:numPr>
        <w:jc w:val="both"/>
        <w:rPr>
          <w:lang w:val="en"/>
        </w:rPr>
      </w:pPr>
      <w:r w:rsidRPr="00CA637E">
        <w:rPr>
          <w:lang w:val="en"/>
        </w:rPr>
        <w:t xml:space="preserve">Part of the reason for the deactivation is that this action is recommended by faculty in the department </w:t>
      </w:r>
    </w:p>
    <w:p w:rsidR="00CA637E" w:rsidRDefault="00CA637E" w:rsidP="00457B24">
      <w:pPr>
        <w:pStyle w:val="ListParagraph"/>
        <w:numPr>
          <w:ilvl w:val="2"/>
          <w:numId w:val="7"/>
        </w:numPr>
        <w:jc w:val="both"/>
        <w:rPr>
          <w:lang w:val="en"/>
        </w:rPr>
      </w:pPr>
      <w:r>
        <w:rPr>
          <w:lang w:val="en"/>
        </w:rPr>
        <w:t>A question from the floor</w:t>
      </w:r>
      <w:r w:rsidR="00B46F9C">
        <w:rPr>
          <w:lang w:val="en"/>
        </w:rPr>
        <w:t xml:space="preserve"> was offe</w:t>
      </w:r>
      <w:r w:rsidR="00674490">
        <w:rPr>
          <w:lang w:val="en"/>
        </w:rPr>
        <w:t>red asking – for rumor control –</w:t>
      </w:r>
      <w:r w:rsidR="00B46F9C">
        <w:rPr>
          <w:lang w:val="en"/>
        </w:rPr>
        <w:t xml:space="preserve"> </w:t>
      </w:r>
      <w:r w:rsidR="00674490">
        <w:rPr>
          <w:lang w:val="en"/>
        </w:rPr>
        <w:t xml:space="preserve">if </w:t>
      </w:r>
      <w:r>
        <w:rPr>
          <w:lang w:val="en"/>
        </w:rPr>
        <w:t xml:space="preserve">part of the reason for deactivation is that the department is receiving a faculty line for deactivating the program. There was no definitive response to this </w:t>
      </w:r>
      <w:r w:rsidR="00B46F9C">
        <w:rPr>
          <w:lang w:val="en"/>
        </w:rPr>
        <w:t xml:space="preserve">rumor control </w:t>
      </w:r>
      <w:r>
        <w:rPr>
          <w:lang w:val="en"/>
        </w:rPr>
        <w:t>question.</w:t>
      </w:r>
    </w:p>
    <w:p w:rsidR="00654789" w:rsidRPr="00BC0B82" w:rsidRDefault="00CA637E" w:rsidP="00457B24">
      <w:pPr>
        <w:pStyle w:val="ListParagraph"/>
        <w:numPr>
          <w:ilvl w:val="2"/>
          <w:numId w:val="7"/>
        </w:numPr>
        <w:jc w:val="both"/>
        <w:rPr>
          <w:lang w:val="en"/>
        </w:rPr>
      </w:pPr>
      <w:r>
        <w:rPr>
          <w:lang w:val="en"/>
        </w:rPr>
        <w:t xml:space="preserve">Another question from the floor </w:t>
      </w:r>
      <w:r w:rsidR="00AF23FF">
        <w:rPr>
          <w:lang w:val="en"/>
        </w:rPr>
        <w:t>was posed asking for</w:t>
      </w:r>
      <w:r>
        <w:rPr>
          <w:lang w:val="en"/>
        </w:rPr>
        <w:t xml:space="preserve"> the </w:t>
      </w:r>
      <w:r w:rsidR="00AF23FF">
        <w:rPr>
          <w:lang w:val="en"/>
        </w:rPr>
        <w:t xml:space="preserve">recent </w:t>
      </w:r>
      <w:r>
        <w:rPr>
          <w:lang w:val="en"/>
        </w:rPr>
        <w:t xml:space="preserve">enrollments </w:t>
      </w:r>
      <w:r w:rsidR="00AF23FF">
        <w:rPr>
          <w:lang w:val="en"/>
        </w:rPr>
        <w:t xml:space="preserve">to </w:t>
      </w:r>
      <w:r>
        <w:rPr>
          <w:lang w:val="en"/>
        </w:rPr>
        <w:t>which the response was that there have been three or fewer students annually for the last five years.</w:t>
      </w:r>
    </w:p>
    <w:p w:rsidR="009912E1" w:rsidRPr="009D7F42" w:rsidRDefault="009912E1" w:rsidP="006F3560">
      <w:pPr>
        <w:pStyle w:val="ListParagraph"/>
        <w:numPr>
          <w:ilvl w:val="1"/>
          <w:numId w:val="7"/>
        </w:numPr>
        <w:jc w:val="both"/>
        <w:rPr>
          <w:lang w:val="en"/>
        </w:rPr>
      </w:pPr>
      <w:r w:rsidRPr="009D7F42">
        <w:rPr>
          <w:b/>
          <w:smallCaps/>
          <w:u w:val="single"/>
        </w:rPr>
        <w:t>Senate Action</w:t>
      </w:r>
      <w:r w:rsidRPr="009D7F42">
        <w:t xml:space="preserve"> Motion 1617</w:t>
      </w:r>
      <w:r w:rsidR="006707A6" w:rsidRPr="009D7F42">
        <w:t>.CAPC.01</w:t>
      </w:r>
      <w:r w:rsidR="00CA637E">
        <w:t>6</w:t>
      </w:r>
      <w:r w:rsidRPr="009D7F42">
        <w:t xml:space="preserve">.C was </w:t>
      </w:r>
      <w:r w:rsidRPr="009D7F42">
        <w:rPr>
          <w:b/>
          <w:i/>
          <w:smallCaps/>
          <w:u w:val="single"/>
        </w:rPr>
        <w:t>approved</w:t>
      </w:r>
      <w:r w:rsidRPr="009D7F42">
        <w:rPr>
          <w:i/>
        </w:rPr>
        <w:t xml:space="preserve"> </w:t>
      </w:r>
      <w:r w:rsidRPr="009D7F42">
        <w:t>with no additional discussion.</w:t>
      </w:r>
    </w:p>
    <w:p w:rsidR="009F142C" w:rsidRPr="009D7F42" w:rsidRDefault="009F142C" w:rsidP="00511A86">
      <w:pPr>
        <w:pStyle w:val="ListParagraph"/>
        <w:numPr>
          <w:ilvl w:val="0"/>
          <w:numId w:val="7"/>
        </w:numPr>
        <w:spacing w:before="40"/>
        <w:jc w:val="both"/>
      </w:pPr>
      <w:r w:rsidRPr="009D7F42">
        <w:rPr>
          <w:b/>
          <w:smallCaps/>
          <w:u w:val="single"/>
          <w:lang w:val="en"/>
        </w:rPr>
        <w:t>Motion 1617.CAPC.0</w:t>
      </w:r>
      <w:r>
        <w:rPr>
          <w:b/>
          <w:smallCaps/>
          <w:u w:val="single"/>
          <w:lang w:val="en"/>
        </w:rPr>
        <w:t>1</w:t>
      </w:r>
      <w:r w:rsidR="00CA637E">
        <w:rPr>
          <w:b/>
          <w:smallCaps/>
          <w:u w:val="single"/>
          <w:lang w:val="en"/>
        </w:rPr>
        <w:t>7</w:t>
      </w:r>
      <w:r w:rsidRPr="009D7F42">
        <w:rPr>
          <w:b/>
          <w:smallCaps/>
          <w:u w:val="single"/>
          <w:lang w:val="en"/>
        </w:rPr>
        <w:t>.C (</w:t>
      </w:r>
      <w:r w:rsidR="00511A86" w:rsidRPr="00511A86">
        <w:rPr>
          <w:b/>
          <w:smallCaps/>
          <w:u w:val="single"/>
          <w:lang w:val="en"/>
        </w:rPr>
        <w:t>Deactivation - Minor in Fiber Arts</w:t>
      </w:r>
      <w:r w:rsidRPr="009D7F42">
        <w:rPr>
          <w:b/>
          <w:smallCaps/>
          <w:u w:val="single"/>
          <w:lang w:val="en"/>
        </w:rPr>
        <w:t>)</w:t>
      </w:r>
      <w:r w:rsidRPr="009D7F42">
        <w:rPr>
          <w:lang w:val="en"/>
        </w:rPr>
        <w:t xml:space="preserve"> On behalf of the committee, Lyndall </w:t>
      </w:r>
      <w:proofErr w:type="spellStart"/>
      <w:r w:rsidRPr="009D7F42">
        <w:rPr>
          <w:lang w:val="en"/>
        </w:rPr>
        <w:t>Muschell</w:t>
      </w:r>
      <w:proofErr w:type="spellEnd"/>
      <w:r w:rsidRPr="009D7F42">
        <w:rPr>
          <w:lang w:val="en"/>
        </w:rPr>
        <w:t>, CAPC Chair, presented the motion</w:t>
      </w:r>
      <w:r w:rsidRPr="009D7F42">
        <w:rPr>
          <w:i/>
          <w:lang w:val="en"/>
        </w:rPr>
        <w:t xml:space="preserve"> </w:t>
      </w:r>
      <w:r w:rsidR="00511A86" w:rsidRPr="00511A86">
        <w:rPr>
          <w:i/>
          <w:lang w:val="en"/>
        </w:rPr>
        <w:t>To recommend the deactivation of the Fiber Arts Minor based on the documentation in the supporting documents</w:t>
      </w:r>
      <w:r w:rsidRPr="009D7F42">
        <w:rPr>
          <w:i/>
        </w:rPr>
        <w:t>.</w:t>
      </w:r>
    </w:p>
    <w:p w:rsidR="009F142C" w:rsidRPr="009D7F42" w:rsidRDefault="009F142C" w:rsidP="009F142C">
      <w:pPr>
        <w:pStyle w:val="ListParagraph"/>
        <w:numPr>
          <w:ilvl w:val="1"/>
          <w:numId w:val="7"/>
        </w:numPr>
        <w:jc w:val="both"/>
        <w:rPr>
          <w:lang w:val="en"/>
        </w:rPr>
      </w:pPr>
      <w:r w:rsidRPr="009D7F42">
        <w:rPr>
          <w:b/>
          <w:smallCaps/>
          <w:u w:val="single"/>
        </w:rPr>
        <w:t>Supporting Documents</w:t>
      </w:r>
      <w:r w:rsidRPr="009D7F42">
        <w:rPr>
          <w:lang w:val="en"/>
        </w:rPr>
        <w:t xml:space="preserve"> Supporting documentation, accessible in the online motion database, was available for display on the big screen.</w:t>
      </w:r>
    </w:p>
    <w:p w:rsidR="009F142C" w:rsidRPr="009D7F42" w:rsidRDefault="00511A86" w:rsidP="009F142C">
      <w:pPr>
        <w:pStyle w:val="ListParagraph"/>
        <w:numPr>
          <w:ilvl w:val="2"/>
          <w:numId w:val="7"/>
        </w:numPr>
        <w:jc w:val="both"/>
        <w:rPr>
          <w:lang w:val="en"/>
        </w:rPr>
      </w:pPr>
      <w:r>
        <w:rPr>
          <w:i/>
          <w:lang w:val="en"/>
        </w:rPr>
        <w:t>Deactivation Minor in Fiber Arts</w:t>
      </w:r>
      <w:r w:rsidR="009F142C">
        <w:rPr>
          <w:i/>
          <w:lang w:val="en"/>
        </w:rPr>
        <w:t xml:space="preserve"> </w:t>
      </w:r>
      <w:proofErr w:type="gramStart"/>
      <w:r w:rsidR="009F142C" w:rsidRPr="009D7F42">
        <w:rPr>
          <w:lang w:val="en"/>
        </w:rPr>
        <w:t>A</w:t>
      </w:r>
      <w:proofErr w:type="gramEnd"/>
      <w:r w:rsidR="009F142C" w:rsidRPr="009D7F42">
        <w:rPr>
          <w:lang w:val="en"/>
        </w:rPr>
        <w:t xml:space="preserve"> pdf file providing the rationale </w:t>
      </w:r>
      <w:r w:rsidR="009F142C">
        <w:rPr>
          <w:lang w:val="en"/>
        </w:rPr>
        <w:t xml:space="preserve">and details of this curricular </w:t>
      </w:r>
      <w:r w:rsidR="009F142C" w:rsidRPr="009D7F42">
        <w:rPr>
          <w:lang w:val="en"/>
        </w:rPr>
        <w:t>proposal.</w:t>
      </w:r>
    </w:p>
    <w:p w:rsidR="009F142C" w:rsidRPr="009D7F42" w:rsidRDefault="00511A86" w:rsidP="009F142C">
      <w:pPr>
        <w:pStyle w:val="ListParagraph"/>
        <w:numPr>
          <w:ilvl w:val="2"/>
          <w:numId w:val="7"/>
        </w:numPr>
        <w:jc w:val="both"/>
        <w:rPr>
          <w:lang w:val="en"/>
        </w:rPr>
      </w:pPr>
      <w:r>
        <w:rPr>
          <w:i/>
          <w:lang w:val="en"/>
        </w:rPr>
        <w:t xml:space="preserve">Deactivation Minor in Fiber Arts - </w:t>
      </w:r>
      <w:r w:rsidR="009F142C" w:rsidRPr="009D7F42">
        <w:rPr>
          <w:i/>
          <w:lang w:val="en"/>
        </w:rPr>
        <w:t>Signature</w:t>
      </w:r>
      <w:r w:rsidR="009F142C">
        <w:rPr>
          <w:i/>
          <w:lang w:val="en"/>
        </w:rPr>
        <w:t xml:space="preserve"> Page</w:t>
      </w:r>
      <w:r w:rsidR="009F142C" w:rsidRPr="009D7F42">
        <w:rPr>
          <w:i/>
          <w:lang w:val="en"/>
        </w:rPr>
        <w:t xml:space="preserve"> </w:t>
      </w:r>
      <w:r w:rsidR="009F142C" w:rsidRPr="009D7F42">
        <w:rPr>
          <w:lang w:val="en"/>
        </w:rPr>
        <w:t>A pdf file providing the signed cover sheet documenting review prior to and including CAPC for this proposal.</w:t>
      </w:r>
    </w:p>
    <w:p w:rsidR="00511A86" w:rsidRPr="009F142C" w:rsidRDefault="009F142C" w:rsidP="00511A86">
      <w:pPr>
        <w:pStyle w:val="ListParagraph"/>
        <w:numPr>
          <w:ilvl w:val="1"/>
          <w:numId w:val="7"/>
        </w:numPr>
        <w:jc w:val="both"/>
        <w:rPr>
          <w:smallCaps/>
        </w:rPr>
      </w:pPr>
      <w:r w:rsidRPr="009D7F42">
        <w:rPr>
          <w:b/>
          <w:smallCaps/>
          <w:u w:val="single"/>
        </w:rPr>
        <w:t>Contextual Information</w:t>
      </w:r>
      <w:r w:rsidRPr="009D7F42">
        <w:rPr>
          <w:smallCaps/>
        </w:rPr>
        <w:t xml:space="preserve"> </w:t>
      </w:r>
      <w:r w:rsidRPr="009D7F42">
        <w:t xml:space="preserve">The proposal is to </w:t>
      </w:r>
      <w:r w:rsidR="00511A86">
        <w:t xml:space="preserve">deactivate the Minor in Fiber </w:t>
      </w:r>
      <w:r>
        <w:t>Art</w:t>
      </w:r>
      <w:r w:rsidR="00511A86">
        <w:t>s</w:t>
      </w:r>
      <w:r w:rsidRPr="009D7F42">
        <w:t>.</w:t>
      </w:r>
      <w:r w:rsidR="00511A86" w:rsidRPr="00511A86">
        <w:t xml:space="preserve"> </w:t>
      </w:r>
      <w:r w:rsidR="00511A86">
        <w:t>The rationale provided in the supporting document follows.</w:t>
      </w:r>
    </w:p>
    <w:p w:rsidR="009F142C" w:rsidRPr="009D7F42" w:rsidRDefault="00511A86" w:rsidP="00511A86">
      <w:pPr>
        <w:pStyle w:val="ListParagraph"/>
        <w:ind w:left="2160" w:right="720"/>
        <w:jc w:val="both"/>
        <w:rPr>
          <w:smallCaps/>
        </w:rPr>
      </w:pPr>
      <w:r>
        <w:rPr>
          <w:i/>
        </w:rPr>
        <w:lastRenderedPageBreak/>
        <w:t>The department has incorporated Fiber Arts instruction into a general Sculpture area in order to build upon our studio art offerings. Specific courses required to satisfy the minor in Fib</w:t>
      </w:r>
      <w:r w:rsidR="00CA17E5">
        <w:rPr>
          <w:i/>
        </w:rPr>
        <w:t>er Arts are currently unavailable</w:t>
      </w:r>
      <w:r>
        <w:rPr>
          <w:i/>
        </w:rPr>
        <w:t xml:space="preserve">, we do not plan to offer </w:t>
      </w:r>
      <w:r w:rsidR="00CA17E5">
        <w:rPr>
          <w:i/>
        </w:rPr>
        <w:t>these</w:t>
      </w:r>
      <w:r>
        <w:rPr>
          <w:i/>
        </w:rPr>
        <w:t xml:space="preserve"> courses in the near future, and the department wishes to deactivate this minor. The entire faculty and staff of the department voted on January 11, 2016 unanimously in favor of this proposal to deactivate the minor: Valerie Aranda, </w:t>
      </w:r>
      <w:r w:rsidR="00CA17E5">
        <w:rPr>
          <w:i/>
        </w:rPr>
        <w:t xml:space="preserve">Elissa </w:t>
      </w:r>
      <w:proofErr w:type="spellStart"/>
      <w:r w:rsidR="00CA17E5">
        <w:rPr>
          <w:i/>
        </w:rPr>
        <w:t>Auerbach</w:t>
      </w:r>
      <w:proofErr w:type="spellEnd"/>
      <w:r w:rsidR="00CA17E5">
        <w:rPr>
          <w:i/>
        </w:rPr>
        <w:t xml:space="preserve">, </w:t>
      </w:r>
      <w:proofErr w:type="spellStart"/>
      <w:r w:rsidR="00CA17E5">
        <w:rPr>
          <w:i/>
        </w:rPr>
        <w:t>Fadhi</w:t>
      </w:r>
      <w:r>
        <w:rPr>
          <w:i/>
        </w:rPr>
        <w:t>li</w:t>
      </w:r>
      <w:proofErr w:type="spellEnd"/>
      <w:r>
        <w:rPr>
          <w:i/>
        </w:rPr>
        <w:t xml:space="preserve"> </w:t>
      </w:r>
      <w:proofErr w:type="spellStart"/>
      <w:r>
        <w:rPr>
          <w:i/>
        </w:rPr>
        <w:t>Mshana</w:t>
      </w:r>
      <w:proofErr w:type="spellEnd"/>
      <w:r>
        <w:rPr>
          <w:i/>
        </w:rPr>
        <w:t xml:space="preserve">, Abraham </w:t>
      </w:r>
      <w:proofErr w:type="spellStart"/>
      <w:r w:rsidR="00CA17E5">
        <w:rPr>
          <w:i/>
        </w:rPr>
        <w:t>Abebe</w:t>
      </w:r>
      <w:proofErr w:type="spellEnd"/>
      <w:r w:rsidR="00CA17E5">
        <w:rPr>
          <w:i/>
        </w:rPr>
        <w:t>, Carlos Herr</w:t>
      </w:r>
      <w:r>
        <w:rPr>
          <w:i/>
        </w:rPr>
        <w:t xml:space="preserve">era, Emily Gomez, Matt Forrest, Ainsley Eubanks, </w:t>
      </w:r>
      <w:proofErr w:type="spellStart"/>
      <w:r>
        <w:rPr>
          <w:i/>
        </w:rPr>
        <w:t>TeaYoun</w:t>
      </w:r>
      <w:proofErr w:type="spellEnd"/>
      <w:r>
        <w:rPr>
          <w:i/>
        </w:rPr>
        <w:t xml:space="preserve"> Kim-</w:t>
      </w:r>
      <w:proofErr w:type="spellStart"/>
      <w:r>
        <w:rPr>
          <w:i/>
        </w:rPr>
        <w:t>K</w:t>
      </w:r>
      <w:r w:rsidR="00CA17E5">
        <w:rPr>
          <w:i/>
        </w:rPr>
        <w:t>assor</w:t>
      </w:r>
      <w:proofErr w:type="spellEnd"/>
      <w:r w:rsidR="00CA17E5">
        <w:rPr>
          <w:i/>
        </w:rPr>
        <w:t>, Ernesto Gomez, Sandra Truj</w:t>
      </w:r>
      <w:r>
        <w:rPr>
          <w:i/>
        </w:rPr>
        <w:t xml:space="preserve">illo, </w:t>
      </w:r>
      <w:proofErr w:type="gramStart"/>
      <w:r>
        <w:rPr>
          <w:i/>
        </w:rPr>
        <w:t>Bill</w:t>
      </w:r>
      <w:proofErr w:type="gramEnd"/>
      <w:r>
        <w:rPr>
          <w:i/>
        </w:rPr>
        <w:t xml:space="preserve"> Fisher.</w:t>
      </w:r>
    </w:p>
    <w:p w:rsidR="009F142C" w:rsidRPr="009D7F42" w:rsidRDefault="009F142C" w:rsidP="009F142C">
      <w:pPr>
        <w:pStyle w:val="ListParagraph"/>
        <w:numPr>
          <w:ilvl w:val="1"/>
          <w:numId w:val="7"/>
        </w:numPr>
        <w:jc w:val="both"/>
        <w:rPr>
          <w:lang w:val="en"/>
        </w:rPr>
      </w:pPr>
      <w:r w:rsidRPr="009D7F42">
        <w:rPr>
          <w:b/>
          <w:smallCaps/>
          <w:u w:val="single"/>
        </w:rPr>
        <w:t>Discussion</w:t>
      </w:r>
      <w:r w:rsidRPr="009D7F42">
        <w:rPr>
          <w:smallCaps/>
        </w:rPr>
        <w:t xml:space="preserve"> </w:t>
      </w:r>
      <w:r w:rsidRPr="009D7F42">
        <w:t xml:space="preserve">The following </w:t>
      </w:r>
      <w:r w:rsidR="00CA17E5">
        <w:t>comment was the only point of discussion</w:t>
      </w:r>
      <w:r w:rsidRPr="009D7F42">
        <w:t>.</w:t>
      </w:r>
    </w:p>
    <w:p w:rsidR="009F142C" w:rsidRPr="00CA17E5" w:rsidRDefault="00CA17E5" w:rsidP="009F142C">
      <w:pPr>
        <w:pStyle w:val="ListParagraph"/>
        <w:numPr>
          <w:ilvl w:val="2"/>
          <w:numId w:val="7"/>
        </w:numPr>
        <w:jc w:val="both"/>
        <w:rPr>
          <w:lang w:val="en"/>
        </w:rPr>
      </w:pPr>
      <w:r w:rsidRPr="00CA17E5">
        <w:rPr>
          <w:lang w:val="en"/>
        </w:rPr>
        <w:t>Presently, there are no students in the pipeline.</w:t>
      </w:r>
    </w:p>
    <w:p w:rsidR="009F142C" w:rsidRPr="009D7F42" w:rsidRDefault="009F142C" w:rsidP="009F142C">
      <w:pPr>
        <w:pStyle w:val="ListParagraph"/>
        <w:numPr>
          <w:ilvl w:val="1"/>
          <w:numId w:val="7"/>
        </w:numPr>
        <w:jc w:val="both"/>
        <w:rPr>
          <w:lang w:val="en"/>
        </w:rPr>
      </w:pPr>
      <w:r w:rsidRPr="009D7F42">
        <w:rPr>
          <w:b/>
          <w:smallCaps/>
          <w:u w:val="single"/>
        </w:rPr>
        <w:t>Senate Action</w:t>
      </w:r>
      <w:r w:rsidRPr="009D7F42">
        <w:t xml:space="preserve"> Motion 1617.CAPC.01</w:t>
      </w:r>
      <w:r w:rsidR="00CA637E">
        <w:t>7</w:t>
      </w:r>
      <w:r w:rsidRPr="009D7F42">
        <w:t xml:space="preserve">.C was </w:t>
      </w:r>
      <w:r w:rsidRPr="009D7F42">
        <w:rPr>
          <w:b/>
          <w:i/>
          <w:smallCaps/>
          <w:u w:val="single"/>
        </w:rPr>
        <w:t>approved</w:t>
      </w:r>
      <w:r w:rsidRPr="009D7F42">
        <w:rPr>
          <w:i/>
        </w:rPr>
        <w:t xml:space="preserve"> </w:t>
      </w:r>
      <w:r w:rsidRPr="009D7F42">
        <w:t>with no additional discussion.</w:t>
      </w:r>
    </w:p>
    <w:p w:rsidR="009F142C" w:rsidRPr="009D7F42" w:rsidRDefault="009F142C" w:rsidP="00CA17E5">
      <w:pPr>
        <w:pStyle w:val="ListParagraph"/>
        <w:numPr>
          <w:ilvl w:val="0"/>
          <w:numId w:val="7"/>
        </w:numPr>
        <w:spacing w:before="40"/>
        <w:jc w:val="both"/>
      </w:pPr>
      <w:r w:rsidRPr="009D7F42">
        <w:rPr>
          <w:b/>
          <w:smallCaps/>
          <w:u w:val="single"/>
          <w:lang w:val="en"/>
        </w:rPr>
        <w:t>Motion 1617.CAPC.0</w:t>
      </w:r>
      <w:r>
        <w:rPr>
          <w:b/>
          <w:smallCaps/>
          <w:u w:val="single"/>
          <w:lang w:val="en"/>
        </w:rPr>
        <w:t>1</w:t>
      </w:r>
      <w:r w:rsidR="00CA637E">
        <w:rPr>
          <w:b/>
          <w:smallCaps/>
          <w:u w:val="single"/>
          <w:lang w:val="en"/>
        </w:rPr>
        <w:t>8</w:t>
      </w:r>
      <w:r w:rsidRPr="009D7F42">
        <w:rPr>
          <w:b/>
          <w:smallCaps/>
          <w:u w:val="single"/>
          <w:lang w:val="en"/>
        </w:rPr>
        <w:t>.C (</w:t>
      </w:r>
      <w:r w:rsidR="00CA17E5" w:rsidRPr="00CA17E5">
        <w:rPr>
          <w:b/>
          <w:smallCaps/>
          <w:u w:val="single"/>
          <w:lang w:val="en"/>
        </w:rPr>
        <w:t>New Program Proposal - Masters of Arts in Teaching in Music Education</w:t>
      </w:r>
      <w:r w:rsidRPr="009D7F42">
        <w:rPr>
          <w:b/>
          <w:smallCaps/>
          <w:u w:val="single"/>
          <w:lang w:val="en"/>
        </w:rPr>
        <w:t>)</w:t>
      </w:r>
      <w:r w:rsidRPr="009D7F42">
        <w:rPr>
          <w:lang w:val="en"/>
        </w:rPr>
        <w:t xml:space="preserve"> On behalf of the committee, Lyndall </w:t>
      </w:r>
      <w:proofErr w:type="spellStart"/>
      <w:r w:rsidRPr="009D7F42">
        <w:rPr>
          <w:lang w:val="en"/>
        </w:rPr>
        <w:t>Muschell</w:t>
      </w:r>
      <w:proofErr w:type="spellEnd"/>
      <w:r w:rsidRPr="009D7F42">
        <w:rPr>
          <w:lang w:val="en"/>
        </w:rPr>
        <w:t>, CAPC Chair, presented the motion</w:t>
      </w:r>
      <w:r w:rsidRPr="009D7F42">
        <w:rPr>
          <w:i/>
          <w:lang w:val="en"/>
        </w:rPr>
        <w:t xml:space="preserve"> </w:t>
      </w:r>
      <w:r w:rsidR="00CA17E5" w:rsidRPr="00CA17E5">
        <w:rPr>
          <w:i/>
          <w:lang w:val="en"/>
        </w:rPr>
        <w:t>To recommend the approval of the Master of Arts in Teaching in Music Education as proposed in the supporting documents</w:t>
      </w:r>
      <w:r w:rsidRPr="009D7F42">
        <w:rPr>
          <w:i/>
        </w:rPr>
        <w:t>.</w:t>
      </w:r>
    </w:p>
    <w:p w:rsidR="009F142C" w:rsidRPr="009D7F42" w:rsidRDefault="009F142C" w:rsidP="009F142C">
      <w:pPr>
        <w:pStyle w:val="ListParagraph"/>
        <w:numPr>
          <w:ilvl w:val="1"/>
          <w:numId w:val="7"/>
        </w:numPr>
        <w:jc w:val="both"/>
        <w:rPr>
          <w:lang w:val="en"/>
        </w:rPr>
      </w:pPr>
      <w:r w:rsidRPr="009D7F42">
        <w:rPr>
          <w:b/>
          <w:smallCaps/>
          <w:u w:val="single"/>
        </w:rPr>
        <w:t>Supporting Documents</w:t>
      </w:r>
      <w:r w:rsidRPr="009D7F42">
        <w:rPr>
          <w:lang w:val="en"/>
        </w:rPr>
        <w:t xml:space="preserve"> Supporting documentation, accessible in the online motion database, was available for display on the big screen.</w:t>
      </w:r>
    </w:p>
    <w:p w:rsidR="009F142C" w:rsidRPr="009D7F42" w:rsidRDefault="00CA17E5" w:rsidP="009F142C">
      <w:pPr>
        <w:pStyle w:val="ListParagraph"/>
        <w:numPr>
          <w:ilvl w:val="2"/>
          <w:numId w:val="7"/>
        </w:numPr>
        <w:jc w:val="both"/>
        <w:rPr>
          <w:lang w:val="en"/>
        </w:rPr>
      </w:pPr>
      <w:r>
        <w:rPr>
          <w:i/>
          <w:lang w:val="en"/>
        </w:rPr>
        <w:t>New Program MAT Music Education</w:t>
      </w:r>
      <w:r w:rsidR="009F142C">
        <w:rPr>
          <w:i/>
          <w:lang w:val="en"/>
        </w:rPr>
        <w:t xml:space="preserve"> </w:t>
      </w:r>
      <w:r w:rsidR="009F142C" w:rsidRPr="009D7F42">
        <w:rPr>
          <w:lang w:val="en"/>
        </w:rPr>
        <w:t xml:space="preserve">A pdf file providing the rationale </w:t>
      </w:r>
      <w:r w:rsidR="009F142C">
        <w:rPr>
          <w:lang w:val="en"/>
        </w:rPr>
        <w:t xml:space="preserve">and details of this curricular </w:t>
      </w:r>
      <w:r w:rsidR="009F142C" w:rsidRPr="009D7F42">
        <w:rPr>
          <w:lang w:val="en"/>
        </w:rPr>
        <w:t>proposal.</w:t>
      </w:r>
    </w:p>
    <w:p w:rsidR="009F142C" w:rsidRPr="009D7F42" w:rsidRDefault="00CA17E5" w:rsidP="009F142C">
      <w:pPr>
        <w:pStyle w:val="ListParagraph"/>
        <w:numPr>
          <w:ilvl w:val="2"/>
          <w:numId w:val="7"/>
        </w:numPr>
        <w:jc w:val="both"/>
        <w:rPr>
          <w:lang w:val="en"/>
        </w:rPr>
      </w:pPr>
      <w:r>
        <w:rPr>
          <w:i/>
          <w:lang w:val="en"/>
        </w:rPr>
        <w:t>New Program MAT Music Education</w:t>
      </w:r>
      <w:r w:rsidRPr="009D7F42">
        <w:rPr>
          <w:i/>
          <w:lang w:val="en"/>
        </w:rPr>
        <w:t xml:space="preserve"> </w:t>
      </w:r>
      <w:r>
        <w:rPr>
          <w:i/>
          <w:lang w:val="en"/>
        </w:rPr>
        <w:t xml:space="preserve">- </w:t>
      </w:r>
      <w:r w:rsidR="009F142C" w:rsidRPr="009D7F42">
        <w:rPr>
          <w:i/>
          <w:lang w:val="en"/>
        </w:rPr>
        <w:t>Signature</w:t>
      </w:r>
      <w:r w:rsidR="009F142C">
        <w:rPr>
          <w:i/>
          <w:lang w:val="en"/>
        </w:rPr>
        <w:t xml:space="preserve"> Page</w:t>
      </w:r>
      <w:r w:rsidR="009F142C" w:rsidRPr="009D7F42">
        <w:rPr>
          <w:i/>
          <w:lang w:val="en"/>
        </w:rPr>
        <w:t xml:space="preserve"> </w:t>
      </w:r>
      <w:r w:rsidR="009F142C" w:rsidRPr="009D7F42">
        <w:rPr>
          <w:lang w:val="en"/>
        </w:rPr>
        <w:t>A pdf file providing the signed cover sheet documenting review prior to and including CAPC for this proposal.</w:t>
      </w:r>
    </w:p>
    <w:p w:rsidR="00CA17E5" w:rsidRPr="009F142C" w:rsidRDefault="009F142C" w:rsidP="00CA17E5">
      <w:pPr>
        <w:pStyle w:val="ListParagraph"/>
        <w:numPr>
          <w:ilvl w:val="1"/>
          <w:numId w:val="7"/>
        </w:numPr>
        <w:jc w:val="both"/>
        <w:rPr>
          <w:smallCaps/>
        </w:rPr>
      </w:pPr>
      <w:r w:rsidRPr="009D7F42">
        <w:rPr>
          <w:b/>
          <w:smallCaps/>
          <w:u w:val="single"/>
        </w:rPr>
        <w:t>Contextual Information</w:t>
      </w:r>
      <w:r w:rsidRPr="009D7F42">
        <w:rPr>
          <w:smallCaps/>
        </w:rPr>
        <w:t xml:space="preserve"> </w:t>
      </w:r>
      <w:r w:rsidRPr="009D7F42">
        <w:t xml:space="preserve">The proposal is to </w:t>
      </w:r>
      <w:r>
        <w:t xml:space="preserve">add a </w:t>
      </w:r>
      <w:r w:rsidR="00CA17E5">
        <w:t>new program – the Masters of Arts in Teaching in Music Education.</w:t>
      </w:r>
      <w:r w:rsidR="00CA17E5" w:rsidRPr="00CA17E5">
        <w:t xml:space="preserve"> </w:t>
      </w:r>
      <w:r w:rsidR="00CA17E5">
        <w:t>The rationale provided in the supporting document follows.</w:t>
      </w:r>
    </w:p>
    <w:p w:rsidR="009F142C" w:rsidRPr="00976294" w:rsidRDefault="00CA17E5" w:rsidP="00976294">
      <w:pPr>
        <w:pStyle w:val="ListParagraph"/>
        <w:ind w:left="2160" w:right="720"/>
        <w:jc w:val="both"/>
        <w:rPr>
          <w:i/>
        </w:rPr>
      </w:pPr>
      <w:r w:rsidRPr="00CA17E5">
        <w:rPr>
          <w:i/>
        </w:rPr>
        <w:t xml:space="preserve">The </w:t>
      </w:r>
      <w:r>
        <w:rPr>
          <w:i/>
        </w:rPr>
        <w:t xml:space="preserve">Master of Arts in Teaching (MAT) in Music Education is a professional degree program leading to comprehensive initial certification in music in the Georgia Public School System. It is designed to make its graduates highly competitive in the search for teaching careers in the state of Georgia. Most secondary education disciplines use the BA/BS – MAT model allowing students to master the professional area and then pedagogy. Music education is trending in this direction due </w:t>
      </w:r>
      <w:r w:rsidR="00976294">
        <w:rPr>
          <w:i/>
        </w:rPr>
        <w:t>to</w:t>
      </w:r>
      <w:r>
        <w:rPr>
          <w:i/>
        </w:rPr>
        <w:t xml:space="preserve"> the time </w:t>
      </w:r>
      <w:r w:rsidR="00976294">
        <w:rPr>
          <w:i/>
        </w:rPr>
        <w:t>constraints</w:t>
      </w:r>
      <w:r w:rsidRPr="00976294">
        <w:rPr>
          <w:i/>
        </w:rPr>
        <w:t xml:space="preserve"> involved with gaining professional and pedagogical mastery in a four-year program. The BA/MAT model allows students to graduate in four years, complete the MAT in the fifth year, and enter the job marker higher on the pay scale.</w:t>
      </w:r>
    </w:p>
    <w:p w:rsidR="009F142C" w:rsidRPr="009D7F42" w:rsidRDefault="009F142C" w:rsidP="009F142C">
      <w:pPr>
        <w:pStyle w:val="ListParagraph"/>
        <w:numPr>
          <w:ilvl w:val="1"/>
          <w:numId w:val="7"/>
        </w:numPr>
        <w:jc w:val="both"/>
        <w:rPr>
          <w:lang w:val="en"/>
        </w:rPr>
      </w:pPr>
      <w:r w:rsidRPr="009D7F42">
        <w:rPr>
          <w:b/>
          <w:smallCaps/>
          <w:u w:val="single"/>
        </w:rPr>
        <w:t>Discussion</w:t>
      </w:r>
      <w:r w:rsidRPr="009D7F42">
        <w:rPr>
          <w:smallCaps/>
        </w:rPr>
        <w:t xml:space="preserve"> </w:t>
      </w:r>
      <w:r w:rsidRPr="009D7F42">
        <w:t>The following question w</w:t>
      </w:r>
      <w:r w:rsidR="00976294">
        <w:t>as</w:t>
      </w:r>
      <w:r w:rsidRPr="009D7F42">
        <w:t xml:space="preserve"> posed from the floor.</w:t>
      </w:r>
    </w:p>
    <w:p w:rsidR="009F142C" w:rsidRDefault="00976294" w:rsidP="009F142C">
      <w:pPr>
        <w:pStyle w:val="ListParagraph"/>
        <w:numPr>
          <w:ilvl w:val="2"/>
          <w:numId w:val="7"/>
        </w:numPr>
        <w:jc w:val="both"/>
        <w:rPr>
          <w:lang w:val="en"/>
        </w:rPr>
      </w:pPr>
      <w:r>
        <w:rPr>
          <w:b/>
          <w:u w:val="single"/>
          <w:lang w:val="en"/>
        </w:rPr>
        <w:t>What are the prospective enrollments in the program</w:t>
      </w:r>
      <w:r w:rsidR="009F142C" w:rsidRPr="00BC0B82">
        <w:rPr>
          <w:b/>
          <w:u w:val="single"/>
          <w:lang w:val="en"/>
        </w:rPr>
        <w:t>?</w:t>
      </w:r>
      <w:r w:rsidR="009F142C" w:rsidRPr="00BC0B82">
        <w:rPr>
          <w:lang w:val="en"/>
        </w:rPr>
        <w:t xml:space="preserve"> </w:t>
      </w:r>
      <w:r w:rsidR="009F142C" w:rsidRPr="00457B24">
        <w:rPr>
          <w:lang w:val="en"/>
        </w:rPr>
        <w:t xml:space="preserve">This </w:t>
      </w:r>
      <w:r>
        <w:rPr>
          <w:lang w:val="en"/>
        </w:rPr>
        <w:t>is a transition from the BME (Bachelor’s in Music Education) to the MAT. In addition to our students, local in-service teachers will be recruited. Enrollments are anticipated to increase slowly from 7-8 initially to 15+ later.</w:t>
      </w:r>
    </w:p>
    <w:p w:rsidR="009F142C" w:rsidRPr="009D7F42" w:rsidRDefault="009F142C" w:rsidP="009F142C">
      <w:pPr>
        <w:pStyle w:val="ListParagraph"/>
        <w:numPr>
          <w:ilvl w:val="1"/>
          <w:numId w:val="7"/>
        </w:numPr>
        <w:jc w:val="both"/>
        <w:rPr>
          <w:lang w:val="en"/>
        </w:rPr>
      </w:pPr>
      <w:r w:rsidRPr="009D7F42">
        <w:rPr>
          <w:b/>
          <w:smallCaps/>
          <w:u w:val="single"/>
        </w:rPr>
        <w:t>Senate Action</w:t>
      </w:r>
      <w:r w:rsidRPr="009D7F42">
        <w:t xml:space="preserve"> Motion 1617.CAPC.01</w:t>
      </w:r>
      <w:r w:rsidR="00CA637E">
        <w:t>8</w:t>
      </w:r>
      <w:r w:rsidRPr="009D7F42">
        <w:t xml:space="preserve">.C was </w:t>
      </w:r>
      <w:r w:rsidRPr="009D7F42">
        <w:rPr>
          <w:b/>
          <w:i/>
          <w:smallCaps/>
          <w:u w:val="single"/>
        </w:rPr>
        <w:t>approved</w:t>
      </w:r>
      <w:r w:rsidRPr="009D7F42">
        <w:rPr>
          <w:i/>
        </w:rPr>
        <w:t xml:space="preserve"> </w:t>
      </w:r>
      <w:r w:rsidRPr="009D7F42">
        <w:t>with no additional discussion.</w:t>
      </w:r>
    </w:p>
    <w:p w:rsidR="00361871" w:rsidRPr="00361871" w:rsidRDefault="009912E1" w:rsidP="00361871">
      <w:pPr>
        <w:pStyle w:val="ListParagraph"/>
        <w:numPr>
          <w:ilvl w:val="0"/>
          <w:numId w:val="7"/>
        </w:numPr>
        <w:spacing w:before="40"/>
        <w:jc w:val="both"/>
        <w:rPr>
          <w:lang w:val="en"/>
        </w:rPr>
      </w:pPr>
      <w:r w:rsidRPr="001F732F">
        <w:rPr>
          <w:b/>
          <w:smallCaps/>
          <w:u w:val="single"/>
          <w:lang w:val="en"/>
        </w:rPr>
        <w:t>Motion 1617.</w:t>
      </w:r>
      <w:r w:rsidR="00361871">
        <w:rPr>
          <w:b/>
          <w:smallCaps/>
          <w:u w:val="single"/>
          <w:lang w:val="en"/>
        </w:rPr>
        <w:t>E</w:t>
      </w:r>
      <w:r w:rsidRPr="001F732F">
        <w:rPr>
          <w:b/>
          <w:smallCaps/>
          <w:u w:val="single"/>
          <w:lang w:val="en"/>
        </w:rPr>
        <w:t>C.0</w:t>
      </w:r>
      <w:r w:rsidR="001F732F" w:rsidRPr="001F732F">
        <w:rPr>
          <w:b/>
          <w:smallCaps/>
          <w:u w:val="single"/>
          <w:lang w:val="en"/>
        </w:rPr>
        <w:t>0</w:t>
      </w:r>
      <w:r w:rsidR="00361871">
        <w:rPr>
          <w:b/>
          <w:smallCaps/>
          <w:u w:val="single"/>
          <w:lang w:val="en"/>
        </w:rPr>
        <w:t>1.B</w:t>
      </w:r>
      <w:r w:rsidRPr="001F732F">
        <w:rPr>
          <w:b/>
          <w:smallCaps/>
          <w:u w:val="single"/>
          <w:lang w:val="en"/>
        </w:rPr>
        <w:t xml:space="preserve"> (</w:t>
      </w:r>
      <w:r w:rsidR="00361871" w:rsidRPr="00361871">
        <w:rPr>
          <w:b/>
          <w:smallCaps/>
          <w:u w:val="single"/>
          <w:lang w:val="en"/>
        </w:rPr>
        <w:t>Bylaws amendment: Subcommittee on the Core Curriculum Membership</w:t>
      </w:r>
      <w:r w:rsidRPr="001F732F">
        <w:rPr>
          <w:b/>
          <w:smallCaps/>
          <w:u w:val="single"/>
          <w:lang w:val="en"/>
        </w:rPr>
        <w:t>)</w:t>
      </w:r>
      <w:r w:rsidRPr="001F732F">
        <w:rPr>
          <w:lang w:val="en"/>
        </w:rPr>
        <w:t xml:space="preserve"> On behalf of the committee, </w:t>
      </w:r>
      <w:proofErr w:type="spellStart"/>
      <w:r w:rsidR="00361871">
        <w:rPr>
          <w:lang w:val="en"/>
        </w:rPr>
        <w:t>Chavonda</w:t>
      </w:r>
      <w:proofErr w:type="spellEnd"/>
      <w:r w:rsidR="00361871">
        <w:rPr>
          <w:lang w:val="en"/>
        </w:rPr>
        <w:t xml:space="preserve"> Mills</w:t>
      </w:r>
      <w:r w:rsidRPr="001F732F">
        <w:rPr>
          <w:lang w:val="en"/>
        </w:rPr>
        <w:t xml:space="preserve">, </w:t>
      </w:r>
      <w:r w:rsidR="00361871">
        <w:rPr>
          <w:lang w:val="en"/>
        </w:rPr>
        <w:t>ECUS</w:t>
      </w:r>
      <w:r w:rsidRPr="001F732F">
        <w:rPr>
          <w:lang w:val="en"/>
        </w:rPr>
        <w:t xml:space="preserve"> Chair, presented the motion</w:t>
      </w:r>
      <w:r w:rsidRPr="001F732F">
        <w:rPr>
          <w:i/>
          <w:lang w:val="en"/>
        </w:rPr>
        <w:t xml:space="preserve"> </w:t>
      </w:r>
      <w:r w:rsidR="00361871" w:rsidRPr="00361871">
        <w:rPr>
          <w:i/>
          <w:lang w:val="en"/>
        </w:rPr>
        <w:t>To modify the University Senate bylaws from:</w:t>
      </w:r>
    </w:p>
    <w:p w:rsidR="00361871" w:rsidRPr="00361871" w:rsidRDefault="00361871" w:rsidP="00361871">
      <w:pPr>
        <w:pStyle w:val="ListParagraph"/>
        <w:spacing w:before="40"/>
        <w:jc w:val="both"/>
        <w:rPr>
          <w:i/>
          <w:lang w:val="en"/>
        </w:rPr>
      </w:pPr>
      <w:r w:rsidRPr="00361871">
        <w:rPr>
          <w:i/>
          <w:lang w:val="en"/>
        </w:rPr>
        <w:t>V.Section2.D.1.a. Membership.</w:t>
      </w:r>
    </w:p>
    <w:p w:rsidR="00361871" w:rsidRPr="00361871" w:rsidRDefault="00361871" w:rsidP="00361871">
      <w:pPr>
        <w:pStyle w:val="ListParagraph"/>
        <w:spacing w:before="40"/>
        <w:jc w:val="both"/>
        <w:rPr>
          <w:i/>
          <w:lang w:val="en"/>
        </w:rPr>
      </w:pPr>
      <w:r w:rsidRPr="00361871">
        <w:rPr>
          <w:i/>
          <w:lang w:val="en"/>
        </w:rPr>
        <w:t>At least three (3) voting members of the subcommittee shall be elected faculty senators and all voting members must be selected from the Corps of Instruction faculty.</w:t>
      </w:r>
    </w:p>
    <w:p w:rsidR="00361871" w:rsidRPr="00361871" w:rsidRDefault="00361871" w:rsidP="00361871">
      <w:pPr>
        <w:pStyle w:val="ListParagraph"/>
        <w:spacing w:before="40"/>
        <w:jc w:val="both"/>
        <w:rPr>
          <w:i/>
          <w:lang w:val="en"/>
        </w:rPr>
      </w:pPr>
      <w:proofErr w:type="gramStart"/>
      <w:r w:rsidRPr="00361871">
        <w:rPr>
          <w:i/>
          <w:lang w:val="en"/>
        </w:rPr>
        <w:t>to</w:t>
      </w:r>
      <w:proofErr w:type="gramEnd"/>
      <w:r w:rsidRPr="00361871">
        <w:rPr>
          <w:i/>
          <w:lang w:val="en"/>
        </w:rPr>
        <w:t>:</w:t>
      </w:r>
    </w:p>
    <w:p w:rsidR="009912E1" w:rsidRPr="00361871" w:rsidRDefault="00361871" w:rsidP="00361871">
      <w:pPr>
        <w:pStyle w:val="ListParagraph"/>
        <w:spacing w:before="40"/>
        <w:jc w:val="both"/>
      </w:pPr>
      <w:r w:rsidRPr="00361871">
        <w:rPr>
          <w:i/>
          <w:lang w:val="en"/>
        </w:rPr>
        <w:t>At least two (2) voting members of the subcommittee shall be elected faculty senators and all voting members must be selected from t</w:t>
      </w:r>
      <w:r>
        <w:rPr>
          <w:i/>
          <w:lang w:val="en"/>
        </w:rPr>
        <w:t>he Corps of Instruction faculty.</w:t>
      </w:r>
    </w:p>
    <w:p w:rsidR="009912E1" w:rsidRPr="001F732F" w:rsidRDefault="009912E1" w:rsidP="006F3560">
      <w:pPr>
        <w:pStyle w:val="ListParagraph"/>
        <w:numPr>
          <w:ilvl w:val="1"/>
          <w:numId w:val="7"/>
        </w:numPr>
        <w:jc w:val="both"/>
        <w:rPr>
          <w:lang w:val="en"/>
        </w:rPr>
      </w:pPr>
      <w:r w:rsidRPr="001F732F">
        <w:rPr>
          <w:b/>
          <w:smallCaps/>
          <w:u w:val="single"/>
        </w:rPr>
        <w:lastRenderedPageBreak/>
        <w:t>Supporting Documents</w:t>
      </w:r>
      <w:r w:rsidRPr="001F732F">
        <w:rPr>
          <w:lang w:val="en"/>
        </w:rPr>
        <w:t xml:space="preserve"> Supporting documentation, accessible in the online motion database, was availabl</w:t>
      </w:r>
      <w:r w:rsidR="00044F35" w:rsidRPr="001F732F">
        <w:rPr>
          <w:lang w:val="en"/>
        </w:rPr>
        <w:t>e for display on the big screen</w:t>
      </w:r>
      <w:r w:rsidRPr="001F732F">
        <w:rPr>
          <w:lang w:val="en"/>
        </w:rPr>
        <w:t>.</w:t>
      </w:r>
    </w:p>
    <w:p w:rsidR="00FF416F" w:rsidRPr="001F732F" w:rsidRDefault="00361871" w:rsidP="006F3560">
      <w:pPr>
        <w:pStyle w:val="ListParagraph"/>
        <w:numPr>
          <w:ilvl w:val="2"/>
          <w:numId w:val="7"/>
        </w:numPr>
        <w:jc w:val="both"/>
        <w:rPr>
          <w:lang w:val="en"/>
        </w:rPr>
      </w:pPr>
      <w:r>
        <w:rPr>
          <w:i/>
          <w:lang w:val="en"/>
        </w:rPr>
        <w:t>Rationale for proposed revision</w:t>
      </w:r>
      <w:r w:rsidR="006707A6" w:rsidRPr="001F732F">
        <w:rPr>
          <w:i/>
          <w:lang w:val="en"/>
        </w:rPr>
        <w:t xml:space="preserve"> </w:t>
      </w:r>
      <w:proofErr w:type="gramStart"/>
      <w:r w:rsidR="00FF416F" w:rsidRPr="001F732F">
        <w:rPr>
          <w:lang w:val="en"/>
        </w:rPr>
        <w:t>A</w:t>
      </w:r>
      <w:proofErr w:type="gramEnd"/>
      <w:r w:rsidR="00FF416F" w:rsidRPr="001F732F">
        <w:rPr>
          <w:lang w:val="en"/>
        </w:rPr>
        <w:t xml:space="preserve"> pdf file </w:t>
      </w:r>
      <w:r>
        <w:rPr>
          <w:lang w:val="en"/>
        </w:rPr>
        <w:t xml:space="preserve">providing the rationale </w:t>
      </w:r>
      <w:r w:rsidR="00A64124">
        <w:rPr>
          <w:lang w:val="en"/>
        </w:rPr>
        <w:t>and</w:t>
      </w:r>
      <w:r w:rsidR="001F732F">
        <w:rPr>
          <w:lang w:val="en"/>
        </w:rPr>
        <w:t xml:space="preserve"> proposed changes</w:t>
      </w:r>
      <w:r w:rsidR="00FF416F" w:rsidRPr="001F732F">
        <w:rPr>
          <w:lang w:val="en"/>
        </w:rPr>
        <w:t>.</w:t>
      </w:r>
    </w:p>
    <w:p w:rsidR="006E7FF0" w:rsidRPr="00A64124" w:rsidRDefault="009912E1" w:rsidP="006F3560">
      <w:pPr>
        <w:pStyle w:val="ListParagraph"/>
        <w:numPr>
          <w:ilvl w:val="1"/>
          <w:numId w:val="7"/>
        </w:numPr>
        <w:jc w:val="both"/>
        <w:rPr>
          <w:smallCaps/>
        </w:rPr>
      </w:pPr>
      <w:r w:rsidRPr="001F732F">
        <w:rPr>
          <w:b/>
          <w:smallCaps/>
          <w:u w:val="single"/>
        </w:rPr>
        <w:t>Contextual Information</w:t>
      </w:r>
      <w:r w:rsidRPr="001F732F">
        <w:rPr>
          <w:smallCaps/>
        </w:rPr>
        <w:t xml:space="preserve"> </w:t>
      </w:r>
      <w:proofErr w:type="spellStart"/>
      <w:r w:rsidR="00361871">
        <w:t>Chavonda</w:t>
      </w:r>
      <w:proofErr w:type="spellEnd"/>
      <w:r w:rsidR="00361871">
        <w:t xml:space="preserve"> Mills provided the following contextual information.</w:t>
      </w:r>
    </w:p>
    <w:p w:rsidR="00A64124" w:rsidRDefault="00A64124" w:rsidP="00A64124">
      <w:pPr>
        <w:pStyle w:val="ListParagraph"/>
        <w:numPr>
          <w:ilvl w:val="2"/>
          <w:numId w:val="7"/>
        </w:numPr>
        <w:jc w:val="both"/>
      </w:pPr>
      <w:r>
        <w:t xml:space="preserve">There is a tension between the number of elected faculty senators (EFS) and the number of elected faculty senator positions on committees. </w:t>
      </w:r>
      <w:r w:rsidRPr="00A64124">
        <w:t xml:space="preserve">In </w:t>
      </w:r>
      <w:r>
        <w:t xml:space="preserve">recent years, at least one elected faculty senator has had to serve on two committees in order to meet committee composition requirements in the university senate bylaws pertaining to elected faculty senators. Currently Mary </w:t>
      </w:r>
      <w:proofErr w:type="spellStart"/>
      <w:r>
        <w:t>Magoulick</w:t>
      </w:r>
      <w:proofErr w:type="spellEnd"/>
      <w:r>
        <w:t xml:space="preserve"> is serving on both CAPC and </w:t>
      </w:r>
      <w:proofErr w:type="spellStart"/>
      <w:r>
        <w:t>SoCC</w:t>
      </w:r>
      <w:proofErr w:type="spellEnd"/>
      <w:r>
        <w:t xml:space="preserve">. Decreasing the required number of elected faculty senators on </w:t>
      </w:r>
      <w:proofErr w:type="spellStart"/>
      <w:r>
        <w:t>SoCC</w:t>
      </w:r>
      <w:proofErr w:type="spellEnd"/>
      <w:r>
        <w:t xml:space="preserve"> by one will relieve this tension.</w:t>
      </w:r>
    </w:p>
    <w:p w:rsidR="00C2363E" w:rsidRDefault="00C2363E" w:rsidP="00A64124">
      <w:pPr>
        <w:pStyle w:val="ListParagraph"/>
        <w:numPr>
          <w:ilvl w:val="2"/>
          <w:numId w:val="7"/>
        </w:numPr>
        <w:jc w:val="both"/>
      </w:pPr>
      <w:r>
        <w:t xml:space="preserve">It is worth noting that the proposed revision complies with Bylaw V.Section2.A.3.a </w:t>
      </w:r>
      <w:r w:rsidR="00EA13EA">
        <w:t>that</w:t>
      </w:r>
      <w:r>
        <w:t xml:space="preserve"> requires at least two </w:t>
      </w:r>
      <w:r w:rsidR="00EA13EA">
        <w:t xml:space="preserve">university </w:t>
      </w:r>
      <w:r>
        <w:t>senators</w:t>
      </w:r>
      <w:r w:rsidR="00EA13EA">
        <w:t xml:space="preserve"> to serve on permanent subcommittees.</w:t>
      </w:r>
    </w:p>
    <w:p w:rsidR="00D04568" w:rsidRDefault="006707AD" w:rsidP="00A64124">
      <w:pPr>
        <w:pStyle w:val="ListParagraph"/>
        <w:numPr>
          <w:ilvl w:val="2"/>
          <w:numId w:val="7"/>
        </w:numPr>
        <w:jc w:val="both"/>
      </w:pPr>
      <w:r>
        <w:t>This is the first reading of this motion as required in the following university senate bylaw.</w:t>
      </w:r>
    </w:p>
    <w:p w:rsidR="00D04568" w:rsidRPr="00D04568" w:rsidRDefault="00D04568" w:rsidP="006707AD">
      <w:pPr>
        <w:pStyle w:val="ArticleSec"/>
        <w:spacing w:before="0"/>
        <w:ind w:left="2880" w:right="720" w:firstLine="0"/>
        <w:jc w:val="both"/>
        <w:rPr>
          <w:i/>
        </w:rPr>
      </w:pPr>
      <w:proofErr w:type="spellStart"/>
      <w:r w:rsidRPr="00D04568">
        <w:rPr>
          <w:i/>
        </w:rPr>
        <w:t>VI.Section</w:t>
      </w:r>
      <w:proofErr w:type="spellEnd"/>
      <w:r w:rsidRPr="00D04568">
        <w:rPr>
          <w:i/>
        </w:rPr>
        <w:t xml:space="preserve"> 3. </w:t>
      </w:r>
      <w:r w:rsidRPr="00D04568">
        <w:rPr>
          <w:i/>
          <w:u w:val="single"/>
        </w:rPr>
        <w:t>Non-editorial Revisions</w:t>
      </w:r>
      <w:r w:rsidRPr="00D04568">
        <w:rPr>
          <w:i/>
        </w:rPr>
        <w:t xml:space="preserve">. Motions regarding non-editorial revisions of these bylaws shall receive consideration at two consecutive regular meetings of the University Senate. </w:t>
      </w:r>
      <w:r w:rsidRPr="006707AD">
        <w:rPr>
          <w:i/>
          <w:highlight w:val="yellow"/>
        </w:rPr>
        <w:t>At the first of these meetings, the motion shall receive a first reading wherein it is introduced by the Executive Committee in compliance with VI.Section2 and debated by the University Senate but may not be voted on. At the conclusion of this first reading, the motion must be postponed to the next regular meeting of the University Senate.</w:t>
      </w:r>
      <w:r w:rsidRPr="00D04568">
        <w:rPr>
          <w:i/>
        </w:rPr>
        <w:t xml:space="preserve"> At this next meeting, the motion shall receive a second reading wherein it shall receive disposition. Adoption of the motion shall occur with a two-thirds majority of those casting votes favoring adoption and upon approval of the University President.</w:t>
      </w:r>
    </w:p>
    <w:p w:rsidR="001254C4" w:rsidRPr="001F732F" w:rsidRDefault="001254C4" w:rsidP="006F3560">
      <w:pPr>
        <w:pStyle w:val="ListParagraph"/>
        <w:numPr>
          <w:ilvl w:val="1"/>
          <w:numId w:val="7"/>
        </w:numPr>
        <w:jc w:val="both"/>
        <w:rPr>
          <w:smallCaps/>
        </w:rPr>
      </w:pPr>
      <w:r w:rsidRPr="001F732F">
        <w:rPr>
          <w:b/>
          <w:smallCaps/>
          <w:u w:val="single"/>
        </w:rPr>
        <w:t>Discussion</w:t>
      </w:r>
      <w:r w:rsidRPr="001F732F">
        <w:rPr>
          <w:smallCaps/>
        </w:rPr>
        <w:t xml:space="preserve"> </w:t>
      </w:r>
      <w:r w:rsidRPr="001F732F">
        <w:t xml:space="preserve">There was </w:t>
      </w:r>
      <w:r w:rsidR="00545328">
        <w:t xml:space="preserve">no </w:t>
      </w:r>
      <w:r w:rsidR="006707A6" w:rsidRPr="001F732F">
        <w:t>discussion</w:t>
      </w:r>
      <w:r w:rsidRPr="001F732F">
        <w:t>.</w:t>
      </w:r>
    </w:p>
    <w:p w:rsidR="009912E1" w:rsidRPr="001F732F" w:rsidRDefault="009912E1" w:rsidP="006F3560">
      <w:pPr>
        <w:pStyle w:val="ListParagraph"/>
        <w:numPr>
          <w:ilvl w:val="1"/>
          <w:numId w:val="7"/>
        </w:numPr>
        <w:jc w:val="both"/>
        <w:rPr>
          <w:lang w:val="en"/>
        </w:rPr>
      </w:pPr>
      <w:r w:rsidRPr="001F732F">
        <w:rPr>
          <w:b/>
          <w:smallCaps/>
          <w:u w:val="single"/>
        </w:rPr>
        <w:t>Senate Action</w:t>
      </w:r>
      <w:r w:rsidRPr="001F732F">
        <w:t xml:space="preserve"> </w:t>
      </w:r>
      <w:r w:rsidR="00EA13EA">
        <w:t>Further c</w:t>
      </w:r>
      <w:r w:rsidR="006707AD">
        <w:t xml:space="preserve">onsideration of </w:t>
      </w:r>
      <w:r w:rsidRPr="001F732F">
        <w:t>Motion 1617.</w:t>
      </w:r>
      <w:r w:rsidR="005233E2">
        <w:t xml:space="preserve">EC.001.B </w:t>
      </w:r>
      <w:r w:rsidR="006707AD">
        <w:t xml:space="preserve">was postponed to the next meeting of the university senate to comply with university senate bylaw VI.Section3 </w:t>
      </w:r>
      <w:r w:rsidR="00511BE1">
        <w:t>ci</w:t>
      </w:r>
      <w:r w:rsidR="006707AD">
        <w:t>ted above.</w:t>
      </w:r>
    </w:p>
    <w:p w:rsidR="006E7FF0" w:rsidRPr="009B4EF2" w:rsidRDefault="006E7FF0" w:rsidP="00EA13EA">
      <w:pPr>
        <w:pStyle w:val="ListParagraph"/>
        <w:numPr>
          <w:ilvl w:val="0"/>
          <w:numId w:val="7"/>
        </w:numPr>
        <w:spacing w:before="40"/>
        <w:jc w:val="both"/>
      </w:pPr>
      <w:r w:rsidRPr="009B4EF2">
        <w:rPr>
          <w:b/>
          <w:smallCaps/>
          <w:u w:val="single"/>
          <w:lang w:val="en"/>
        </w:rPr>
        <w:t>Motion 1617.</w:t>
      </w:r>
      <w:r w:rsidR="009B4EF2" w:rsidRPr="009B4EF2">
        <w:rPr>
          <w:b/>
          <w:smallCaps/>
          <w:u w:val="single"/>
          <w:lang w:val="en"/>
        </w:rPr>
        <w:t>F</w:t>
      </w:r>
      <w:r w:rsidRPr="009B4EF2">
        <w:rPr>
          <w:b/>
          <w:smallCaps/>
          <w:u w:val="single"/>
          <w:lang w:val="en"/>
        </w:rPr>
        <w:t>APC.0</w:t>
      </w:r>
      <w:r w:rsidR="009B4EF2" w:rsidRPr="009B4EF2">
        <w:rPr>
          <w:b/>
          <w:smallCaps/>
          <w:u w:val="single"/>
          <w:lang w:val="en"/>
        </w:rPr>
        <w:t>0</w:t>
      </w:r>
      <w:r w:rsidR="006755A4">
        <w:rPr>
          <w:b/>
          <w:smallCaps/>
          <w:u w:val="single"/>
          <w:lang w:val="en"/>
        </w:rPr>
        <w:t>2</w:t>
      </w:r>
      <w:r w:rsidRPr="009B4EF2">
        <w:rPr>
          <w:b/>
          <w:smallCaps/>
          <w:u w:val="single"/>
          <w:lang w:val="en"/>
        </w:rPr>
        <w:t>.</w:t>
      </w:r>
      <w:r w:rsidR="009B4EF2" w:rsidRPr="009B4EF2">
        <w:rPr>
          <w:b/>
          <w:smallCaps/>
          <w:u w:val="single"/>
          <w:lang w:val="en"/>
        </w:rPr>
        <w:t>P</w:t>
      </w:r>
      <w:r w:rsidRPr="009B4EF2">
        <w:rPr>
          <w:b/>
          <w:smallCaps/>
          <w:u w:val="single"/>
          <w:lang w:val="en"/>
        </w:rPr>
        <w:t xml:space="preserve"> (</w:t>
      </w:r>
      <w:r w:rsidR="006755A4" w:rsidRPr="006755A4">
        <w:rPr>
          <w:b/>
          <w:smallCaps/>
          <w:u w:val="single"/>
          <w:lang w:val="en"/>
        </w:rPr>
        <w:t>Faculty Response to Tenure &amp; Promotion Recommendations</w:t>
      </w:r>
      <w:r w:rsidRPr="009B4EF2">
        <w:rPr>
          <w:b/>
          <w:smallCaps/>
          <w:u w:val="single"/>
          <w:lang w:val="en"/>
        </w:rPr>
        <w:t>)</w:t>
      </w:r>
      <w:r w:rsidRPr="009B4EF2">
        <w:rPr>
          <w:lang w:val="en"/>
        </w:rPr>
        <w:t xml:space="preserve"> On behalf of the committee, </w:t>
      </w:r>
      <w:r w:rsidR="009B4EF2" w:rsidRPr="009B4EF2">
        <w:rPr>
          <w:lang w:val="en"/>
        </w:rPr>
        <w:t>Alex Blazer</w:t>
      </w:r>
      <w:r w:rsidRPr="009B4EF2">
        <w:rPr>
          <w:lang w:val="en"/>
        </w:rPr>
        <w:t xml:space="preserve">, </w:t>
      </w:r>
      <w:r w:rsidR="009B4EF2" w:rsidRPr="009B4EF2">
        <w:rPr>
          <w:lang w:val="en"/>
        </w:rPr>
        <w:t>F</w:t>
      </w:r>
      <w:r w:rsidRPr="009B4EF2">
        <w:rPr>
          <w:lang w:val="en"/>
        </w:rPr>
        <w:t xml:space="preserve">APC Chair, presented the </w:t>
      </w:r>
      <w:r w:rsidR="00EA13EA" w:rsidRPr="00EA13EA">
        <w:rPr>
          <w:i/>
          <w:lang w:val="en"/>
        </w:rPr>
        <w:t>To recommend the proposed Faculty Response to Tenure &amp; Promotion Recommendations in the supporting document entitled “Faculty Response to Tenure &amp; Promotion Recommendations” as University Policy, and to endorse the guidelines, directions, and procedural recommendations therein</w:t>
      </w:r>
      <w:r w:rsidR="0047224A" w:rsidRPr="0047224A">
        <w:rPr>
          <w:i/>
        </w:rPr>
        <w:t>.</w:t>
      </w:r>
    </w:p>
    <w:p w:rsidR="006E7FF0" w:rsidRPr="009B4EF2" w:rsidRDefault="006E7FF0" w:rsidP="006F3560">
      <w:pPr>
        <w:pStyle w:val="ListParagraph"/>
        <w:numPr>
          <w:ilvl w:val="1"/>
          <w:numId w:val="7"/>
        </w:numPr>
        <w:jc w:val="both"/>
        <w:rPr>
          <w:lang w:val="en"/>
        </w:rPr>
      </w:pPr>
      <w:r w:rsidRPr="009B4EF2">
        <w:rPr>
          <w:b/>
          <w:smallCaps/>
          <w:u w:val="single"/>
        </w:rPr>
        <w:t>Supporting Documents</w:t>
      </w:r>
      <w:r w:rsidRPr="009B4EF2">
        <w:rPr>
          <w:lang w:val="en"/>
        </w:rPr>
        <w:t xml:space="preserve"> Supporting documentation, accessible in the online motion database, was availabl</w:t>
      </w:r>
      <w:r w:rsidR="007E3E74" w:rsidRPr="009B4EF2">
        <w:rPr>
          <w:lang w:val="en"/>
        </w:rPr>
        <w:t>e for display on the big screen</w:t>
      </w:r>
      <w:r w:rsidRPr="009B4EF2">
        <w:rPr>
          <w:lang w:val="en"/>
        </w:rPr>
        <w:t>.</w:t>
      </w:r>
    </w:p>
    <w:p w:rsidR="0041083F" w:rsidRDefault="009B4EF2" w:rsidP="009B4EF2">
      <w:pPr>
        <w:pStyle w:val="ListParagraph"/>
        <w:numPr>
          <w:ilvl w:val="2"/>
          <w:numId w:val="7"/>
        </w:numPr>
        <w:jc w:val="both"/>
        <w:rPr>
          <w:lang w:val="en"/>
        </w:rPr>
      </w:pPr>
      <w:r>
        <w:rPr>
          <w:i/>
          <w:lang w:val="en"/>
        </w:rPr>
        <w:t xml:space="preserve">Faculty </w:t>
      </w:r>
      <w:r w:rsidR="006755A4">
        <w:rPr>
          <w:i/>
          <w:lang w:val="en"/>
        </w:rPr>
        <w:t xml:space="preserve">Response to Tenure &amp; Promotion Recommendations </w:t>
      </w:r>
      <w:proofErr w:type="gramStart"/>
      <w:r w:rsidR="0041083F" w:rsidRPr="009B4EF2">
        <w:rPr>
          <w:lang w:val="en"/>
        </w:rPr>
        <w:t>A</w:t>
      </w:r>
      <w:r>
        <w:rPr>
          <w:lang w:val="en"/>
        </w:rPr>
        <w:t>n</w:t>
      </w:r>
      <w:proofErr w:type="gramEnd"/>
      <w:r w:rsidR="0041083F" w:rsidRPr="009B4EF2">
        <w:rPr>
          <w:lang w:val="en"/>
        </w:rPr>
        <w:t xml:space="preserve"> </w:t>
      </w:r>
      <w:r>
        <w:rPr>
          <w:lang w:val="en"/>
        </w:rPr>
        <w:t>MSWord</w:t>
      </w:r>
      <w:r w:rsidR="0041083F" w:rsidRPr="009B4EF2">
        <w:rPr>
          <w:lang w:val="en"/>
        </w:rPr>
        <w:t xml:space="preserve"> file providing the </w:t>
      </w:r>
      <w:r w:rsidR="0047224A">
        <w:rPr>
          <w:lang w:val="en"/>
        </w:rPr>
        <w:t xml:space="preserve">details </w:t>
      </w:r>
      <w:r w:rsidR="006755A4">
        <w:rPr>
          <w:lang w:val="en"/>
        </w:rPr>
        <w:t xml:space="preserve">and rationale </w:t>
      </w:r>
      <w:r w:rsidR="0047224A">
        <w:rPr>
          <w:lang w:val="en"/>
        </w:rPr>
        <w:t>of</w:t>
      </w:r>
      <w:r w:rsidR="0041083F" w:rsidRPr="009B4EF2">
        <w:rPr>
          <w:lang w:val="en"/>
        </w:rPr>
        <w:t xml:space="preserve"> this proposal.</w:t>
      </w:r>
    </w:p>
    <w:p w:rsidR="006755A4" w:rsidRDefault="006755A4" w:rsidP="006755A4">
      <w:pPr>
        <w:pStyle w:val="ListParagraph"/>
        <w:numPr>
          <w:ilvl w:val="2"/>
          <w:numId w:val="7"/>
        </w:numPr>
        <w:jc w:val="both"/>
        <w:rPr>
          <w:lang w:val="en"/>
        </w:rPr>
      </w:pPr>
      <w:r>
        <w:rPr>
          <w:lang w:val="en"/>
        </w:rPr>
        <w:t xml:space="preserve">Promotion Policies </w:t>
      </w:r>
      <w:proofErr w:type="gramStart"/>
      <w:r>
        <w:rPr>
          <w:lang w:val="en"/>
        </w:rPr>
        <w:t>An</w:t>
      </w:r>
      <w:proofErr w:type="gramEnd"/>
      <w:r>
        <w:rPr>
          <w:lang w:val="en"/>
        </w:rPr>
        <w:t xml:space="preserve"> MSWord file providing the language of the promotion policies as proposed.</w:t>
      </w:r>
      <w:r w:rsidRPr="006755A4">
        <w:rPr>
          <w:lang w:val="en"/>
        </w:rPr>
        <w:t xml:space="preserve"> </w:t>
      </w:r>
    </w:p>
    <w:p w:rsidR="006755A4" w:rsidRPr="009B4EF2" w:rsidRDefault="006755A4" w:rsidP="006755A4">
      <w:pPr>
        <w:pStyle w:val="ListParagraph"/>
        <w:numPr>
          <w:ilvl w:val="2"/>
          <w:numId w:val="7"/>
        </w:numPr>
        <w:jc w:val="both"/>
        <w:rPr>
          <w:lang w:val="en"/>
        </w:rPr>
      </w:pPr>
      <w:r>
        <w:rPr>
          <w:lang w:val="en"/>
        </w:rPr>
        <w:t xml:space="preserve">Tenure Policies </w:t>
      </w:r>
      <w:proofErr w:type="gramStart"/>
      <w:r>
        <w:rPr>
          <w:lang w:val="en"/>
        </w:rPr>
        <w:t>An</w:t>
      </w:r>
      <w:proofErr w:type="gramEnd"/>
      <w:r>
        <w:rPr>
          <w:lang w:val="en"/>
        </w:rPr>
        <w:t xml:space="preserve"> MSWord file providing the language of the tenure policies as proposed.</w:t>
      </w:r>
    </w:p>
    <w:p w:rsidR="0047224A" w:rsidRPr="0047224A" w:rsidRDefault="006E7FF0" w:rsidP="006F3560">
      <w:pPr>
        <w:pStyle w:val="ListParagraph"/>
        <w:numPr>
          <w:ilvl w:val="1"/>
          <w:numId w:val="7"/>
        </w:numPr>
        <w:jc w:val="both"/>
        <w:rPr>
          <w:smallCaps/>
        </w:rPr>
      </w:pPr>
      <w:r w:rsidRPr="009B4EF2">
        <w:rPr>
          <w:b/>
          <w:smallCaps/>
          <w:u w:val="single"/>
        </w:rPr>
        <w:t>Contextual Information</w:t>
      </w:r>
      <w:r w:rsidRPr="009B4EF2">
        <w:rPr>
          <w:smallCaps/>
        </w:rPr>
        <w:t xml:space="preserve"> </w:t>
      </w:r>
      <w:r w:rsidR="0047224A">
        <w:t>Alex Blazer provided the following context for the motion</w:t>
      </w:r>
      <w:r w:rsidR="0046266D">
        <w:t xml:space="preserve"> as provided in the supporting documentation</w:t>
      </w:r>
      <w:r w:rsidR="0047224A">
        <w:t>.</w:t>
      </w:r>
    </w:p>
    <w:p w:rsidR="0041083F" w:rsidRPr="0046266D" w:rsidRDefault="0046266D" w:rsidP="0046266D">
      <w:pPr>
        <w:pStyle w:val="ListParagraph"/>
        <w:ind w:left="2160" w:right="720"/>
        <w:jc w:val="both"/>
        <w:rPr>
          <w:i/>
          <w:smallCaps/>
        </w:rPr>
      </w:pPr>
      <w:r w:rsidRPr="0046266D">
        <w:rPr>
          <w:i/>
        </w:rPr>
        <w:t>The current policy states that faculty members can only write statements in support of their candidacy for tenure or promotion if the recommendation is made against tenure or promotion.</w:t>
      </w:r>
      <w:r>
        <w:rPr>
          <w:i/>
        </w:rPr>
        <w:t xml:space="preserve"> </w:t>
      </w:r>
      <w:r w:rsidRPr="0046266D">
        <w:rPr>
          <w:i/>
        </w:rPr>
        <w:t xml:space="preserve">This policy does not align with current yearly faculty performance evaluation policy that states, “The faculty member is given the opportunity to respond in writing to the DCEFP [Department Chairperson’s Evaluation of Faculty Performance]” (Faculty Review System, Philosophy and General Procedures, </w:t>
      </w:r>
      <w:hyperlink r:id="rId11" w:history="1">
        <w:r w:rsidRPr="0046266D">
          <w:rPr>
            <w:rStyle w:val="Hyperlink"/>
            <w:i/>
          </w:rPr>
          <w:t>http://gcsu.smartcatalogiq.com/en/Policy-Manual/Policy-Manual/Academic-Affairs/EmploymentPolicies-Procedures-</w:t>
        </w:r>
        <w:r w:rsidRPr="0046266D">
          <w:rPr>
            <w:rStyle w:val="Hyperlink"/>
            <w:i/>
          </w:rPr>
          <w:lastRenderedPageBreak/>
          <w:t>Benefits/Performance-Evaluations-Administrators-and-Faculty/Faculty-Performance-Evaluation/Faculty-Review-System-Philosophy-and-General-Procedures</w:t>
        </w:r>
      </w:hyperlink>
      <w:r>
        <w:rPr>
          <w:i/>
        </w:rPr>
        <w:t xml:space="preserve">). </w:t>
      </w:r>
      <w:r w:rsidRPr="0046266D">
        <w:rPr>
          <w:i/>
        </w:rPr>
        <w:t>Faculty members should have the right to respond to both yearly evaluations by the Chairperson as well as tenure and promotion evaluations by the various “lines of authority.” A recommendation for tenure or promotion might contain inaccuracies that the faculty member may wish to correct in a written statement of support, or a recommendation for tenure or promotion might contain negative evaluations that the faculty member may wish to respond to in a written statement of support</w:t>
      </w:r>
      <w:r w:rsidR="0041083F" w:rsidRPr="0046266D">
        <w:rPr>
          <w:i/>
        </w:rPr>
        <w:t>.</w:t>
      </w:r>
    </w:p>
    <w:p w:rsidR="0041083F" w:rsidRPr="009B4EF2" w:rsidRDefault="0041083F" w:rsidP="006F3560">
      <w:pPr>
        <w:pStyle w:val="ListParagraph"/>
        <w:numPr>
          <w:ilvl w:val="1"/>
          <w:numId w:val="7"/>
        </w:numPr>
        <w:jc w:val="both"/>
        <w:rPr>
          <w:smallCaps/>
        </w:rPr>
      </w:pPr>
      <w:r w:rsidRPr="009B4EF2">
        <w:rPr>
          <w:b/>
          <w:smallCaps/>
          <w:u w:val="single"/>
        </w:rPr>
        <w:t>Discussion</w:t>
      </w:r>
      <w:r w:rsidR="005A70C5">
        <w:rPr>
          <w:smallCaps/>
        </w:rPr>
        <w:t xml:space="preserve"> </w:t>
      </w:r>
      <w:r w:rsidR="005A70C5">
        <w:t>A s</w:t>
      </w:r>
      <w:r w:rsidR="0046266D">
        <w:t>eries of</w:t>
      </w:r>
      <w:r w:rsidRPr="009B4EF2">
        <w:t xml:space="preserve"> </w:t>
      </w:r>
      <w:r w:rsidR="0047224A">
        <w:t>question</w:t>
      </w:r>
      <w:r w:rsidR="0046266D">
        <w:t>s</w:t>
      </w:r>
      <w:r w:rsidR="0047224A">
        <w:t xml:space="preserve"> of clarification </w:t>
      </w:r>
      <w:r w:rsidR="005A70C5">
        <w:t>comprised</w:t>
      </w:r>
      <w:r w:rsidR="0047224A">
        <w:t xml:space="preserve"> the</w:t>
      </w:r>
      <w:r w:rsidRPr="009B4EF2">
        <w:t xml:space="preserve"> discussion.</w:t>
      </w:r>
    </w:p>
    <w:p w:rsidR="0046266D" w:rsidRPr="0046266D" w:rsidRDefault="0046266D" w:rsidP="006F3560">
      <w:pPr>
        <w:pStyle w:val="ListParagraph"/>
        <w:numPr>
          <w:ilvl w:val="2"/>
          <w:numId w:val="7"/>
        </w:numPr>
        <w:jc w:val="both"/>
        <w:rPr>
          <w:smallCaps/>
        </w:rPr>
      </w:pPr>
      <w:r>
        <w:t>What modification is being proposed</w:t>
      </w:r>
      <w:r w:rsidR="009B4EF2">
        <w:t xml:space="preserve">? </w:t>
      </w:r>
      <w:r>
        <w:rPr>
          <w:i/>
        </w:rPr>
        <w:t xml:space="preserve">The deletion of </w:t>
      </w:r>
      <w:r w:rsidR="00EA13EA">
        <w:rPr>
          <w:i/>
        </w:rPr>
        <w:t xml:space="preserve">each occurrence of </w:t>
      </w:r>
      <w:r>
        <w:rPr>
          <w:i/>
        </w:rPr>
        <w:t>the clause “If the recommendation is against promotion/tenure” which will in effect allow the promotion or tenure candidate to respond to recommendatio</w:t>
      </w:r>
      <w:r w:rsidR="00EA13EA">
        <w:rPr>
          <w:i/>
        </w:rPr>
        <w:t>ns both for and against tenure/</w:t>
      </w:r>
      <w:r>
        <w:rPr>
          <w:i/>
        </w:rPr>
        <w:t>promotion.</w:t>
      </w:r>
    </w:p>
    <w:p w:rsidR="006E7FF0" w:rsidRPr="00050340" w:rsidRDefault="0046266D" w:rsidP="006F3560">
      <w:pPr>
        <w:pStyle w:val="ListParagraph"/>
        <w:numPr>
          <w:ilvl w:val="2"/>
          <w:numId w:val="7"/>
        </w:numPr>
        <w:jc w:val="both"/>
      </w:pPr>
      <w:r w:rsidRPr="0046266D">
        <w:t xml:space="preserve">Is the absence of the </w:t>
      </w:r>
      <w:r>
        <w:t xml:space="preserve">opportunity to respond to college committee recommendations intentional? </w:t>
      </w:r>
      <w:r>
        <w:rPr>
          <w:i/>
        </w:rPr>
        <w:t>Yes, we did not add new language, we simply modified existing language. Th</w:t>
      </w:r>
      <w:r w:rsidR="00BB77C6">
        <w:rPr>
          <w:i/>
        </w:rPr>
        <w:t xml:space="preserve">e </w:t>
      </w:r>
      <w:r>
        <w:rPr>
          <w:i/>
        </w:rPr>
        <w:t>opportunity</w:t>
      </w:r>
      <w:r w:rsidRPr="0046266D">
        <w:rPr>
          <w:i/>
        </w:rPr>
        <w:t xml:space="preserve"> to respond to college committee recommendations</w:t>
      </w:r>
      <w:r w:rsidR="00050340">
        <w:rPr>
          <w:i/>
        </w:rPr>
        <w:t xml:space="preserve"> is presently not</w:t>
      </w:r>
      <w:r w:rsidR="00EA13EA">
        <w:rPr>
          <w:i/>
        </w:rPr>
        <w:t xml:space="preserve"> explicitly</w:t>
      </w:r>
      <w:r w:rsidR="00050340">
        <w:rPr>
          <w:i/>
        </w:rPr>
        <w:t xml:space="preserve"> </w:t>
      </w:r>
      <w:r w:rsidR="00BB77C6">
        <w:rPr>
          <w:i/>
        </w:rPr>
        <w:t>articulat</w:t>
      </w:r>
      <w:r w:rsidR="00050340">
        <w:rPr>
          <w:i/>
        </w:rPr>
        <w:t xml:space="preserve">ed </w:t>
      </w:r>
      <w:r w:rsidR="0031418E">
        <w:rPr>
          <w:i/>
        </w:rPr>
        <w:t>within</w:t>
      </w:r>
      <w:r w:rsidR="00050340">
        <w:rPr>
          <w:i/>
        </w:rPr>
        <w:t xml:space="preserve"> the university policies on tenure and promotion.</w:t>
      </w:r>
    </w:p>
    <w:p w:rsidR="00050340" w:rsidRPr="00050340" w:rsidRDefault="00050340" w:rsidP="006F3560">
      <w:pPr>
        <w:pStyle w:val="ListParagraph"/>
        <w:numPr>
          <w:ilvl w:val="2"/>
          <w:numId w:val="7"/>
        </w:numPr>
        <w:jc w:val="both"/>
      </w:pPr>
      <w:r w:rsidRPr="00050340">
        <w:t>What is the rationale for allowing these responses?</w:t>
      </w:r>
      <w:r>
        <w:rPr>
          <w:i/>
        </w:rPr>
        <w:t xml:space="preserve"> This </w:t>
      </w:r>
      <w:r w:rsidR="00A778DB">
        <w:rPr>
          <w:i/>
        </w:rPr>
        <w:t>proposal would align</w:t>
      </w:r>
      <w:r>
        <w:rPr>
          <w:i/>
        </w:rPr>
        <w:t xml:space="preserve"> tenure and promotion </w:t>
      </w:r>
      <w:r w:rsidR="00A778DB">
        <w:rPr>
          <w:i/>
        </w:rPr>
        <w:t xml:space="preserve">policy </w:t>
      </w:r>
      <w:r>
        <w:rPr>
          <w:i/>
        </w:rPr>
        <w:t>with current p</w:t>
      </w:r>
      <w:r w:rsidR="00A778DB">
        <w:rPr>
          <w:i/>
        </w:rPr>
        <w:t xml:space="preserve">olicy </w:t>
      </w:r>
      <w:r>
        <w:rPr>
          <w:i/>
        </w:rPr>
        <w:t xml:space="preserve">in annual reviews wherein faculty have the option to respond </w:t>
      </w:r>
      <w:r w:rsidR="00DB63C2">
        <w:rPr>
          <w:i/>
        </w:rPr>
        <w:t xml:space="preserve">in writing </w:t>
      </w:r>
      <w:r>
        <w:rPr>
          <w:i/>
        </w:rPr>
        <w:t>to any part of the department chair evaluation of their performance.</w:t>
      </w:r>
    </w:p>
    <w:p w:rsidR="00050340" w:rsidRPr="0046266D" w:rsidRDefault="00050340" w:rsidP="006F3560">
      <w:pPr>
        <w:pStyle w:val="ListParagraph"/>
        <w:numPr>
          <w:ilvl w:val="2"/>
          <w:numId w:val="7"/>
        </w:numPr>
        <w:jc w:val="both"/>
      </w:pPr>
      <w:r w:rsidRPr="00050340">
        <w:t>Does this address the requirement that the candidate receive copies of recommendations as they are added to the portfolio?</w:t>
      </w:r>
      <w:r>
        <w:rPr>
          <w:i/>
        </w:rPr>
        <w:t xml:space="preserve"> That requirement was previously addressed by FAPC with a reminder in its </w:t>
      </w:r>
      <w:r w:rsidR="00EA13EA">
        <w:rPr>
          <w:i/>
        </w:rPr>
        <w:t xml:space="preserve">20 Jan </w:t>
      </w:r>
      <w:r>
        <w:rPr>
          <w:i/>
        </w:rPr>
        <w:t>2017 report to university senate and is now and has been part of the university policy on tenure and promotion.</w:t>
      </w:r>
    </w:p>
    <w:p w:rsidR="006E7FF0" w:rsidRPr="009B4EF2" w:rsidRDefault="006E7FF0" w:rsidP="006F3560">
      <w:pPr>
        <w:pStyle w:val="ListParagraph"/>
        <w:numPr>
          <w:ilvl w:val="1"/>
          <w:numId w:val="7"/>
        </w:numPr>
        <w:jc w:val="both"/>
        <w:rPr>
          <w:lang w:val="en"/>
        </w:rPr>
      </w:pPr>
      <w:r w:rsidRPr="009B4EF2">
        <w:rPr>
          <w:b/>
          <w:smallCaps/>
          <w:u w:val="single"/>
        </w:rPr>
        <w:t>Senate Action</w:t>
      </w:r>
      <w:r w:rsidRPr="009B4EF2">
        <w:t xml:space="preserve"> Motion 1617.</w:t>
      </w:r>
      <w:r w:rsidR="009B4EF2">
        <w:t>F</w:t>
      </w:r>
      <w:r w:rsidRPr="009B4EF2">
        <w:t>APC.0</w:t>
      </w:r>
      <w:r w:rsidR="009B4EF2">
        <w:t>0</w:t>
      </w:r>
      <w:r w:rsidR="006755A4">
        <w:t>2</w:t>
      </w:r>
      <w:r w:rsidRPr="009B4EF2">
        <w:t>.</w:t>
      </w:r>
      <w:r w:rsidR="009B4EF2">
        <w:t>P</w:t>
      </w:r>
      <w:r w:rsidRPr="009B4EF2">
        <w:t xml:space="preserve"> was </w:t>
      </w:r>
      <w:r w:rsidRPr="009B4EF2">
        <w:rPr>
          <w:b/>
          <w:i/>
          <w:smallCaps/>
          <w:u w:val="single"/>
        </w:rPr>
        <w:t>approved</w:t>
      </w:r>
      <w:r w:rsidRPr="009B4EF2">
        <w:rPr>
          <w:i/>
        </w:rPr>
        <w:t xml:space="preserve"> </w:t>
      </w:r>
      <w:r w:rsidRPr="009B4EF2">
        <w:t>with no additional discussion.</w:t>
      </w:r>
    </w:p>
    <w:p w:rsidR="00720723" w:rsidRDefault="00512BF5" w:rsidP="00D26E8B">
      <w:pPr>
        <w:pStyle w:val="NormalWeb"/>
        <w:spacing w:before="240" w:beforeAutospacing="0" w:after="0" w:afterAutospacing="0" w:line="240" w:lineRule="atLeast"/>
        <w:jc w:val="both"/>
        <w:rPr>
          <w:lang w:val="en"/>
        </w:rPr>
      </w:pPr>
      <w:r w:rsidRPr="00AC0806">
        <w:rPr>
          <w:b/>
          <w:smallCaps/>
          <w:u w:val="single"/>
          <w:lang w:val="en"/>
        </w:rPr>
        <w:t>Committee Reports</w:t>
      </w:r>
      <w:r w:rsidRPr="00AC0806">
        <w:rPr>
          <w:lang w:val="en"/>
        </w:rPr>
        <w:t>:</w:t>
      </w:r>
    </w:p>
    <w:p w:rsidR="00413181" w:rsidRPr="00AC0806" w:rsidRDefault="00516056" w:rsidP="00413181">
      <w:pPr>
        <w:pStyle w:val="ListParagraph"/>
        <w:numPr>
          <w:ilvl w:val="0"/>
          <w:numId w:val="1"/>
        </w:numPr>
        <w:spacing w:before="40"/>
        <w:jc w:val="both"/>
        <w:rPr>
          <w:lang w:val="en"/>
        </w:rPr>
      </w:pPr>
      <w:r w:rsidRPr="00AC0806">
        <w:rPr>
          <w:b/>
          <w:smallCaps/>
          <w:u w:val="single"/>
          <w:lang w:val="en"/>
        </w:rPr>
        <w:t>Academic Policy Committee</w:t>
      </w:r>
      <w:r w:rsidRPr="00AC0806">
        <w:rPr>
          <w:lang w:val="en"/>
        </w:rPr>
        <w:t xml:space="preserve"> (APC) –</w:t>
      </w:r>
      <w:r w:rsidR="00522738">
        <w:rPr>
          <w:lang w:val="en"/>
        </w:rPr>
        <w:t xml:space="preserve"> </w:t>
      </w:r>
      <w:r w:rsidR="00FA0B83">
        <w:rPr>
          <w:lang w:val="en"/>
        </w:rPr>
        <w:t>Carol Sapp</w:t>
      </w:r>
    </w:p>
    <w:p w:rsidR="00516056" w:rsidRPr="00AC0806" w:rsidRDefault="00516056" w:rsidP="00413181">
      <w:pPr>
        <w:spacing w:before="40"/>
        <w:ind w:left="720"/>
        <w:jc w:val="both"/>
      </w:pPr>
      <w:r w:rsidRPr="00AC0806">
        <w:rPr>
          <w:i/>
          <w:iCs/>
        </w:rPr>
        <w:t xml:space="preserve">Officers: Chair </w:t>
      </w:r>
      <w:r w:rsidR="00FA0B83">
        <w:rPr>
          <w:i/>
          <w:iCs/>
        </w:rPr>
        <w:t>Carol Sapp, Vice-Chair Mike Gleason</w:t>
      </w:r>
      <w:r w:rsidRPr="00AC0806">
        <w:rPr>
          <w:i/>
          <w:iCs/>
        </w:rPr>
        <w:t xml:space="preserve">, Secretary </w:t>
      </w:r>
      <w:r w:rsidR="00FA0B83">
        <w:rPr>
          <w:i/>
          <w:iCs/>
        </w:rPr>
        <w:t>David McIntyre</w:t>
      </w:r>
    </w:p>
    <w:p w:rsidR="00EC2F5B" w:rsidRPr="0095270D" w:rsidRDefault="00EC2F5B" w:rsidP="00EC2F5B">
      <w:pPr>
        <w:numPr>
          <w:ilvl w:val="1"/>
          <w:numId w:val="1"/>
        </w:numPr>
        <w:jc w:val="both"/>
      </w:pPr>
      <w:r w:rsidRPr="0095270D">
        <w:rPr>
          <w:b/>
          <w:bCs/>
          <w:u w:val="single"/>
        </w:rPr>
        <w:t>Meeting</w:t>
      </w:r>
      <w:r w:rsidRPr="0095270D">
        <w:rPr>
          <w:bCs/>
        </w:rPr>
        <w:t xml:space="preserve"> </w:t>
      </w:r>
      <w:r w:rsidR="004B06B9" w:rsidRPr="0095270D">
        <w:rPr>
          <w:lang w:val="en"/>
        </w:rPr>
        <w:t xml:space="preserve">APC </w:t>
      </w:r>
      <w:r w:rsidR="0095270D" w:rsidRPr="0095270D">
        <w:t>met</w:t>
      </w:r>
      <w:r w:rsidR="004B06B9" w:rsidRPr="0095270D">
        <w:t xml:space="preserve"> </w:t>
      </w:r>
      <w:r w:rsidR="004B06B9" w:rsidRPr="0095270D">
        <w:rPr>
          <w:bCs/>
        </w:rPr>
        <w:t xml:space="preserve">on </w:t>
      </w:r>
      <w:r w:rsidR="00522738">
        <w:rPr>
          <w:bCs/>
        </w:rPr>
        <w:t>3 Mar 2017</w:t>
      </w:r>
      <w:r w:rsidR="004B06B9" w:rsidRPr="0095270D">
        <w:rPr>
          <w:bCs/>
        </w:rPr>
        <w:t xml:space="preserve"> from 2:00pm to 3:15pm</w:t>
      </w:r>
      <w:r w:rsidR="0095270D">
        <w:rPr>
          <w:lang w:val="en"/>
        </w:rPr>
        <w:t>.</w:t>
      </w:r>
      <w:r w:rsidR="009739F3">
        <w:rPr>
          <w:lang w:val="en"/>
        </w:rPr>
        <w:t xml:space="preserve"> The following topics were discussed.</w:t>
      </w:r>
    </w:p>
    <w:p w:rsidR="0067769C" w:rsidRPr="0067769C" w:rsidRDefault="0067769C" w:rsidP="0067769C">
      <w:pPr>
        <w:numPr>
          <w:ilvl w:val="2"/>
          <w:numId w:val="1"/>
        </w:numPr>
        <w:spacing w:before="100" w:beforeAutospacing="1" w:after="100" w:afterAutospacing="1"/>
        <w:jc w:val="both"/>
      </w:pPr>
      <w:r w:rsidRPr="0067769C">
        <w:rPr>
          <w:b/>
          <w:u w:val="single"/>
        </w:rPr>
        <w:t>Online Teaching</w:t>
      </w:r>
      <w:r>
        <w:t xml:space="preserve"> </w:t>
      </w:r>
      <w:proofErr w:type="gramStart"/>
      <w:r w:rsidRPr="0067769C">
        <w:t>The</w:t>
      </w:r>
      <w:proofErr w:type="gramEnd"/>
      <w:r w:rsidRPr="0067769C">
        <w:t xml:space="preserve"> APC </w:t>
      </w:r>
      <w:r>
        <w:t>s</w:t>
      </w:r>
      <w:r w:rsidRPr="0067769C">
        <w:t>ubcommittee addressing identificati</w:t>
      </w:r>
      <w:r>
        <w:t>on of further suggestions for C</w:t>
      </w:r>
      <w:r w:rsidRPr="0067769C">
        <w:t xml:space="preserve">TL staff to facilitate online teaching requested this topic be tabled and addressed at a future APC meeting. </w:t>
      </w:r>
    </w:p>
    <w:p w:rsidR="00E95FCD" w:rsidRPr="0067769C" w:rsidRDefault="0067769C" w:rsidP="0067769C">
      <w:pPr>
        <w:numPr>
          <w:ilvl w:val="2"/>
          <w:numId w:val="1"/>
        </w:numPr>
        <w:spacing w:before="100" w:beforeAutospacing="1" w:after="100" w:afterAutospacing="1"/>
        <w:jc w:val="both"/>
      </w:pPr>
      <w:r w:rsidRPr="0067769C">
        <w:rPr>
          <w:b/>
          <w:u w:val="single"/>
        </w:rPr>
        <w:t>Midterm Gra</w:t>
      </w:r>
      <w:r>
        <w:rPr>
          <w:b/>
          <w:u w:val="single"/>
        </w:rPr>
        <w:t>des</w:t>
      </w:r>
      <w:r>
        <w:t xml:space="preserve"> </w:t>
      </w:r>
      <w:r w:rsidRPr="0067769C">
        <w:t xml:space="preserve">Members of the SGA met with the APC and presented a Resolution requesting that the University Senate change the midterm grading policy of Georgia College. The request is to have professors report midterm grades for upper level courses thus creating a uniform </w:t>
      </w:r>
      <w:r>
        <w:t>requirement</w:t>
      </w:r>
      <w:r w:rsidRPr="0067769C">
        <w:t xml:space="preserve"> for all professors to report </w:t>
      </w:r>
      <w:r>
        <w:t xml:space="preserve">midterm </w:t>
      </w:r>
      <w:r w:rsidRPr="0067769C">
        <w:t xml:space="preserve">grades in all undergraduate courses. A member of the SGA, Mr. Hughes, is present </w:t>
      </w:r>
      <w:r>
        <w:t xml:space="preserve">at this university senate meeting   </w:t>
      </w:r>
      <w:r w:rsidRPr="0067769C">
        <w:t>and will present further information to the University Senate on this item.</w:t>
      </w:r>
    </w:p>
    <w:p w:rsidR="008357EC" w:rsidRPr="00C7770A" w:rsidRDefault="008357EC" w:rsidP="008357EC">
      <w:pPr>
        <w:pStyle w:val="ListParagraph"/>
        <w:numPr>
          <w:ilvl w:val="0"/>
          <w:numId w:val="1"/>
        </w:numPr>
        <w:spacing w:before="40"/>
        <w:jc w:val="both"/>
        <w:rPr>
          <w:lang w:val="en"/>
        </w:rPr>
      </w:pPr>
      <w:r w:rsidRPr="00C7770A">
        <w:rPr>
          <w:b/>
          <w:smallCaps/>
          <w:u w:val="single"/>
          <w:lang w:val="en"/>
        </w:rPr>
        <w:t>Curriculum and Assessment Policy Committee</w:t>
      </w:r>
      <w:r w:rsidRPr="00C7770A">
        <w:rPr>
          <w:lang w:val="en"/>
        </w:rPr>
        <w:t xml:space="preserve"> (CAPC) – </w:t>
      </w:r>
      <w:r w:rsidR="00FA0B83">
        <w:rPr>
          <w:lang w:val="en"/>
        </w:rPr>
        <w:t xml:space="preserve">Lyndall </w:t>
      </w:r>
      <w:proofErr w:type="spellStart"/>
      <w:r w:rsidR="00FA0B83">
        <w:rPr>
          <w:lang w:val="en"/>
        </w:rPr>
        <w:t>Muschell</w:t>
      </w:r>
      <w:proofErr w:type="spellEnd"/>
    </w:p>
    <w:p w:rsidR="006D61F0" w:rsidRPr="00C9023C" w:rsidRDefault="008357EC" w:rsidP="006D61F0">
      <w:pPr>
        <w:ind w:left="720"/>
        <w:jc w:val="both"/>
        <w:rPr>
          <w:i/>
          <w:iCs/>
        </w:rPr>
      </w:pPr>
      <w:r w:rsidRPr="00C7770A">
        <w:rPr>
          <w:i/>
          <w:iCs/>
        </w:rPr>
        <w:t xml:space="preserve">Officers: Chair </w:t>
      </w:r>
      <w:r w:rsidR="00C758D4">
        <w:rPr>
          <w:i/>
          <w:iCs/>
        </w:rPr>
        <w:t xml:space="preserve">Lyndall </w:t>
      </w:r>
      <w:proofErr w:type="spellStart"/>
      <w:r w:rsidR="00C758D4">
        <w:rPr>
          <w:i/>
          <w:iCs/>
        </w:rPr>
        <w:t>Muschell</w:t>
      </w:r>
      <w:proofErr w:type="spellEnd"/>
      <w:r w:rsidRPr="00C7770A">
        <w:rPr>
          <w:i/>
          <w:iCs/>
        </w:rPr>
        <w:t xml:space="preserve">, Vice-Chair </w:t>
      </w:r>
      <w:r w:rsidR="00FA0B83" w:rsidRPr="00C7770A">
        <w:rPr>
          <w:i/>
          <w:iCs/>
        </w:rPr>
        <w:t>Angel Abney</w:t>
      </w:r>
      <w:r w:rsidRPr="00C7770A">
        <w:rPr>
          <w:i/>
          <w:iCs/>
        </w:rPr>
        <w:t xml:space="preserve">, Secretary </w:t>
      </w:r>
      <w:r w:rsidR="00FA0B83">
        <w:rPr>
          <w:i/>
          <w:iCs/>
        </w:rPr>
        <w:t>Josie Doss</w:t>
      </w:r>
    </w:p>
    <w:p w:rsidR="00BA2855" w:rsidRDefault="00201E25" w:rsidP="00BA2855">
      <w:pPr>
        <w:numPr>
          <w:ilvl w:val="1"/>
          <w:numId w:val="1"/>
        </w:numPr>
        <w:jc w:val="both"/>
      </w:pPr>
      <w:r w:rsidRPr="002E73A0">
        <w:rPr>
          <w:b/>
          <w:bCs/>
          <w:u w:val="single"/>
        </w:rPr>
        <w:t>Meeting</w:t>
      </w:r>
      <w:r w:rsidRPr="002E73A0">
        <w:rPr>
          <w:bCs/>
        </w:rPr>
        <w:t xml:space="preserve"> </w:t>
      </w:r>
      <w:r w:rsidR="004B06B9" w:rsidRPr="002E73A0">
        <w:rPr>
          <w:lang w:val="en"/>
        </w:rPr>
        <w:t xml:space="preserve">CAPC </w:t>
      </w:r>
      <w:r w:rsidR="004B06B9">
        <w:t xml:space="preserve">met </w:t>
      </w:r>
      <w:r w:rsidR="004B06B9" w:rsidRPr="002E73A0">
        <w:rPr>
          <w:bCs/>
        </w:rPr>
        <w:t xml:space="preserve">on </w:t>
      </w:r>
      <w:r w:rsidR="00522738">
        <w:rPr>
          <w:bCs/>
        </w:rPr>
        <w:t>3 Mar 2017</w:t>
      </w:r>
      <w:r w:rsidR="004B06B9" w:rsidRPr="002E73A0">
        <w:rPr>
          <w:bCs/>
        </w:rPr>
        <w:t xml:space="preserve"> from 2:00pm to 3:15pm</w:t>
      </w:r>
      <w:r w:rsidR="004B06B9" w:rsidRPr="002E73A0">
        <w:rPr>
          <w:lang w:val="en"/>
        </w:rPr>
        <w:t>.</w:t>
      </w:r>
      <w:r w:rsidR="002E73A0">
        <w:rPr>
          <w:lang w:val="en"/>
        </w:rPr>
        <w:t xml:space="preserve"> </w:t>
      </w:r>
      <w:r w:rsidR="002E73A0">
        <w:t>B</w:t>
      </w:r>
      <w:r w:rsidR="00664D5D" w:rsidRPr="00664D5D">
        <w:t xml:space="preserve">eyond the </w:t>
      </w:r>
      <w:r w:rsidR="00522738">
        <w:t>three</w:t>
      </w:r>
      <w:r w:rsidR="00664D5D" w:rsidRPr="00664D5D">
        <w:t xml:space="preserve"> motion</w:t>
      </w:r>
      <w:r w:rsidR="00522738">
        <w:t>s</w:t>
      </w:r>
      <w:r w:rsidR="00664D5D" w:rsidRPr="00664D5D">
        <w:t xml:space="preserve"> presented</w:t>
      </w:r>
      <w:r w:rsidR="006D55F2">
        <w:t xml:space="preserve"> earlier in this meeting</w:t>
      </w:r>
      <w:r w:rsidR="00664D5D" w:rsidRPr="00664D5D">
        <w:t xml:space="preserve"> and the </w:t>
      </w:r>
      <w:r w:rsidR="007642C5">
        <w:t>nine</w:t>
      </w:r>
      <w:r w:rsidR="00664D5D" w:rsidRPr="00664D5D">
        <w:t xml:space="preserve"> items included </w:t>
      </w:r>
      <w:r w:rsidR="006A1D0F">
        <w:t>o</w:t>
      </w:r>
      <w:r w:rsidR="00664D5D" w:rsidRPr="00664D5D">
        <w:t>n the consent agenda</w:t>
      </w:r>
      <w:r w:rsidR="006D55F2">
        <w:t xml:space="preserve"> of this meeting</w:t>
      </w:r>
      <w:r w:rsidR="002E73A0">
        <w:t xml:space="preserve">, CAPC has </w:t>
      </w:r>
      <w:r w:rsidR="00A62AE2">
        <w:t>t</w:t>
      </w:r>
      <w:r w:rsidR="000F26B3">
        <w:t>hree</w:t>
      </w:r>
      <w:r w:rsidR="002E73A0">
        <w:t xml:space="preserve"> item</w:t>
      </w:r>
      <w:r w:rsidR="00A62AE2">
        <w:t>s</w:t>
      </w:r>
      <w:r w:rsidR="002E73A0">
        <w:t xml:space="preserve"> on which to report</w:t>
      </w:r>
      <w:r w:rsidR="00664D5D" w:rsidRPr="00664D5D">
        <w:t>.</w:t>
      </w:r>
    </w:p>
    <w:p w:rsidR="00522738" w:rsidRPr="00522738" w:rsidRDefault="00522738" w:rsidP="00522738">
      <w:pPr>
        <w:numPr>
          <w:ilvl w:val="2"/>
          <w:numId w:val="1"/>
        </w:numPr>
        <w:jc w:val="both"/>
      </w:pPr>
      <w:r w:rsidRPr="00522738">
        <w:rPr>
          <w:b/>
          <w:u w:val="single"/>
        </w:rPr>
        <w:t>Outdoor Education Deactivation</w:t>
      </w:r>
      <w:r>
        <w:t xml:space="preserve"> </w:t>
      </w:r>
      <w:r w:rsidRPr="00522738">
        <w:t>At a called meeting (1:15 - 1:45</w:t>
      </w:r>
      <w:r w:rsidR="000F26B3">
        <w:t xml:space="preserve"> Fr 3 Mar 2017</w:t>
      </w:r>
      <w:r w:rsidRPr="00522738">
        <w:t>), CAPC members met with the Presiding Officer of the University Senate to discuss the committee's votes on the deactivation of the B.S. in Outdoor Education.</w:t>
      </w:r>
    </w:p>
    <w:p w:rsidR="00522738" w:rsidRPr="00522738" w:rsidRDefault="00522738" w:rsidP="009F142C">
      <w:pPr>
        <w:numPr>
          <w:ilvl w:val="2"/>
          <w:numId w:val="1"/>
        </w:numPr>
        <w:jc w:val="both"/>
      </w:pPr>
      <w:r w:rsidRPr="00522738">
        <w:rPr>
          <w:b/>
          <w:u w:val="single"/>
        </w:rPr>
        <w:lastRenderedPageBreak/>
        <w:t>Committee Scope Review</w:t>
      </w:r>
      <w:r>
        <w:t xml:space="preserve"> </w:t>
      </w:r>
      <w:r w:rsidRPr="00522738">
        <w:t>At the request of ECUS, CAPC began a review of the scope of the committee which is currently outlined in the bylaws. Following are points which were discussed:</w:t>
      </w:r>
    </w:p>
    <w:p w:rsidR="00522738" w:rsidRPr="00522738" w:rsidRDefault="00522738" w:rsidP="00522738">
      <w:pPr>
        <w:numPr>
          <w:ilvl w:val="3"/>
          <w:numId w:val="1"/>
        </w:numPr>
        <w:jc w:val="both"/>
      </w:pPr>
      <w:r w:rsidRPr="00522738">
        <w:t>Listening to concerned constituents (faculty, students, concerned community members, etc.)</w:t>
      </w:r>
    </w:p>
    <w:p w:rsidR="00522738" w:rsidRPr="00522738" w:rsidRDefault="00522738" w:rsidP="00522738">
      <w:pPr>
        <w:numPr>
          <w:ilvl w:val="3"/>
          <w:numId w:val="1"/>
        </w:numPr>
        <w:jc w:val="both"/>
      </w:pPr>
      <w:r w:rsidRPr="00522738">
        <w:t>Considering greater implications to the university community as a whole</w:t>
      </w:r>
    </w:p>
    <w:p w:rsidR="00522738" w:rsidRPr="00522738" w:rsidRDefault="00522738" w:rsidP="00522738">
      <w:pPr>
        <w:numPr>
          <w:ilvl w:val="3"/>
          <w:numId w:val="1"/>
        </w:numPr>
        <w:jc w:val="both"/>
      </w:pPr>
      <w:r w:rsidRPr="00522738">
        <w:t>Reviewing, approving, disapproving, and making recommendations</w:t>
      </w:r>
    </w:p>
    <w:p w:rsidR="00522738" w:rsidRPr="00522738" w:rsidRDefault="00522738" w:rsidP="00522738">
      <w:pPr>
        <w:numPr>
          <w:ilvl w:val="3"/>
          <w:numId w:val="1"/>
        </w:numPr>
        <w:jc w:val="both"/>
      </w:pPr>
      <w:r w:rsidRPr="00522738">
        <w:t>Providing a checks and balances system for the process of shared governance</w:t>
      </w:r>
    </w:p>
    <w:p w:rsidR="00BA2855" w:rsidRPr="00522738" w:rsidRDefault="00522738" w:rsidP="00522738">
      <w:pPr>
        <w:numPr>
          <w:ilvl w:val="2"/>
          <w:numId w:val="1"/>
        </w:numPr>
        <w:jc w:val="both"/>
      </w:pPr>
      <w:r>
        <w:rPr>
          <w:b/>
          <w:u w:val="single"/>
        </w:rPr>
        <w:t xml:space="preserve">Proposed </w:t>
      </w:r>
      <w:r w:rsidRPr="00522738">
        <w:rPr>
          <w:b/>
          <w:u w:val="single"/>
        </w:rPr>
        <w:t>“Appeals” Procedure</w:t>
      </w:r>
      <w:r>
        <w:t xml:space="preserve"> </w:t>
      </w:r>
      <w:r w:rsidRPr="00522738">
        <w:t>CAPC briefly discussed implications</w:t>
      </w:r>
      <w:r>
        <w:t xml:space="preserve"> of the proposed </w:t>
      </w:r>
      <w:r w:rsidRPr="00522738">
        <w:t>"Appeals" Procedure for Standing Committees.</w:t>
      </w:r>
    </w:p>
    <w:p w:rsidR="00516056" w:rsidRPr="00BA2855" w:rsidRDefault="00516056" w:rsidP="00E64046">
      <w:pPr>
        <w:numPr>
          <w:ilvl w:val="0"/>
          <w:numId w:val="1"/>
        </w:numPr>
        <w:spacing w:before="40"/>
        <w:jc w:val="both"/>
        <w:rPr>
          <w:lang w:val="en"/>
        </w:rPr>
      </w:pPr>
      <w:r w:rsidRPr="00BA2855">
        <w:rPr>
          <w:b/>
          <w:smallCaps/>
          <w:u w:val="single"/>
          <w:lang w:val="en"/>
        </w:rPr>
        <w:t>Subcommittee on Core Curriculum</w:t>
      </w:r>
      <w:r w:rsidRPr="00BA2855">
        <w:rPr>
          <w:lang w:val="en"/>
        </w:rPr>
        <w:t xml:space="preserve"> (</w:t>
      </w:r>
      <w:proofErr w:type="spellStart"/>
      <w:r w:rsidRPr="00BA2855">
        <w:rPr>
          <w:lang w:val="en"/>
        </w:rPr>
        <w:t>SoCC</w:t>
      </w:r>
      <w:proofErr w:type="spellEnd"/>
      <w:r w:rsidRPr="00BA2855">
        <w:rPr>
          <w:lang w:val="en"/>
        </w:rPr>
        <w:t>) –</w:t>
      </w:r>
      <w:r w:rsidR="004F0541" w:rsidRPr="00BA2855">
        <w:rPr>
          <w:lang w:val="en"/>
        </w:rPr>
        <w:t xml:space="preserve"> </w:t>
      </w:r>
      <w:r w:rsidR="004F57B6" w:rsidRPr="00BA2855">
        <w:rPr>
          <w:lang w:val="en"/>
        </w:rPr>
        <w:t xml:space="preserve">Mary </w:t>
      </w:r>
      <w:proofErr w:type="spellStart"/>
      <w:r w:rsidR="004F57B6" w:rsidRPr="00BA2855">
        <w:rPr>
          <w:lang w:val="en"/>
        </w:rPr>
        <w:t>Magoulick</w:t>
      </w:r>
      <w:proofErr w:type="spellEnd"/>
    </w:p>
    <w:p w:rsidR="005D4D7E" w:rsidRDefault="00516056" w:rsidP="005D4D7E">
      <w:pPr>
        <w:ind w:left="720"/>
        <w:jc w:val="both"/>
      </w:pPr>
      <w:r w:rsidRPr="003C760C">
        <w:rPr>
          <w:i/>
          <w:iCs/>
        </w:rPr>
        <w:t xml:space="preserve">Officers: Chair </w:t>
      </w:r>
      <w:r w:rsidR="004F57B6" w:rsidRPr="003C760C">
        <w:rPr>
          <w:i/>
          <w:iCs/>
        </w:rPr>
        <w:t xml:space="preserve">Mary </w:t>
      </w:r>
      <w:proofErr w:type="spellStart"/>
      <w:r w:rsidR="004F57B6" w:rsidRPr="003C760C">
        <w:rPr>
          <w:i/>
          <w:iCs/>
        </w:rPr>
        <w:t>Magoulick</w:t>
      </w:r>
      <w:proofErr w:type="spellEnd"/>
      <w:r w:rsidRPr="003C760C">
        <w:rPr>
          <w:i/>
          <w:iCs/>
        </w:rPr>
        <w:t xml:space="preserve">, Vice-Chair </w:t>
      </w:r>
      <w:r w:rsidR="00C758D4">
        <w:rPr>
          <w:i/>
          <w:iCs/>
        </w:rPr>
        <w:t>Brandon Samples</w:t>
      </w:r>
      <w:r w:rsidRPr="003C760C">
        <w:rPr>
          <w:i/>
          <w:iCs/>
        </w:rPr>
        <w:t>, Secretary Kay Anderson</w:t>
      </w:r>
    </w:p>
    <w:p w:rsidR="00522738" w:rsidRPr="00522738" w:rsidRDefault="00522738" w:rsidP="00522738">
      <w:pPr>
        <w:pStyle w:val="ListParagraph"/>
        <w:numPr>
          <w:ilvl w:val="1"/>
          <w:numId w:val="1"/>
        </w:numPr>
        <w:jc w:val="both"/>
      </w:pPr>
      <w:r>
        <w:rPr>
          <w:b/>
          <w:u w:val="single"/>
        </w:rPr>
        <w:t>Area B Sections</w:t>
      </w:r>
      <w:r w:rsidRPr="00522738">
        <w:t xml:space="preserve"> </w:t>
      </w:r>
      <w:proofErr w:type="spellStart"/>
      <w:r w:rsidRPr="00522738">
        <w:t>SoCC</w:t>
      </w:r>
      <w:proofErr w:type="spellEnd"/>
      <w:r w:rsidRPr="00522738">
        <w:t xml:space="preserve"> approved the following proposals for new sections in Area B in the last month:</w:t>
      </w:r>
    </w:p>
    <w:p w:rsidR="00522738" w:rsidRPr="00522738" w:rsidRDefault="00522738" w:rsidP="00522738">
      <w:pPr>
        <w:pStyle w:val="ListParagraph"/>
        <w:numPr>
          <w:ilvl w:val="2"/>
          <w:numId w:val="1"/>
        </w:numPr>
        <w:jc w:val="both"/>
      </w:pPr>
      <w:r w:rsidRPr="00522738">
        <w:t>GC2Y: Arts &amp; Literacy: Global Journeys with Afterschool by Linda Golson Bradley (Department of Professional Learning and Innovation)</w:t>
      </w:r>
    </w:p>
    <w:p w:rsidR="00522738" w:rsidRPr="00522738" w:rsidRDefault="00522738" w:rsidP="00522738">
      <w:pPr>
        <w:pStyle w:val="ListParagraph"/>
        <w:numPr>
          <w:ilvl w:val="2"/>
          <w:numId w:val="1"/>
        </w:numPr>
        <w:jc w:val="both"/>
      </w:pPr>
      <w:r w:rsidRPr="00522738">
        <w:t>GC1Y: Documentary Studies by Scott Dillard (Department of English &amp; Rhetoric)</w:t>
      </w:r>
    </w:p>
    <w:p w:rsidR="00522738" w:rsidRPr="00522738" w:rsidRDefault="00522738" w:rsidP="00522738">
      <w:pPr>
        <w:pStyle w:val="ListParagraph"/>
        <w:numPr>
          <w:ilvl w:val="2"/>
          <w:numId w:val="1"/>
        </w:numPr>
        <w:jc w:val="both"/>
      </w:pPr>
      <w:r w:rsidRPr="00522738">
        <w:t>GC1Y: Monks Gone Wild: Religious Injustice Around the Globe by Matthew Milligan (Department of Philosophy &amp; Liberal Studies)</w:t>
      </w:r>
    </w:p>
    <w:p w:rsidR="00773966" w:rsidRDefault="00773966" w:rsidP="00773966">
      <w:pPr>
        <w:pStyle w:val="ListParagraph"/>
        <w:numPr>
          <w:ilvl w:val="1"/>
          <w:numId w:val="1"/>
        </w:numPr>
        <w:jc w:val="both"/>
      </w:pPr>
      <w:r w:rsidRPr="003C5B00">
        <w:rPr>
          <w:b/>
          <w:u w:val="single"/>
        </w:rPr>
        <w:t>Area B Forums</w:t>
      </w:r>
      <w:r w:rsidRPr="003C5B00">
        <w:t xml:space="preserve"> </w:t>
      </w:r>
      <w:proofErr w:type="spellStart"/>
      <w:r>
        <w:t>SoCC</w:t>
      </w:r>
      <w:proofErr w:type="spellEnd"/>
      <w:r>
        <w:t xml:space="preserve"> held two forums recently, one a training se</w:t>
      </w:r>
      <w:r w:rsidR="000F26B3">
        <w:t>minar</w:t>
      </w:r>
      <w:r>
        <w:t xml:space="preserve"> for people interested in teaching in Area B, and one a discussion forum for how Area B is taught:</w:t>
      </w:r>
    </w:p>
    <w:p w:rsidR="00773966" w:rsidRPr="00773966" w:rsidRDefault="00773966" w:rsidP="00773966">
      <w:pPr>
        <w:pStyle w:val="ListParagraph"/>
        <w:numPr>
          <w:ilvl w:val="2"/>
          <w:numId w:val="1"/>
        </w:numPr>
        <w:jc w:val="both"/>
        <w:rPr>
          <w:u w:val="single"/>
        </w:rPr>
      </w:pPr>
      <w:r w:rsidRPr="00773966">
        <w:rPr>
          <w:u w:val="single"/>
        </w:rPr>
        <w:t xml:space="preserve">Training Seminar in Teaching an Area B class, Friday, </w:t>
      </w:r>
      <w:r>
        <w:rPr>
          <w:u w:val="single"/>
        </w:rPr>
        <w:t>24 Feb 2017</w:t>
      </w:r>
      <w:r w:rsidRPr="00773966">
        <w:rPr>
          <w:u w:val="single"/>
        </w:rPr>
        <w:t>, 1pm, Library 376</w:t>
      </w:r>
    </w:p>
    <w:p w:rsidR="00773966" w:rsidRDefault="00773966" w:rsidP="00773966">
      <w:pPr>
        <w:pStyle w:val="ListParagraph"/>
        <w:numPr>
          <w:ilvl w:val="3"/>
          <w:numId w:val="1"/>
        </w:numPr>
        <w:jc w:val="both"/>
      </w:pPr>
      <w:r>
        <w:t>This will train you how to propose an Area B class.</w:t>
      </w:r>
    </w:p>
    <w:p w:rsidR="00773966" w:rsidRDefault="00773966" w:rsidP="00773966">
      <w:pPr>
        <w:pStyle w:val="ListParagraph"/>
        <w:numPr>
          <w:ilvl w:val="3"/>
          <w:numId w:val="1"/>
        </w:numPr>
        <w:jc w:val="both"/>
      </w:pPr>
      <w:r>
        <w:t xml:space="preserve">Completed: 15 faculty and 7 </w:t>
      </w:r>
      <w:proofErr w:type="spellStart"/>
      <w:r>
        <w:t>S</w:t>
      </w:r>
      <w:r w:rsidR="000F26B3">
        <w:t>o</w:t>
      </w:r>
      <w:r>
        <w:t>CC</w:t>
      </w:r>
      <w:proofErr w:type="spellEnd"/>
      <w:r>
        <w:t xml:space="preserve"> members attended.</w:t>
      </w:r>
    </w:p>
    <w:p w:rsidR="00773966" w:rsidRPr="00773966" w:rsidRDefault="00773966" w:rsidP="00773966">
      <w:pPr>
        <w:pStyle w:val="ListParagraph"/>
        <w:numPr>
          <w:ilvl w:val="2"/>
          <w:numId w:val="1"/>
        </w:numPr>
        <w:jc w:val="both"/>
        <w:rPr>
          <w:u w:val="single"/>
        </w:rPr>
      </w:pPr>
      <w:r w:rsidRPr="00773966">
        <w:rPr>
          <w:u w:val="single"/>
        </w:rPr>
        <w:t xml:space="preserve">Discussion Forum on Teaching in Area B, Friday, </w:t>
      </w:r>
      <w:r>
        <w:rPr>
          <w:u w:val="single"/>
        </w:rPr>
        <w:t>10 Mar 2017</w:t>
      </w:r>
      <w:r w:rsidRPr="00773966">
        <w:rPr>
          <w:u w:val="single"/>
        </w:rPr>
        <w:t>, 1pm A&amp;S 2-46 &amp; 2-51</w:t>
      </w:r>
    </w:p>
    <w:p w:rsidR="004F43CF" w:rsidRDefault="00773966" w:rsidP="00773966">
      <w:pPr>
        <w:pStyle w:val="ListParagraph"/>
        <w:numPr>
          <w:ilvl w:val="3"/>
          <w:numId w:val="1"/>
        </w:numPr>
        <w:jc w:val="both"/>
      </w:pPr>
      <w:r>
        <w:t>This will be an opportunity for past, current and future Area B teachers to meet and discuss teaching methods, concepts, readings, class sessions, assessment, etc.</w:t>
      </w:r>
    </w:p>
    <w:p w:rsidR="00773966" w:rsidRDefault="00773966" w:rsidP="00773966">
      <w:pPr>
        <w:pStyle w:val="ListParagraph"/>
        <w:numPr>
          <w:ilvl w:val="3"/>
          <w:numId w:val="1"/>
        </w:numPr>
        <w:jc w:val="both"/>
      </w:pPr>
      <w:r>
        <w:t xml:space="preserve">Completed: 10 faculty and 2 </w:t>
      </w:r>
      <w:proofErr w:type="spellStart"/>
      <w:r>
        <w:t>SoCC</w:t>
      </w:r>
      <w:proofErr w:type="spellEnd"/>
      <w:r>
        <w:t xml:space="preserve"> members attended</w:t>
      </w:r>
    </w:p>
    <w:p w:rsidR="004F43CF" w:rsidRDefault="00AD511E" w:rsidP="00773966">
      <w:pPr>
        <w:pStyle w:val="ListParagraph"/>
        <w:numPr>
          <w:ilvl w:val="1"/>
          <w:numId w:val="1"/>
        </w:numPr>
        <w:jc w:val="both"/>
      </w:pPr>
      <w:r w:rsidRPr="00A87DDB">
        <w:rPr>
          <w:b/>
          <w:u w:val="single"/>
        </w:rPr>
        <w:t xml:space="preserve">Area B </w:t>
      </w:r>
      <w:r>
        <w:rPr>
          <w:b/>
          <w:u w:val="single"/>
        </w:rPr>
        <w:t>Section</w:t>
      </w:r>
      <w:r w:rsidRPr="00A87DDB">
        <w:rPr>
          <w:b/>
          <w:u w:val="single"/>
        </w:rPr>
        <w:t xml:space="preserve"> Proposals</w:t>
      </w:r>
    </w:p>
    <w:p w:rsidR="00773966" w:rsidRDefault="00773966" w:rsidP="00773966">
      <w:pPr>
        <w:pStyle w:val="ListParagraph"/>
        <w:numPr>
          <w:ilvl w:val="2"/>
          <w:numId w:val="1"/>
        </w:numPr>
        <w:jc w:val="both"/>
      </w:pPr>
      <w:proofErr w:type="spellStart"/>
      <w:r>
        <w:t>SoCC</w:t>
      </w:r>
      <w:proofErr w:type="spellEnd"/>
      <w:r>
        <w:t xml:space="preserve"> remains ready to receive proposals for new Area B sections through 7 Apr 2017. Please inform your faculty wishing to teach Area B sections next year of this deadline.</w:t>
      </w:r>
    </w:p>
    <w:p w:rsidR="00447330" w:rsidRDefault="00AD511E" w:rsidP="00773966">
      <w:pPr>
        <w:pStyle w:val="ListParagraph"/>
        <w:numPr>
          <w:ilvl w:val="2"/>
          <w:numId w:val="1"/>
        </w:numPr>
        <w:jc w:val="both"/>
      </w:pPr>
      <w:r w:rsidRPr="00A0799A">
        <w:t xml:space="preserve">Please be aware that the routing process has changed slightly, so that now we must receive </w:t>
      </w:r>
      <w:r>
        <w:t>three</w:t>
      </w:r>
      <w:r w:rsidRPr="00A0799A">
        <w:t xml:space="preserve"> signatures before we can review proposals: the Chair's signature, the Dean's signature, and the Associate Provost's signature. All information about our proposal process is on our website: </w:t>
      </w:r>
      <w:hyperlink r:id="rId12" w:history="1">
        <w:r w:rsidRPr="00F54042">
          <w:rPr>
            <w:rStyle w:val="Hyperlink"/>
          </w:rPr>
          <w:t>https://intranet.gcsu.edu/socc</w:t>
        </w:r>
      </w:hyperlink>
    </w:p>
    <w:p w:rsidR="00BD7E82" w:rsidRPr="00D23C3F" w:rsidRDefault="00BD7E82" w:rsidP="00AD511E">
      <w:pPr>
        <w:pStyle w:val="ListParagraph"/>
        <w:numPr>
          <w:ilvl w:val="0"/>
          <w:numId w:val="1"/>
        </w:numPr>
        <w:spacing w:before="40"/>
        <w:jc w:val="both"/>
        <w:rPr>
          <w:lang w:val="en"/>
        </w:rPr>
      </w:pPr>
      <w:r w:rsidRPr="00D23C3F">
        <w:rPr>
          <w:b/>
          <w:smallCaps/>
          <w:u w:val="single"/>
          <w:lang w:val="en"/>
        </w:rPr>
        <w:t>Executive Committee of the University Senate</w:t>
      </w:r>
      <w:r w:rsidRPr="00D23C3F">
        <w:rPr>
          <w:lang w:val="en"/>
        </w:rPr>
        <w:t xml:space="preserve"> (ECUS) –</w:t>
      </w:r>
      <w:r w:rsidR="007B2FE0">
        <w:rPr>
          <w:lang w:val="en"/>
        </w:rPr>
        <w:t xml:space="preserve"> </w:t>
      </w:r>
      <w:proofErr w:type="spellStart"/>
      <w:r w:rsidR="00C758D4">
        <w:rPr>
          <w:lang w:val="en"/>
        </w:rPr>
        <w:t>Chavonda</w:t>
      </w:r>
      <w:proofErr w:type="spellEnd"/>
      <w:r w:rsidR="00C758D4">
        <w:rPr>
          <w:lang w:val="en"/>
        </w:rPr>
        <w:t xml:space="preserve"> Mills</w:t>
      </w:r>
    </w:p>
    <w:p w:rsidR="00BD7E82" w:rsidRPr="00D23C3F" w:rsidRDefault="00BD7E82" w:rsidP="00BD7E82">
      <w:pPr>
        <w:ind w:left="720"/>
        <w:jc w:val="both"/>
      </w:pPr>
      <w:r w:rsidRPr="00D23C3F">
        <w:rPr>
          <w:i/>
          <w:iCs/>
        </w:rPr>
        <w:t xml:space="preserve">Officers: Chair </w:t>
      </w:r>
      <w:proofErr w:type="spellStart"/>
      <w:r w:rsidR="00C758D4" w:rsidRPr="00D23C3F">
        <w:rPr>
          <w:i/>
          <w:iCs/>
        </w:rPr>
        <w:t>Chavonda</w:t>
      </w:r>
      <w:proofErr w:type="spellEnd"/>
      <w:r w:rsidR="00C758D4" w:rsidRPr="00D23C3F">
        <w:rPr>
          <w:i/>
          <w:iCs/>
        </w:rPr>
        <w:t xml:space="preserve"> Mills</w:t>
      </w:r>
      <w:r w:rsidRPr="00D23C3F">
        <w:rPr>
          <w:i/>
          <w:iCs/>
        </w:rPr>
        <w:t>, Vice-</w:t>
      </w:r>
      <w:r w:rsidRPr="00C758D4">
        <w:rPr>
          <w:i/>
          <w:iCs/>
        </w:rPr>
        <w:t xml:space="preserve">Chair </w:t>
      </w:r>
      <w:r w:rsidR="00C758D4" w:rsidRPr="00C758D4">
        <w:rPr>
          <w:i/>
          <w:iCs/>
          <w:color w:val="000000"/>
        </w:rPr>
        <w:t xml:space="preserve">Nicole </w:t>
      </w:r>
      <w:proofErr w:type="spellStart"/>
      <w:r w:rsidR="00C758D4" w:rsidRPr="00C758D4">
        <w:rPr>
          <w:i/>
          <w:iCs/>
          <w:color w:val="000000"/>
        </w:rPr>
        <w:t>DeClouette</w:t>
      </w:r>
      <w:proofErr w:type="spellEnd"/>
      <w:r w:rsidRPr="00D23C3F">
        <w:rPr>
          <w:i/>
          <w:iCs/>
        </w:rPr>
        <w:t>, Secretary Craig Turner</w:t>
      </w:r>
    </w:p>
    <w:p w:rsidR="00C166CB" w:rsidRPr="00C166CB" w:rsidRDefault="00C166CB" w:rsidP="00C166CB">
      <w:pPr>
        <w:pStyle w:val="ListParagraph"/>
        <w:numPr>
          <w:ilvl w:val="1"/>
          <w:numId w:val="1"/>
        </w:numPr>
        <w:spacing w:after="160" w:line="256" w:lineRule="auto"/>
        <w:jc w:val="both"/>
        <w:rPr>
          <w:b/>
          <w:u w:val="single"/>
          <w:lang w:val="en"/>
        </w:rPr>
      </w:pPr>
      <w:r w:rsidRPr="00C166CB">
        <w:rPr>
          <w:b/>
          <w:u w:val="single"/>
          <w:lang w:val="en"/>
        </w:rPr>
        <w:t>From the Presiding Officer</w:t>
      </w:r>
      <w:r>
        <w:rPr>
          <w:b/>
          <w:u w:val="single"/>
          <w:lang w:val="en"/>
        </w:rPr>
        <w:t xml:space="preserve"> (PO)</w:t>
      </w:r>
    </w:p>
    <w:p w:rsidR="004F43CF" w:rsidRDefault="00C166CB" w:rsidP="00C166CB">
      <w:pPr>
        <w:pStyle w:val="ListParagraph"/>
        <w:numPr>
          <w:ilvl w:val="2"/>
          <w:numId w:val="1"/>
        </w:numPr>
        <w:spacing w:after="160" w:line="256" w:lineRule="auto"/>
        <w:jc w:val="both"/>
        <w:rPr>
          <w:lang w:val="en"/>
        </w:rPr>
      </w:pPr>
      <w:r w:rsidRPr="00C166CB">
        <w:rPr>
          <w:lang w:val="en"/>
        </w:rPr>
        <w:t>As PO of the university senate, I met with CAPC to discuss their recommendation not to approve the deactivation of Outdoor Education.</w:t>
      </w:r>
      <w:r w:rsidR="004F43CF">
        <w:rPr>
          <w:lang w:val="en"/>
        </w:rPr>
        <w:t xml:space="preserve"> </w:t>
      </w:r>
      <w:r w:rsidRPr="00C166CB">
        <w:rPr>
          <w:lang w:val="en"/>
        </w:rPr>
        <w:t>Following a rich discussion, CAPC provided several recommendations which were shared with ECUS for consideration.</w:t>
      </w:r>
    </w:p>
    <w:p w:rsidR="00C166CB" w:rsidRPr="00C166CB" w:rsidRDefault="00C166CB" w:rsidP="00C166CB">
      <w:pPr>
        <w:pStyle w:val="ListParagraph"/>
        <w:numPr>
          <w:ilvl w:val="2"/>
          <w:numId w:val="1"/>
        </w:numPr>
        <w:spacing w:after="160" w:line="256" w:lineRule="auto"/>
        <w:jc w:val="both"/>
        <w:rPr>
          <w:lang w:val="en"/>
        </w:rPr>
      </w:pPr>
      <w:r w:rsidRPr="00C166CB">
        <w:rPr>
          <w:lang w:val="en"/>
        </w:rPr>
        <w:t xml:space="preserve">As PO of the university senate, I met with Dean Sandra </w:t>
      </w:r>
      <w:proofErr w:type="spellStart"/>
      <w:r w:rsidRPr="00C166CB">
        <w:rPr>
          <w:lang w:val="en"/>
        </w:rPr>
        <w:t>Gangstead</w:t>
      </w:r>
      <w:proofErr w:type="spellEnd"/>
      <w:r w:rsidRPr="00C166CB">
        <w:rPr>
          <w:lang w:val="en"/>
        </w:rPr>
        <w:t xml:space="preserve"> and Dr. Lisa Griffin to discuss CAPC's denial of the School of Health and Human Performance's proposal to deactivate outdoor education.</w:t>
      </w:r>
      <w:r w:rsidR="004F43CF">
        <w:rPr>
          <w:lang w:val="en"/>
        </w:rPr>
        <w:t xml:space="preserve"> </w:t>
      </w:r>
      <w:r w:rsidRPr="00C166CB">
        <w:rPr>
          <w:lang w:val="en"/>
        </w:rPr>
        <w:t xml:space="preserve">Both indicated that SHHP and </w:t>
      </w:r>
      <w:proofErr w:type="spellStart"/>
      <w:r w:rsidRPr="00C166CB">
        <w:rPr>
          <w:lang w:val="en"/>
        </w:rPr>
        <w:t>CoHS's</w:t>
      </w:r>
      <w:proofErr w:type="spellEnd"/>
      <w:r w:rsidRPr="00C166CB">
        <w:rPr>
          <w:lang w:val="en"/>
        </w:rPr>
        <w:t xml:space="preserve"> support of the deactivation remains, and they provided evidence in support of moving forward with the program deactivation</w:t>
      </w:r>
      <w:r>
        <w:rPr>
          <w:lang w:val="en"/>
        </w:rPr>
        <w:t>.</w:t>
      </w:r>
    </w:p>
    <w:p w:rsidR="00CF56CC" w:rsidRPr="00CF56CC" w:rsidRDefault="00BD7E82" w:rsidP="00CF56CC">
      <w:pPr>
        <w:pStyle w:val="ListParagraph"/>
        <w:numPr>
          <w:ilvl w:val="1"/>
          <w:numId w:val="1"/>
        </w:numPr>
        <w:spacing w:after="160" w:line="256" w:lineRule="auto"/>
        <w:jc w:val="both"/>
        <w:rPr>
          <w:u w:val="single"/>
          <w:lang w:val="en"/>
        </w:rPr>
      </w:pPr>
      <w:r w:rsidRPr="00E97A84">
        <w:rPr>
          <w:b/>
          <w:u w:val="single"/>
          <w:lang w:val="en"/>
        </w:rPr>
        <w:t>Meeting</w:t>
      </w:r>
      <w:r w:rsidRPr="00E97A84">
        <w:rPr>
          <w:lang w:val="en"/>
        </w:rPr>
        <w:t xml:space="preserve"> ECUS </w:t>
      </w:r>
      <w:r w:rsidR="00F11A86">
        <w:t xml:space="preserve">met </w:t>
      </w:r>
      <w:r w:rsidR="00F11A86">
        <w:rPr>
          <w:bCs/>
        </w:rPr>
        <w:t xml:space="preserve">on </w:t>
      </w:r>
      <w:r w:rsidR="00522738">
        <w:rPr>
          <w:bCs/>
        </w:rPr>
        <w:t>3 Mar 2017</w:t>
      </w:r>
      <w:r w:rsidR="00C758D4" w:rsidRPr="00E97A84">
        <w:rPr>
          <w:bCs/>
        </w:rPr>
        <w:t xml:space="preserve"> from 2:00pm to 3:15pm</w:t>
      </w:r>
      <w:r w:rsidRPr="00E97A84">
        <w:rPr>
          <w:lang w:val="en"/>
        </w:rPr>
        <w:t>. The following topics were discussed.</w:t>
      </w:r>
    </w:p>
    <w:p w:rsidR="00C166CB" w:rsidRPr="00C166CB" w:rsidRDefault="00C166CB" w:rsidP="00C166CB">
      <w:pPr>
        <w:pStyle w:val="ListParagraph"/>
        <w:numPr>
          <w:ilvl w:val="2"/>
          <w:numId w:val="1"/>
        </w:numPr>
        <w:jc w:val="both"/>
      </w:pPr>
      <w:r w:rsidRPr="00C166CB">
        <w:rPr>
          <w:b/>
          <w:u w:val="single"/>
        </w:rPr>
        <w:lastRenderedPageBreak/>
        <w:t xml:space="preserve">USGFC </w:t>
      </w:r>
      <w:r>
        <w:rPr>
          <w:b/>
          <w:u w:val="single"/>
        </w:rPr>
        <w:t>(University System of Georgia Faculty Council)</w:t>
      </w:r>
      <w:r w:rsidRPr="00C166CB">
        <w:t xml:space="preserve"> spring meeting will be held on </w:t>
      </w:r>
      <w:r w:rsidR="000F26B3">
        <w:t>31 Mar 2017</w:t>
      </w:r>
      <w:r w:rsidRPr="00C166CB">
        <w:t>.</w:t>
      </w:r>
      <w:r w:rsidR="004F43CF">
        <w:t xml:space="preserve"> </w:t>
      </w:r>
      <w:r w:rsidRPr="00C166CB">
        <w:t>Please contact Nicole</w:t>
      </w:r>
      <w:r w:rsidR="000F26B3">
        <w:t xml:space="preserve"> </w:t>
      </w:r>
      <w:proofErr w:type="spellStart"/>
      <w:r w:rsidR="000F26B3">
        <w:t>DeClouette</w:t>
      </w:r>
      <w:proofErr w:type="spellEnd"/>
      <w:r w:rsidRPr="00C166CB">
        <w:t xml:space="preserve"> if you would like to add an item to the agenda.</w:t>
      </w:r>
    </w:p>
    <w:p w:rsidR="004F43CF" w:rsidRDefault="00C166CB" w:rsidP="00C166CB">
      <w:pPr>
        <w:pStyle w:val="ListParagraph"/>
        <w:numPr>
          <w:ilvl w:val="2"/>
          <w:numId w:val="1"/>
        </w:numPr>
        <w:jc w:val="both"/>
      </w:pPr>
      <w:r w:rsidRPr="00C166CB">
        <w:rPr>
          <w:b/>
          <w:u w:val="single"/>
        </w:rPr>
        <w:t>Governance Calendar for 2017-18</w:t>
      </w:r>
      <w:r w:rsidRPr="00C166CB">
        <w:t xml:space="preserve"> was approved by ECUS and is presented to the full senate as an information item. You can view </w:t>
      </w:r>
      <w:r w:rsidR="0085000A">
        <w:t>this</w:t>
      </w:r>
      <w:r w:rsidRPr="00C166CB">
        <w:t xml:space="preserve"> calendar at the senate website </w:t>
      </w:r>
      <w:hyperlink r:id="rId13" w:history="1">
        <w:r w:rsidR="004F43CF" w:rsidRPr="008B3BEB">
          <w:rPr>
            <w:rStyle w:val="Hyperlink"/>
          </w:rPr>
          <w:t>https://senate.gcsu.edu</w:t>
        </w:r>
      </w:hyperlink>
      <w:r w:rsidR="0085000A">
        <w:rPr>
          <w:rStyle w:val="Hyperlink"/>
        </w:rPr>
        <w:t xml:space="preserve"> </w:t>
      </w:r>
      <w:proofErr w:type="gramStart"/>
      <w:r w:rsidR="0085000A">
        <w:rPr>
          <w:lang w:val="en"/>
        </w:rPr>
        <w:t>This</w:t>
      </w:r>
      <w:proofErr w:type="gramEnd"/>
      <w:r w:rsidR="0085000A">
        <w:rPr>
          <w:lang w:val="en"/>
        </w:rPr>
        <w:t xml:space="preserve"> calendar is also attached as a supporting document to these minutes</w:t>
      </w:r>
      <w:r w:rsidR="0085000A" w:rsidRPr="004933EE">
        <w:rPr>
          <w:lang w:val="en"/>
        </w:rPr>
        <w:t>.</w:t>
      </w:r>
    </w:p>
    <w:p w:rsidR="00C166CB" w:rsidRPr="004F43CF" w:rsidRDefault="004F43CF" w:rsidP="00C166CB">
      <w:pPr>
        <w:pStyle w:val="ListParagraph"/>
        <w:numPr>
          <w:ilvl w:val="2"/>
          <w:numId w:val="1"/>
        </w:numPr>
        <w:jc w:val="both"/>
      </w:pPr>
      <w:r>
        <w:rPr>
          <w:b/>
          <w:u w:val="single"/>
        </w:rPr>
        <w:t>Foundation Account</w:t>
      </w:r>
      <w:r w:rsidRPr="004F43CF">
        <w:t xml:space="preserve"> The p</w:t>
      </w:r>
      <w:r w:rsidR="00C166CB" w:rsidRPr="004F43CF">
        <w:t xml:space="preserve">roposal to </w:t>
      </w:r>
      <w:r w:rsidRPr="004F43CF">
        <w:t>e</w:t>
      </w:r>
      <w:r w:rsidR="00C166CB" w:rsidRPr="004F43CF">
        <w:t xml:space="preserve">stablish a </w:t>
      </w:r>
      <w:r w:rsidRPr="004F43CF">
        <w:t>f</w:t>
      </w:r>
      <w:r w:rsidR="00C166CB" w:rsidRPr="004F43CF">
        <w:t xml:space="preserve">oundation </w:t>
      </w:r>
      <w:r w:rsidRPr="004F43CF">
        <w:t>a</w:t>
      </w:r>
      <w:r w:rsidR="00C166CB" w:rsidRPr="004F43CF">
        <w:t xml:space="preserve">ccount for </w:t>
      </w:r>
      <w:r>
        <w:t>u</w:t>
      </w:r>
      <w:r w:rsidR="00C166CB" w:rsidRPr="004F43CF">
        <w:t xml:space="preserve">niversity </w:t>
      </w:r>
      <w:r>
        <w:t>s</w:t>
      </w:r>
      <w:r w:rsidR="00C166CB" w:rsidRPr="004F43CF">
        <w:t>enate has been approved by the President’s Office and is under review by Kim Taylor at University Advancement.</w:t>
      </w:r>
      <w:r>
        <w:t xml:space="preserve"> </w:t>
      </w:r>
      <w:r w:rsidR="00C166CB" w:rsidRPr="004F43CF">
        <w:t xml:space="preserve">Monica </w:t>
      </w:r>
      <w:proofErr w:type="spellStart"/>
      <w:r w:rsidR="00C166CB" w:rsidRPr="004F43CF">
        <w:t>Starley</w:t>
      </w:r>
      <w:proofErr w:type="spellEnd"/>
      <w:r w:rsidR="00C166CB" w:rsidRPr="004F43CF">
        <w:t xml:space="preserve">, </w:t>
      </w:r>
      <w:r>
        <w:t>S</w:t>
      </w:r>
      <w:r w:rsidR="00C166CB" w:rsidRPr="004F43CF">
        <w:t xml:space="preserve">pecial </w:t>
      </w:r>
      <w:r>
        <w:t>A</w:t>
      </w:r>
      <w:r w:rsidR="00C166CB" w:rsidRPr="004F43CF">
        <w:t>ssistant to the President, will serve as an authorized signer for the account along with the current US Presiding Officer.</w:t>
      </w:r>
    </w:p>
    <w:p w:rsidR="00C166CB" w:rsidRPr="004F43CF" w:rsidRDefault="00C166CB" w:rsidP="00C166CB">
      <w:pPr>
        <w:pStyle w:val="ListParagraph"/>
        <w:numPr>
          <w:ilvl w:val="2"/>
          <w:numId w:val="1"/>
        </w:numPr>
        <w:jc w:val="both"/>
      </w:pPr>
      <w:r w:rsidRPr="00C166CB">
        <w:rPr>
          <w:b/>
          <w:u w:val="single"/>
        </w:rPr>
        <w:t xml:space="preserve">Review of Standing Committee Scope and </w:t>
      </w:r>
      <w:r w:rsidRPr="004F43CF">
        <w:rPr>
          <w:b/>
          <w:u w:val="single"/>
        </w:rPr>
        <w:t>Duties</w:t>
      </w:r>
      <w:r w:rsidRPr="004F43CF">
        <w:t xml:space="preserve"> will continue at 2017 senate retreat.</w:t>
      </w:r>
    </w:p>
    <w:p w:rsidR="00C166CB" w:rsidRPr="004F43CF" w:rsidRDefault="00C166CB" w:rsidP="00C166CB">
      <w:pPr>
        <w:pStyle w:val="ListParagraph"/>
        <w:numPr>
          <w:ilvl w:val="2"/>
          <w:numId w:val="1"/>
        </w:numPr>
        <w:jc w:val="both"/>
      </w:pPr>
      <w:r w:rsidRPr="00C166CB">
        <w:rPr>
          <w:b/>
          <w:u w:val="single"/>
        </w:rPr>
        <w:t>Certificates</w:t>
      </w:r>
      <w:r w:rsidR="004F43CF">
        <w:rPr>
          <w:b/>
          <w:u w:val="single"/>
        </w:rPr>
        <w:t xml:space="preserve"> of Recognition</w:t>
      </w:r>
      <w:r w:rsidRPr="004F43CF">
        <w:t xml:space="preserve"> for </w:t>
      </w:r>
      <w:r w:rsidR="004F43CF">
        <w:t>committee members not presently serving as university senators</w:t>
      </w:r>
      <w:r w:rsidRPr="004F43CF">
        <w:t xml:space="preserve"> will be delivered during the final standing committee chairs meeting on </w:t>
      </w:r>
      <w:r w:rsidR="004F43CF">
        <w:t>31 Mar 2017</w:t>
      </w:r>
      <w:r w:rsidRPr="004F43CF">
        <w:t>.</w:t>
      </w:r>
      <w:r w:rsidR="004F43CF">
        <w:t xml:space="preserve"> </w:t>
      </w:r>
      <w:r w:rsidRPr="004F43CF">
        <w:t xml:space="preserve">Outgoing senators and </w:t>
      </w:r>
      <w:r w:rsidR="004F43CF">
        <w:t>university senate leaders</w:t>
      </w:r>
      <w:r w:rsidRPr="004F43CF">
        <w:t xml:space="preserve"> will receive their certificates at the final senate meeting on </w:t>
      </w:r>
      <w:r w:rsidR="004F43CF">
        <w:t>21 Apr 2017</w:t>
      </w:r>
      <w:r w:rsidRPr="004F43CF">
        <w:t>.</w:t>
      </w:r>
    </w:p>
    <w:p w:rsidR="004F43CF" w:rsidRDefault="00C166CB" w:rsidP="00C166CB">
      <w:pPr>
        <w:pStyle w:val="ListParagraph"/>
        <w:numPr>
          <w:ilvl w:val="2"/>
          <w:numId w:val="1"/>
        </w:numPr>
        <w:jc w:val="both"/>
      </w:pPr>
      <w:r w:rsidRPr="00C166CB">
        <w:rPr>
          <w:b/>
          <w:u w:val="single"/>
        </w:rPr>
        <w:t>Senate Budget</w:t>
      </w:r>
      <w:r w:rsidR="004F43CF" w:rsidRPr="004F43CF">
        <w:t xml:space="preserve"> </w:t>
      </w:r>
      <w:r w:rsidRPr="004F43CF">
        <w:t>has a remaining balance of $1,454.25</w:t>
      </w:r>
      <w:r w:rsidR="004F43CF">
        <w:t xml:space="preserve"> of the $5000 annual allocation</w:t>
      </w:r>
      <w:r w:rsidRPr="004F43CF">
        <w:t>.</w:t>
      </w:r>
    </w:p>
    <w:p w:rsidR="00BD7E82" w:rsidRPr="004B10AC" w:rsidRDefault="00BD7E82" w:rsidP="00BD7E82">
      <w:pPr>
        <w:pStyle w:val="ListParagraph"/>
        <w:numPr>
          <w:ilvl w:val="0"/>
          <w:numId w:val="1"/>
        </w:numPr>
        <w:spacing w:before="40"/>
        <w:jc w:val="both"/>
        <w:rPr>
          <w:lang w:val="en"/>
        </w:rPr>
      </w:pPr>
      <w:proofErr w:type="spellStart"/>
      <w:r w:rsidRPr="004B10AC">
        <w:rPr>
          <w:b/>
          <w:smallCaps/>
          <w:u w:val="single"/>
          <w:lang w:val="en"/>
        </w:rPr>
        <w:t>SubCommitee</w:t>
      </w:r>
      <w:proofErr w:type="spellEnd"/>
      <w:r w:rsidRPr="004B10AC">
        <w:rPr>
          <w:b/>
          <w:smallCaps/>
          <w:u w:val="single"/>
          <w:lang w:val="en"/>
        </w:rPr>
        <w:t xml:space="preserve"> on Nominations</w:t>
      </w:r>
      <w:r w:rsidRPr="004B10AC">
        <w:rPr>
          <w:lang w:val="en"/>
        </w:rPr>
        <w:t xml:space="preserve"> (</w:t>
      </w:r>
      <w:proofErr w:type="spellStart"/>
      <w:r w:rsidRPr="004B10AC">
        <w:rPr>
          <w:lang w:val="en"/>
        </w:rPr>
        <w:t>SCoN</w:t>
      </w:r>
      <w:proofErr w:type="spellEnd"/>
      <w:r w:rsidRPr="004B10AC">
        <w:rPr>
          <w:lang w:val="en"/>
        </w:rPr>
        <w:t xml:space="preserve">) – </w:t>
      </w:r>
      <w:r w:rsidR="00C758D4" w:rsidRPr="004B10AC">
        <w:rPr>
          <w:lang w:val="en"/>
        </w:rPr>
        <w:t xml:space="preserve">Nicole </w:t>
      </w:r>
      <w:proofErr w:type="spellStart"/>
      <w:r w:rsidR="00C758D4" w:rsidRPr="004B10AC">
        <w:rPr>
          <w:lang w:val="en"/>
        </w:rPr>
        <w:t>DeClouette</w:t>
      </w:r>
      <w:proofErr w:type="spellEnd"/>
    </w:p>
    <w:p w:rsidR="00BD7E82" w:rsidRPr="004B10AC" w:rsidRDefault="00BD7E82" w:rsidP="00BD7E82">
      <w:pPr>
        <w:spacing w:before="40"/>
        <w:ind w:left="720"/>
        <w:jc w:val="both"/>
      </w:pPr>
      <w:r w:rsidRPr="004B10AC">
        <w:rPr>
          <w:i/>
          <w:iCs/>
        </w:rPr>
        <w:t xml:space="preserve">Officers: Chair </w:t>
      </w:r>
      <w:r w:rsidR="00C758D4" w:rsidRPr="004B10AC">
        <w:rPr>
          <w:i/>
          <w:iCs/>
          <w:color w:val="000000"/>
        </w:rPr>
        <w:t xml:space="preserve">Nicole </w:t>
      </w:r>
      <w:proofErr w:type="spellStart"/>
      <w:r w:rsidR="00C758D4" w:rsidRPr="004B10AC">
        <w:rPr>
          <w:i/>
          <w:iCs/>
          <w:color w:val="000000"/>
        </w:rPr>
        <w:t>DeClouette</w:t>
      </w:r>
      <w:proofErr w:type="spellEnd"/>
      <w:r w:rsidRPr="004B10AC">
        <w:rPr>
          <w:i/>
          <w:iCs/>
        </w:rPr>
        <w:t>, Secretary Craig Turner, No Vice-Chair position for this committee.</w:t>
      </w:r>
    </w:p>
    <w:p w:rsidR="00D23C3F" w:rsidRPr="004B10AC" w:rsidRDefault="00D23C3F" w:rsidP="00D23C3F">
      <w:pPr>
        <w:pStyle w:val="ListParagraph"/>
        <w:numPr>
          <w:ilvl w:val="1"/>
          <w:numId w:val="1"/>
        </w:numPr>
        <w:spacing w:after="160" w:line="256" w:lineRule="auto"/>
        <w:jc w:val="both"/>
        <w:rPr>
          <w:u w:val="single"/>
          <w:lang w:val="en"/>
        </w:rPr>
      </w:pPr>
      <w:r w:rsidRPr="004B10AC">
        <w:rPr>
          <w:b/>
          <w:u w:val="single"/>
          <w:lang w:val="en"/>
        </w:rPr>
        <w:t>Meeting</w:t>
      </w:r>
      <w:r w:rsidRPr="004B10AC">
        <w:rPr>
          <w:lang w:val="en"/>
        </w:rPr>
        <w:t xml:space="preserve"> </w:t>
      </w:r>
      <w:r w:rsidR="002E73A0" w:rsidRPr="004B10AC">
        <w:rPr>
          <w:lang w:val="en"/>
        </w:rPr>
        <w:t xml:space="preserve">Recent activity </w:t>
      </w:r>
      <w:r w:rsidR="004F43CF" w:rsidRPr="004B10AC">
        <w:rPr>
          <w:lang w:val="en"/>
        </w:rPr>
        <w:t>includes</w:t>
      </w:r>
    </w:p>
    <w:p w:rsidR="00D913C2" w:rsidRPr="004B10AC" w:rsidRDefault="00D913C2" w:rsidP="00D913C2">
      <w:pPr>
        <w:pStyle w:val="ListParagraph"/>
        <w:numPr>
          <w:ilvl w:val="2"/>
          <w:numId w:val="1"/>
        </w:numPr>
        <w:jc w:val="both"/>
        <w:rPr>
          <w:u w:val="single"/>
        </w:rPr>
      </w:pPr>
      <w:r w:rsidRPr="004B10AC">
        <w:rPr>
          <w:b/>
          <w:u w:val="single"/>
        </w:rPr>
        <w:t>2017-2018 University Senate</w:t>
      </w:r>
    </w:p>
    <w:p w:rsidR="004F43CF" w:rsidRPr="004B10AC" w:rsidRDefault="000B2DB8" w:rsidP="004F43CF">
      <w:pPr>
        <w:pStyle w:val="ListParagraph"/>
        <w:numPr>
          <w:ilvl w:val="3"/>
          <w:numId w:val="1"/>
        </w:numPr>
        <w:jc w:val="both"/>
      </w:pPr>
      <w:r w:rsidRPr="000B2DB8">
        <w:rPr>
          <w:b/>
          <w:u w:val="single"/>
        </w:rPr>
        <w:t>Faculty</w:t>
      </w:r>
      <w:r w:rsidRPr="000B2DB8">
        <w:t xml:space="preserve"> </w:t>
      </w:r>
      <w:r w:rsidR="004F43CF" w:rsidRPr="000B2DB8">
        <w:t>Elected Faculty Senator</w:t>
      </w:r>
      <w:r>
        <w:t xml:space="preserve"> </w:t>
      </w:r>
      <w:proofErr w:type="gramStart"/>
      <w:r w:rsidRPr="000B2DB8">
        <w:t>r</w:t>
      </w:r>
      <w:r w:rsidR="004F43CF" w:rsidRPr="000B2DB8">
        <w:t>esults</w:t>
      </w:r>
      <w:proofErr w:type="gramEnd"/>
      <w:r w:rsidR="004F43CF" w:rsidRPr="004B10AC">
        <w:t xml:space="preserve"> </w:t>
      </w:r>
      <w:r>
        <w:t xml:space="preserve">were </w:t>
      </w:r>
      <w:r w:rsidR="004F43CF" w:rsidRPr="004B10AC">
        <w:t>emailed to the Corps of Instruction on 28 Feb 2017.</w:t>
      </w:r>
    </w:p>
    <w:p w:rsidR="004F43CF" w:rsidRPr="004B10AC" w:rsidRDefault="004F43CF" w:rsidP="004F43CF">
      <w:pPr>
        <w:pStyle w:val="ListParagraph"/>
        <w:numPr>
          <w:ilvl w:val="4"/>
          <w:numId w:val="1"/>
        </w:numPr>
        <w:jc w:val="both"/>
      </w:pPr>
      <w:r w:rsidRPr="004B10AC">
        <w:t>College of Arts &amp; Sciences (4 out of 4 reported)</w:t>
      </w:r>
    </w:p>
    <w:p w:rsidR="004F43CF" w:rsidRPr="004B10AC" w:rsidRDefault="004F43CF" w:rsidP="004F43CF">
      <w:pPr>
        <w:pStyle w:val="ListParagraph"/>
        <w:numPr>
          <w:ilvl w:val="5"/>
          <w:numId w:val="1"/>
        </w:numPr>
        <w:ind w:left="4050" w:hanging="450"/>
        <w:jc w:val="both"/>
      </w:pPr>
      <w:r w:rsidRPr="004B10AC">
        <w:t xml:space="preserve">Angela </w:t>
      </w:r>
      <w:proofErr w:type="spellStart"/>
      <w:r w:rsidRPr="004B10AC">
        <w:t>Criscoe</w:t>
      </w:r>
      <w:proofErr w:type="spellEnd"/>
    </w:p>
    <w:p w:rsidR="004F43CF" w:rsidRPr="004B10AC" w:rsidRDefault="004F43CF" w:rsidP="004F43CF">
      <w:pPr>
        <w:pStyle w:val="ListParagraph"/>
        <w:numPr>
          <w:ilvl w:val="5"/>
          <w:numId w:val="1"/>
        </w:numPr>
        <w:ind w:left="4050" w:hanging="450"/>
        <w:jc w:val="both"/>
      </w:pPr>
      <w:r w:rsidRPr="004B10AC">
        <w:t>Stephanie McClure</w:t>
      </w:r>
    </w:p>
    <w:p w:rsidR="004F43CF" w:rsidRPr="004B10AC" w:rsidRDefault="004F43CF" w:rsidP="004F43CF">
      <w:pPr>
        <w:pStyle w:val="ListParagraph"/>
        <w:numPr>
          <w:ilvl w:val="5"/>
          <w:numId w:val="1"/>
        </w:numPr>
        <w:ind w:left="4050" w:hanging="450"/>
        <w:jc w:val="both"/>
      </w:pPr>
      <w:r w:rsidRPr="004B10AC">
        <w:t>Min Kim</w:t>
      </w:r>
    </w:p>
    <w:p w:rsidR="004F43CF" w:rsidRPr="004B10AC" w:rsidRDefault="004F43CF" w:rsidP="004F43CF">
      <w:pPr>
        <w:pStyle w:val="ListParagraph"/>
        <w:numPr>
          <w:ilvl w:val="5"/>
          <w:numId w:val="1"/>
        </w:numPr>
        <w:ind w:left="4050" w:hanging="450"/>
        <w:jc w:val="both"/>
      </w:pPr>
      <w:r w:rsidRPr="004B10AC">
        <w:t xml:space="preserve">Hedwig </w:t>
      </w:r>
      <w:proofErr w:type="spellStart"/>
      <w:r w:rsidRPr="004B10AC">
        <w:t>Fraunhofer</w:t>
      </w:r>
      <w:proofErr w:type="spellEnd"/>
    </w:p>
    <w:p w:rsidR="004F43CF" w:rsidRPr="004B10AC" w:rsidRDefault="004F43CF" w:rsidP="004F43CF">
      <w:pPr>
        <w:pStyle w:val="ListParagraph"/>
        <w:numPr>
          <w:ilvl w:val="4"/>
          <w:numId w:val="1"/>
        </w:numPr>
        <w:jc w:val="both"/>
      </w:pPr>
      <w:r w:rsidRPr="004B10AC">
        <w:t>College of Business (2 out of 2 reported)</w:t>
      </w:r>
    </w:p>
    <w:p w:rsidR="004F43CF" w:rsidRPr="004B10AC" w:rsidRDefault="004F43CF" w:rsidP="004F43CF">
      <w:pPr>
        <w:pStyle w:val="ListParagraph"/>
        <w:numPr>
          <w:ilvl w:val="5"/>
          <w:numId w:val="1"/>
        </w:numPr>
        <w:ind w:left="4050" w:hanging="450"/>
        <w:jc w:val="both"/>
      </w:pPr>
      <w:r w:rsidRPr="004B10AC">
        <w:t>Ben McMillian</w:t>
      </w:r>
    </w:p>
    <w:p w:rsidR="004F43CF" w:rsidRPr="004B10AC" w:rsidRDefault="004F43CF" w:rsidP="004F43CF">
      <w:pPr>
        <w:pStyle w:val="ListParagraph"/>
        <w:numPr>
          <w:ilvl w:val="5"/>
          <w:numId w:val="1"/>
        </w:numPr>
        <w:ind w:left="4050" w:hanging="450"/>
        <w:jc w:val="both"/>
      </w:pPr>
      <w:r w:rsidRPr="004B10AC">
        <w:t>Joanna Schwartz</w:t>
      </w:r>
    </w:p>
    <w:p w:rsidR="004F43CF" w:rsidRPr="004B10AC" w:rsidRDefault="004F43CF" w:rsidP="004F43CF">
      <w:pPr>
        <w:pStyle w:val="ListParagraph"/>
        <w:numPr>
          <w:ilvl w:val="4"/>
          <w:numId w:val="1"/>
        </w:numPr>
        <w:jc w:val="both"/>
      </w:pPr>
      <w:r w:rsidRPr="004B10AC">
        <w:t>College of Education (2 out of 2 reported)</w:t>
      </w:r>
    </w:p>
    <w:p w:rsidR="004F43CF" w:rsidRPr="004B10AC" w:rsidRDefault="004F43CF" w:rsidP="005A6CEE">
      <w:pPr>
        <w:pStyle w:val="ListParagraph"/>
        <w:numPr>
          <w:ilvl w:val="5"/>
          <w:numId w:val="1"/>
        </w:numPr>
        <w:ind w:left="4050" w:hanging="450"/>
        <w:jc w:val="both"/>
      </w:pPr>
      <w:r w:rsidRPr="004B10AC">
        <w:t>Linda Bradley</w:t>
      </w:r>
    </w:p>
    <w:p w:rsidR="004F43CF" w:rsidRPr="004B10AC" w:rsidRDefault="004F43CF" w:rsidP="005A6CEE">
      <w:pPr>
        <w:pStyle w:val="ListParagraph"/>
        <w:numPr>
          <w:ilvl w:val="5"/>
          <w:numId w:val="1"/>
        </w:numPr>
        <w:ind w:left="4050" w:hanging="450"/>
        <w:jc w:val="both"/>
      </w:pPr>
      <w:r w:rsidRPr="004B10AC">
        <w:t xml:space="preserve">Nicole </w:t>
      </w:r>
      <w:proofErr w:type="spellStart"/>
      <w:r w:rsidRPr="004B10AC">
        <w:t>DeClouette</w:t>
      </w:r>
      <w:proofErr w:type="spellEnd"/>
    </w:p>
    <w:p w:rsidR="004F43CF" w:rsidRPr="004B10AC" w:rsidRDefault="004F43CF" w:rsidP="004F43CF">
      <w:pPr>
        <w:pStyle w:val="ListParagraph"/>
        <w:numPr>
          <w:ilvl w:val="4"/>
          <w:numId w:val="1"/>
        </w:numPr>
        <w:jc w:val="both"/>
      </w:pPr>
      <w:r w:rsidRPr="004B10AC">
        <w:t>College of Health Sciences (3 out of 3 reported)</w:t>
      </w:r>
    </w:p>
    <w:p w:rsidR="004F43CF" w:rsidRPr="004B10AC" w:rsidRDefault="004F43CF" w:rsidP="005A6CEE">
      <w:pPr>
        <w:pStyle w:val="ListParagraph"/>
        <w:numPr>
          <w:ilvl w:val="5"/>
          <w:numId w:val="1"/>
        </w:numPr>
        <w:ind w:left="4050" w:hanging="450"/>
        <w:jc w:val="both"/>
      </w:pPr>
      <w:proofErr w:type="spellStart"/>
      <w:r w:rsidRPr="004B10AC">
        <w:t>Glynnis</w:t>
      </w:r>
      <w:proofErr w:type="spellEnd"/>
      <w:r w:rsidRPr="004B10AC">
        <w:t xml:space="preserve"> Haley</w:t>
      </w:r>
    </w:p>
    <w:p w:rsidR="004F43CF" w:rsidRPr="004B10AC" w:rsidRDefault="004F43CF" w:rsidP="005A6CEE">
      <w:pPr>
        <w:pStyle w:val="ListParagraph"/>
        <w:numPr>
          <w:ilvl w:val="5"/>
          <w:numId w:val="1"/>
        </w:numPr>
        <w:ind w:left="4050" w:hanging="450"/>
        <w:jc w:val="both"/>
      </w:pPr>
      <w:r w:rsidRPr="004B10AC">
        <w:t xml:space="preserve">Sarah </w:t>
      </w:r>
      <w:proofErr w:type="spellStart"/>
      <w:r w:rsidRPr="004B10AC">
        <w:t>Handwerker</w:t>
      </w:r>
      <w:proofErr w:type="spellEnd"/>
    </w:p>
    <w:p w:rsidR="004F43CF" w:rsidRPr="004B10AC" w:rsidRDefault="004F43CF" w:rsidP="005A6CEE">
      <w:pPr>
        <w:pStyle w:val="ListParagraph"/>
        <w:numPr>
          <w:ilvl w:val="5"/>
          <w:numId w:val="1"/>
        </w:numPr>
        <w:ind w:left="4050" w:hanging="450"/>
        <w:jc w:val="both"/>
      </w:pPr>
      <w:r w:rsidRPr="004B10AC">
        <w:t xml:space="preserve">Monica </w:t>
      </w:r>
      <w:proofErr w:type="spellStart"/>
      <w:r w:rsidRPr="004B10AC">
        <w:t>Ketchie</w:t>
      </w:r>
      <w:proofErr w:type="spellEnd"/>
    </w:p>
    <w:p w:rsidR="004F43CF" w:rsidRPr="004B10AC" w:rsidRDefault="004F43CF" w:rsidP="004F43CF">
      <w:pPr>
        <w:pStyle w:val="ListParagraph"/>
        <w:numPr>
          <w:ilvl w:val="4"/>
          <w:numId w:val="1"/>
        </w:numPr>
        <w:jc w:val="both"/>
      </w:pPr>
      <w:r w:rsidRPr="004B10AC">
        <w:t>Library and Information Technology Center (1 out of 1 reported)</w:t>
      </w:r>
    </w:p>
    <w:p w:rsidR="004F43CF" w:rsidRPr="004B10AC" w:rsidRDefault="004F43CF" w:rsidP="005A6CEE">
      <w:pPr>
        <w:pStyle w:val="ListParagraph"/>
        <w:numPr>
          <w:ilvl w:val="5"/>
          <w:numId w:val="1"/>
        </w:numPr>
        <w:ind w:left="4050" w:hanging="450"/>
        <w:jc w:val="both"/>
      </w:pPr>
      <w:r w:rsidRPr="004B10AC">
        <w:t>Donna Bennett</w:t>
      </w:r>
    </w:p>
    <w:p w:rsidR="004F43CF" w:rsidRPr="004B10AC" w:rsidRDefault="004F43CF" w:rsidP="009F142C">
      <w:pPr>
        <w:pStyle w:val="ListParagraph"/>
        <w:numPr>
          <w:ilvl w:val="4"/>
          <w:numId w:val="1"/>
        </w:numPr>
        <w:jc w:val="both"/>
      </w:pPr>
      <w:r w:rsidRPr="004B10AC">
        <w:t xml:space="preserve"> At-large Faculty Senator (1 out of 1 reported)</w:t>
      </w:r>
    </w:p>
    <w:p w:rsidR="004F43CF" w:rsidRPr="004B10AC" w:rsidRDefault="004F43CF" w:rsidP="005A6CEE">
      <w:pPr>
        <w:pStyle w:val="ListParagraph"/>
        <w:numPr>
          <w:ilvl w:val="5"/>
          <w:numId w:val="1"/>
        </w:numPr>
        <w:ind w:left="4050" w:hanging="450"/>
        <w:jc w:val="both"/>
      </w:pPr>
      <w:r w:rsidRPr="004B10AC">
        <w:t>Diana Young</w:t>
      </w:r>
    </w:p>
    <w:p w:rsidR="005A6CEE" w:rsidRPr="004B10AC" w:rsidRDefault="005A6CEE" w:rsidP="005A6CEE">
      <w:pPr>
        <w:pStyle w:val="ListParagraph"/>
        <w:numPr>
          <w:ilvl w:val="3"/>
          <w:numId w:val="1"/>
        </w:numPr>
        <w:jc w:val="both"/>
      </w:pPr>
      <w:r w:rsidRPr="004B10AC">
        <w:rPr>
          <w:b/>
          <w:u w:val="single"/>
        </w:rPr>
        <w:t>Staff</w:t>
      </w:r>
      <w:r w:rsidRPr="004B10AC">
        <w:t xml:space="preserve"> Results were received on 2 Mar 2017:</w:t>
      </w:r>
    </w:p>
    <w:p w:rsidR="005A6CEE" w:rsidRPr="004B10AC" w:rsidRDefault="005A6CEE" w:rsidP="005A6CEE">
      <w:pPr>
        <w:pStyle w:val="ListParagraph"/>
        <w:numPr>
          <w:ilvl w:val="4"/>
          <w:numId w:val="1"/>
        </w:numPr>
        <w:jc w:val="both"/>
        <w:rPr>
          <w:color w:val="212121"/>
          <w:u w:val="single"/>
        </w:rPr>
      </w:pPr>
      <w:r w:rsidRPr="004B10AC">
        <w:rPr>
          <w:u w:val="single"/>
        </w:rPr>
        <w:t>Selected Staff Senators</w:t>
      </w:r>
    </w:p>
    <w:p w:rsidR="005A6CEE" w:rsidRPr="004B10AC" w:rsidRDefault="005A6CEE" w:rsidP="005A6CEE">
      <w:pPr>
        <w:pStyle w:val="ListParagraph"/>
        <w:numPr>
          <w:ilvl w:val="5"/>
          <w:numId w:val="1"/>
        </w:numPr>
        <w:ind w:left="4050" w:hanging="450"/>
        <w:jc w:val="both"/>
      </w:pPr>
      <w:r w:rsidRPr="004B10AC">
        <w:t xml:space="preserve">Evita </w:t>
      </w:r>
      <w:proofErr w:type="spellStart"/>
      <w:r w:rsidRPr="004B10AC">
        <w:t>Shinholster</w:t>
      </w:r>
      <w:proofErr w:type="spellEnd"/>
      <w:r w:rsidRPr="004B10AC">
        <w:t xml:space="preserve"> (RPIPC) (2017-18 Staff Council Chair)</w:t>
      </w:r>
    </w:p>
    <w:p w:rsidR="00393035" w:rsidRPr="004B10AC" w:rsidRDefault="005A6CEE" w:rsidP="005A6CEE">
      <w:pPr>
        <w:pStyle w:val="ListParagraph"/>
        <w:numPr>
          <w:ilvl w:val="5"/>
          <w:numId w:val="1"/>
        </w:numPr>
        <w:ind w:left="4050" w:hanging="450"/>
        <w:jc w:val="both"/>
      </w:pPr>
      <w:r w:rsidRPr="004B10AC">
        <w:t xml:space="preserve">Hayley </w:t>
      </w:r>
      <w:proofErr w:type="spellStart"/>
      <w:r w:rsidRPr="004B10AC">
        <w:t>Dingess</w:t>
      </w:r>
      <w:proofErr w:type="spellEnd"/>
      <w:r w:rsidRPr="004B10AC">
        <w:t xml:space="preserve"> (RPIPC)</w:t>
      </w:r>
    </w:p>
    <w:p w:rsidR="00393035" w:rsidRPr="004B10AC" w:rsidRDefault="005A6CEE" w:rsidP="005A6CEE">
      <w:pPr>
        <w:pStyle w:val="ListParagraph"/>
        <w:numPr>
          <w:ilvl w:val="5"/>
          <w:numId w:val="1"/>
        </w:numPr>
        <w:ind w:left="4050" w:hanging="450"/>
        <w:jc w:val="both"/>
      </w:pPr>
      <w:r w:rsidRPr="004B10AC">
        <w:t>Courtney Manson (RPIPC)</w:t>
      </w:r>
    </w:p>
    <w:p w:rsidR="00393035" w:rsidRPr="004B10AC" w:rsidRDefault="005A6CEE" w:rsidP="005A6CEE">
      <w:pPr>
        <w:pStyle w:val="ListParagraph"/>
        <w:numPr>
          <w:ilvl w:val="5"/>
          <w:numId w:val="1"/>
        </w:numPr>
        <w:ind w:left="4050" w:hanging="450"/>
        <w:jc w:val="both"/>
        <w:rPr>
          <w:color w:val="212121"/>
        </w:rPr>
      </w:pPr>
      <w:r w:rsidRPr="004B10AC">
        <w:t>Wanda Johnson</w:t>
      </w:r>
      <w:r w:rsidRPr="004B10AC">
        <w:rPr>
          <w:color w:val="000000"/>
        </w:rPr>
        <w:t xml:space="preserve"> (SAPC)</w:t>
      </w:r>
    </w:p>
    <w:p w:rsidR="005A6CEE" w:rsidRPr="004B10AC" w:rsidRDefault="005A6CEE" w:rsidP="005A6CEE">
      <w:pPr>
        <w:pStyle w:val="ListParagraph"/>
        <w:numPr>
          <w:ilvl w:val="4"/>
          <w:numId w:val="1"/>
        </w:numPr>
        <w:jc w:val="both"/>
        <w:rPr>
          <w:color w:val="212121"/>
        </w:rPr>
      </w:pPr>
      <w:r w:rsidRPr="004B10AC">
        <w:rPr>
          <w:color w:val="000000"/>
          <w:u w:val="single"/>
        </w:rPr>
        <w:lastRenderedPageBreak/>
        <w:t>Committee Seats</w:t>
      </w:r>
    </w:p>
    <w:p w:rsidR="00393035" w:rsidRPr="004B10AC" w:rsidRDefault="005A6CEE" w:rsidP="005A6CEE">
      <w:pPr>
        <w:pStyle w:val="ListParagraph"/>
        <w:numPr>
          <w:ilvl w:val="5"/>
          <w:numId w:val="1"/>
        </w:numPr>
        <w:ind w:left="4050" w:hanging="450"/>
        <w:jc w:val="both"/>
      </w:pPr>
      <w:r w:rsidRPr="004B10AC">
        <w:t xml:space="preserve">Bill </w:t>
      </w:r>
      <w:proofErr w:type="spellStart"/>
      <w:r w:rsidRPr="004B10AC">
        <w:t>Doerr</w:t>
      </w:r>
      <w:proofErr w:type="spellEnd"/>
      <w:r w:rsidRPr="004B10AC">
        <w:t xml:space="preserve"> (RPIPC)</w:t>
      </w:r>
    </w:p>
    <w:p w:rsidR="005A6CEE" w:rsidRPr="004B10AC" w:rsidRDefault="005A6CEE" w:rsidP="005A6CEE">
      <w:pPr>
        <w:pStyle w:val="ListParagraph"/>
        <w:numPr>
          <w:ilvl w:val="5"/>
          <w:numId w:val="1"/>
        </w:numPr>
        <w:ind w:left="4050" w:hanging="450"/>
        <w:jc w:val="both"/>
      </w:pPr>
      <w:r w:rsidRPr="004B10AC">
        <w:t>Brenda Deal (SAPC)</w:t>
      </w:r>
    </w:p>
    <w:p w:rsidR="005A6CEE" w:rsidRPr="004B10AC" w:rsidRDefault="005A6CEE" w:rsidP="005A6CEE">
      <w:pPr>
        <w:pStyle w:val="ListParagraph"/>
        <w:numPr>
          <w:ilvl w:val="3"/>
          <w:numId w:val="1"/>
        </w:numPr>
        <w:jc w:val="both"/>
      </w:pPr>
      <w:r w:rsidRPr="004B10AC">
        <w:rPr>
          <w:b/>
          <w:u w:val="single"/>
        </w:rPr>
        <w:t>Students</w:t>
      </w:r>
      <w:r w:rsidRPr="004B10AC">
        <w:t xml:space="preserve"> Partial results were sent by the newly elected SGA President Mike Muller on 13 Mar 2017</w:t>
      </w:r>
    </w:p>
    <w:p w:rsidR="005A6CEE" w:rsidRPr="004B10AC" w:rsidRDefault="005A6CEE" w:rsidP="005A6CEE">
      <w:pPr>
        <w:pStyle w:val="ListParagraph"/>
        <w:numPr>
          <w:ilvl w:val="4"/>
          <w:numId w:val="1"/>
        </w:numPr>
        <w:jc w:val="both"/>
        <w:rPr>
          <w:u w:val="single"/>
        </w:rPr>
      </w:pPr>
      <w:r w:rsidRPr="004B10AC">
        <w:rPr>
          <w:u w:val="single"/>
        </w:rPr>
        <w:t>Selected Student Senators</w:t>
      </w:r>
    </w:p>
    <w:p w:rsidR="005A6CEE" w:rsidRPr="004B10AC" w:rsidRDefault="005A6CEE" w:rsidP="005A6CEE">
      <w:pPr>
        <w:pStyle w:val="ListParagraph"/>
        <w:numPr>
          <w:ilvl w:val="5"/>
          <w:numId w:val="1"/>
        </w:numPr>
        <w:ind w:left="4050" w:hanging="450"/>
        <w:jc w:val="both"/>
      </w:pPr>
      <w:r w:rsidRPr="004B10AC">
        <w:t>Student Senator: Mike Muller</w:t>
      </w:r>
    </w:p>
    <w:p w:rsidR="005A6CEE" w:rsidRPr="004B10AC" w:rsidRDefault="005A6CEE" w:rsidP="005A6CEE">
      <w:pPr>
        <w:pStyle w:val="ListParagraph"/>
        <w:numPr>
          <w:ilvl w:val="5"/>
          <w:numId w:val="1"/>
        </w:numPr>
        <w:ind w:left="4050" w:hanging="450"/>
        <w:jc w:val="both"/>
      </w:pPr>
      <w:r w:rsidRPr="004B10AC">
        <w:t xml:space="preserve">Student Senator: </w:t>
      </w:r>
      <w:proofErr w:type="spellStart"/>
      <w:r w:rsidRPr="004B10AC">
        <w:t>Altimease</w:t>
      </w:r>
      <w:proofErr w:type="spellEnd"/>
      <w:r w:rsidRPr="004B10AC">
        <w:t xml:space="preserve"> Lowe</w:t>
      </w:r>
    </w:p>
    <w:p w:rsidR="005A6CEE" w:rsidRPr="004B10AC" w:rsidRDefault="005A6CEE" w:rsidP="005A6CEE">
      <w:pPr>
        <w:pStyle w:val="ListParagraph"/>
        <w:numPr>
          <w:ilvl w:val="4"/>
          <w:numId w:val="1"/>
        </w:numPr>
        <w:jc w:val="both"/>
        <w:rPr>
          <w:u w:val="single"/>
        </w:rPr>
      </w:pPr>
      <w:r w:rsidRPr="004B10AC">
        <w:rPr>
          <w:u w:val="single"/>
        </w:rPr>
        <w:t>Committee Seats</w:t>
      </w:r>
    </w:p>
    <w:p w:rsidR="005A6CEE" w:rsidRPr="004B10AC" w:rsidRDefault="005A6CEE" w:rsidP="005A6CEE">
      <w:pPr>
        <w:pStyle w:val="ListParagraph"/>
        <w:numPr>
          <w:ilvl w:val="5"/>
          <w:numId w:val="1"/>
        </w:numPr>
        <w:ind w:left="4050" w:hanging="450"/>
        <w:jc w:val="both"/>
      </w:pPr>
      <w:r w:rsidRPr="004B10AC">
        <w:t>SGA Appointee to SAPC: Austin Hughes</w:t>
      </w:r>
    </w:p>
    <w:p w:rsidR="005A6CEE" w:rsidRPr="004B10AC" w:rsidRDefault="005A6CEE" w:rsidP="005A6CEE">
      <w:pPr>
        <w:pStyle w:val="ListParagraph"/>
        <w:numPr>
          <w:ilvl w:val="5"/>
          <w:numId w:val="1"/>
        </w:numPr>
        <w:ind w:left="4050" w:hanging="450"/>
        <w:jc w:val="both"/>
      </w:pPr>
      <w:r w:rsidRPr="004B10AC">
        <w:t>SGA Appointee to RPIPC: To Be Determined</w:t>
      </w:r>
    </w:p>
    <w:p w:rsidR="0099442C" w:rsidRPr="004B10AC" w:rsidRDefault="0099442C" w:rsidP="005A6CEE">
      <w:pPr>
        <w:pStyle w:val="ListParagraph"/>
        <w:numPr>
          <w:ilvl w:val="3"/>
          <w:numId w:val="1"/>
        </w:numPr>
        <w:jc w:val="both"/>
      </w:pPr>
      <w:r w:rsidRPr="004B10AC">
        <w:rPr>
          <w:b/>
          <w:u w:val="single"/>
        </w:rPr>
        <w:t xml:space="preserve">Presidential and </w:t>
      </w:r>
      <w:r w:rsidR="005A6CEE" w:rsidRPr="004B10AC">
        <w:rPr>
          <w:b/>
          <w:u w:val="single"/>
        </w:rPr>
        <w:t xml:space="preserve">Chief </w:t>
      </w:r>
      <w:r w:rsidRPr="004B10AC">
        <w:rPr>
          <w:b/>
          <w:u w:val="single"/>
        </w:rPr>
        <w:t>Officer</w:t>
      </w:r>
      <w:r w:rsidRPr="004B10AC">
        <w:rPr>
          <w:u w:val="single"/>
        </w:rPr>
        <w:t xml:space="preserve"> </w:t>
      </w:r>
      <w:r w:rsidR="005A6CEE" w:rsidRPr="004B10AC">
        <w:rPr>
          <w:b/>
          <w:u w:val="single"/>
        </w:rPr>
        <w:t>Appointees</w:t>
      </w:r>
    </w:p>
    <w:p w:rsidR="0099442C" w:rsidRPr="004B10AC" w:rsidRDefault="005A6CEE" w:rsidP="0099442C">
      <w:pPr>
        <w:pStyle w:val="ListParagraph"/>
        <w:numPr>
          <w:ilvl w:val="4"/>
          <w:numId w:val="1"/>
        </w:numPr>
        <w:jc w:val="both"/>
      </w:pPr>
      <w:r w:rsidRPr="004B10AC">
        <w:t xml:space="preserve">President Dorman and Provost Brown were emailed on </w:t>
      </w:r>
      <w:r w:rsidR="0099442C" w:rsidRPr="004B10AC">
        <w:t xml:space="preserve">16 Mar 2017 </w:t>
      </w:r>
      <w:r w:rsidRPr="004B10AC">
        <w:t>re</w:t>
      </w:r>
      <w:r w:rsidR="0099442C" w:rsidRPr="004B10AC">
        <w:t>quest</w:t>
      </w:r>
      <w:r w:rsidRPr="004B10AC">
        <w:t>ing their appointees.</w:t>
      </w:r>
    </w:p>
    <w:p w:rsidR="0099442C" w:rsidRPr="004B10AC" w:rsidRDefault="005A6CEE" w:rsidP="0099442C">
      <w:pPr>
        <w:pStyle w:val="ListParagraph"/>
        <w:numPr>
          <w:ilvl w:val="4"/>
          <w:numId w:val="1"/>
        </w:numPr>
        <w:jc w:val="both"/>
      </w:pPr>
      <w:r w:rsidRPr="004B10AC">
        <w:t xml:space="preserve">Bruce </w:t>
      </w:r>
      <w:proofErr w:type="spellStart"/>
      <w:r w:rsidRPr="004B10AC">
        <w:t>Harshbarger</w:t>
      </w:r>
      <w:proofErr w:type="spellEnd"/>
      <w:r w:rsidRPr="004B10AC">
        <w:t xml:space="preserve"> appointed Andy </w:t>
      </w:r>
      <w:proofErr w:type="spellStart"/>
      <w:r w:rsidRPr="004B10AC">
        <w:t>Lewter</w:t>
      </w:r>
      <w:proofErr w:type="spellEnd"/>
      <w:r w:rsidRPr="004B10AC">
        <w:t xml:space="preserve"> to continue as a C</w:t>
      </w:r>
      <w:r w:rsidR="0099442C" w:rsidRPr="004B10AC">
        <w:t xml:space="preserve">hief Student Affairs Officer </w:t>
      </w:r>
      <w:r w:rsidRPr="004B10AC">
        <w:t>Designee to SAPC.</w:t>
      </w:r>
    </w:p>
    <w:p w:rsidR="00EA4B0D" w:rsidRPr="004B10AC" w:rsidRDefault="005A6CEE" w:rsidP="00EA4B0D">
      <w:pPr>
        <w:pStyle w:val="ListParagraph"/>
        <w:numPr>
          <w:ilvl w:val="4"/>
          <w:numId w:val="1"/>
        </w:numPr>
        <w:jc w:val="both"/>
      </w:pPr>
      <w:r w:rsidRPr="004B10AC">
        <w:t>Susan Allen appointed Leslie Pierce as C</w:t>
      </w:r>
      <w:r w:rsidR="0099442C" w:rsidRPr="004B10AC">
        <w:t xml:space="preserve">hief Business Officer </w:t>
      </w:r>
      <w:r w:rsidR="00EA4B0D" w:rsidRPr="004B10AC">
        <w:t>Designee to RPIPC.</w:t>
      </w:r>
    </w:p>
    <w:p w:rsidR="00EA4B0D" w:rsidRPr="004B10AC" w:rsidRDefault="00EA4B0D" w:rsidP="00EA4B0D">
      <w:pPr>
        <w:pStyle w:val="ListParagraph"/>
        <w:numPr>
          <w:ilvl w:val="2"/>
          <w:numId w:val="1"/>
        </w:numPr>
        <w:jc w:val="both"/>
      </w:pPr>
      <w:r w:rsidRPr="004B10AC">
        <w:rPr>
          <w:b/>
          <w:u w:val="single"/>
        </w:rPr>
        <w:t>Subcommittee on Nominations</w:t>
      </w:r>
      <w:r w:rsidRPr="004B10AC">
        <w:t xml:space="preserve"> is preparing the slate for the 2017-18 senate term.</w:t>
      </w:r>
    </w:p>
    <w:p w:rsidR="00EA4B0D" w:rsidRPr="004B10AC" w:rsidRDefault="00EA4B0D" w:rsidP="00EA4B0D">
      <w:pPr>
        <w:pStyle w:val="ListParagraph"/>
        <w:numPr>
          <w:ilvl w:val="3"/>
          <w:numId w:val="1"/>
        </w:numPr>
        <w:jc w:val="both"/>
      </w:pPr>
      <w:r w:rsidRPr="004B10AC">
        <w:rPr>
          <w:u w:val="single"/>
        </w:rPr>
        <w:t>Committee Preference Surveys</w:t>
      </w:r>
      <w:r w:rsidRPr="004B10AC">
        <w:t xml:space="preserve"> </w:t>
      </w:r>
      <w:proofErr w:type="gramStart"/>
      <w:r w:rsidRPr="004B10AC">
        <w:t>The</w:t>
      </w:r>
      <w:proofErr w:type="gramEnd"/>
      <w:r w:rsidRPr="004B10AC">
        <w:t xml:space="preserve"> </w:t>
      </w:r>
      <w:proofErr w:type="spellStart"/>
      <w:r w:rsidRPr="004B10AC">
        <w:t>Qualtrics</w:t>
      </w:r>
      <w:proofErr w:type="spellEnd"/>
      <w:r w:rsidRPr="004B10AC">
        <w:t xml:space="preserve"> survey was distributed to elected faculty senators on 10 Mar 2017. To date, 34 of the 37 EFS have responded. The survey closes today.</w:t>
      </w:r>
    </w:p>
    <w:p w:rsidR="00393035" w:rsidRPr="004B10AC" w:rsidRDefault="00EA4B0D" w:rsidP="00EA4B0D">
      <w:pPr>
        <w:pStyle w:val="ListParagraph"/>
        <w:numPr>
          <w:ilvl w:val="3"/>
          <w:numId w:val="1"/>
        </w:numPr>
        <w:jc w:val="both"/>
      </w:pPr>
      <w:r w:rsidRPr="004B10AC">
        <w:rPr>
          <w:u w:val="single"/>
        </w:rPr>
        <w:t>Call for University Senate Volunteers</w:t>
      </w:r>
      <w:r w:rsidRPr="004B10AC">
        <w:t xml:space="preserve"> </w:t>
      </w:r>
      <w:proofErr w:type="gramStart"/>
      <w:r w:rsidRPr="004B10AC">
        <w:t>The</w:t>
      </w:r>
      <w:proofErr w:type="gramEnd"/>
      <w:r w:rsidRPr="004B10AC">
        <w:t xml:space="preserve"> call for volunteers was sent electronically to the corps of instruction on 10 Mar 2017</w:t>
      </w:r>
      <w:r w:rsidRPr="004B10AC">
        <w:rPr>
          <w:b/>
        </w:rPr>
        <w:t xml:space="preserve">. </w:t>
      </w:r>
      <w:r w:rsidRPr="004B10AC">
        <w:t>To date, we have received responses from 23 volunteers. Please reach out to your colleagues and encourage them to serve in this capacity. (We have 27 volunteers serving during the 2016-17 senate term).</w:t>
      </w:r>
    </w:p>
    <w:p w:rsidR="00EA4B0D" w:rsidRPr="004B10AC" w:rsidRDefault="00EA4B0D" w:rsidP="00EA4B0D">
      <w:pPr>
        <w:pStyle w:val="ListParagraph"/>
        <w:numPr>
          <w:ilvl w:val="2"/>
          <w:numId w:val="1"/>
        </w:numPr>
        <w:jc w:val="both"/>
        <w:rPr>
          <w:u w:val="single"/>
        </w:rPr>
      </w:pPr>
      <w:r w:rsidRPr="004B10AC">
        <w:rPr>
          <w:b/>
          <w:u w:val="single"/>
        </w:rPr>
        <w:t>USGFC Election Procedures</w:t>
      </w:r>
    </w:p>
    <w:p w:rsidR="00EA4B0D" w:rsidRPr="004B10AC" w:rsidRDefault="00EA4B0D" w:rsidP="00EA4B0D">
      <w:pPr>
        <w:pStyle w:val="ListParagraph"/>
        <w:numPr>
          <w:ilvl w:val="3"/>
          <w:numId w:val="1"/>
        </w:numPr>
        <w:jc w:val="both"/>
      </w:pPr>
      <w:r w:rsidRPr="004B10AC">
        <w:t>Nominations opened 1 Mar 2017 and closed 15 Mar 2017</w:t>
      </w:r>
    </w:p>
    <w:p w:rsidR="00393035" w:rsidRPr="004B10AC" w:rsidRDefault="00EA4B0D" w:rsidP="00EA4B0D">
      <w:pPr>
        <w:pStyle w:val="ListParagraph"/>
        <w:numPr>
          <w:ilvl w:val="3"/>
          <w:numId w:val="1"/>
        </w:numPr>
        <w:jc w:val="both"/>
      </w:pPr>
      <w:r w:rsidRPr="004B10AC">
        <w:t>There were no nominations received by email.</w:t>
      </w:r>
    </w:p>
    <w:p w:rsidR="00EA4B0D" w:rsidRPr="004B10AC" w:rsidRDefault="00EA4B0D" w:rsidP="00EA4B0D">
      <w:pPr>
        <w:pStyle w:val="ListParagraph"/>
        <w:numPr>
          <w:ilvl w:val="3"/>
          <w:numId w:val="1"/>
        </w:numPr>
        <w:jc w:val="both"/>
        <w:rPr>
          <w:i/>
        </w:rPr>
      </w:pPr>
      <w:r w:rsidRPr="004B10AC">
        <w:t xml:space="preserve">Are there any nominations or self-nominations from the floor? </w:t>
      </w:r>
      <w:r w:rsidRPr="004B10AC">
        <w:rPr>
          <w:i/>
        </w:rPr>
        <w:t>There were none.</w:t>
      </w:r>
      <w:r w:rsidR="003C76FC" w:rsidRPr="004B10AC">
        <w:rPr>
          <w:i/>
        </w:rPr>
        <w:t xml:space="preserve"> Please submit any nominations, including self-nominations, by </w:t>
      </w:r>
      <w:r w:rsidRPr="004B10AC">
        <w:rPr>
          <w:i/>
        </w:rPr>
        <w:t xml:space="preserve">email </w:t>
      </w:r>
      <w:r w:rsidR="003C76FC" w:rsidRPr="004B10AC">
        <w:rPr>
          <w:i/>
        </w:rPr>
        <w:t xml:space="preserve">to </w:t>
      </w:r>
      <w:r w:rsidRPr="004B10AC">
        <w:rPr>
          <w:i/>
        </w:rPr>
        <w:t xml:space="preserve">Nicole </w:t>
      </w:r>
      <w:proofErr w:type="spellStart"/>
      <w:r w:rsidRPr="004B10AC">
        <w:rPr>
          <w:i/>
        </w:rPr>
        <w:t>DeClouette</w:t>
      </w:r>
      <w:proofErr w:type="spellEnd"/>
      <w:r w:rsidRPr="004B10AC">
        <w:rPr>
          <w:i/>
        </w:rPr>
        <w:t xml:space="preserve">, </w:t>
      </w:r>
      <w:hyperlink r:id="rId14" w:history="1">
        <w:r w:rsidRPr="004B10AC">
          <w:rPr>
            <w:rStyle w:val="Hyperlink"/>
            <w:i/>
          </w:rPr>
          <w:t>nicole.declouette@gcsu.edu</w:t>
        </w:r>
      </w:hyperlink>
    </w:p>
    <w:p w:rsidR="00EA4B0D" w:rsidRPr="004B10AC" w:rsidRDefault="00EA4B0D" w:rsidP="00EA4B0D">
      <w:pPr>
        <w:pStyle w:val="ListParagraph"/>
        <w:numPr>
          <w:ilvl w:val="2"/>
          <w:numId w:val="1"/>
        </w:numPr>
        <w:jc w:val="both"/>
      </w:pPr>
      <w:r w:rsidRPr="004B10AC">
        <w:rPr>
          <w:b/>
          <w:u w:val="single"/>
        </w:rPr>
        <w:t>Governance Retreat Planning Committee</w:t>
      </w:r>
      <w:r w:rsidRPr="004B10AC">
        <w:t xml:space="preserve"> is seeking volunteers. If you are interested in serving, please email Nicole </w:t>
      </w:r>
      <w:proofErr w:type="spellStart"/>
      <w:r w:rsidRPr="004B10AC">
        <w:t>DeClouette</w:t>
      </w:r>
      <w:proofErr w:type="spellEnd"/>
      <w:r w:rsidRPr="004B10AC">
        <w:t xml:space="preserve">, </w:t>
      </w:r>
      <w:hyperlink r:id="rId15" w:history="1">
        <w:r w:rsidRPr="004B10AC">
          <w:rPr>
            <w:rStyle w:val="Hyperlink"/>
          </w:rPr>
          <w:t>nicole.declouette@gcsu.edu</w:t>
        </w:r>
      </w:hyperlink>
    </w:p>
    <w:p w:rsidR="00516056" w:rsidRPr="00D913C2" w:rsidRDefault="00516056" w:rsidP="009F142C">
      <w:pPr>
        <w:pStyle w:val="ListParagraph"/>
        <w:numPr>
          <w:ilvl w:val="0"/>
          <w:numId w:val="1"/>
        </w:numPr>
        <w:spacing w:before="40"/>
        <w:jc w:val="both"/>
        <w:rPr>
          <w:lang w:val="en"/>
        </w:rPr>
      </w:pPr>
      <w:r w:rsidRPr="00D913C2">
        <w:rPr>
          <w:b/>
          <w:smallCaps/>
          <w:u w:val="single"/>
          <w:lang w:val="en"/>
        </w:rPr>
        <w:t>Faculty Affairs Policy Committee</w:t>
      </w:r>
      <w:r w:rsidR="00612C2D" w:rsidRPr="00D913C2">
        <w:rPr>
          <w:lang w:val="en"/>
        </w:rPr>
        <w:t xml:space="preserve"> (FAPC) – </w:t>
      </w:r>
      <w:r w:rsidR="00C758D4" w:rsidRPr="00D913C2">
        <w:rPr>
          <w:lang w:val="en"/>
        </w:rPr>
        <w:t>Alex Blazer</w:t>
      </w:r>
    </w:p>
    <w:p w:rsidR="00516056" w:rsidRPr="00F92BB6" w:rsidRDefault="00516056" w:rsidP="00516056">
      <w:pPr>
        <w:ind w:left="720"/>
        <w:jc w:val="both"/>
      </w:pPr>
      <w:r w:rsidRPr="00F92BB6">
        <w:rPr>
          <w:i/>
          <w:iCs/>
        </w:rPr>
        <w:t xml:space="preserve">Officers: Chair </w:t>
      </w:r>
      <w:r w:rsidR="00C758D4">
        <w:rPr>
          <w:i/>
          <w:iCs/>
        </w:rPr>
        <w:t>Alex Blazer</w:t>
      </w:r>
      <w:r w:rsidRPr="00F92BB6">
        <w:rPr>
          <w:i/>
          <w:iCs/>
        </w:rPr>
        <w:t xml:space="preserve">, Vice-Chair </w:t>
      </w:r>
      <w:r w:rsidR="004F57B6" w:rsidRPr="00F92BB6">
        <w:rPr>
          <w:i/>
          <w:iCs/>
        </w:rPr>
        <w:t>Tom Toney</w:t>
      </w:r>
      <w:r w:rsidRPr="00F92BB6">
        <w:rPr>
          <w:i/>
          <w:iCs/>
        </w:rPr>
        <w:t xml:space="preserve">, Secretary </w:t>
      </w:r>
      <w:r w:rsidR="00C758D4">
        <w:rPr>
          <w:i/>
          <w:iCs/>
        </w:rPr>
        <w:t>David Johnson</w:t>
      </w:r>
    </w:p>
    <w:p w:rsidR="004B7E68" w:rsidRPr="00E97A84" w:rsidRDefault="004B7E68" w:rsidP="006F3560">
      <w:pPr>
        <w:pStyle w:val="ListParagraph"/>
        <w:numPr>
          <w:ilvl w:val="0"/>
          <w:numId w:val="8"/>
        </w:numPr>
        <w:spacing w:line="257" w:lineRule="auto"/>
        <w:jc w:val="both"/>
        <w:rPr>
          <w:u w:val="single"/>
          <w:lang w:val="en"/>
        </w:rPr>
      </w:pPr>
      <w:r w:rsidRPr="00E97A84">
        <w:rPr>
          <w:b/>
          <w:u w:val="single"/>
          <w:lang w:val="en"/>
        </w:rPr>
        <w:t>Meeting</w:t>
      </w:r>
      <w:r w:rsidRPr="00E97A84">
        <w:rPr>
          <w:lang w:val="en"/>
        </w:rPr>
        <w:t xml:space="preserve"> </w:t>
      </w:r>
      <w:r>
        <w:rPr>
          <w:lang w:val="en"/>
        </w:rPr>
        <w:t>FAPC</w:t>
      </w:r>
      <w:r w:rsidRPr="00E97A84">
        <w:rPr>
          <w:lang w:val="en"/>
        </w:rPr>
        <w:t xml:space="preserve"> </w:t>
      </w:r>
      <w:r>
        <w:t xml:space="preserve">met </w:t>
      </w:r>
      <w:r>
        <w:rPr>
          <w:bCs/>
        </w:rPr>
        <w:t xml:space="preserve">on </w:t>
      </w:r>
      <w:r w:rsidR="00522738">
        <w:rPr>
          <w:bCs/>
        </w:rPr>
        <w:t>3 Mar 2017</w:t>
      </w:r>
      <w:r w:rsidRPr="00E97A84">
        <w:rPr>
          <w:bCs/>
        </w:rPr>
        <w:t xml:space="preserve"> from 2:00pm to 3:15pm</w:t>
      </w:r>
      <w:r w:rsidRPr="00E97A84">
        <w:rPr>
          <w:lang w:val="en"/>
        </w:rPr>
        <w:t>. The following topics were discussed.</w:t>
      </w:r>
    </w:p>
    <w:p w:rsidR="000C04F0" w:rsidRDefault="000C04F0" w:rsidP="000C04F0">
      <w:pPr>
        <w:numPr>
          <w:ilvl w:val="1"/>
          <w:numId w:val="8"/>
        </w:numPr>
        <w:jc w:val="both"/>
        <w:rPr>
          <w:rFonts w:eastAsia="Calibri"/>
        </w:rPr>
      </w:pPr>
      <w:r w:rsidRPr="00E67DD1">
        <w:rPr>
          <w:b/>
          <w:u w:val="single"/>
        </w:rPr>
        <w:t>Student Opinion Surveys</w:t>
      </w:r>
      <w:r>
        <w:t xml:space="preserve"> </w:t>
      </w:r>
      <w:r w:rsidR="00F73062">
        <w:t>The student opinion survey work group reported useful aspects of student feedback and problems with the current instrument. The work group made two recommendations to the committee, which are consistent with Dr. Alby’s recommendations from our February meeting: 1) use a shorter in-house survey and 2) mandating instructors to set aside ten minutes of class time in the last three weeks of the semester for their students to complete the survey. A concern was raised about the legal reliability of an in-house survey in faculty performance evaluations. The committee will discuss these recommendations at its next meeting</w:t>
      </w:r>
      <w:r>
        <w:t>.</w:t>
      </w:r>
    </w:p>
    <w:p w:rsidR="000C04F0" w:rsidRDefault="000C04F0" w:rsidP="000C04F0">
      <w:pPr>
        <w:numPr>
          <w:ilvl w:val="1"/>
          <w:numId w:val="8"/>
        </w:numPr>
        <w:jc w:val="both"/>
        <w:rPr>
          <w:rFonts w:eastAsia="Calibri"/>
        </w:rPr>
      </w:pPr>
      <w:r w:rsidRPr="00E67DD1">
        <w:rPr>
          <w:b/>
          <w:u w:val="single"/>
        </w:rPr>
        <w:t>Peer Teaching Evaluation</w:t>
      </w:r>
      <w:r>
        <w:t xml:space="preserve"> </w:t>
      </w:r>
      <w:r w:rsidR="00F73062">
        <w:t xml:space="preserve">The peer teaching evaluation work group provided a report and tentative recommendations which will be discussed further by the committee at its next meeting. The work group envisions a 2017-2018 pilot program in which two faculty from </w:t>
      </w:r>
      <w:r w:rsidR="00F73062">
        <w:lastRenderedPageBreak/>
        <w:t xml:space="preserve">every college will train with </w:t>
      </w:r>
      <w:proofErr w:type="gramStart"/>
      <w:r w:rsidR="00F73062">
        <w:t>CTL(</w:t>
      </w:r>
      <w:proofErr w:type="gramEnd"/>
      <w:r w:rsidR="00F73062">
        <w:t>Center for Teaching and Learning) in the fall and those individuals will evaluate new teachers within their first three years of teaching at Georgia College for formative purposes. At the end of spring, there will be an evaluation of the pilot program. At first, the peer teaching evaluation will be in the form of helping new teachers; at some point it may evolve into helping struggling professors. A question was raised about the two person evaluator teams (one from CTL and one from the department) that were discussed in previous meetings. The committee will discuss the work group’s final recommendations at its next meeting</w:t>
      </w:r>
      <w:r>
        <w:t>.</w:t>
      </w:r>
    </w:p>
    <w:p w:rsidR="002D7837" w:rsidRDefault="00F73062" w:rsidP="002D7837">
      <w:pPr>
        <w:numPr>
          <w:ilvl w:val="1"/>
          <w:numId w:val="8"/>
        </w:numPr>
        <w:jc w:val="both"/>
        <w:rPr>
          <w:rFonts w:eastAsia="Calibri"/>
        </w:rPr>
      </w:pPr>
      <w:r w:rsidRPr="00F73062">
        <w:rPr>
          <w:b/>
          <w:u w:val="single"/>
        </w:rPr>
        <w:t>Promotion and Tenure Issue</w:t>
      </w:r>
      <w:r>
        <w:t xml:space="preserve"> The committee voted unanimously to 1) remove the conditional clauses in the tenure and promotion policies stating that faculty can only respond to a recommendation if the recommendation is against tenure and promotion and 2) change the policy language to faculty member </w:t>
      </w:r>
      <w:r w:rsidRPr="00DC2490">
        <w:rPr>
          <w:i/>
        </w:rPr>
        <w:t>may</w:t>
      </w:r>
      <w:r>
        <w:t xml:space="preserve"> respond to a recommendation within 10 calendar days. This </w:t>
      </w:r>
      <w:r w:rsidR="002D7837">
        <w:t xml:space="preserve">was presented earlier in this meeting as </w:t>
      </w:r>
      <w:r>
        <w:t>motion</w:t>
      </w:r>
      <w:r w:rsidR="002D7837">
        <w:t xml:space="preserve"> 1617.FAPC.002.P</w:t>
      </w:r>
      <w:r>
        <w:t>.</w:t>
      </w:r>
    </w:p>
    <w:p w:rsidR="002D7837" w:rsidRPr="002D7837" w:rsidRDefault="002D7837" w:rsidP="002D7837">
      <w:pPr>
        <w:numPr>
          <w:ilvl w:val="1"/>
          <w:numId w:val="8"/>
        </w:numPr>
        <w:jc w:val="both"/>
        <w:rPr>
          <w:rFonts w:eastAsia="Calibri"/>
        </w:rPr>
      </w:pPr>
      <w:r w:rsidRPr="002D7837">
        <w:rPr>
          <w:b/>
          <w:u w:val="single"/>
        </w:rPr>
        <w:t>Five-Year Review of Academic Administrators</w:t>
      </w:r>
      <w:r>
        <w:t xml:space="preserve"> Dr. Brown, Provost, talked with the committee about the Five-Year Administrative Review process and shared that it is a long and arduous process that does not include much faculty input, perhaps because of fears of lack of anonymity. Moreover, the review committee’s ability to solicit feedback is limited and its questioning might contain bias. Dr. Brown would like feedback from the committee on the use of an external reviewing company such as Talent Quest and IDEAS that provides a 360 review of administrators seeking anonymous evaluative input from faculty under their supervision, their peers (for instance, other chairs), their deans, and other colleagues with whom the administrator regularly works. This would make the Five-Year Review easier for Academic Affairs to manage, and the evaluations would be more effective, useful, and comprehensive. She would also like to work with the committee to streamline the process from a year long timetable to a spring evaluation time frame. The committee will discuss Dr. Brown’s proposal at its next meeting.</w:t>
      </w:r>
    </w:p>
    <w:p w:rsidR="002E73A0" w:rsidRPr="002E73A0" w:rsidRDefault="002D7837" w:rsidP="002D7837">
      <w:pPr>
        <w:numPr>
          <w:ilvl w:val="1"/>
          <w:numId w:val="8"/>
        </w:numPr>
        <w:jc w:val="both"/>
      </w:pPr>
      <w:r w:rsidRPr="002D7837">
        <w:rPr>
          <w:b/>
          <w:u w:val="single"/>
        </w:rPr>
        <w:t>Scope</w:t>
      </w:r>
      <w:r>
        <w:t xml:space="preserve"> The committee will consider the FAPC Scope in the bylaws during its next meeting.</w:t>
      </w:r>
    </w:p>
    <w:p w:rsidR="007B67E9" w:rsidRPr="003627C0" w:rsidRDefault="007B67E9" w:rsidP="007B67E9">
      <w:pPr>
        <w:pStyle w:val="ListParagraph"/>
        <w:numPr>
          <w:ilvl w:val="0"/>
          <w:numId w:val="1"/>
        </w:numPr>
        <w:spacing w:before="40"/>
        <w:jc w:val="both"/>
        <w:rPr>
          <w:lang w:val="en"/>
        </w:rPr>
      </w:pPr>
      <w:r w:rsidRPr="003627C0">
        <w:rPr>
          <w:b/>
          <w:smallCaps/>
          <w:u w:val="single"/>
          <w:lang w:val="en"/>
        </w:rPr>
        <w:t>Resources, Planning and Institutional Policy Committee</w:t>
      </w:r>
      <w:r w:rsidRPr="003627C0">
        <w:rPr>
          <w:lang w:val="en"/>
        </w:rPr>
        <w:t xml:space="preserve"> (RPIPC) –</w:t>
      </w:r>
      <w:r w:rsidR="00C0494E" w:rsidRPr="003627C0">
        <w:rPr>
          <w:lang w:val="en"/>
        </w:rPr>
        <w:t xml:space="preserve"> </w:t>
      </w:r>
      <w:r w:rsidR="003A361B" w:rsidRPr="003627C0">
        <w:rPr>
          <w:lang w:val="en"/>
        </w:rPr>
        <w:t xml:space="preserve">Jan </w:t>
      </w:r>
      <w:r w:rsidR="00940BE9">
        <w:rPr>
          <w:lang w:val="en"/>
        </w:rPr>
        <w:t>Hoffmann</w:t>
      </w:r>
      <w:r w:rsidR="00D770DD">
        <w:rPr>
          <w:lang w:val="en"/>
        </w:rPr>
        <w:t xml:space="preserve"> Clark</w:t>
      </w:r>
    </w:p>
    <w:p w:rsidR="007B67E9" w:rsidRDefault="007B67E9" w:rsidP="007B67E9">
      <w:pPr>
        <w:ind w:left="720"/>
        <w:jc w:val="both"/>
        <w:rPr>
          <w:i/>
          <w:iCs/>
        </w:rPr>
      </w:pPr>
      <w:r w:rsidRPr="003627C0">
        <w:rPr>
          <w:i/>
          <w:iCs/>
        </w:rPr>
        <w:t xml:space="preserve">Officers: Chair </w:t>
      </w:r>
      <w:r w:rsidR="004F57B6" w:rsidRPr="003627C0">
        <w:rPr>
          <w:i/>
          <w:iCs/>
        </w:rPr>
        <w:t xml:space="preserve">Jan </w:t>
      </w:r>
      <w:r w:rsidR="00940BE9">
        <w:rPr>
          <w:i/>
          <w:iCs/>
        </w:rPr>
        <w:t>Hoffmann</w:t>
      </w:r>
      <w:r w:rsidR="00D770DD">
        <w:rPr>
          <w:i/>
          <w:iCs/>
        </w:rPr>
        <w:t xml:space="preserve"> Clark</w:t>
      </w:r>
      <w:r w:rsidRPr="003627C0">
        <w:rPr>
          <w:i/>
          <w:iCs/>
        </w:rPr>
        <w:t xml:space="preserve">, Vice-Chair </w:t>
      </w:r>
      <w:r w:rsidR="00940BE9">
        <w:rPr>
          <w:i/>
          <w:iCs/>
        </w:rPr>
        <w:t>Susan C. Allen</w:t>
      </w:r>
      <w:r w:rsidR="004F57B6" w:rsidRPr="003627C0">
        <w:rPr>
          <w:i/>
          <w:iCs/>
        </w:rPr>
        <w:t>,</w:t>
      </w:r>
      <w:r w:rsidRPr="003627C0">
        <w:rPr>
          <w:i/>
          <w:iCs/>
        </w:rPr>
        <w:t xml:space="preserve"> Secretary </w:t>
      </w:r>
      <w:r w:rsidR="00940BE9">
        <w:rPr>
          <w:i/>
          <w:iCs/>
        </w:rPr>
        <w:t>Emily Gomez</w:t>
      </w:r>
    </w:p>
    <w:p w:rsidR="00E87520" w:rsidRPr="00E87520" w:rsidRDefault="00E87520" w:rsidP="007B67E9">
      <w:pPr>
        <w:ind w:left="720"/>
        <w:jc w:val="both"/>
        <w:rPr>
          <w:iCs/>
        </w:rPr>
      </w:pPr>
      <w:r>
        <w:rPr>
          <w:iCs/>
        </w:rPr>
        <w:t>While there was no oral report at the meeting, this is the report submitted in writing following the meeting.</w:t>
      </w:r>
    </w:p>
    <w:p w:rsidR="00EC3A14" w:rsidRPr="00EC3A14" w:rsidRDefault="00EC3A14" w:rsidP="004B7E68">
      <w:pPr>
        <w:pStyle w:val="ListParagraph"/>
        <w:numPr>
          <w:ilvl w:val="0"/>
          <w:numId w:val="4"/>
        </w:numPr>
        <w:spacing w:line="257" w:lineRule="auto"/>
        <w:jc w:val="both"/>
        <w:rPr>
          <w:b/>
          <w:color w:val="000000" w:themeColor="text1"/>
          <w:u w:val="single"/>
          <w:lang w:val="en"/>
        </w:rPr>
      </w:pPr>
      <w:r w:rsidRPr="00EC3A14">
        <w:rPr>
          <w:b/>
          <w:color w:val="000000" w:themeColor="text1"/>
          <w:u w:val="single"/>
          <w:lang w:val="en"/>
        </w:rPr>
        <w:t>Apology</w:t>
      </w:r>
      <w:r w:rsidRPr="00EC3A14">
        <w:rPr>
          <w:color w:val="000000" w:themeColor="text1"/>
          <w:lang w:val="en"/>
        </w:rPr>
        <w:t xml:space="preserve"> Jan Clark apologized for</w:t>
      </w:r>
      <w:r>
        <w:rPr>
          <w:color w:val="000000" w:themeColor="text1"/>
          <w:lang w:val="en"/>
        </w:rPr>
        <w:t xml:space="preserve"> failing to be in attendance at the 17 Feb 2017</w:t>
      </w:r>
      <w:r w:rsidR="009424DA">
        <w:rPr>
          <w:color w:val="000000" w:themeColor="text1"/>
          <w:lang w:val="en"/>
        </w:rPr>
        <w:t xml:space="preserve"> </w:t>
      </w:r>
      <w:proofErr w:type="gramStart"/>
      <w:r w:rsidR="009424DA">
        <w:rPr>
          <w:color w:val="000000" w:themeColor="text1"/>
          <w:lang w:val="en"/>
        </w:rPr>
        <w:t>university</w:t>
      </w:r>
      <w:proofErr w:type="gramEnd"/>
      <w:r w:rsidR="009424DA">
        <w:rPr>
          <w:color w:val="000000" w:themeColor="text1"/>
          <w:lang w:val="en"/>
        </w:rPr>
        <w:t xml:space="preserve"> senate meeting</w:t>
      </w:r>
      <w:r>
        <w:rPr>
          <w:color w:val="000000" w:themeColor="text1"/>
          <w:lang w:val="en"/>
        </w:rPr>
        <w:t>, noting that her focus on another commitment caused her to forget completely about the university senate meeting. Thus her report will include updates from both the 3 Feb 2017 and 3 Mar 2017 RPIPC meetings.</w:t>
      </w:r>
    </w:p>
    <w:p w:rsidR="004B7E68" w:rsidRPr="00AC6DD9" w:rsidRDefault="004B7E68" w:rsidP="004B7E68">
      <w:pPr>
        <w:pStyle w:val="ListParagraph"/>
        <w:numPr>
          <w:ilvl w:val="0"/>
          <w:numId w:val="4"/>
        </w:numPr>
        <w:spacing w:line="257" w:lineRule="auto"/>
        <w:jc w:val="both"/>
        <w:rPr>
          <w:color w:val="000000" w:themeColor="text1"/>
          <w:u w:val="single"/>
          <w:lang w:val="en"/>
        </w:rPr>
      </w:pPr>
      <w:r w:rsidRPr="00E97A84">
        <w:rPr>
          <w:b/>
          <w:u w:val="single"/>
          <w:lang w:val="en"/>
        </w:rPr>
        <w:t>Meeting</w:t>
      </w:r>
      <w:r w:rsidRPr="00E97A84">
        <w:rPr>
          <w:lang w:val="en"/>
        </w:rPr>
        <w:t xml:space="preserve"> </w:t>
      </w:r>
      <w:r w:rsidRPr="00AC6DD9">
        <w:rPr>
          <w:color w:val="000000" w:themeColor="text1"/>
          <w:lang w:val="en"/>
        </w:rPr>
        <w:t xml:space="preserve">RPIPC </w:t>
      </w:r>
      <w:r w:rsidRPr="00AC6DD9">
        <w:rPr>
          <w:color w:val="000000" w:themeColor="text1"/>
        </w:rPr>
        <w:t xml:space="preserve">met </w:t>
      </w:r>
      <w:r w:rsidRPr="00AC6DD9">
        <w:rPr>
          <w:bCs/>
          <w:color w:val="000000" w:themeColor="text1"/>
        </w:rPr>
        <w:t xml:space="preserve">on </w:t>
      </w:r>
      <w:r w:rsidR="00522738">
        <w:rPr>
          <w:bCs/>
          <w:color w:val="000000" w:themeColor="text1"/>
        </w:rPr>
        <w:t>3 Mar 2017</w:t>
      </w:r>
      <w:r w:rsidRPr="00AC6DD9">
        <w:rPr>
          <w:bCs/>
          <w:color w:val="000000" w:themeColor="text1"/>
        </w:rPr>
        <w:t xml:space="preserve"> from 2:00pm to 3:15pm</w:t>
      </w:r>
      <w:r w:rsidRPr="00AC6DD9">
        <w:rPr>
          <w:color w:val="000000" w:themeColor="text1"/>
          <w:lang w:val="en"/>
        </w:rPr>
        <w:t>. The following topics were discussed.</w:t>
      </w:r>
    </w:p>
    <w:p w:rsidR="00EC3A14" w:rsidRPr="00E033D2" w:rsidRDefault="00EC3A14" w:rsidP="00EC3A14">
      <w:pPr>
        <w:numPr>
          <w:ilvl w:val="1"/>
          <w:numId w:val="4"/>
        </w:numPr>
        <w:jc w:val="both"/>
        <w:rPr>
          <w:u w:val="single"/>
        </w:rPr>
      </w:pPr>
      <w:r w:rsidRPr="00EC3A14">
        <w:rPr>
          <w:b/>
          <w:u w:val="single"/>
        </w:rPr>
        <w:t xml:space="preserve">From our </w:t>
      </w:r>
      <w:r>
        <w:rPr>
          <w:b/>
          <w:u w:val="single"/>
        </w:rPr>
        <w:t xml:space="preserve">3 Feb 2017 RPIPC </w:t>
      </w:r>
      <w:r w:rsidRPr="00EC3A14">
        <w:rPr>
          <w:b/>
          <w:u w:val="single"/>
        </w:rPr>
        <w:t>meeting</w:t>
      </w:r>
    </w:p>
    <w:p w:rsidR="00EC3A14" w:rsidRPr="00EC3A14" w:rsidRDefault="00EC3A14" w:rsidP="00E033D2">
      <w:pPr>
        <w:numPr>
          <w:ilvl w:val="2"/>
          <w:numId w:val="4"/>
        </w:numPr>
        <w:ind w:left="2610" w:hanging="360"/>
        <w:jc w:val="both"/>
      </w:pPr>
      <w:r w:rsidRPr="00EC3A14">
        <w:t>An information item: Patrice Terrell from H</w:t>
      </w:r>
      <w:r>
        <w:t xml:space="preserve">uman </w:t>
      </w:r>
      <w:r w:rsidRPr="00EC3A14">
        <w:t>R</w:t>
      </w:r>
      <w:r>
        <w:t>esources</w:t>
      </w:r>
      <w:r w:rsidRPr="00EC3A14">
        <w:t xml:space="preserve"> </w:t>
      </w:r>
      <w:r w:rsidR="00E033D2">
        <w:t xml:space="preserve">(HR) </w:t>
      </w:r>
      <w:r w:rsidRPr="00EC3A14">
        <w:t xml:space="preserve">shared with us that </w:t>
      </w:r>
      <w:r w:rsidR="00E033D2">
        <w:t xml:space="preserve">in </w:t>
      </w:r>
      <w:r w:rsidRPr="00EC3A14">
        <w:t>2015, the B</w:t>
      </w:r>
      <w:r w:rsidR="00E033D2">
        <w:t>oard of Regents</w:t>
      </w:r>
      <w:r w:rsidRPr="00EC3A14">
        <w:t xml:space="preserve"> reviewed the Shared Sick Leave Pool Policy, but didn't provide updated information. GC Human Resources looked at the policy and saw that it was out of date.</w:t>
      </w:r>
      <w:r w:rsidR="00E033D2">
        <w:t xml:space="preserve"> </w:t>
      </w:r>
      <w:r w:rsidRPr="00EC3A14">
        <w:t>Updates to Shared Sick Leave Pool Policies:</w:t>
      </w:r>
    </w:p>
    <w:p w:rsidR="00EC3A14" w:rsidRPr="00EC3A14" w:rsidRDefault="00EC3A14" w:rsidP="00E033D2">
      <w:pPr>
        <w:numPr>
          <w:ilvl w:val="3"/>
          <w:numId w:val="4"/>
        </w:numPr>
        <w:jc w:val="both"/>
      </w:pPr>
      <w:r w:rsidRPr="00EC3A14">
        <w:t>Employees can no longer wipe out the balance of their sick days at retirement and donate it to the Sick Leave Pool.</w:t>
      </w:r>
    </w:p>
    <w:p w:rsidR="00EC3A14" w:rsidRPr="00EC3A14" w:rsidRDefault="00EC3A14" w:rsidP="00E033D2">
      <w:pPr>
        <w:numPr>
          <w:ilvl w:val="3"/>
          <w:numId w:val="4"/>
        </w:numPr>
        <w:jc w:val="both"/>
      </w:pPr>
      <w:r w:rsidRPr="00EC3A14">
        <w:t>A maximum of 80 hours per year can be donated by an employee</w:t>
      </w:r>
      <w:r w:rsidR="00E033D2">
        <w:t>.</w:t>
      </w:r>
    </w:p>
    <w:p w:rsidR="00EC3A14" w:rsidRPr="00EC3A14" w:rsidRDefault="00EC3A14" w:rsidP="00E033D2">
      <w:pPr>
        <w:numPr>
          <w:ilvl w:val="3"/>
          <w:numId w:val="4"/>
        </w:numPr>
        <w:jc w:val="both"/>
      </w:pPr>
      <w:r w:rsidRPr="00EC3A14">
        <w:t>Employees do not have to donate every year or enroll every year.</w:t>
      </w:r>
    </w:p>
    <w:p w:rsidR="00EC3A14" w:rsidRPr="00EC3A14" w:rsidRDefault="00EC3A14" w:rsidP="00E033D2">
      <w:pPr>
        <w:numPr>
          <w:ilvl w:val="3"/>
          <w:numId w:val="4"/>
        </w:numPr>
        <w:jc w:val="both"/>
      </w:pPr>
      <w:r w:rsidRPr="00EC3A14">
        <w:t>New enrollees have to donate a minimum of 40 hours. To be eligible, you must have 40 hours at enrollment and 8 hours to donate.</w:t>
      </w:r>
    </w:p>
    <w:p w:rsidR="00EC3A14" w:rsidRPr="00EC3A14" w:rsidRDefault="00EC3A14" w:rsidP="00E033D2">
      <w:pPr>
        <w:numPr>
          <w:ilvl w:val="3"/>
          <w:numId w:val="4"/>
        </w:numPr>
        <w:jc w:val="both"/>
      </w:pPr>
      <w:r w:rsidRPr="00EC3A14">
        <w:t>Those who donate are still eligible for the pool even if donated only once.</w:t>
      </w:r>
    </w:p>
    <w:p w:rsidR="00EC3A14" w:rsidRPr="00EC3A14" w:rsidRDefault="00EC3A14" w:rsidP="00E033D2">
      <w:pPr>
        <w:numPr>
          <w:ilvl w:val="3"/>
          <w:numId w:val="4"/>
        </w:numPr>
        <w:jc w:val="both"/>
      </w:pPr>
      <w:r w:rsidRPr="00EC3A14">
        <w:t>Anyone who has enrolled since 2015 is eligible.</w:t>
      </w:r>
    </w:p>
    <w:p w:rsidR="00EC3A14" w:rsidRPr="00EC3A14" w:rsidRDefault="00EC3A14" w:rsidP="00E033D2">
      <w:pPr>
        <w:numPr>
          <w:ilvl w:val="3"/>
          <w:numId w:val="4"/>
        </w:numPr>
        <w:jc w:val="both"/>
      </w:pPr>
      <w:r w:rsidRPr="00EC3A14">
        <w:lastRenderedPageBreak/>
        <w:t>HR will send email reminders about the Sick Leave Pool.</w:t>
      </w:r>
    </w:p>
    <w:p w:rsidR="00EC3A14" w:rsidRPr="00EC3A14" w:rsidRDefault="00EC3A14" w:rsidP="00E033D2">
      <w:pPr>
        <w:numPr>
          <w:ilvl w:val="3"/>
          <w:numId w:val="4"/>
        </w:numPr>
        <w:jc w:val="both"/>
      </w:pPr>
      <w:r w:rsidRPr="00EC3A14">
        <w:t>If you donated in 2015, you would be eligible</w:t>
      </w:r>
      <w:r w:rsidR="00E033D2">
        <w:t>.</w:t>
      </w:r>
    </w:p>
    <w:p w:rsidR="001A3105" w:rsidRDefault="00EC3A14" w:rsidP="00E033D2">
      <w:pPr>
        <w:numPr>
          <w:ilvl w:val="3"/>
          <w:numId w:val="4"/>
        </w:numPr>
        <w:jc w:val="both"/>
      </w:pPr>
      <w:r w:rsidRPr="00EC3A14">
        <w:t>If our pool hour</w:t>
      </w:r>
      <w:r w:rsidR="00E033D2">
        <w:t>s</w:t>
      </w:r>
      <w:r w:rsidRPr="00EC3A14">
        <w:t xml:space="preserve"> run out</w:t>
      </w:r>
      <w:r w:rsidR="00E033D2">
        <w:t>,</w:t>
      </w:r>
      <w:r w:rsidRPr="00EC3A14">
        <w:t xml:space="preserve"> we would do a special enrollment period</w:t>
      </w:r>
    </w:p>
    <w:p w:rsidR="00EC3A14" w:rsidRPr="00E033D2" w:rsidRDefault="00EC3A14" w:rsidP="00EC3A14">
      <w:pPr>
        <w:numPr>
          <w:ilvl w:val="1"/>
          <w:numId w:val="4"/>
        </w:numPr>
        <w:jc w:val="both"/>
        <w:rPr>
          <w:u w:val="single"/>
        </w:rPr>
      </w:pPr>
      <w:r w:rsidRPr="00EC3A14">
        <w:rPr>
          <w:b/>
          <w:u w:val="single"/>
        </w:rPr>
        <w:t xml:space="preserve">From our </w:t>
      </w:r>
      <w:r w:rsidR="00E033D2">
        <w:rPr>
          <w:b/>
          <w:u w:val="single"/>
        </w:rPr>
        <w:t>3 Mar 2017 RPIPC</w:t>
      </w:r>
      <w:r w:rsidRPr="00EC3A14">
        <w:rPr>
          <w:b/>
          <w:u w:val="single"/>
        </w:rPr>
        <w:t xml:space="preserve"> meeting</w:t>
      </w:r>
    </w:p>
    <w:p w:rsidR="00EC3A14" w:rsidRPr="00E033D2" w:rsidRDefault="00EC3A14" w:rsidP="00E033D2">
      <w:pPr>
        <w:numPr>
          <w:ilvl w:val="2"/>
          <w:numId w:val="4"/>
        </w:numPr>
        <w:ind w:left="2610" w:hanging="360"/>
        <w:jc w:val="both"/>
      </w:pPr>
      <w:r w:rsidRPr="00E033D2">
        <w:t xml:space="preserve">Developed policy motion to reiterate the 2006 parking task force guideline for parking allocation priority for faculty and staff in the heart of campus. The committee voted to send forward a motion but we are taking a look at definitions of faculty and staff one more time before we bring the motion to the senate which we anticipate to do at the </w:t>
      </w:r>
      <w:r w:rsidR="00E033D2">
        <w:t>21 Apr 2017</w:t>
      </w:r>
      <w:r w:rsidRPr="00E033D2">
        <w:t xml:space="preserve"> University Senate meeting.</w:t>
      </w:r>
    </w:p>
    <w:p w:rsidR="00EC3A14" w:rsidRPr="00E033D2" w:rsidRDefault="00EC3A14" w:rsidP="00E033D2">
      <w:pPr>
        <w:numPr>
          <w:ilvl w:val="2"/>
          <w:numId w:val="4"/>
        </w:numPr>
        <w:ind w:left="2610" w:hanging="360"/>
        <w:jc w:val="both"/>
      </w:pPr>
      <w:r w:rsidRPr="00E033D2">
        <w:t xml:space="preserve">We are following up on a committee member concern regarding maximizing our safety in the event of an active campus shooter. Research indicates that if you can lock your classroom or office door from the inside of the room (and if the door isn't glass) the deterrence factor is 100% </w:t>
      </w:r>
      <w:r w:rsidR="00E033D2">
        <w:t>effective</w:t>
      </w:r>
      <w:r w:rsidRPr="00E033D2">
        <w:t xml:space="preserve"> historically, so perhaps we could take a campus inventory of</w:t>
      </w:r>
      <w:r w:rsidR="001A3105">
        <w:t xml:space="preserve"> </w:t>
      </w:r>
      <w:r w:rsidRPr="00E033D2">
        <w:t>which classrooms and offices have that capacity or not, with the goal of at least making sure that as we refurbish buildings we include that feature. We are consulting with Plant operations and our Emergency services director Anna Lumpkin.</w:t>
      </w:r>
    </w:p>
    <w:p w:rsidR="00373C7E" w:rsidRPr="008B71EB" w:rsidRDefault="00373C7E" w:rsidP="00231753">
      <w:pPr>
        <w:numPr>
          <w:ilvl w:val="0"/>
          <w:numId w:val="4"/>
        </w:numPr>
        <w:jc w:val="both"/>
        <w:rPr>
          <w:u w:val="single"/>
        </w:rPr>
      </w:pPr>
      <w:r w:rsidRPr="008B71EB">
        <w:rPr>
          <w:b/>
          <w:u w:val="single"/>
        </w:rPr>
        <w:t>Invitation for Parking Concerns</w:t>
      </w:r>
      <w:r w:rsidRPr="00C72C27">
        <w:t xml:space="preserve"> Jan </w:t>
      </w:r>
      <w:r w:rsidR="00C72C27">
        <w:t xml:space="preserve">Hoffmann </w:t>
      </w:r>
      <w:r w:rsidRPr="00C72C27">
        <w:t xml:space="preserve">Clark </w:t>
      </w:r>
      <w:r w:rsidR="007F69F4" w:rsidRPr="00C72C27">
        <w:t>requested that</w:t>
      </w:r>
      <w:r w:rsidRPr="00C72C27">
        <w:t xml:space="preserve"> parking concerns</w:t>
      </w:r>
      <w:r w:rsidR="002F279A" w:rsidRPr="00C72C27">
        <w:t xml:space="preserve"> from any member of the university community</w:t>
      </w:r>
      <w:r w:rsidRPr="00C72C27">
        <w:t xml:space="preserve"> be emailed to her </w:t>
      </w:r>
      <w:r w:rsidR="008B71EB">
        <w:t xml:space="preserve">at </w:t>
      </w:r>
      <w:hyperlink r:id="rId16" w:history="1">
        <w:r w:rsidR="008B71EB" w:rsidRPr="006E784C">
          <w:rPr>
            <w:rStyle w:val="Hyperlink"/>
          </w:rPr>
          <w:t>jan.clark@gcsu.edu</w:t>
        </w:r>
      </w:hyperlink>
      <w:r w:rsidR="002F279A" w:rsidRPr="00C72C27">
        <w:t xml:space="preserve"> </w:t>
      </w:r>
      <w:r w:rsidRPr="00C72C27">
        <w:t xml:space="preserve">to inform ongoing RPIPC deliberation on parking. </w:t>
      </w:r>
      <w:r w:rsidR="008B71EB">
        <w:t xml:space="preserve">Parking </w:t>
      </w:r>
      <w:r w:rsidR="006622CE">
        <w:t>c</w:t>
      </w:r>
      <w:r w:rsidR="008B71EB">
        <w:t xml:space="preserve">oncerns may also be sent directly </w:t>
      </w:r>
      <w:r w:rsidR="005E6109">
        <w:t xml:space="preserve">to </w:t>
      </w:r>
      <w:r w:rsidR="006622CE">
        <w:t xml:space="preserve">Senior Manager of Parking and Transportation Services (John Bowen at </w:t>
      </w:r>
      <w:hyperlink r:id="rId17" w:history="1">
        <w:r w:rsidR="006622CE" w:rsidRPr="006E784C">
          <w:rPr>
            <w:rStyle w:val="Hyperlink"/>
          </w:rPr>
          <w:t>john.bowen@gcsu.edu</w:t>
        </w:r>
      </w:hyperlink>
      <w:r w:rsidR="006622CE">
        <w:t xml:space="preserve">) </w:t>
      </w:r>
      <w:r w:rsidR="008B71EB">
        <w:t xml:space="preserve">or </w:t>
      </w:r>
      <w:r w:rsidR="006622CE">
        <w:t xml:space="preserve">directly to </w:t>
      </w:r>
      <w:r w:rsidR="008B71EB">
        <w:t xml:space="preserve">the faculty members (Alex Blazer at </w:t>
      </w:r>
      <w:hyperlink r:id="rId18" w:history="1">
        <w:r w:rsidR="008B71EB" w:rsidRPr="006E784C">
          <w:rPr>
            <w:rStyle w:val="Hyperlink"/>
          </w:rPr>
          <w:t>alex.blazer@gcsu.edu</w:t>
        </w:r>
      </w:hyperlink>
      <w:r w:rsidR="008B71EB">
        <w:t xml:space="preserve"> and Tom Toney at </w:t>
      </w:r>
      <w:hyperlink r:id="rId19" w:history="1">
        <w:r w:rsidR="008B71EB" w:rsidRPr="006E784C">
          <w:rPr>
            <w:rStyle w:val="Hyperlink"/>
          </w:rPr>
          <w:t>tom.toney@gcsu.edu</w:t>
        </w:r>
      </w:hyperlink>
      <w:r w:rsidR="008B71EB">
        <w:t>)</w:t>
      </w:r>
      <w:r w:rsidR="006622CE">
        <w:t xml:space="preserve"> </w:t>
      </w:r>
      <w:r w:rsidR="008B71EB">
        <w:t>serving on</w:t>
      </w:r>
      <w:r w:rsidR="008B71EB" w:rsidRPr="008B71EB">
        <w:t xml:space="preserve"> </w:t>
      </w:r>
      <w:r w:rsidR="008B71EB">
        <w:t xml:space="preserve">the Parking and Transportation Advisory Committee (PTAC). </w:t>
      </w:r>
      <w:r w:rsidR="008B71EB" w:rsidRPr="00C72C27">
        <w:t>University Senators were asked to extend this invitation to their constituencies.</w:t>
      </w:r>
    </w:p>
    <w:p w:rsidR="008B71EB" w:rsidRPr="008B71EB" w:rsidRDefault="008B71EB" w:rsidP="00231753">
      <w:pPr>
        <w:numPr>
          <w:ilvl w:val="0"/>
          <w:numId w:val="4"/>
        </w:numPr>
        <w:jc w:val="both"/>
        <w:rPr>
          <w:rStyle w:val="contextualextensionhighlight"/>
          <w:u w:val="single"/>
        </w:rPr>
      </w:pPr>
      <w:r w:rsidRPr="008B71EB">
        <w:rPr>
          <w:rStyle w:val="contextualextensionhighlight"/>
          <w:b/>
          <w:u w:val="single"/>
        </w:rPr>
        <w:t>Next Meeting</w:t>
      </w:r>
      <w:r>
        <w:rPr>
          <w:rStyle w:val="contextualextensionhighlight"/>
        </w:rPr>
        <w:t xml:space="preserve"> of the committee is scheduled for </w:t>
      </w:r>
      <w:r w:rsidR="0068305B">
        <w:rPr>
          <w:rStyle w:val="contextualextensionhighlight"/>
        </w:rPr>
        <w:t>31</w:t>
      </w:r>
      <w:r>
        <w:rPr>
          <w:rStyle w:val="contextualextensionhighlight"/>
        </w:rPr>
        <w:t xml:space="preserve"> </w:t>
      </w:r>
      <w:r w:rsidR="000C04F0">
        <w:rPr>
          <w:rStyle w:val="contextualextensionhighlight"/>
        </w:rPr>
        <w:t>Mar</w:t>
      </w:r>
      <w:r>
        <w:rPr>
          <w:rStyle w:val="contextualextensionhighlight"/>
        </w:rPr>
        <w:t xml:space="preserve"> 2017 at 2</w:t>
      </w:r>
      <w:r w:rsidR="008678A3">
        <w:rPr>
          <w:rStyle w:val="contextualextensionhighlight"/>
        </w:rPr>
        <w:t>:00</w:t>
      </w:r>
      <w:r>
        <w:rPr>
          <w:rStyle w:val="contextualextensionhighlight"/>
        </w:rPr>
        <w:t>pm in A&amp;S 2-51.</w:t>
      </w:r>
    </w:p>
    <w:p w:rsidR="00435549" w:rsidRPr="00C24066" w:rsidRDefault="00435549" w:rsidP="00435549">
      <w:pPr>
        <w:pStyle w:val="ListParagraph"/>
        <w:numPr>
          <w:ilvl w:val="0"/>
          <w:numId w:val="1"/>
        </w:numPr>
        <w:spacing w:before="40"/>
        <w:jc w:val="both"/>
        <w:rPr>
          <w:lang w:val="en"/>
        </w:rPr>
      </w:pPr>
      <w:r w:rsidRPr="00C24066">
        <w:rPr>
          <w:b/>
          <w:smallCaps/>
          <w:u w:val="single"/>
          <w:lang w:val="en"/>
        </w:rPr>
        <w:t>Student Affairs Policy Committee</w:t>
      </w:r>
      <w:r w:rsidRPr="00C24066">
        <w:rPr>
          <w:lang w:val="en"/>
        </w:rPr>
        <w:t xml:space="preserve"> (SAPC) –</w:t>
      </w:r>
      <w:r w:rsidR="00E6647E">
        <w:rPr>
          <w:lang w:val="en"/>
        </w:rPr>
        <w:t xml:space="preserve"> </w:t>
      </w:r>
      <w:r w:rsidR="00940BE9">
        <w:rPr>
          <w:lang w:val="en"/>
        </w:rPr>
        <w:t>Heidi Fowler</w:t>
      </w:r>
    </w:p>
    <w:p w:rsidR="00435549" w:rsidRPr="00C24066" w:rsidRDefault="00435549" w:rsidP="00435549">
      <w:pPr>
        <w:ind w:left="720"/>
        <w:jc w:val="both"/>
      </w:pPr>
      <w:r w:rsidRPr="00C24066">
        <w:rPr>
          <w:i/>
          <w:iCs/>
        </w:rPr>
        <w:t xml:space="preserve">Officers: Chair </w:t>
      </w:r>
      <w:r w:rsidR="00940BE9" w:rsidRPr="00C24066">
        <w:rPr>
          <w:i/>
          <w:iCs/>
        </w:rPr>
        <w:t>Heidi Fowler</w:t>
      </w:r>
      <w:r w:rsidRPr="00C24066">
        <w:rPr>
          <w:i/>
          <w:iCs/>
        </w:rPr>
        <w:t xml:space="preserve">, Vice-Chair </w:t>
      </w:r>
      <w:r w:rsidR="00940BE9">
        <w:rPr>
          <w:i/>
          <w:iCs/>
        </w:rPr>
        <w:t>Ben McMillan</w:t>
      </w:r>
      <w:r w:rsidRPr="00C24066">
        <w:rPr>
          <w:i/>
          <w:iCs/>
        </w:rPr>
        <w:t xml:space="preserve">, Secretary </w:t>
      </w:r>
      <w:proofErr w:type="spellStart"/>
      <w:r w:rsidR="00940BE9">
        <w:rPr>
          <w:i/>
          <w:iCs/>
        </w:rPr>
        <w:t>Simplice</w:t>
      </w:r>
      <w:proofErr w:type="spellEnd"/>
      <w:r w:rsidR="00940BE9">
        <w:rPr>
          <w:i/>
          <w:iCs/>
        </w:rPr>
        <w:t xml:space="preserve"> </w:t>
      </w:r>
      <w:proofErr w:type="spellStart"/>
      <w:r w:rsidR="00940BE9">
        <w:rPr>
          <w:i/>
          <w:iCs/>
        </w:rPr>
        <w:t>Tchamna-Kouna</w:t>
      </w:r>
      <w:proofErr w:type="spellEnd"/>
    </w:p>
    <w:p w:rsidR="00FB642A" w:rsidRPr="00FB642A" w:rsidRDefault="00C8280B" w:rsidP="006F3560">
      <w:pPr>
        <w:pStyle w:val="ListParagraph"/>
        <w:numPr>
          <w:ilvl w:val="0"/>
          <w:numId w:val="6"/>
        </w:numPr>
        <w:spacing w:line="257" w:lineRule="auto"/>
        <w:jc w:val="both"/>
        <w:rPr>
          <w:u w:val="single"/>
          <w:lang w:val="en"/>
        </w:rPr>
      </w:pPr>
      <w:r w:rsidRPr="00E97A84">
        <w:rPr>
          <w:b/>
          <w:u w:val="single"/>
          <w:lang w:val="en"/>
        </w:rPr>
        <w:t>Meeting</w:t>
      </w:r>
      <w:r w:rsidRPr="00E97A84">
        <w:rPr>
          <w:lang w:val="en"/>
        </w:rPr>
        <w:t xml:space="preserve"> </w:t>
      </w:r>
      <w:r>
        <w:rPr>
          <w:lang w:val="en"/>
        </w:rPr>
        <w:t>SAPC</w:t>
      </w:r>
      <w:r w:rsidRPr="00E97A84">
        <w:rPr>
          <w:lang w:val="en"/>
        </w:rPr>
        <w:t xml:space="preserve"> </w:t>
      </w:r>
      <w:r w:rsidR="00C8780F">
        <w:rPr>
          <w:lang w:val="en"/>
        </w:rPr>
        <w:t>was scheduled to meet</w:t>
      </w:r>
      <w:r>
        <w:t xml:space="preserve"> </w:t>
      </w:r>
      <w:r>
        <w:rPr>
          <w:bCs/>
        </w:rPr>
        <w:t xml:space="preserve">on </w:t>
      </w:r>
      <w:r w:rsidR="00522738">
        <w:rPr>
          <w:bCs/>
        </w:rPr>
        <w:t>3 Mar 2017</w:t>
      </w:r>
      <w:r w:rsidRPr="00E97A84">
        <w:rPr>
          <w:bCs/>
        </w:rPr>
        <w:t xml:space="preserve"> from 2:00pm to 3:15pm</w:t>
      </w:r>
      <w:r w:rsidR="00C8780F">
        <w:rPr>
          <w:lang w:val="en"/>
        </w:rPr>
        <w:t>.</w:t>
      </w:r>
    </w:p>
    <w:p w:rsidR="002454BA" w:rsidRPr="00C8780F" w:rsidRDefault="00C8780F" w:rsidP="00C8780F">
      <w:pPr>
        <w:pStyle w:val="ListParagraph"/>
        <w:numPr>
          <w:ilvl w:val="2"/>
          <w:numId w:val="6"/>
        </w:numPr>
        <w:jc w:val="both"/>
        <w:rPr>
          <w:u w:val="single"/>
        </w:rPr>
      </w:pPr>
      <w:r w:rsidRPr="00C8780F">
        <w:rPr>
          <w:b/>
          <w:u w:val="single"/>
        </w:rPr>
        <w:t>No Meeting</w:t>
      </w:r>
      <w:r w:rsidRPr="00EF434F">
        <w:t xml:space="preserve"> </w:t>
      </w:r>
      <w:r w:rsidR="00A67EBB">
        <w:t>SAPC did not have a quorum present for this meeting, therefore we did not meet in an official capacity and thus have nothing to report</w:t>
      </w:r>
      <w:r w:rsidR="002454BA" w:rsidRPr="00C8780F">
        <w:rPr>
          <w:rFonts w:eastAsia="Calibri"/>
        </w:rPr>
        <w:t>.</w:t>
      </w:r>
    </w:p>
    <w:p w:rsidR="00435549" w:rsidRPr="003F7A2C" w:rsidRDefault="00435549" w:rsidP="00435549">
      <w:pPr>
        <w:pStyle w:val="ListParagraph"/>
        <w:numPr>
          <w:ilvl w:val="0"/>
          <w:numId w:val="1"/>
        </w:numPr>
        <w:spacing w:before="40"/>
        <w:jc w:val="both"/>
        <w:rPr>
          <w:lang w:val="en"/>
        </w:rPr>
      </w:pPr>
      <w:r w:rsidRPr="00FB642A">
        <w:rPr>
          <w:b/>
          <w:smallCaps/>
          <w:u w:val="single"/>
          <w:lang w:val="en"/>
        </w:rPr>
        <w:t>Student Government Association</w:t>
      </w:r>
      <w:r w:rsidRPr="00FB642A">
        <w:rPr>
          <w:lang w:val="en"/>
        </w:rPr>
        <w:t xml:space="preserve"> (SGA</w:t>
      </w:r>
      <w:r w:rsidRPr="003F7A2C">
        <w:rPr>
          <w:lang w:val="en"/>
        </w:rPr>
        <w:t>) –</w:t>
      </w:r>
      <w:r w:rsidR="00590E55" w:rsidRPr="003F7A2C">
        <w:rPr>
          <w:lang w:val="en"/>
        </w:rPr>
        <w:t xml:space="preserve"> </w:t>
      </w:r>
      <w:proofErr w:type="spellStart"/>
      <w:r w:rsidR="005E6109">
        <w:rPr>
          <w:lang w:val="en"/>
        </w:rPr>
        <w:t>Altimease</w:t>
      </w:r>
      <w:proofErr w:type="spellEnd"/>
      <w:r w:rsidR="005E6109">
        <w:rPr>
          <w:lang w:val="en"/>
        </w:rPr>
        <w:t xml:space="preserve"> Lowe for </w:t>
      </w:r>
      <w:r w:rsidR="00940BE9" w:rsidRPr="003F7A2C">
        <w:rPr>
          <w:lang w:val="en"/>
        </w:rPr>
        <w:t>Laura Ahrens</w:t>
      </w:r>
    </w:p>
    <w:p w:rsidR="00F8727D" w:rsidRPr="00334BBF" w:rsidRDefault="00435549" w:rsidP="00F8727D">
      <w:pPr>
        <w:ind w:left="720"/>
        <w:jc w:val="both"/>
        <w:rPr>
          <w:sz w:val="20"/>
          <w:szCs w:val="20"/>
        </w:rPr>
      </w:pPr>
      <w:r w:rsidRPr="00334BBF">
        <w:rPr>
          <w:i/>
          <w:iCs/>
          <w:sz w:val="20"/>
          <w:szCs w:val="20"/>
        </w:rPr>
        <w:t xml:space="preserve">Officers: President </w:t>
      </w:r>
      <w:r w:rsidR="00B86277">
        <w:rPr>
          <w:i/>
          <w:iCs/>
          <w:sz w:val="20"/>
          <w:szCs w:val="20"/>
        </w:rPr>
        <w:t>Laura Ahrens</w:t>
      </w:r>
      <w:r w:rsidRPr="00334BBF">
        <w:rPr>
          <w:i/>
          <w:iCs/>
          <w:sz w:val="20"/>
          <w:szCs w:val="20"/>
        </w:rPr>
        <w:t xml:space="preserve">, Vice President </w:t>
      </w:r>
      <w:r w:rsidR="00B86277">
        <w:rPr>
          <w:i/>
          <w:iCs/>
          <w:sz w:val="20"/>
          <w:szCs w:val="20"/>
        </w:rPr>
        <w:t>Terrell Davis</w:t>
      </w:r>
      <w:r w:rsidRPr="00334BBF">
        <w:rPr>
          <w:i/>
          <w:iCs/>
          <w:sz w:val="20"/>
          <w:szCs w:val="20"/>
        </w:rPr>
        <w:t xml:space="preserve">, Secretary </w:t>
      </w:r>
      <w:r w:rsidR="00B86277">
        <w:rPr>
          <w:i/>
          <w:iCs/>
          <w:sz w:val="20"/>
          <w:szCs w:val="20"/>
        </w:rPr>
        <w:t xml:space="preserve">Gabrielle </w:t>
      </w:r>
      <w:proofErr w:type="spellStart"/>
      <w:r w:rsidR="00B86277">
        <w:rPr>
          <w:i/>
          <w:iCs/>
          <w:sz w:val="20"/>
          <w:szCs w:val="20"/>
        </w:rPr>
        <w:t>Aladesuyi</w:t>
      </w:r>
      <w:proofErr w:type="spellEnd"/>
      <w:r w:rsidRPr="00334BBF">
        <w:rPr>
          <w:i/>
          <w:iCs/>
          <w:sz w:val="20"/>
          <w:szCs w:val="20"/>
        </w:rPr>
        <w:t xml:space="preserve">, Treasurer </w:t>
      </w:r>
      <w:r w:rsidR="0074284B">
        <w:rPr>
          <w:i/>
          <w:iCs/>
          <w:sz w:val="20"/>
          <w:szCs w:val="20"/>
        </w:rPr>
        <w:t>Charlie Faber</w:t>
      </w:r>
    </w:p>
    <w:p w:rsidR="008D6FAE" w:rsidRPr="008D6FAE" w:rsidRDefault="008D6FAE" w:rsidP="008D6FAE">
      <w:pPr>
        <w:pStyle w:val="ListParagraph"/>
        <w:numPr>
          <w:ilvl w:val="0"/>
          <w:numId w:val="3"/>
        </w:numPr>
        <w:jc w:val="both"/>
      </w:pPr>
      <w:r w:rsidRPr="00DE6807">
        <w:rPr>
          <w:b/>
          <w:u w:val="single"/>
        </w:rPr>
        <w:t>Diversity and Inclusion</w:t>
      </w:r>
      <w:r w:rsidRPr="008D6FAE">
        <w:t xml:space="preserve"> We are currently working on a documentary that will share </w:t>
      </w:r>
      <w:r w:rsidR="00986AE0">
        <w:t>experiences of underrepresented students</w:t>
      </w:r>
      <w:r w:rsidRPr="008D6FAE">
        <w:t xml:space="preserve">, faculty, and staff at Georgia College and in the Milledgeville community. Members </w:t>
      </w:r>
      <w:r w:rsidR="00986AE0">
        <w:t>of SGA will</w:t>
      </w:r>
      <w:r w:rsidRPr="008D6FAE">
        <w:t xml:space="preserve"> also attend the </w:t>
      </w:r>
      <w:r w:rsidR="00986AE0">
        <w:t xml:space="preserve">upcoming </w:t>
      </w:r>
      <w:r w:rsidRPr="008D6FAE">
        <w:t>Office of Institutional Equity and Divers</w:t>
      </w:r>
      <w:r w:rsidR="00986AE0">
        <w:t>ity Listening Sessions</w:t>
      </w:r>
      <w:r w:rsidRPr="008D6FAE">
        <w:t>.</w:t>
      </w:r>
    </w:p>
    <w:p w:rsidR="008D6FAE" w:rsidRPr="008D6FAE" w:rsidRDefault="008D6FAE" w:rsidP="008D6FAE">
      <w:pPr>
        <w:pStyle w:val="ListParagraph"/>
        <w:numPr>
          <w:ilvl w:val="0"/>
          <w:numId w:val="3"/>
        </w:numPr>
        <w:jc w:val="both"/>
      </w:pPr>
      <w:r w:rsidRPr="005A27DC">
        <w:rPr>
          <w:b/>
          <w:u w:val="single"/>
        </w:rPr>
        <w:t>Campus Health and Wellness</w:t>
      </w:r>
      <w:r w:rsidRPr="008D6FAE">
        <w:t xml:space="preserve"> Members of SGA have worked closely with Health Services and the Wellness Center to implement activities to encourage healthy living.</w:t>
      </w:r>
    </w:p>
    <w:p w:rsidR="008D6FAE" w:rsidRPr="008D6FAE" w:rsidRDefault="008D6FAE" w:rsidP="008D6FAE">
      <w:pPr>
        <w:pStyle w:val="ListParagraph"/>
        <w:numPr>
          <w:ilvl w:val="0"/>
          <w:numId w:val="3"/>
        </w:numPr>
        <w:jc w:val="both"/>
      </w:pPr>
      <w:r w:rsidRPr="005A27DC">
        <w:rPr>
          <w:b/>
          <w:u w:val="single"/>
        </w:rPr>
        <w:t>Academics</w:t>
      </w:r>
      <w:r w:rsidRPr="008D6FAE">
        <w:t xml:space="preserve"> Academic Affairs, an SGA senate committee, has passed a r</w:t>
      </w:r>
      <w:r w:rsidR="005A27DC">
        <w:t>esolution in the SGA senate to propose</w:t>
      </w:r>
      <w:r w:rsidRPr="008D6FAE">
        <w:t xml:space="preserve"> the expansion of </w:t>
      </w:r>
      <w:r w:rsidR="005A27DC">
        <w:t xml:space="preserve">the </w:t>
      </w:r>
      <w:r w:rsidRPr="008D6FAE">
        <w:t xml:space="preserve">midterm feedback requirement to upper level courses, and Committee Chairman, Austin Hughes, </w:t>
      </w:r>
      <w:r w:rsidR="005A27DC">
        <w:t>will present</w:t>
      </w:r>
      <w:r w:rsidRPr="008D6FAE">
        <w:t xml:space="preserve"> th</w:t>
      </w:r>
      <w:r w:rsidR="003903E8">
        <w:t>is</w:t>
      </w:r>
      <w:r w:rsidRPr="008D6FAE">
        <w:t xml:space="preserve"> proposal to this senate body.</w:t>
      </w:r>
    </w:p>
    <w:p w:rsidR="001B0379" w:rsidRPr="008D6FAE" w:rsidRDefault="008D6FAE" w:rsidP="008D6FAE">
      <w:pPr>
        <w:pStyle w:val="ListParagraph"/>
        <w:numPr>
          <w:ilvl w:val="0"/>
          <w:numId w:val="3"/>
        </w:numPr>
        <w:jc w:val="both"/>
      </w:pPr>
      <w:r w:rsidRPr="003903E8">
        <w:rPr>
          <w:b/>
          <w:u w:val="single"/>
        </w:rPr>
        <w:t xml:space="preserve">Rounding </w:t>
      </w:r>
      <w:proofErr w:type="gramStart"/>
      <w:r w:rsidRPr="003903E8">
        <w:rPr>
          <w:b/>
          <w:u w:val="single"/>
        </w:rPr>
        <w:t>Out the Year</w:t>
      </w:r>
      <w:r w:rsidRPr="005E6109">
        <w:rPr>
          <w:b/>
        </w:rPr>
        <w:t xml:space="preserve"> </w:t>
      </w:r>
      <w:r w:rsidRPr="008D6FAE">
        <w:t>As</w:t>
      </w:r>
      <w:proofErr w:type="gramEnd"/>
      <w:r w:rsidRPr="008D6FAE">
        <w:t xml:space="preserve"> we finish up the year, we are preparing for our end of the year banquet in April. SGA members are working to prepare transition reports and suggestions for the next SGA body. </w:t>
      </w:r>
      <w:r w:rsidR="001B0379" w:rsidRPr="008D6FAE">
        <w:t xml:space="preserve">Members of the </w:t>
      </w:r>
      <w:r w:rsidR="00992EB0" w:rsidRPr="008D6FAE">
        <w:t>SGA</w:t>
      </w:r>
      <w:r w:rsidR="001B0379" w:rsidRPr="008D6FAE">
        <w:t xml:space="preserve"> have been busy over the past month working on various Homecoming planning committees and activities to ensure that all of the events are a safe success for students.</w:t>
      </w:r>
    </w:p>
    <w:p w:rsidR="00BA5A41" w:rsidRDefault="009F0F68" w:rsidP="00BA5A41">
      <w:pPr>
        <w:spacing w:before="240" w:line="240" w:lineRule="atLeast"/>
        <w:jc w:val="both"/>
        <w:rPr>
          <w:lang w:val="en"/>
        </w:rPr>
      </w:pPr>
      <w:r w:rsidRPr="001B0379">
        <w:rPr>
          <w:b/>
          <w:smallCaps/>
          <w:u w:val="single"/>
          <w:lang w:val="en"/>
        </w:rPr>
        <w:t>Announcements</w:t>
      </w:r>
      <w:r w:rsidR="00DA53B5" w:rsidRPr="001B0379">
        <w:rPr>
          <w:b/>
          <w:smallCaps/>
          <w:u w:val="single"/>
          <w:lang w:val="en"/>
        </w:rPr>
        <w:t>/ Information Items</w:t>
      </w:r>
      <w:r w:rsidR="00DC5E9C" w:rsidRPr="001B0379">
        <w:rPr>
          <w:lang w:val="en"/>
        </w:rPr>
        <w:t>:</w:t>
      </w:r>
    </w:p>
    <w:p w:rsidR="00E45D94" w:rsidRDefault="00E45D94" w:rsidP="00E45D94">
      <w:pPr>
        <w:pStyle w:val="ListParagraph"/>
        <w:numPr>
          <w:ilvl w:val="6"/>
          <w:numId w:val="8"/>
        </w:numPr>
        <w:spacing w:before="240" w:line="240" w:lineRule="atLeast"/>
        <w:ind w:left="720"/>
        <w:jc w:val="both"/>
        <w:rPr>
          <w:lang w:val="en"/>
        </w:rPr>
      </w:pPr>
      <w:proofErr w:type="spellStart"/>
      <w:r>
        <w:rPr>
          <w:b/>
          <w:smallCaps/>
          <w:u w:val="single"/>
          <w:lang w:val="en"/>
        </w:rPr>
        <w:t>OneUSG</w:t>
      </w:r>
      <w:proofErr w:type="spellEnd"/>
      <w:r>
        <w:rPr>
          <w:b/>
          <w:smallCaps/>
          <w:u w:val="single"/>
          <w:lang w:val="en"/>
        </w:rPr>
        <w:t xml:space="preserve"> Connect</w:t>
      </w:r>
      <w:r w:rsidR="0080639B" w:rsidRPr="003F7A2C">
        <w:rPr>
          <w:lang w:val="en"/>
        </w:rPr>
        <w:t xml:space="preserve"> – </w:t>
      </w:r>
      <w:r>
        <w:rPr>
          <w:lang w:val="en"/>
        </w:rPr>
        <w:t>Carol Ward</w:t>
      </w:r>
    </w:p>
    <w:p w:rsidR="001A3105" w:rsidRDefault="00E45D94" w:rsidP="00E45D94">
      <w:pPr>
        <w:pStyle w:val="ListParagraph"/>
        <w:numPr>
          <w:ilvl w:val="7"/>
          <w:numId w:val="8"/>
        </w:numPr>
        <w:spacing w:before="240" w:line="240" w:lineRule="atLeast"/>
        <w:ind w:left="1350"/>
        <w:jc w:val="both"/>
        <w:rPr>
          <w:lang w:val="en"/>
        </w:rPr>
      </w:pPr>
      <w:r w:rsidRPr="00E45D94">
        <w:rPr>
          <w:b/>
          <w:u w:val="single"/>
          <w:lang w:val="en"/>
        </w:rPr>
        <w:t>Supplement</w:t>
      </w:r>
      <w:r w:rsidR="002E2D3A">
        <w:rPr>
          <w:b/>
          <w:u w:val="single"/>
          <w:lang w:val="en"/>
        </w:rPr>
        <w:t>s</w:t>
      </w:r>
    </w:p>
    <w:p w:rsidR="00E45D94" w:rsidRDefault="00E45D94" w:rsidP="002E2D3A">
      <w:pPr>
        <w:pStyle w:val="ListParagraph"/>
        <w:numPr>
          <w:ilvl w:val="8"/>
          <w:numId w:val="8"/>
        </w:numPr>
        <w:tabs>
          <w:tab w:val="left" w:pos="1440"/>
        </w:tabs>
        <w:spacing w:before="240" w:line="240" w:lineRule="atLeast"/>
        <w:ind w:left="1710"/>
        <w:jc w:val="both"/>
        <w:rPr>
          <w:lang w:val="en"/>
        </w:rPr>
      </w:pPr>
      <w:r w:rsidRPr="00E45D94">
        <w:rPr>
          <w:lang w:val="en"/>
        </w:rPr>
        <w:lastRenderedPageBreak/>
        <w:t>This report followed som</w:t>
      </w:r>
      <w:r w:rsidR="002A53EA">
        <w:rPr>
          <w:lang w:val="en"/>
        </w:rPr>
        <w:t xml:space="preserve">e PowerPoint slides </w:t>
      </w:r>
      <w:proofErr w:type="gramStart"/>
      <w:r w:rsidR="002A53EA">
        <w:rPr>
          <w:lang w:val="en"/>
        </w:rPr>
        <w:t>The</w:t>
      </w:r>
      <w:r w:rsidR="00151C25">
        <w:rPr>
          <w:lang w:val="en"/>
        </w:rPr>
        <w:t>se</w:t>
      </w:r>
      <w:proofErr w:type="gramEnd"/>
      <w:r w:rsidR="002A53EA">
        <w:rPr>
          <w:lang w:val="en"/>
        </w:rPr>
        <w:t xml:space="preserve"> slides are attached </w:t>
      </w:r>
      <w:r w:rsidR="00672693">
        <w:rPr>
          <w:lang w:val="en"/>
        </w:rPr>
        <w:t xml:space="preserve">to these minutes </w:t>
      </w:r>
      <w:r w:rsidR="002A53EA">
        <w:rPr>
          <w:lang w:val="en"/>
        </w:rPr>
        <w:t>as a supporting document to this report.</w:t>
      </w:r>
    </w:p>
    <w:p w:rsidR="002E2D3A" w:rsidRDefault="00672693" w:rsidP="002E2D3A">
      <w:pPr>
        <w:pStyle w:val="ListParagraph"/>
        <w:numPr>
          <w:ilvl w:val="8"/>
          <w:numId w:val="8"/>
        </w:numPr>
        <w:tabs>
          <w:tab w:val="left" w:pos="1440"/>
        </w:tabs>
        <w:spacing w:before="240" w:line="240" w:lineRule="atLeast"/>
        <w:ind w:left="1710"/>
        <w:jc w:val="both"/>
        <w:rPr>
          <w:lang w:val="en"/>
        </w:rPr>
      </w:pPr>
      <w:r w:rsidRPr="00E45D94">
        <w:rPr>
          <w:lang w:val="en"/>
        </w:rPr>
        <w:t>The presentation began with a general ov</w:t>
      </w:r>
      <w:r>
        <w:rPr>
          <w:lang w:val="en"/>
        </w:rPr>
        <w:t xml:space="preserve">erview of the </w:t>
      </w:r>
      <w:proofErr w:type="spellStart"/>
      <w:r>
        <w:rPr>
          <w:lang w:val="en"/>
        </w:rPr>
        <w:t>OneUSG</w:t>
      </w:r>
      <w:proofErr w:type="spellEnd"/>
      <w:r>
        <w:rPr>
          <w:lang w:val="en"/>
        </w:rPr>
        <w:t xml:space="preserve"> initiative indicating it is a transition from ADP to </w:t>
      </w:r>
      <w:proofErr w:type="spellStart"/>
      <w:r>
        <w:rPr>
          <w:lang w:val="en"/>
        </w:rPr>
        <w:t>Peoplesoft</w:t>
      </w:r>
      <w:proofErr w:type="spellEnd"/>
      <w:r>
        <w:rPr>
          <w:lang w:val="en"/>
        </w:rPr>
        <w:t xml:space="preserve"> (9.2). </w:t>
      </w:r>
      <w:r w:rsidR="002E2D3A">
        <w:rPr>
          <w:lang w:val="en"/>
        </w:rPr>
        <w:t xml:space="preserve">A handout was distributed to all present summarizing </w:t>
      </w:r>
      <w:proofErr w:type="spellStart"/>
      <w:r w:rsidR="002E2D3A">
        <w:rPr>
          <w:lang w:val="en"/>
        </w:rPr>
        <w:t>OneUSG</w:t>
      </w:r>
      <w:proofErr w:type="spellEnd"/>
      <w:r w:rsidR="002E2D3A">
        <w:rPr>
          <w:lang w:val="en"/>
        </w:rPr>
        <w:t xml:space="preserve"> connect. This two-page document is attached </w:t>
      </w:r>
      <w:r>
        <w:rPr>
          <w:lang w:val="en"/>
        </w:rPr>
        <w:t>as a supporting document to these minutes</w:t>
      </w:r>
      <w:r w:rsidR="002E2D3A">
        <w:rPr>
          <w:lang w:val="en"/>
        </w:rPr>
        <w:t>.</w:t>
      </w:r>
    </w:p>
    <w:p w:rsidR="00E45D94" w:rsidRPr="00E45D94" w:rsidRDefault="00E45D94" w:rsidP="00E45D94">
      <w:pPr>
        <w:pStyle w:val="ListParagraph"/>
        <w:numPr>
          <w:ilvl w:val="7"/>
          <w:numId w:val="8"/>
        </w:numPr>
        <w:spacing w:before="240" w:line="240" w:lineRule="atLeast"/>
        <w:ind w:left="1350"/>
        <w:jc w:val="both"/>
        <w:rPr>
          <w:lang w:val="en"/>
        </w:rPr>
      </w:pPr>
      <w:r w:rsidRPr="00E45D94">
        <w:rPr>
          <w:b/>
          <w:u w:val="single"/>
          <w:lang w:val="en"/>
        </w:rPr>
        <w:t>Project Team</w:t>
      </w:r>
      <w:r>
        <w:rPr>
          <w:lang w:val="en"/>
        </w:rPr>
        <w:t xml:space="preserve"> </w:t>
      </w:r>
      <w:r w:rsidRPr="00E45D94">
        <w:rPr>
          <w:lang w:val="en"/>
        </w:rPr>
        <w:t xml:space="preserve">The presentation began with a general overview of the </w:t>
      </w:r>
      <w:proofErr w:type="spellStart"/>
      <w:r w:rsidRPr="00E45D94">
        <w:rPr>
          <w:lang w:val="en"/>
        </w:rPr>
        <w:t>OneUSG</w:t>
      </w:r>
      <w:proofErr w:type="spellEnd"/>
      <w:r w:rsidRPr="00E45D94">
        <w:rPr>
          <w:lang w:val="en"/>
        </w:rPr>
        <w:t xml:space="preserve"> initiative and identification of the Georgia College project team:</w:t>
      </w:r>
    </w:p>
    <w:p w:rsidR="00E45D94" w:rsidRDefault="00E45D94" w:rsidP="00E45D94">
      <w:pPr>
        <w:pStyle w:val="ListParagraph"/>
        <w:numPr>
          <w:ilvl w:val="8"/>
          <w:numId w:val="8"/>
        </w:numPr>
        <w:tabs>
          <w:tab w:val="left" w:pos="1440"/>
        </w:tabs>
        <w:spacing w:before="240" w:line="240" w:lineRule="atLeast"/>
        <w:ind w:left="1710"/>
        <w:jc w:val="both"/>
        <w:rPr>
          <w:lang w:val="en"/>
        </w:rPr>
      </w:pPr>
      <w:r w:rsidRPr="00E45D94">
        <w:rPr>
          <w:lang w:val="en"/>
        </w:rPr>
        <w:t xml:space="preserve">Dennis Brown </w:t>
      </w:r>
      <w:r w:rsidR="002A53EA">
        <w:rPr>
          <w:lang w:val="en"/>
        </w:rPr>
        <w:t>–</w:t>
      </w:r>
      <w:r w:rsidRPr="00E45D94">
        <w:rPr>
          <w:lang w:val="en"/>
        </w:rPr>
        <w:t xml:space="preserve"> Project Manager and Technical Lead (in partnership with Information Technology)</w:t>
      </w:r>
    </w:p>
    <w:p w:rsidR="00E45D94" w:rsidRDefault="00E45D94" w:rsidP="00E45D94">
      <w:pPr>
        <w:pStyle w:val="ListParagraph"/>
        <w:numPr>
          <w:ilvl w:val="8"/>
          <w:numId w:val="8"/>
        </w:numPr>
        <w:tabs>
          <w:tab w:val="left" w:pos="1440"/>
        </w:tabs>
        <w:spacing w:before="240" w:line="240" w:lineRule="atLeast"/>
        <w:ind w:left="1710"/>
        <w:jc w:val="both"/>
        <w:rPr>
          <w:lang w:val="en"/>
        </w:rPr>
      </w:pPr>
      <w:r w:rsidRPr="00E45D94">
        <w:rPr>
          <w:lang w:val="en"/>
        </w:rPr>
        <w:t xml:space="preserve">Leslie Pierce </w:t>
      </w:r>
      <w:r w:rsidR="002A53EA">
        <w:rPr>
          <w:lang w:val="en"/>
        </w:rPr>
        <w:t>–</w:t>
      </w:r>
      <w:r w:rsidRPr="00E45D94">
        <w:rPr>
          <w:lang w:val="en"/>
        </w:rPr>
        <w:t xml:space="preserve"> H</w:t>
      </w:r>
      <w:r w:rsidR="002A53EA">
        <w:rPr>
          <w:lang w:val="en"/>
        </w:rPr>
        <w:t xml:space="preserve">uman </w:t>
      </w:r>
      <w:r w:rsidRPr="00E45D94">
        <w:rPr>
          <w:lang w:val="en"/>
        </w:rPr>
        <w:t>R</w:t>
      </w:r>
      <w:r w:rsidR="002A53EA">
        <w:rPr>
          <w:lang w:val="en"/>
        </w:rPr>
        <w:t>esources</w:t>
      </w:r>
      <w:r w:rsidRPr="00E45D94">
        <w:rPr>
          <w:lang w:val="en"/>
        </w:rPr>
        <w:t xml:space="preserve"> Functional Lead</w:t>
      </w:r>
    </w:p>
    <w:p w:rsidR="00E45D94" w:rsidRDefault="00E45D94" w:rsidP="00E45D94">
      <w:pPr>
        <w:pStyle w:val="ListParagraph"/>
        <w:numPr>
          <w:ilvl w:val="8"/>
          <w:numId w:val="8"/>
        </w:numPr>
        <w:tabs>
          <w:tab w:val="left" w:pos="1440"/>
        </w:tabs>
        <w:spacing w:before="240" w:line="240" w:lineRule="atLeast"/>
        <w:ind w:left="1710"/>
        <w:jc w:val="both"/>
        <w:rPr>
          <w:lang w:val="en"/>
        </w:rPr>
      </w:pPr>
      <w:r w:rsidRPr="00E45D94">
        <w:rPr>
          <w:lang w:val="en"/>
        </w:rPr>
        <w:t xml:space="preserve">Allison Wilkinson and Josefina </w:t>
      </w:r>
      <w:proofErr w:type="spellStart"/>
      <w:r w:rsidRPr="00E45D94">
        <w:rPr>
          <w:lang w:val="en"/>
        </w:rPr>
        <w:t>Endere</w:t>
      </w:r>
      <w:proofErr w:type="spellEnd"/>
      <w:r w:rsidRPr="00E45D94">
        <w:rPr>
          <w:lang w:val="en"/>
        </w:rPr>
        <w:t xml:space="preserve"> </w:t>
      </w:r>
      <w:r w:rsidR="002A53EA">
        <w:rPr>
          <w:lang w:val="en"/>
        </w:rPr>
        <w:t xml:space="preserve">– </w:t>
      </w:r>
      <w:r w:rsidRPr="00E45D94">
        <w:rPr>
          <w:lang w:val="en"/>
        </w:rPr>
        <w:t>Financials/Budget Functional Leads</w:t>
      </w:r>
    </w:p>
    <w:p w:rsidR="00E45D94" w:rsidRDefault="00E45D94" w:rsidP="00E45D94">
      <w:pPr>
        <w:pStyle w:val="ListParagraph"/>
        <w:numPr>
          <w:ilvl w:val="8"/>
          <w:numId w:val="8"/>
        </w:numPr>
        <w:tabs>
          <w:tab w:val="left" w:pos="1440"/>
        </w:tabs>
        <w:spacing w:before="240" w:line="240" w:lineRule="atLeast"/>
        <w:ind w:left="1710"/>
        <w:jc w:val="both"/>
        <w:rPr>
          <w:lang w:val="en"/>
        </w:rPr>
      </w:pPr>
      <w:r w:rsidRPr="00E45D94">
        <w:rPr>
          <w:lang w:val="en"/>
        </w:rPr>
        <w:t xml:space="preserve">Carol Ward </w:t>
      </w:r>
      <w:r w:rsidR="002A53EA">
        <w:rPr>
          <w:lang w:val="en"/>
        </w:rPr>
        <w:t>–</w:t>
      </w:r>
      <w:r w:rsidRPr="00E45D94">
        <w:rPr>
          <w:lang w:val="en"/>
        </w:rPr>
        <w:t xml:space="preserve"> Change Management Lead for Communications (in partnership with Victoria Fowler, University Communications) and Training</w:t>
      </w:r>
    </w:p>
    <w:p w:rsidR="001A3105" w:rsidRDefault="006064B1" w:rsidP="00E45D94">
      <w:pPr>
        <w:pStyle w:val="ListParagraph"/>
        <w:numPr>
          <w:ilvl w:val="7"/>
          <w:numId w:val="8"/>
        </w:numPr>
        <w:spacing w:before="240" w:line="240" w:lineRule="atLeast"/>
        <w:ind w:left="1350"/>
        <w:jc w:val="both"/>
        <w:rPr>
          <w:lang w:val="en"/>
        </w:rPr>
      </w:pPr>
      <w:r w:rsidRPr="006064B1">
        <w:rPr>
          <w:b/>
          <w:u w:val="single"/>
          <w:lang w:val="en"/>
        </w:rPr>
        <w:t>Key Points</w:t>
      </w:r>
      <w:r>
        <w:rPr>
          <w:lang w:val="en"/>
        </w:rPr>
        <w:t xml:space="preserve"> </w:t>
      </w:r>
      <w:r w:rsidR="00E45D94" w:rsidRPr="00E45D94">
        <w:rPr>
          <w:lang w:val="en"/>
        </w:rPr>
        <w:t>Phases of the Project and the "go-live" date were identified, along with a brief description of each phase. The presentation also included an overview of the communication strategy and the next steps in the project. Key points:</w:t>
      </w:r>
    </w:p>
    <w:p w:rsidR="00E45D94" w:rsidRDefault="00E45D94" w:rsidP="00E45D94">
      <w:pPr>
        <w:pStyle w:val="ListParagraph"/>
        <w:numPr>
          <w:ilvl w:val="8"/>
          <w:numId w:val="8"/>
        </w:numPr>
        <w:tabs>
          <w:tab w:val="left" w:pos="1440"/>
        </w:tabs>
        <w:spacing w:before="240" w:line="240" w:lineRule="atLeast"/>
        <w:ind w:left="1710"/>
        <w:jc w:val="both"/>
        <w:rPr>
          <w:lang w:val="en"/>
        </w:rPr>
      </w:pPr>
      <w:r w:rsidRPr="006064B1">
        <w:rPr>
          <w:u w:val="single"/>
          <w:lang w:val="en"/>
        </w:rPr>
        <w:t>Communications</w:t>
      </w:r>
      <w:r w:rsidRPr="00E45D94">
        <w:rPr>
          <w:lang w:val="en"/>
        </w:rPr>
        <w:t>: Communications will be delivered through vario</w:t>
      </w:r>
      <w:r>
        <w:rPr>
          <w:lang w:val="en"/>
        </w:rPr>
        <w:t xml:space="preserve">us mediums: direct email, </w:t>
      </w:r>
      <w:proofErr w:type="spellStart"/>
      <w:r>
        <w:rPr>
          <w:lang w:val="en"/>
        </w:rPr>
        <w:t>front</w:t>
      </w:r>
      <w:r w:rsidRPr="00E45D94">
        <w:rPr>
          <w:lang w:val="en"/>
        </w:rPr>
        <w:t>page</w:t>
      </w:r>
      <w:proofErr w:type="spellEnd"/>
      <w:r w:rsidRPr="00E45D94">
        <w:rPr>
          <w:lang w:val="en"/>
        </w:rPr>
        <w:t xml:space="preserve">, </w:t>
      </w:r>
      <w:proofErr w:type="spellStart"/>
      <w:r w:rsidRPr="00E45D94">
        <w:rPr>
          <w:lang w:val="en"/>
        </w:rPr>
        <w:t>OneUSG</w:t>
      </w:r>
      <w:proofErr w:type="spellEnd"/>
      <w:r w:rsidRPr="00E45D94">
        <w:rPr>
          <w:lang w:val="en"/>
        </w:rPr>
        <w:t xml:space="preserve"> Connect Website, group meetings</w:t>
      </w:r>
    </w:p>
    <w:p w:rsidR="00E45D94" w:rsidRDefault="00E45D94" w:rsidP="00E45D94">
      <w:pPr>
        <w:pStyle w:val="ListParagraph"/>
        <w:numPr>
          <w:ilvl w:val="0"/>
          <w:numId w:val="40"/>
        </w:numPr>
        <w:tabs>
          <w:tab w:val="left" w:pos="1440"/>
        </w:tabs>
        <w:spacing w:before="240" w:line="240" w:lineRule="atLeast"/>
        <w:ind w:left="2070"/>
        <w:jc w:val="both"/>
        <w:rPr>
          <w:lang w:val="en"/>
        </w:rPr>
      </w:pPr>
      <w:proofErr w:type="gramStart"/>
      <w:r w:rsidRPr="00E45D94">
        <w:rPr>
          <w:lang w:val="en"/>
        </w:rPr>
        <w:t>A</w:t>
      </w:r>
      <w:proofErr w:type="gramEnd"/>
      <w:r w:rsidRPr="00E45D94">
        <w:rPr>
          <w:lang w:val="en"/>
        </w:rPr>
        <w:t xml:space="preserve"> </w:t>
      </w:r>
      <w:proofErr w:type="spellStart"/>
      <w:r w:rsidRPr="00E45D94">
        <w:rPr>
          <w:lang w:val="en"/>
        </w:rPr>
        <w:t>OneUSG</w:t>
      </w:r>
      <w:proofErr w:type="spellEnd"/>
      <w:r w:rsidRPr="00E45D94">
        <w:rPr>
          <w:lang w:val="en"/>
        </w:rPr>
        <w:t xml:space="preserve"> Benefits Connect email was submitted to the Supervisor List which identified a change in the benefits administration for USG health and group benefit plans effective </w:t>
      </w:r>
      <w:r>
        <w:rPr>
          <w:lang w:val="en"/>
        </w:rPr>
        <w:t>26 June</w:t>
      </w:r>
      <w:r w:rsidRPr="00E45D94">
        <w:rPr>
          <w:lang w:val="en"/>
        </w:rPr>
        <w:t xml:space="preserve"> 2017.</w:t>
      </w:r>
    </w:p>
    <w:p w:rsidR="00E45D94" w:rsidRDefault="00E45D94" w:rsidP="00E45D94">
      <w:pPr>
        <w:pStyle w:val="ListParagraph"/>
        <w:numPr>
          <w:ilvl w:val="0"/>
          <w:numId w:val="40"/>
        </w:numPr>
        <w:tabs>
          <w:tab w:val="left" w:pos="1440"/>
        </w:tabs>
        <w:spacing w:before="240" w:line="240" w:lineRule="atLeast"/>
        <w:ind w:left="2070"/>
        <w:jc w:val="both"/>
        <w:rPr>
          <w:lang w:val="en"/>
        </w:rPr>
      </w:pPr>
      <w:r w:rsidRPr="00E45D94">
        <w:rPr>
          <w:lang w:val="en"/>
        </w:rPr>
        <w:t xml:space="preserve">The Georgia College </w:t>
      </w:r>
      <w:proofErr w:type="spellStart"/>
      <w:r w:rsidRPr="00E45D94">
        <w:rPr>
          <w:lang w:val="en"/>
        </w:rPr>
        <w:t>OneUSG</w:t>
      </w:r>
      <w:proofErr w:type="spellEnd"/>
      <w:r w:rsidRPr="00E45D94">
        <w:rPr>
          <w:lang w:val="en"/>
        </w:rPr>
        <w:t xml:space="preserve"> Connect Website is scheduled to launch tentatively next week and will include project updates, a campus-level project timeline, resources related to training</w:t>
      </w:r>
      <w:r>
        <w:rPr>
          <w:lang w:val="en"/>
        </w:rPr>
        <w:t>,</w:t>
      </w:r>
      <w:r w:rsidRPr="00E45D94">
        <w:rPr>
          <w:lang w:val="en"/>
        </w:rPr>
        <w:t xml:space="preserve"> and communication.</w:t>
      </w:r>
    </w:p>
    <w:p w:rsidR="00E45D94" w:rsidRPr="00E45D94" w:rsidRDefault="00E45D94" w:rsidP="00E45D94">
      <w:pPr>
        <w:pStyle w:val="ListParagraph"/>
        <w:numPr>
          <w:ilvl w:val="8"/>
          <w:numId w:val="8"/>
        </w:numPr>
        <w:tabs>
          <w:tab w:val="left" w:pos="1440"/>
        </w:tabs>
        <w:spacing w:before="240" w:line="240" w:lineRule="atLeast"/>
        <w:ind w:left="1710"/>
        <w:jc w:val="both"/>
        <w:rPr>
          <w:lang w:val="en"/>
        </w:rPr>
      </w:pPr>
      <w:r w:rsidRPr="006064B1">
        <w:rPr>
          <w:u w:val="single"/>
          <w:lang w:val="en"/>
        </w:rPr>
        <w:t>Training</w:t>
      </w:r>
      <w:r w:rsidRPr="00E45D94">
        <w:rPr>
          <w:lang w:val="en"/>
        </w:rPr>
        <w:t xml:space="preserve">: The USG Project Team will be responsible for delivering training to practitioners (HR Payroll, Budget representatives) and will also train the Trainers - subject matter experts (SME). The Georgia College Project Team will be responsible for training Faculty, </w:t>
      </w:r>
      <w:r w:rsidR="006064B1">
        <w:rPr>
          <w:lang w:val="en"/>
        </w:rPr>
        <w:t>S</w:t>
      </w:r>
      <w:r w:rsidRPr="00E45D94">
        <w:rPr>
          <w:lang w:val="en"/>
        </w:rPr>
        <w:t>taff and Students on the Manager Self-Service and the Employee Self-Service modules. Training will be delivered via Job Aids and Videos and scheduled computer lab sessions.</w:t>
      </w:r>
    </w:p>
    <w:p w:rsidR="00E45D94" w:rsidRPr="00E45D94" w:rsidRDefault="00E45D94" w:rsidP="006064B1">
      <w:pPr>
        <w:pStyle w:val="ListParagraph"/>
        <w:numPr>
          <w:ilvl w:val="0"/>
          <w:numId w:val="41"/>
        </w:numPr>
        <w:spacing w:before="240" w:line="240" w:lineRule="atLeast"/>
        <w:ind w:left="2070"/>
        <w:jc w:val="both"/>
        <w:rPr>
          <w:lang w:val="en"/>
        </w:rPr>
      </w:pPr>
      <w:r w:rsidRPr="00E45D94">
        <w:rPr>
          <w:lang w:val="en"/>
        </w:rPr>
        <w:t>The training plan will include training opportunities for 10-month Faculty who will be out for the summer when the campus goes live on the new system.</w:t>
      </w:r>
    </w:p>
    <w:p w:rsidR="00E45D94" w:rsidRPr="00E45D94" w:rsidRDefault="006064B1" w:rsidP="00E45D94">
      <w:pPr>
        <w:pStyle w:val="ListParagraph"/>
        <w:numPr>
          <w:ilvl w:val="7"/>
          <w:numId w:val="8"/>
        </w:numPr>
        <w:tabs>
          <w:tab w:val="left" w:pos="1440"/>
        </w:tabs>
        <w:spacing w:before="240" w:line="240" w:lineRule="atLeast"/>
        <w:ind w:left="1350"/>
        <w:jc w:val="both"/>
        <w:rPr>
          <w:lang w:val="en"/>
        </w:rPr>
      </w:pPr>
      <w:r w:rsidRPr="006064B1">
        <w:rPr>
          <w:b/>
          <w:u w:val="single"/>
          <w:lang w:val="en"/>
        </w:rPr>
        <w:t>Change Network</w:t>
      </w:r>
      <w:r>
        <w:rPr>
          <w:lang w:val="en"/>
        </w:rPr>
        <w:t xml:space="preserve"> </w:t>
      </w:r>
      <w:r w:rsidR="00E45D94" w:rsidRPr="00E45D94">
        <w:rPr>
          <w:lang w:val="en"/>
        </w:rPr>
        <w:t>A request was made for recommendations for the development of a Change Network to consist of Change Champions and Support Champions. The roles include:</w:t>
      </w:r>
    </w:p>
    <w:p w:rsidR="00E45D94" w:rsidRPr="00E45D94" w:rsidRDefault="00E45D94" w:rsidP="006064B1">
      <w:pPr>
        <w:pStyle w:val="ListParagraph"/>
        <w:numPr>
          <w:ilvl w:val="8"/>
          <w:numId w:val="8"/>
        </w:numPr>
        <w:spacing w:before="240" w:line="240" w:lineRule="atLeast"/>
        <w:ind w:left="1710"/>
        <w:jc w:val="both"/>
        <w:rPr>
          <w:lang w:val="en"/>
        </w:rPr>
      </w:pPr>
      <w:r w:rsidRPr="00E45D94">
        <w:rPr>
          <w:lang w:val="en"/>
        </w:rPr>
        <w:t>Change Champion - Advocate and promote the change from within</w:t>
      </w:r>
    </w:p>
    <w:p w:rsidR="00E45D94" w:rsidRPr="00E45D94" w:rsidRDefault="00E45D94" w:rsidP="006064B1">
      <w:pPr>
        <w:pStyle w:val="ListParagraph"/>
        <w:numPr>
          <w:ilvl w:val="8"/>
          <w:numId w:val="8"/>
        </w:numPr>
        <w:spacing w:before="240" w:line="240" w:lineRule="atLeast"/>
        <w:ind w:left="1710"/>
        <w:jc w:val="both"/>
        <w:rPr>
          <w:lang w:val="en"/>
        </w:rPr>
      </w:pPr>
      <w:r w:rsidRPr="00E45D94">
        <w:rPr>
          <w:lang w:val="en"/>
        </w:rPr>
        <w:t>Support Champion - Functional Teams and "Super Users</w:t>
      </w:r>
      <w:r w:rsidR="006064B1">
        <w:rPr>
          <w:lang w:val="en"/>
        </w:rPr>
        <w:t>”</w:t>
      </w:r>
    </w:p>
    <w:p w:rsidR="00E45D94" w:rsidRPr="00E45D94" w:rsidRDefault="00E45D94" w:rsidP="006064B1">
      <w:pPr>
        <w:pStyle w:val="ListParagraph"/>
        <w:numPr>
          <w:ilvl w:val="8"/>
          <w:numId w:val="8"/>
        </w:numPr>
        <w:spacing w:before="240" w:line="240" w:lineRule="atLeast"/>
        <w:ind w:left="1710"/>
        <w:jc w:val="both"/>
        <w:rPr>
          <w:lang w:val="en"/>
        </w:rPr>
      </w:pPr>
      <w:r w:rsidRPr="00E45D94">
        <w:rPr>
          <w:lang w:val="en"/>
        </w:rPr>
        <w:t>Champions can assist with:</w:t>
      </w:r>
    </w:p>
    <w:p w:rsidR="00E45D94" w:rsidRPr="00E45D94" w:rsidRDefault="00E45D94" w:rsidP="006064B1">
      <w:pPr>
        <w:pStyle w:val="ListParagraph"/>
        <w:numPr>
          <w:ilvl w:val="8"/>
          <w:numId w:val="42"/>
        </w:numPr>
        <w:tabs>
          <w:tab w:val="left" w:pos="1440"/>
        </w:tabs>
        <w:spacing w:before="240" w:line="240" w:lineRule="atLeast"/>
        <w:ind w:left="2070" w:hanging="360"/>
        <w:jc w:val="both"/>
        <w:rPr>
          <w:lang w:val="en"/>
        </w:rPr>
      </w:pPr>
      <w:r w:rsidRPr="00E45D94">
        <w:rPr>
          <w:lang w:val="en"/>
        </w:rPr>
        <w:t>Identifying issues internally and make Change Lead aware</w:t>
      </w:r>
    </w:p>
    <w:p w:rsidR="00E45D94" w:rsidRPr="00E45D94" w:rsidRDefault="00E45D94" w:rsidP="006064B1">
      <w:pPr>
        <w:pStyle w:val="ListParagraph"/>
        <w:numPr>
          <w:ilvl w:val="8"/>
          <w:numId w:val="42"/>
        </w:numPr>
        <w:tabs>
          <w:tab w:val="left" w:pos="1440"/>
        </w:tabs>
        <w:spacing w:before="240" w:line="240" w:lineRule="atLeast"/>
        <w:ind w:left="2070" w:hanging="360"/>
        <w:jc w:val="both"/>
        <w:rPr>
          <w:lang w:val="en"/>
        </w:rPr>
      </w:pPr>
      <w:r w:rsidRPr="00E45D94">
        <w:rPr>
          <w:lang w:val="en"/>
        </w:rPr>
        <w:t>Gathering internal Feedback</w:t>
      </w:r>
    </w:p>
    <w:p w:rsidR="00F934F5" w:rsidRPr="00F934F5" w:rsidRDefault="00E45D94" w:rsidP="00F934F5">
      <w:pPr>
        <w:pStyle w:val="ListParagraph"/>
        <w:numPr>
          <w:ilvl w:val="8"/>
          <w:numId w:val="42"/>
        </w:numPr>
        <w:tabs>
          <w:tab w:val="left" w:pos="1440"/>
        </w:tabs>
        <w:spacing w:before="240" w:line="240" w:lineRule="atLeast"/>
        <w:ind w:left="2070" w:hanging="360"/>
        <w:jc w:val="both"/>
        <w:rPr>
          <w:lang w:val="en"/>
        </w:rPr>
      </w:pPr>
      <w:r w:rsidRPr="00E45D94">
        <w:rPr>
          <w:lang w:val="en"/>
        </w:rPr>
        <w:t>Identifying change resistors and help manage any resistance</w:t>
      </w:r>
      <w:r w:rsidR="00F934F5">
        <w:rPr>
          <w:lang w:val="en"/>
        </w:rPr>
        <w:t>.</w:t>
      </w:r>
    </w:p>
    <w:p w:rsidR="00E45D94" w:rsidRDefault="006064B1" w:rsidP="00E45D94">
      <w:pPr>
        <w:pStyle w:val="ListParagraph"/>
        <w:numPr>
          <w:ilvl w:val="7"/>
          <w:numId w:val="8"/>
        </w:numPr>
        <w:tabs>
          <w:tab w:val="left" w:pos="1440"/>
        </w:tabs>
        <w:spacing w:before="240" w:line="240" w:lineRule="atLeast"/>
        <w:ind w:left="1350"/>
        <w:jc w:val="both"/>
        <w:rPr>
          <w:lang w:val="en"/>
        </w:rPr>
      </w:pPr>
      <w:r w:rsidRPr="006064B1">
        <w:rPr>
          <w:b/>
          <w:u w:val="single"/>
          <w:lang w:val="en"/>
        </w:rPr>
        <w:t>Questio</w:t>
      </w:r>
      <w:r>
        <w:rPr>
          <w:b/>
          <w:u w:val="single"/>
          <w:lang w:val="en"/>
        </w:rPr>
        <w:t>ns</w:t>
      </w:r>
      <w:r>
        <w:rPr>
          <w:lang w:val="en"/>
        </w:rPr>
        <w:t xml:space="preserve"> </w:t>
      </w:r>
      <w:r w:rsidR="00E45D94" w:rsidRPr="00E45D94">
        <w:rPr>
          <w:lang w:val="en"/>
        </w:rPr>
        <w:t>During the question and answer period, the following questions were asked:</w:t>
      </w:r>
    </w:p>
    <w:p w:rsidR="00F934F5" w:rsidRPr="00AD1E10" w:rsidRDefault="00F934F5" w:rsidP="00F934F5">
      <w:pPr>
        <w:pStyle w:val="ListParagraph"/>
        <w:spacing w:before="240" w:line="240" w:lineRule="atLeast"/>
        <w:ind w:left="1710" w:hanging="360"/>
        <w:jc w:val="both"/>
        <w:rPr>
          <w:b/>
          <w:i/>
          <w:smallCaps/>
          <w:lang w:val="en"/>
        </w:rPr>
      </w:pPr>
      <w:r w:rsidRPr="00F934F5">
        <w:rPr>
          <w:lang w:val="en"/>
        </w:rPr>
        <w:t>Q:</w:t>
      </w:r>
      <w:r w:rsidRPr="00F934F5">
        <w:rPr>
          <w:lang w:val="en"/>
        </w:rPr>
        <w:tab/>
      </w:r>
      <w:r w:rsidRPr="00AD1E10">
        <w:rPr>
          <w:b/>
          <w:i/>
          <w:smallCaps/>
          <w:lang w:val="en"/>
        </w:rPr>
        <w:t>Will we have access to all pay</w:t>
      </w:r>
      <w:r w:rsidR="001A3105" w:rsidRPr="00AD1E10">
        <w:rPr>
          <w:b/>
          <w:i/>
          <w:smallCaps/>
          <w:lang w:val="en"/>
        </w:rPr>
        <w:t xml:space="preserve">stubs that are </w:t>
      </w:r>
      <w:r w:rsidR="00D27622">
        <w:rPr>
          <w:b/>
          <w:i/>
          <w:smallCaps/>
          <w:lang w:val="en"/>
        </w:rPr>
        <w:t xml:space="preserve">presently </w:t>
      </w:r>
      <w:r w:rsidR="001A3105" w:rsidRPr="00AD1E10">
        <w:rPr>
          <w:b/>
          <w:i/>
          <w:smallCaps/>
          <w:lang w:val="en"/>
        </w:rPr>
        <w:t>archived in ADP?</w:t>
      </w:r>
    </w:p>
    <w:p w:rsidR="00F934F5" w:rsidRDefault="00F934F5" w:rsidP="00F934F5">
      <w:pPr>
        <w:pStyle w:val="ListParagraph"/>
        <w:spacing w:before="240" w:line="240" w:lineRule="atLeast"/>
        <w:ind w:left="1710" w:hanging="360"/>
        <w:jc w:val="both"/>
        <w:rPr>
          <w:lang w:val="en"/>
        </w:rPr>
      </w:pPr>
      <w:r>
        <w:rPr>
          <w:lang w:val="en"/>
        </w:rPr>
        <w:t>A:</w:t>
      </w:r>
      <w:r>
        <w:rPr>
          <w:lang w:val="en"/>
        </w:rPr>
        <w:tab/>
      </w:r>
      <w:r w:rsidR="008D6FAE" w:rsidRPr="001A3105">
        <w:rPr>
          <w:i/>
          <w:lang w:val="en"/>
        </w:rPr>
        <w:t xml:space="preserve">Access to historical paystubs will be available; however, </w:t>
      </w:r>
      <w:r w:rsidR="001A3105" w:rsidRPr="001A3105">
        <w:rPr>
          <w:i/>
          <w:lang w:val="en"/>
        </w:rPr>
        <w:t>this access</w:t>
      </w:r>
      <w:r w:rsidR="008D6FAE" w:rsidRPr="001A3105">
        <w:rPr>
          <w:i/>
          <w:lang w:val="en"/>
        </w:rPr>
        <w:t xml:space="preserve"> will not be available in the new system </w:t>
      </w:r>
      <w:r w:rsidR="0001118B">
        <w:rPr>
          <w:i/>
          <w:lang w:val="en"/>
        </w:rPr>
        <w:t>which</w:t>
      </w:r>
      <w:r w:rsidR="008D6FAE" w:rsidRPr="001A3105">
        <w:rPr>
          <w:i/>
          <w:lang w:val="en"/>
        </w:rPr>
        <w:t xml:space="preserve"> will be keeping records going forward. Historical access to paystubs will be made available through another system</w:t>
      </w:r>
      <w:r w:rsidR="001A3105">
        <w:rPr>
          <w:i/>
          <w:lang w:val="en"/>
        </w:rPr>
        <w:t xml:space="preserve"> yet to be identified</w:t>
      </w:r>
      <w:r w:rsidR="001A3105" w:rsidRPr="001A3105">
        <w:rPr>
          <w:i/>
          <w:lang w:val="en"/>
        </w:rPr>
        <w:t>. Once we learn more, then the information will be shared.</w:t>
      </w:r>
    </w:p>
    <w:p w:rsidR="00E45D94" w:rsidRPr="00E45D94" w:rsidRDefault="00E45D94" w:rsidP="00F934F5">
      <w:pPr>
        <w:pStyle w:val="ListParagraph"/>
        <w:spacing w:before="240" w:line="240" w:lineRule="atLeast"/>
        <w:ind w:left="1710" w:hanging="360"/>
        <w:jc w:val="both"/>
        <w:rPr>
          <w:lang w:val="en"/>
        </w:rPr>
      </w:pPr>
      <w:r w:rsidRPr="00E45D94">
        <w:rPr>
          <w:lang w:val="en"/>
        </w:rPr>
        <w:t>Q:</w:t>
      </w:r>
      <w:r w:rsidR="00B25729">
        <w:rPr>
          <w:lang w:val="en"/>
        </w:rPr>
        <w:tab/>
      </w:r>
      <w:r w:rsidRPr="00AD1E10">
        <w:rPr>
          <w:b/>
          <w:i/>
          <w:smallCaps/>
          <w:lang w:val="en"/>
        </w:rPr>
        <w:t>Will the 12-month pay option for 10-month faculty be available when we go live?</w:t>
      </w:r>
    </w:p>
    <w:p w:rsidR="001A3105" w:rsidRDefault="00E45D94" w:rsidP="00B25729">
      <w:pPr>
        <w:pStyle w:val="ListParagraph"/>
        <w:spacing w:before="240" w:line="240" w:lineRule="atLeast"/>
        <w:ind w:left="1710" w:hanging="360"/>
        <w:jc w:val="both"/>
        <w:rPr>
          <w:lang w:val="en"/>
        </w:rPr>
      </w:pPr>
      <w:r w:rsidRPr="00E45D94">
        <w:rPr>
          <w:lang w:val="en"/>
        </w:rPr>
        <w:lastRenderedPageBreak/>
        <w:t xml:space="preserve">A: </w:t>
      </w:r>
      <w:r w:rsidR="00B25729">
        <w:rPr>
          <w:lang w:val="en"/>
        </w:rPr>
        <w:tab/>
      </w:r>
      <w:r w:rsidRPr="001A3105">
        <w:rPr>
          <w:i/>
          <w:lang w:val="en"/>
        </w:rPr>
        <w:t>The option will not be ava</w:t>
      </w:r>
      <w:r w:rsidR="005E5A8E">
        <w:rPr>
          <w:i/>
          <w:lang w:val="en"/>
        </w:rPr>
        <w:t>ilable when we go live on 1 July 2017</w:t>
      </w:r>
      <w:r w:rsidRPr="001A3105">
        <w:rPr>
          <w:i/>
          <w:lang w:val="en"/>
        </w:rPr>
        <w:t xml:space="preserve">; however, there is </w:t>
      </w:r>
      <w:r w:rsidR="0000746B">
        <w:rPr>
          <w:i/>
          <w:lang w:val="en"/>
        </w:rPr>
        <w:t>ongoing</w:t>
      </w:r>
      <w:r w:rsidRPr="001A3105">
        <w:rPr>
          <w:i/>
          <w:lang w:val="en"/>
        </w:rPr>
        <w:t xml:space="preserve"> discussion at the University System Office level</w:t>
      </w:r>
      <w:r w:rsidR="0000746B">
        <w:rPr>
          <w:i/>
          <w:lang w:val="en"/>
        </w:rPr>
        <w:t xml:space="preserve"> on this matter</w:t>
      </w:r>
      <w:r w:rsidRPr="001A3105">
        <w:rPr>
          <w:i/>
          <w:lang w:val="en"/>
        </w:rPr>
        <w:t>. Once we learn more, then the information will be shared.</w:t>
      </w:r>
    </w:p>
    <w:p w:rsidR="00E45D94" w:rsidRPr="00AD1E10" w:rsidRDefault="00E45D94" w:rsidP="00B25729">
      <w:pPr>
        <w:pStyle w:val="ListParagraph"/>
        <w:spacing w:before="240" w:line="240" w:lineRule="atLeast"/>
        <w:ind w:left="1710" w:hanging="360"/>
        <w:jc w:val="both"/>
        <w:rPr>
          <w:smallCaps/>
          <w:lang w:val="en"/>
        </w:rPr>
      </w:pPr>
      <w:r w:rsidRPr="00E45D94">
        <w:rPr>
          <w:lang w:val="en"/>
        </w:rPr>
        <w:t xml:space="preserve">Q: </w:t>
      </w:r>
      <w:r w:rsidR="00B25729">
        <w:rPr>
          <w:lang w:val="en"/>
        </w:rPr>
        <w:tab/>
      </w:r>
      <w:r w:rsidRPr="00AD1E10">
        <w:rPr>
          <w:b/>
          <w:i/>
          <w:smallCaps/>
          <w:lang w:val="en"/>
        </w:rPr>
        <w:t>Will training be made available for 10-month faculty who will work during the summer months?</w:t>
      </w:r>
    </w:p>
    <w:p w:rsidR="00E45D94" w:rsidRDefault="00E45D94" w:rsidP="00B25729">
      <w:pPr>
        <w:pStyle w:val="ListParagraph"/>
        <w:spacing w:before="240" w:line="240" w:lineRule="atLeast"/>
        <w:ind w:left="1710" w:hanging="360"/>
        <w:jc w:val="both"/>
        <w:rPr>
          <w:lang w:val="en"/>
        </w:rPr>
      </w:pPr>
      <w:r w:rsidRPr="00E45D94">
        <w:rPr>
          <w:lang w:val="en"/>
        </w:rPr>
        <w:t>A:</w:t>
      </w:r>
      <w:r w:rsidR="00B25729">
        <w:rPr>
          <w:lang w:val="en"/>
        </w:rPr>
        <w:tab/>
      </w:r>
      <w:r w:rsidRPr="001A3105">
        <w:rPr>
          <w:i/>
          <w:lang w:val="en"/>
        </w:rPr>
        <w:t>Yes. Training will be made available to everyone who will be impacted by the new system. Training is scheduled to roll out prior to the go-live date.</w:t>
      </w:r>
    </w:p>
    <w:p w:rsidR="004A333D" w:rsidRDefault="004A333D" w:rsidP="00B25729">
      <w:pPr>
        <w:pStyle w:val="ListParagraph"/>
        <w:spacing w:before="240" w:line="240" w:lineRule="atLeast"/>
        <w:ind w:left="1710" w:hanging="360"/>
        <w:jc w:val="both"/>
        <w:rPr>
          <w:lang w:val="en"/>
        </w:rPr>
      </w:pPr>
      <w:r>
        <w:rPr>
          <w:lang w:val="en"/>
        </w:rPr>
        <w:t>Q:</w:t>
      </w:r>
      <w:r>
        <w:rPr>
          <w:lang w:val="en"/>
        </w:rPr>
        <w:tab/>
      </w:r>
      <w:r w:rsidRPr="00AD1E10">
        <w:rPr>
          <w:b/>
          <w:i/>
          <w:smallCaps/>
          <w:lang w:val="en"/>
        </w:rPr>
        <w:t>Wh</w:t>
      </w:r>
      <w:r w:rsidR="001A3105" w:rsidRPr="00AD1E10">
        <w:rPr>
          <w:b/>
          <w:i/>
          <w:smallCaps/>
          <w:lang w:val="en"/>
        </w:rPr>
        <w:t>at</w:t>
      </w:r>
      <w:r w:rsidRPr="00AD1E10">
        <w:rPr>
          <w:b/>
          <w:i/>
          <w:smallCaps/>
          <w:lang w:val="en"/>
        </w:rPr>
        <w:t xml:space="preserve"> </w:t>
      </w:r>
      <w:r w:rsidR="00955427" w:rsidRPr="00AD1E10">
        <w:rPr>
          <w:b/>
          <w:i/>
          <w:smallCaps/>
          <w:lang w:val="en"/>
        </w:rPr>
        <w:t>is the</w:t>
      </w:r>
      <w:r w:rsidRPr="00AD1E10">
        <w:rPr>
          <w:b/>
          <w:i/>
          <w:smallCaps/>
          <w:lang w:val="en"/>
        </w:rPr>
        <w:t xml:space="preserve"> </w:t>
      </w:r>
      <w:proofErr w:type="spellStart"/>
      <w:r w:rsidR="008352BA" w:rsidRPr="00AD1E10">
        <w:rPr>
          <w:b/>
          <w:i/>
          <w:smallCaps/>
          <w:lang w:val="en"/>
        </w:rPr>
        <w:t>OneUSG</w:t>
      </w:r>
      <w:proofErr w:type="spellEnd"/>
      <w:r w:rsidR="008352BA" w:rsidRPr="00AD1E10">
        <w:rPr>
          <w:b/>
          <w:i/>
          <w:smallCaps/>
          <w:lang w:val="en"/>
        </w:rPr>
        <w:t xml:space="preserve"> </w:t>
      </w:r>
      <w:r w:rsidRPr="00AD1E10">
        <w:rPr>
          <w:b/>
          <w:i/>
          <w:smallCaps/>
          <w:lang w:val="en"/>
        </w:rPr>
        <w:t>go</w:t>
      </w:r>
      <w:r w:rsidR="00955427" w:rsidRPr="00AD1E10">
        <w:rPr>
          <w:b/>
          <w:i/>
          <w:smallCaps/>
          <w:lang w:val="en"/>
        </w:rPr>
        <w:t>-</w:t>
      </w:r>
      <w:r w:rsidRPr="00AD1E10">
        <w:rPr>
          <w:b/>
          <w:i/>
          <w:smallCaps/>
          <w:lang w:val="en"/>
        </w:rPr>
        <w:t>live</w:t>
      </w:r>
      <w:r w:rsidR="00955427" w:rsidRPr="00AD1E10">
        <w:rPr>
          <w:b/>
          <w:i/>
          <w:smallCaps/>
          <w:lang w:val="en"/>
        </w:rPr>
        <w:t xml:space="preserve"> date</w:t>
      </w:r>
      <w:r w:rsidRPr="00AD1E10">
        <w:rPr>
          <w:b/>
          <w:i/>
          <w:smallCaps/>
          <w:lang w:val="en"/>
        </w:rPr>
        <w:t>?</w:t>
      </w:r>
    </w:p>
    <w:p w:rsidR="004A333D" w:rsidRDefault="004A333D" w:rsidP="00B25729">
      <w:pPr>
        <w:pStyle w:val="ListParagraph"/>
        <w:spacing w:before="240" w:line="240" w:lineRule="atLeast"/>
        <w:ind w:left="1710" w:hanging="360"/>
        <w:jc w:val="both"/>
        <w:rPr>
          <w:i/>
          <w:lang w:val="en"/>
        </w:rPr>
      </w:pPr>
      <w:r>
        <w:rPr>
          <w:lang w:val="en"/>
        </w:rPr>
        <w:t>A:</w:t>
      </w:r>
      <w:r>
        <w:rPr>
          <w:lang w:val="en"/>
        </w:rPr>
        <w:tab/>
      </w:r>
      <w:r w:rsidR="00795756" w:rsidRPr="001A3105">
        <w:rPr>
          <w:i/>
          <w:lang w:val="en"/>
        </w:rPr>
        <w:t xml:space="preserve">The official go-live date is 1 July </w:t>
      </w:r>
      <w:r w:rsidR="00DF6369" w:rsidRPr="001A3105">
        <w:rPr>
          <w:i/>
          <w:lang w:val="en"/>
        </w:rPr>
        <w:t xml:space="preserve">2017. Note, </w:t>
      </w:r>
      <w:r w:rsidR="00795756" w:rsidRPr="001A3105">
        <w:rPr>
          <w:i/>
          <w:lang w:val="en"/>
        </w:rPr>
        <w:t xml:space="preserve">however, for bi-weekly employees, the first </w:t>
      </w:r>
      <w:r w:rsidR="00564B20" w:rsidRPr="001A3105">
        <w:rPr>
          <w:i/>
          <w:lang w:val="en"/>
        </w:rPr>
        <w:t>pay pe</w:t>
      </w:r>
      <w:r w:rsidR="008352BA" w:rsidRPr="001A3105">
        <w:rPr>
          <w:i/>
          <w:lang w:val="en"/>
        </w:rPr>
        <w:t>riod for which a biweekly emplo</w:t>
      </w:r>
      <w:r w:rsidR="00564B20" w:rsidRPr="001A3105">
        <w:rPr>
          <w:i/>
          <w:lang w:val="en"/>
        </w:rPr>
        <w:t>yee</w:t>
      </w:r>
      <w:r w:rsidR="00795756" w:rsidRPr="001A3105">
        <w:rPr>
          <w:i/>
          <w:lang w:val="en"/>
        </w:rPr>
        <w:t xml:space="preserve"> will be paid in July (under the new </w:t>
      </w:r>
      <w:proofErr w:type="spellStart"/>
      <w:r w:rsidR="00795756" w:rsidRPr="001A3105">
        <w:rPr>
          <w:i/>
          <w:lang w:val="en"/>
        </w:rPr>
        <w:t>OneUSG</w:t>
      </w:r>
      <w:proofErr w:type="spellEnd"/>
      <w:r w:rsidR="00795756" w:rsidRPr="001A3105">
        <w:rPr>
          <w:i/>
          <w:lang w:val="en"/>
        </w:rPr>
        <w:t xml:space="preserve"> system) begins on 18 June 2017</w:t>
      </w:r>
      <w:r w:rsidRPr="001A3105">
        <w:rPr>
          <w:i/>
          <w:lang w:val="en"/>
        </w:rPr>
        <w:t>.</w:t>
      </w:r>
    </w:p>
    <w:p w:rsidR="00F44A8F" w:rsidRDefault="00F44A8F" w:rsidP="00F44A8F">
      <w:pPr>
        <w:pStyle w:val="ListParagraph"/>
        <w:numPr>
          <w:ilvl w:val="6"/>
          <w:numId w:val="8"/>
        </w:numPr>
        <w:spacing w:before="240" w:line="240" w:lineRule="atLeast"/>
        <w:ind w:left="720"/>
        <w:jc w:val="both"/>
        <w:rPr>
          <w:lang w:val="en"/>
        </w:rPr>
      </w:pPr>
      <w:r>
        <w:rPr>
          <w:b/>
          <w:smallCaps/>
          <w:u w:val="single"/>
          <w:lang w:val="en"/>
        </w:rPr>
        <w:t>Midterm Grading Policy</w:t>
      </w:r>
      <w:r w:rsidRPr="003F7A2C">
        <w:rPr>
          <w:lang w:val="en"/>
        </w:rPr>
        <w:t xml:space="preserve"> – </w:t>
      </w:r>
      <w:r>
        <w:rPr>
          <w:lang w:val="en"/>
        </w:rPr>
        <w:t>SGA Senator Austin Hughes</w:t>
      </w:r>
    </w:p>
    <w:p w:rsidR="00F44A8F" w:rsidRDefault="00B020BD" w:rsidP="00F44A8F">
      <w:pPr>
        <w:pStyle w:val="ListParagraph"/>
        <w:numPr>
          <w:ilvl w:val="7"/>
          <w:numId w:val="8"/>
        </w:numPr>
        <w:spacing w:before="240" w:line="240" w:lineRule="atLeast"/>
        <w:ind w:left="1350"/>
        <w:jc w:val="both"/>
        <w:rPr>
          <w:lang w:val="en"/>
        </w:rPr>
      </w:pPr>
      <w:r w:rsidRPr="00B020BD">
        <w:rPr>
          <w:lang w:val="en"/>
        </w:rPr>
        <w:t xml:space="preserve">The Student Government Association is proposing a change in midterm grade policy to extend the requirement of filing a Satisfactory/Unsatisfactory informational grade from courses satisfying requirements in Areas A-E of the core to having this requirement for all </w:t>
      </w:r>
      <w:r w:rsidR="005E6109">
        <w:rPr>
          <w:lang w:val="en"/>
        </w:rPr>
        <w:t xml:space="preserve">undergraduate </w:t>
      </w:r>
      <w:r w:rsidRPr="00B020BD">
        <w:rPr>
          <w:lang w:val="en"/>
        </w:rPr>
        <w:t>courses offered at Georgia College.</w:t>
      </w:r>
    </w:p>
    <w:p w:rsidR="00B020BD" w:rsidRDefault="00B020BD" w:rsidP="00B020BD">
      <w:pPr>
        <w:pStyle w:val="ListParagraph"/>
        <w:numPr>
          <w:ilvl w:val="7"/>
          <w:numId w:val="8"/>
        </w:numPr>
        <w:spacing w:before="240" w:line="240" w:lineRule="atLeast"/>
        <w:ind w:left="1350"/>
        <w:jc w:val="both"/>
        <w:rPr>
          <w:lang w:val="en"/>
        </w:rPr>
      </w:pPr>
      <w:r>
        <w:rPr>
          <w:lang w:val="en"/>
        </w:rPr>
        <w:t>This recommendation has been informed by consultation with the Academic Policy Committee which has been tremendously helpful in formulating our proposal.</w:t>
      </w:r>
    </w:p>
    <w:p w:rsidR="00B020BD" w:rsidRPr="00C01AF7" w:rsidRDefault="00B020BD" w:rsidP="00C01AF7">
      <w:pPr>
        <w:pStyle w:val="ListParagraph"/>
        <w:numPr>
          <w:ilvl w:val="7"/>
          <w:numId w:val="8"/>
        </w:numPr>
        <w:spacing w:before="240" w:line="240" w:lineRule="atLeast"/>
        <w:ind w:left="1350"/>
        <w:jc w:val="both"/>
        <w:rPr>
          <w:lang w:val="en"/>
        </w:rPr>
      </w:pPr>
      <w:r w:rsidRPr="00B020BD">
        <w:rPr>
          <w:lang w:val="en"/>
        </w:rPr>
        <w:t xml:space="preserve">This recommendation has been informed by consultation with the student body via an online survey. Of those responding to the survey, 55% responded with </w:t>
      </w:r>
      <w:r w:rsidRPr="00B020BD">
        <w:rPr>
          <w:b/>
          <w:lang w:val="en"/>
        </w:rPr>
        <w:t>Not Helpful</w:t>
      </w:r>
      <w:r w:rsidRPr="00B020BD">
        <w:rPr>
          <w:lang w:val="en"/>
        </w:rPr>
        <w:t xml:space="preserve"> or </w:t>
      </w:r>
      <w:r w:rsidRPr="00B020BD">
        <w:rPr>
          <w:b/>
          <w:lang w:val="en"/>
        </w:rPr>
        <w:t>Seldom Helpful</w:t>
      </w:r>
      <w:r w:rsidRPr="00B020BD">
        <w:rPr>
          <w:lang w:val="en"/>
        </w:rPr>
        <w:t xml:space="preserve"> to </w:t>
      </w:r>
      <w:r w:rsidRPr="00B020BD">
        <w:rPr>
          <w:i/>
          <w:lang w:val="en"/>
        </w:rPr>
        <w:t>How helpful are midterm grades currently?</w:t>
      </w:r>
      <w:r w:rsidRPr="00B020BD">
        <w:rPr>
          <w:lang w:val="en"/>
        </w:rPr>
        <w:t xml:space="preserve"> </w:t>
      </w:r>
      <w:proofErr w:type="gramStart"/>
      <w:r w:rsidR="005108C2">
        <w:rPr>
          <w:lang w:val="en"/>
        </w:rPr>
        <w:t>while</w:t>
      </w:r>
      <w:proofErr w:type="gramEnd"/>
      <w:r w:rsidRPr="00B020BD">
        <w:rPr>
          <w:lang w:val="en"/>
        </w:rPr>
        <w:t xml:space="preserve"> 85% responded with </w:t>
      </w:r>
      <w:r w:rsidRPr="00B020BD">
        <w:rPr>
          <w:b/>
          <w:lang w:val="en"/>
        </w:rPr>
        <w:t>Yes</w:t>
      </w:r>
      <w:r w:rsidRPr="00B020BD">
        <w:rPr>
          <w:lang w:val="en"/>
        </w:rPr>
        <w:t xml:space="preserve"> to </w:t>
      </w:r>
      <w:r w:rsidRPr="00B020BD">
        <w:rPr>
          <w:i/>
          <w:lang w:val="en"/>
        </w:rPr>
        <w:t>Should the existing midterm grade requirement be extended to all undergraduate courses?</w:t>
      </w:r>
      <w:r w:rsidRPr="00B020BD">
        <w:rPr>
          <w:lang w:val="en"/>
        </w:rPr>
        <w:t xml:space="preserve"> To reconcile this apparent inconsistency, we believe the not helpful or seldom helpful ratings were offered due to the absence of midterm grades in most courses, though we are not absolutely sure.</w:t>
      </w:r>
    </w:p>
    <w:p w:rsidR="00DA53B5" w:rsidRPr="007E0079" w:rsidRDefault="00DA53B5" w:rsidP="00DA53B5">
      <w:pPr>
        <w:spacing w:before="240" w:line="240" w:lineRule="atLeast"/>
        <w:jc w:val="both"/>
        <w:rPr>
          <w:lang w:val="en"/>
        </w:rPr>
      </w:pPr>
      <w:r w:rsidRPr="007E0079">
        <w:rPr>
          <w:b/>
          <w:smallCaps/>
          <w:u w:val="single"/>
          <w:lang w:val="en"/>
        </w:rPr>
        <w:t>Open Discussion</w:t>
      </w:r>
      <w:r w:rsidR="00B91500" w:rsidRPr="007E0079">
        <w:rPr>
          <w:lang w:val="en"/>
        </w:rPr>
        <w:t>:</w:t>
      </w:r>
      <w:r w:rsidR="0085000A">
        <w:rPr>
          <w:lang w:val="en"/>
        </w:rPr>
        <w:t xml:space="preserve"> </w:t>
      </w:r>
      <w:proofErr w:type="spellStart"/>
      <w:r w:rsidR="0085000A">
        <w:rPr>
          <w:lang w:val="en"/>
        </w:rPr>
        <w:t>Chavonda</w:t>
      </w:r>
      <w:proofErr w:type="spellEnd"/>
      <w:r w:rsidR="0085000A">
        <w:rPr>
          <w:lang w:val="en"/>
        </w:rPr>
        <w:t xml:space="preserve"> Mills invited open discussion from the floor. There was none.</w:t>
      </w:r>
    </w:p>
    <w:p w:rsidR="00C97664" w:rsidRPr="003627C0" w:rsidRDefault="001E67E6" w:rsidP="000868CE">
      <w:pPr>
        <w:spacing w:before="240" w:line="240" w:lineRule="atLeast"/>
        <w:jc w:val="both"/>
        <w:rPr>
          <w:lang w:val="en"/>
        </w:rPr>
      </w:pPr>
      <w:r w:rsidRPr="003627C0">
        <w:rPr>
          <w:b/>
          <w:bCs/>
          <w:smallCaps/>
          <w:u w:val="single"/>
          <w:lang w:val="en"/>
        </w:rPr>
        <w:t>Adjourn</w:t>
      </w:r>
      <w:r w:rsidR="00C97664" w:rsidRPr="003627C0">
        <w:rPr>
          <w:lang w:val="en"/>
        </w:rPr>
        <w:t>:</w:t>
      </w:r>
    </w:p>
    <w:p w:rsidR="00C97664" w:rsidRPr="003627C0" w:rsidRDefault="00C97664" w:rsidP="00C97664">
      <w:pPr>
        <w:pStyle w:val="NormalWeb"/>
        <w:numPr>
          <w:ilvl w:val="0"/>
          <w:numId w:val="2"/>
        </w:numPr>
        <w:spacing w:before="0" w:beforeAutospacing="0" w:after="0" w:afterAutospacing="0" w:line="240" w:lineRule="atLeast"/>
        <w:ind w:left="720"/>
        <w:jc w:val="both"/>
        <w:rPr>
          <w:lang w:val="en"/>
        </w:rPr>
      </w:pPr>
      <w:r w:rsidRPr="003627C0">
        <w:rPr>
          <w:b/>
          <w:smallCaps/>
          <w:u w:val="single"/>
          <w:lang w:val="en"/>
        </w:rPr>
        <w:t>Attendance and the Sign-in Sheet</w:t>
      </w:r>
      <w:r w:rsidRPr="003627C0">
        <w:rPr>
          <w:lang w:val="en"/>
        </w:rPr>
        <w:t xml:space="preserve"> </w:t>
      </w:r>
      <w:proofErr w:type="spellStart"/>
      <w:r w:rsidR="00563615">
        <w:rPr>
          <w:lang w:val="en"/>
        </w:rPr>
        <w:t>Chavonda</w:t>
      </w:r>
      <w:proofErr w:type="spellEnd"/>
      <w:r w:rsidR="00563615">
        <w:rPr>
          <w:lang w:val="en"/>
        </w:rPr>
        <w:t xml:space="preserve"> Mills</w:t>
      </w:r>
      <w:r w:rsidRPr="003627C0">
        <w:rPr>
          <w:lang w:val="en"/>
        </w:rPr>
        <w:t xml:space="preserve"> requested that each individual present at the meeting sign the university senator attendance sheet or guest sign-in sheet on their way out if they hadn’t already signed in.</w:t>
      </w:r>
    </w:p>
    <w:p w:rsidR="00DE2E5E" w:rsidRPr="00667B52" w:rsidRDefault="00C97664" w:rsidP="00DE2E5E">
      <w:pPr>
        <w:pStyle w:val="NormalWeb"/>
        <w:numPr>
          <w:ilvl w:val="0"/>
          <w:numId w:val="2"/>
        </w:numPr>
        <w:spacing w:before="0" w:beforeAutospacing="0" w:after="0" w:afterAutospacing="0" w:line="240" w:lineRule="atLeast"/>
        <w:ind w:left="720"/>
        <w:jc w:val="both"/>
        <w:rPr>
          <w:i/>
          <w:lang w:val="en"/>
        </w:rPr>
      </w:pPr>
      <w:r w:rsidRPr="003627C0">
        <w:rPr>
          <w:b/>
          <w:smallCaps/>
          <w:u w:val="single"/>
          <w:lang w:val="en"/>
        </w:rPr>
        <w:t>Motion to Adjourn</w:t>
      </w:r>
      <w:r w:rsidRPr="003627C0">
        <w:rPr>
          <w:lang w:val="en"/>
        </w:rPr>
        <w:t xml:space="preserve"> </w:t>
      </w:r>
      <w:r w:rsidR="008C2D64" w:rsidRPr="003627C0">
        <w:rPr>
          <w:lang w:val="en"/>
        </w:rPr>
        <w:t>As there was no further business, a motion to adjourn was made, seconded, and approved</w:t>
      </w:r>
      <w:r w:rsidR="00BE3DF0" w:rsidRPr="003627C0">
        <w:rPr>
          <w:lang w:val="en"/>
        </w:rPr>
        <w:t>.</w:t>
      </w:r>
      <w:r w:rsidR="008C2D64" w:rsidRPr="003627C0">
        <w:rPr>
          <w:lang w:val="en"/>
        </w:rPr>
        <w:t xml:space="preserve"> T</w:t>
      </w:r>
      <w:r w:rsidR="001E67E6" w:rsidRPr="003627C0">
        <w:rPr>
          <w:lang w:val="en"/>
        </w:rPr>
        <w:t xml:space="preserve">he meeting </w:t>
      </w:r>
      <w:r w:rsidR="001E67E6" w:rsidRPr="002146F9">
        <w:rPr>
          <w:lang w:val="en"/>
        </w:rPr>
        <w:t xml:space="preserve">was adjourned at </w:t>
      </w:r>
      <w:r w:rsidR="00024C9A">
        <w:rPr>
          <w:lang w:val="en"/>
        </w:rPr>
        <w:t>4</w:t>
      </w:r>
      <w:r w:rsidR="002146F9" w:rsidRPr="002146F9">
        <w:rPr>
          <w:lang w:val="en"/>
        </w:rPr>
        <w:t>:</w:t>
      </w:r>
      <w:r w:rsidR="00024C9A">
        <w:rPr>
          <w:lang w:val="en"/>
        </w:rPr>
        <w:t>36</w:t>
      </w:r>
      <w:r w:rsidR="008C2D64" w:rsidRPr="002146F9">
        <w:rPr>
          <w:lang w:val="en"/>
        </w:rPr>
        <w:t xml:space="preserve"> p.m.</w:t>
      </w:r>
    </w:p>
    <w:p w:rsidR="005C74A0" w:rsidRPr="00AC0806" w:rsidRDefault="002F1FD2" w:rsidP="00721959">
      <w:pPr>
        <w:spacing w:before="240" w:line="240" w:lineRule="atLeast"/>
        <w:jc w:val="both"/>
        <w:rPr>
          <w:lang w:val="en"/>
        </w:rPr>
      </w:pPr>
      <w:r w:rsidRPr="00AC0806">
        <w:rPr>
          <w:b/>
          <w:smallCaps/>
          <w:u w:val="single"/>
          <w:lang w:val="en"/>
        </w:rPr>
        <w:t>Supporting Documents</w:t>
      </w:r>
      <w:r w:rsidRPr="00AC0806">
        <w:rPr>
          <w:smallCaps/>
          <w:lang w:val="en"/>
        </w:rPr>
        <w:t>:</w:t>
      </w:r>
    </w:p>
    <w:p w:rsidR="004E734B" w:rsidRDefault="00241104" w:rsidP="004E734B">
      <w:pPr>
        <w:numPr>
          <w:ilvl w:val="0"/>
          <w:numId w:val="5"/>
        </w:numPr>
      </w:pPr>
      <w:r>
        <w:t xml:space="preserve">Final </w:t>
      </w:r>
      <w:r w:rsidR="004E734B">
        <w:t>Governance Calendar 2017-2018</w:t>
      </w:r>
      <w:r w:rsidR="0016149B">
        <w:t xml:space="preserve"> (MSWord and pdf formats) supporting </w:t>
      </w:r>
      <w:r w:rsidR="00024C9A">
        <w:t xml:space="preserve">the </w:t>
      </w:r>
      <w:r w:rsidR="0016149B">
        <w:t>ECUS report.</w:t>
      </w:r>
    </w:p>
    <w:p w:rsidR="002146F9" w:rsidRDefault="0016149B" w:rsidP="004E734B">
      <w:pPr>
        <w:pStyle w:val="NormalWeb"/>
        <w:numPr>
          <w:ilvl w:val="0"/>
          <w:numId w:val="5"/>
        </w:numPr>
        <w:spacing w:before="0" w:beforeAutospacing="0" w:after="0" w:afterAutospacing="0" w:line="240" w:lineRule="atLeast"/>
        <w:jc w:val="both"/>
        <w:rPr>
          <w:lang w:val="en"/>
        </w:rPr>
      </w:pPr>
      <w:proofErr w:type="spellStart"/>
      <w:r>
        <w:rPr>
          <w:lang w:val="en"/>
        </w:rPr>
        <w:t>OneUSG</w:t>
      </w:r>
      <w:proofErr w:type="spellEnd"/>
      <w:r>
        <w:rPr>
          <w:lang w:val="en"/>
        </w:rPr>
        <w:t xml:space="preserve"> Connect PowerPoint slides supporting </w:t>
      </w:r>
      <w:r w:rsidR="002C25DA">
        <w:rPr>
          <w:lang w:val="en"/>
        </w:rPr>
        <w:t xml:space="preserve">the </w:t>
      </w:r>
      <w:proofErr w:type="spellStart"/>
      <w:r>
        <w:rPr>
          <w:lang w:val="en"/>
        </w:rPr>
        <w:t>OneUSG</w:t>
      </w:r>
      <w:proofErr w:type="spellEnd"/>
      <w:r>
        <w:rPr>
          <w:lang w:val="en"/>
        </w:rPr>
        <w:t xml:space="preserve"> report by guest Carol Ward.</w:t>
      </w:r>
    </w:p>
    <w:p w:rsidR="002E2D3A" w:rsidRDefault="002E2D3A" w:rsidP="002E2D3A">
      <w:pPr>
        <w:pStyle w:val="NormalWeb"/>
        <w:numPr>
          <w:ilvl w:val="0"/>
          <w:numId w:val="5"/>
        </w:numPr>
        <w:spacing w:before="0" w:beforeAutospacing="0" w:after="0" w:afterAutospacing="0" w:line="240" w:lineRule="atLeast"/>
        <w:jc w:val="both"/>
        <w:rPr>
          <w:lang w:val="en"/>
        </w:rPr>
      </w:pPr>
      <w:proofErr w:type="spellStart"/>
      <w:r>
        <w:rPr>
          <w:lang w:val="en"/>
        </w:rPr>
        <w:t>OneUSG</w:t>
      </w:r>
      <w:proofErr w:type="spellEnd"/>
      <w:r>
        <w:rPr>
          <w:lang w:val="en"/>
        </w:rPr>
        <w:t xml:space="preserve"> Connect two-page summary </w:t>
      </w:r>
      <w:r w:rsidR="00672693">
        <w:rPr>
          <w:lang w:val="en"/>
        </w:rPr>
        <w:t xml:space="preserve">(pdf format) </w:t>
      </w:r>
      <w:r>
        <w:rPr>
          <w:lang w:val="en"/>
        </w:rPr>
        <w:t xml:space="preserve">supporting </w:t>
      </w:r>
      <w:r w:rsidR="002C25DA">
        <w:rPr>
          <w:lang w:val="en"/>
        </w:rPr>
        <w:t xml:space="preserve">the </w:t>
      </w:r>
      <w:proofErr w:type="spellStart"/>
      <w:r>
        <w:rPr>
          <w:lang w:val="en"/>
        </w:rPr>
        <w:t>OneUSG</w:t>
      </w:r>
      <w:proofErr w:type="spellEnd"/>
      <w:r>
        <w:rPr>
          <w:lang w:val="en"/>
        </w:rPr>
        <w:t xml:space="preserve"> report by guest Carol Ward.</w:t>
      </w:r>
    </w:p>
    <w:sectPr w:rsidR="002E2D3A" w:rsidSect="00783A43">
      <w:headerReference w:type="even" r:id="rId20"/>
      <w:headerReference w:type="default" r:id="rId21"/>
      <w:footerReference w:type="even" r:id="rId22"/>
      <w:footerReference w:type="default" r:id="rId23"/>
      <w:headerReference w:type="first" r:id="rId24"/>
      <w:footerReference w:type="first" r:id="rId25"/>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4AC" w:rsidRDefault="008C14AC" w:rsidP="002B788F">
      <w:r>
        <w:separator/>
      </w:r>
    </w:p>
  </w:endnote>
  <w:endnote w:type="continuationSeparator" w:id="0">
    <w:p w:rsidR="008C14AC" w:rsidRDefault="008C14AC"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FUITex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D2" w:rsidRDefault="009964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9F142C" w:rsidRDefault="009F142C" w:rsidP="00C3554D">
            <w:pPr>
              <w:pStyle w:val="Footer"/>
              <w:tabs>
                <w:tab w:val="clear" w:pos="4680"/>
                <w:tab w:val="clear" w:pos="9360"/>
                <w:tab w:val="right" w:pos="10800"/>
              </w:tabs>
              <w:spacing w:before="60"/>
              <w:rPr>
                <w:i/>
                <w:sz w:val="20"/>
                <w:szCs w:val="20"/>
              </w:rPr>
            </w:pPr>
            <w:r>
              <w:rPr>
                <w:i/>
                <w:sz w:val="20"/>
                <w:szCs w:val="20"/>
              </w:rPr>
              <w:t xml:space="preserve">17 Mar 2017 </w:t>
            </w:r>
            <w:r w:rsidRPr="002B788F">
              <w:rPr>
                <w:i/>
                <w:sz w:val="20"/>
                <w:szCs w:val="20"/>
              </w:rPr>
              <w:t xml:space="preserve">University Senate Meeting </w:t>
            </w:r>
            <w:r>
              <w:rPr>
                <w:i/>
                <w:sz w:val="20"/>
                <w:szCs w:val="20"/>
              </w:rPr>
              <w:t>Minutes (</w:t>
            </w:r>
            <w:r w:rsidR="009964D2">
              <w:rPr>
                <w:i/>
                <w:sz w:val="20"/>
                <w:szCs w:val="20"/>
              </w:rPr>
              <w:t xml:space="preserve">FINAL </w:t>
            </w:r>
            <w:r>
              <w:rPr>
                <w:i/>
                <w:sz w:val="20"/>
                <w:szCs w:val="20"/>
              </w:rPr>
              <w:t>DRAFT</w:t>
            </w:r>
            <w:bookmarkStart w:id="1" w:name="_GoBack"/>
            <w:bookmarkEnd w:id="1"/>
            <w:r>
              <w:rPr>
                <w:i/>
                <w:sz w:val="20"/>
                <w:szCs w:val="20"/>
              </w:rPr>
              <w: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9964D2">
              <w:rPr>
                <w:bCs/>
                <w:i/>
                <w:noProof/>
                <w:sz w:val="20"/>
                <w:szCs w:val="20"/>
              </w:rPr>
              <w:t>1</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9964D2">
              <w:rPr>
                <w:bCs/>
                <w:i/>
                <w:noProof/>
                <w:sz w:val="20"/>
                <w:szCs w:val="20"/>
              </w:rPr>
              <w:t>17</w:t>
            </w:r>
            <w:r w:rsidRPr="002B788F">
              <w:rPr>
                <w:bCs/>
                <w:i/>
                <w:sz w:val="20"/>
                <w:szCs w:val="20"/>
              </w:rPr>
              <w:fldChar w:fldCharType="end"/>
            </w:r>
          </w:p>
        </w:sdtContent>
      </w:sdt>
    </w:sdtContent>
  </w:sdt>
  <w:p w:rsidR="009F142C" w:rsidRDefault="009F14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D2" w:rsidRDefault="00996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4AC" w:rsidRDefault="008C14AC" w:rsidP="002B788F">
      <w:r>
        <w:separator/>
      </w:r>
    </w:p>
  </w:footnote>
  <w:footnote w:type="continuationSeparator" w:id="0">
    <w:p w:rsidR="008C14AC" w:rsidRDefault="008C14AC"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D2" w:rsidRDefault="00996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D2" w:rsidRDefault="009964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D2" w:rsidRDefault="00996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6D75"/>
    <w:multiLevelType w:val="hybridMultilevel"/>
    <w:tmpl w:val="0682EC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A38F5"/>
    <w:multiLevelType w:val="hybridMultilevel"/>
    <w:tmpl w:val="BEE6239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E015E"/>
    <w:multiLevelType w:val="hybridMultilevel"/>
    <w:tmpl w:val="17C41508"/>
    <w:lvl w:ilvl="0" w:tplc="5EE86484">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F84450"/>
    <w:multiLevelType w:val="hybridMultilevel"/>
    <w:tmpl w:val="DBF61B8C"/>
    <w:lvl w:ilvl="0" w:tplc="F1F881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117D01"/>
    <w:multiLevelType w:val="hybridMultilevel"/>
    <w:tmpl w:val="1BE0BF1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45531"/>
    <w:multiLevelType w:val="hybridMultilevel"/>
    <w:tmpl w:val="96A829B8"/>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15193"/>
    <w:multiLevelType w:val="hybridMultilevel"/>
    <w:tmpl w:val="78828AC4"/>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76F17"/>
    <w:multiLevelType w:val="multilevel"/>
    <w:tmpl w:val="4D10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6496A"/>
    <w:multiLevelType w:val="hybridMultilevel"/>
    <w:tmpl w:val="75629C4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46637"/>
    <w:multiLevelType w:val="hybridMultilevel"/>
    <w:tmpl w:val="4D2C0658"/>
    <w:lvl w:ilvl="0" w:tplc="2A4C02F0">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3">
      <w:start w:val="1"/>
      <w:numFmt w:val="upp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213B6"/>
    <w:multiLevelType w:val="hybridMultilevel"/>
    <w:tmpl w:val="FD74CF3C"/>
    <w:lvl w:ilvl="0" w:tplc="2A4C02F0">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27D76"/>
    <w:multiLevelType w:val="hybridMultilevel"/>
    <w:tmpl w:val="BDEC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92450"/>
    <w:multiLevelType w:val="hybridMultilevel"/>
    <w:tmpl w:val="4B3A85A0"/>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C156E8"/>
    <w:multiLevelType w:val="hybridMultilevel"/>
    <w:tmpl w:val="2494A154"/>
    <w:lvl w:ilvl="0" w:tplc="1480F3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827E0"/>
    <w:multiLevelType w:val="hybridMultilevel"/>
    <w:tmpl w:val="01B251C8"/>
    <w:lvl w:ilvl="0" w:tplc="E5FA52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ED52EF9"/>
    <w:multiLevelType w:val="hybridMultilevel"/>
    <w:tmpl w:val="7234BB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4610131E"/>
    <w:multiLevelType w:val="hybridMultilevel"/>
    <w:tmpl w:val="AB346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94F25"/>
    <w:multiLevelType w:val="hybridMultilevel"/>
    <w:tmpl w:val="243801F8"/>
    <w:lvl w:ilvl="0" w:tplc="A872B1CA">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3" w15:restartNumberingAfterBreak="0">
    <w:nsid w:val="54812B2D"/>
    <w:multiLevelType w:val="hybridMultilevel"/>
    <w:tmpl w:val="DB8C2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2E3049"/>
    <w:multiLevelType w:val="hybridMultilevel"/>
    <w:tmpl w:val="7FFC5400"/>
    <w:lvl w:ilvl="0" w:tplc="F3128834">
      <w:start w:val="1"/>
      <w:numFmt w:val="lowerRoman"/>
      <w:lvlText w:val="%1."/>
      <w:lvlJc w:val="right"/>
      <w:pPr>
        <w:ind w:left="360" w:hanging="360"/>
      </w:pPr>
      <w:rPr>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8B57F6"/>
    <w:multiLevelType w:val="hybridMultilevel"/>
    <w:tmpl w:val="A15CE782"/>
    <w:lvl w:ilvl="0" w:tplc="2A4C02F0">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83D7B"/>
    <w:multiLevelType w:val="hybridMultilevel"/>
    <w:tmpl w:val="AB44C41E"/>
    <w:lvl w:ilvl="0" w:tplc="A66AD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347146"/>
    <w:multiLevelType w:val="hybridMultilevel"/>
    <w:tmpl w:val="7706C0B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52E71"/>
    <w:multiLevelType w:val="hybridMultilevel"/>
    <w:tmpl w:val="B6DE12CC"/>
    <w:lvl w:ilvl="0" w:tplc="491E66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615273"/>
    <w:multiLevelType w:val="hybridMultilevel"/>
    <w:tmpl w:val="AC8AA002"/>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rPr>
    </w:lvl>
    <w:lvl w:ilvl="2" w:tplc="0409001B">
      <w:start w:val="1"/>
      <w:numFmt w:val="lowerRoman"/>
      <w:lvlText w:val="%3."/>
      <w:lvlJc w:val="right"/>
      <w:pPr>
        <w:ind w:left="2880" w:hanging="180"/>
      </w:pPr>
      <w:rPr>
        <w:rFonts w:hint="default"/>
      </w:r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1">
      <w:start w:val="1"/>
      <w:numFmt w:val="decimal"/>
      <w:lvlText w:val="%9)"/>
      <w:lvlJc w:val="left"/>
      <w:pPr>
        <w:ind w:left="7200" w:hanging="180"/>
      </w:pPr>
    </w:lvl>
  </w:abstractNum>
  <w:abstractNum w:abstractNumId="31" w15:restartNumberingAfterBreak="0">
    <w:nsid w:val="6F32317B"/>
    <w:multiLevelType w:val="hybridMultilevel"/>
    <w:tmpl w:val="04E05B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E66A4D"/>
    <w:multiLevelType w:val="hybridMultilevel"/>
    <w:tmpl w:val="904EA45C"/>
    <w:lvl w:ilvl="0" w:tplc="DE38CA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EE3B2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8C221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02400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4EFC4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C2F8A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00586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8A60E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80D6B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1DC4FDE"/>
    <w:multiLevelType w:val="hybridMultilevel"/>
    <w:tmpl w:val="5EF8B74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1">
      <w:start w:val="1"/>
      <w:numFmt w:val="decimal"/>
      <w:lvlText w:val="%3)"/>
      <w:lvlJc w:val="lef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2520DE"/>
    <w:multiLevelType w:val="hybridMultilevel"/>
    <w:tmpl w:val="2B3ABCC0"/>
    <w:lvl w:ilvl="0" w:tplc="0409000F">
      <w:start w:val="1"/>
      <w:numFmt w:val="decimal"/>
      <w:lvlText w:val="%1."/>
      <w:lvlJc w:val="left"/>
      <w:pPr>
        <w:ind w:left="5760" w:hanging="360"/>
      </w:p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5" w15:restartNumberingAfterBreak="0">
    <w:nsid w:val="75406200"/>
    <w:multiLevelType w:val="hybridMultilevel"/>
    <w:tmpl w:val="D89EC2B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977384"/>
    <w:multiLevelType w:val="hybridMultilevel"/>
    <w:tmpl w:val="AB380524"/>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409001B">
      <w:start w:val="1"/>
      <w:numFmt w:val="lowerRoman"/>
      <w:lvlText w:val="%3."/>
      <w:lvlJc w:val="right"/>
      <w:pPr>
        <w:ind w:left="2880" w:hanging="180"/>
      </w:pPr>
      <w:rPr>
        <w:rFonts w:hint="default"/>
      </w:r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DF4FF4"/>
    <w:multiLevelType w:val="hybridMultilevel"/>
    <w:tmpl w:val="EE1C602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F25902"/>
    <w:multiLevelType w:val="hybridMultilevel"/>
    <w:tmpl w:val="FE86E13E"/>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220877"/>
    <w:multiLevelType w:val="hybridMultilevel"/>
    <w:tmpl w:val="F54AE250"/>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rPr>
    </w:lvl>
    <w:lvl w:ilvl="2" w:tplc="0409001B">
      <w:start w:val="1"/>
      <w:numFmt w:val="lowerRoman"/>
      <w:lvlText w:val="%3."/>
      <w:lvlJc w:val="right"/>
      <w:pPr>
        <w:ind w:left="2880" w:hanging="180"/>
      </w:pPr>
      <w:rPr>
        <w:rFonts w:hint="default"/>
      </w:r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7C1911D0"/>
    <w:multiLevelType w:val="hybridMultilevel"/>
    <w:tmpl w:val="0EFC2BBC"/>
    <w:lvl w:ilvl="0" w:tplc="0409000F">
      <w:start w:val="1"/>
      <w:numFmt w:val="decimal"/>
      <w:lvlText w:val="%1."/>
      <w:lvlJc w:val="left"/>
      <w:pPr>
        <w:ind w:left="1170" w:hanging="360"/>
      </w:pPr>
      <w:rPr>
        <w:rFonts w:hint="default"/>
      </w:rPr>
    </w:lvl>
    <w:lvl w:ilvl="1" w:tplc="37589678">
      <w:start w:val="1"/>
      <w:numFmt w:val="lowerLetter"/>
      <w:lvlText w:val="%2."/>
      <w:lvlJc w:val="left"/>
      <w:pPr>
        <w:ind w:left="189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24"/>
  </w:num>
  <w:num w:numId="3">
    <w:abstractNumId w:val="3"/>
  </w:num>
  <w:num w:numId="4">
    <w:abstractNumId w:val="16"/>
  </w:num>
  <w:num w:numId="5">
    <w:abstractNumId w:val="15"/>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8">
    <w:abstractNumId w:val="39"/>
  </w:num>
  <w:num w:numId="9">
    <w:abstractNumId w:val="4"/>
  </w:num>
  <w:num w:numId="10">
    <w:abstractNumId w:val="36"/>
  </w:num>
  <w:num w:numId="11">
    <w:abstractNumId w:val="19"/>
  </w:num>
  <w:num w:numId="12">
    <w:abstractNumId w:val="12"/>
  </w:num>
  <w:num w:numId="13">
    <w:abstractNumId w:val="33"/>
  </w:num>
  <w:num w:numId="14">
    <w:abstractNumId w:val="5"/>
  </w:num>
  <w:num w:numId="15">
    <w:abstractNumId w:val="2"/>
  </w:num>
  <w:num w:numId="16">
    <w:abstractNumId w:val="37"/>
  </w:num>
  <w:num w:numId="17">
    <w:abstractNumId w:val="10"/>
  </w:num>
  <w:num w:numId="18">
    <w:abstractNumId w:val="9"/>
  </w:num>
  <w:num w:numId="19">
    <w:abstractNumId w:val="13"/>
  </w:num>
  <w:num w:numId="20">
    <w:abstractNumId w:val="1"/>
  </w:num>
  <w:num w:numId="21">
    <w:abstractNumId w:val="3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6"/>
  </w:num>
  <w:num w:numId="25">
    <w:abstractNumId w:val="22"/>
  </w:num>
  <w:num w:numId="26">
    <w:abstractNumId w:val="25"/>
  </w:num>
  <w:num w:numId="27">
    <w:abstractNumId w:val="18"/>
  </w:num>
  <w:num w:numId="28">
    <w:abstractNumId w:val="21"/>
  </w:num>
  <w:num w:numId="29">
    <w:abstractNumId w:val="11"/>
  </w:num>
  <w:num w:numId="30">
    <w:abstractNumId w:val="26"/>
  </w:num>
  <w:num w:numId="31">
    <w:abstractNumId w:val="23"/>
  </w:num>
  <w:num w:numId="32">
    <w:abstractNumId w:val="34"/>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7"/>
  </w:num>
  <w:num w:numId="36">
    <w:abstractNumId w:val="0"/>
  </w:num>
  <w:num w:numId="37">
    <w:abstractNumId w:val="40"/>
  </w:num>
  <w:num w:numId="38">
    <w:abstractNumId w:val="17"/>
  </w:num>
  <w:num w:numId="39">
    <w:abstractNumId w:val="32"/>
  </w:num>
  <w:num w:numId="40">
    <w:abstractNumId w:val="31"/>
  </w:num>
  <w:num w:numId="41">
    <w:abstractNumId w:val="29"/>
  </w:num>
  <w:num w:numId="42">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72F"/>
    <w:rsid w:val="00002867"/>
    <w:rsid w:val="00004FC2"/>
    <w:rsid w:val="00006093"/>
    <w:rsid w:val="000063EC"/>
    <w:rsid w:val="0000746B"/>
    <w:rsid w:val="0001118B"/>
    <w:rsid w:val="00012F3D"/>
    <w:rsid w:val="000140CD"/>
    <w:rsid w:val="00014B5D"/>
    <w:rsid w:val="0001509E"/>
    <w:rsid w:val="0001570F"/>
    <w:rsid w:val="000167B5"/>
    <w:rsid w:val="000169E4"/>
    <w:rsid w:val="00016D54"/>
    <w:rsid w:val="0001702B"/>
    <w:rsid w:val="000200D8"/>
    <w:rsid w:val="00020C90"/>
    <w:rsid w:val="00020FC4"/>
    <w:rsid w:val="000226B3"/>
    <w:rsid w:val="00022EED"/>
    <w:rsid w:val="0002314D"/>
    <w:rsid w:val="000236E8"/>
    <w:rsid w:val="0002372A"/>
    <w:rsid w:val="00024141"/>
    <w:rsid w:val="000248E4"/>
    <w:rsid w:val="00024C9A"/>
    <w:rsid w:val="000259B8"/>
    <w:rsid w:val="0003039B"/>
    <w:rsid w:val="00030454"/>
    <w:rsid w:val="00030767"/>
    <w:rsid w:val="00031925"/>
    <w:rsid w:val="00031B9F"/>
    <w:rsid w:val="00033240"/>
    <w:rsid w:val="00033DD4"/>
    <w:rsid w:val="00034178"/>
    <w:rsid w:val="000347F4"/>
    <w:rsid w:val="00034D97"/>
    <w:rsid w:val="00037902"/>
    <w:rsid w:val="000407E4"/>
    <w:rsid w:val="00041680"/>
    <w:rsid w:val="00041A58"/>
    <w:rsid w:val="00044F35"/>
    <w:rsid w:val="000451AF"/>
    <w:rsid w:val="00046160"/>
    <w:rsid w:val="000470C0"/>
    <w:rsid w:val="00047729"/>
    <w:rsid w:val="00047927"/>
    <w:rsid w:val="00047FA5"/>
    <w:rsid w:val="00050340"/>
    <w:rsid w:val="0005085B"/>
    <w:rsid w:val="00050E0D"/>
    <w:rsid w:val="0005224C"/>
    <w:rsid w:val="00054193"/>
    <w:rsid w:val="00054D53"/>
    <w:rsid w:val="000564DE"/>
    <w:rsid w:val="00056507"/>
    <w:rsid w:val="00056FBF"/>
    <w:rsid w:val="00057A17"/>
    <w:rsid w:val="00060031"/>
    <w:rsid w:val="00060228"/>
    <w:rsid w:val="00060339"/>
    <w:rsid w:val="00060485"/>
    <w:rsid w:val="00060551"/>
    <w:rsid w:val="00061C96"/>
    <w:rsid w:val="0006298B"/>
    <w:rsid w:val="00063EE4"/>
    <w:rsid w:val="00065038"/>
    <w:rsid w:val="00065DCA"/>
    <w:rsid w:val="0006752E"/>
    <w:rsid w:val="00067BA8"/>
    <w:rsid w:val="00070CE7"/>
    <w:rsid w:val="00072986"/>
    <w:rsid w:val="00072A38"/>
    <w:rsid w:val="000736C2"/>
    <w:rsid w:val="000737C3"/>
    <w:rsid w:val="00074358"/>
    <w:rsid w:val="000753CB"/>
    <w:rsid w:val="0007601A"/>
    <w:rsid w:val="000764E7"/>
    <w:rsid w:val="00076D9D"/>
    <w:rsid w:val="00077973"/>
    <w:rsid w:val="00077EC3"/>
    <w:rsid w:val="00080219"/>
    <w:rsid w:val="000809C0"/>
    <w:rsid w:val="00081AF9"/>
    <w:rsid w:val="00082767"/>
    <w:rsid w:val="00082DC2"/>
    <w:rsid w:val="00083D8D"/>
    <w:rsid w:val="00084908"/>
    <w:rsid w:val="00085444"/>
    <w:rsid w:val="0008594D"/>
    <w:rsid w:val="000868CE"/>
    <w:rsid w:val="00086BF5"/>
    <w:rsid w:val="00090529"/>
    <w:rsid w:val="00092A1D"/>
    <w:rsid w:val="00093D80"/>
    <w:rsid w:val="00094CBF"/>
    <w:rsid w:val="00096B46"/>
    <w:rsid w:val="000972A3"/>
    <w:rsid w:val="00097818"/>
    <w:rsid w:val="00097CC2"/>
    <w:rsid w:val="000A017A"/>
    <w:rsid w:val="000A0612"/>
    <w:rsid w:val="000A067F"/>
    <w:rsid w:val="000A0D20"/>
    <w:rsid w:val="000A154F"/>
    <w:rsid w:val="000A16C6"/>
    <w:rsid w:val="000A3C01"/>
    <w:rsid w:val="000A4F28"/>
    <w:rsid w:val="000A4FC8"/>
    <w:rsid w:val="000A59CC"/>
    <w:rsid w:val="000A618B"/>
    <w:rsid w:val="000A6299"/>
    <w:rsid w:val="000A649A"/>
    <w:rsid w:val="000A6990"/>
    <w:rsid w:val="000A757B"/>
    <w:rsid w:val="000A7BC6"/>
    <w:rsid w:val="000A7D3D"/>
    <w:rsid w:val="000B173A"/>
    <w:rsid w:val="000B1798"/>
    <w:rsid w:val="000B1B1B"/>
    <w:rsid w:val="000B1F0E"/>
    <w:rsid w:val="000B2B2F"/>
    <w:rsid w:val="000B2DB8"/>
    <w:rsid w:val="000B31E7"/>
    <w:rsid w:val="000B4D72"/>
    <w:rsid w:val="000B4DB5"/>
    <w:rsid w:val="000B5ABF"/>
    <w:rsid w:val="000B5D93"/>
    <w:rsid w:val="000B6631"/>
    <w:rsid w:val="000B6DDD"/>
    <w:rsid w:val="000B7365"/>
    <w:rsid w:val="000C04F0"/>
    <w:rsid w:val="000C053E"/>
    <w:rsid w:val="000C0666"/>
    <w:rsid w:val="000C0979"/>
    <w:rsid w:val="000C1A87"/>
    <w:rsid w:val="000C2407"/>
    <w:rsid w:val="000C270A"/>
    <w:rsid w:val="000C3A6F"/>
    <w:rsid w:val="000C456D"/>
    <w:rsid w:val="000C4DA9"/>
    <w:rsid w:val="000C5DDB"/>
    <w:rsid w:val="000C7020"/>
    <w:rsid w:val="000D0396"/>
    <w:rsid w:val="000D0F3B"/>
    <w:rsid w:val="000D170B"/>
    <w:rsid w:val="000D1D16"/>
    <w:rsid w:val="000D25B9"/>
    <w:rsid w:val="000D2986"/>
    <w:rsid w:val="000D6239"/>
    <w:rsid w:val="000D63BF"/>
    <w:rsid w:val="000E1CA0"/>
    <w:rsid w:val="000E2574"/>
    <w:rsid w:val="000E3608"/>
    <w:rsid w:val="000E391F"/>
    <w:rsid w:val="000E442E"/>
    <w:rsid w:val="000E4870"/>
    <w:rsid w:val="000E49EB"/>
    <w:rsid w:val="000E54C2"/>
    <w:rsid w:val="000E6E85"/>
    <w:rsid w:val="000E76D1"/>
    <w:rsid w:val="000F0168"/>
    <w:rsid w:val="000F1F9D"/>
    <w:rsid w:val="000F24FA"/>
    <w:rsid w:val="000F26B3"/>
    <w:rsid w:val="000F3D57"/>
    <w:rsid w:val="000F51B7"/>
    <w:rsid w:val="000F5BF6"/>
    <w:rsid w:val="000F6AF4"/>
    <w:rsid w:val="000F72B2"/>
    <w:rsid w:val="00101917"/>
    <w:rsid w:val="00102C04"/>
    <w:rsid w:val="001034F6"/>
    <w:rsid w:val="001035CB"/>
    <w:rsid w:val="00104EF3"/>
    <w:rsid w:val="001061C2"/>
    <w:rsid w:val="00106460"/>
    <w:rsid w:val="00106537"/>
    <w:rsid w:val="001076DB"/>
    <w:rsid w:val="001107E6"/>
    <w:rsid w:val="00111BB9"/>
    <w:rsid w:val="00112491"/>
    <w:rsid w:val="001124DA"/>
    <w:rsid w:val="0011252D"/>
    <w:rsid w:val="001148ED"/>
    <w:rsid w:val="00114ACB"/>
    <w:rsid w:val="0011621B"/>
    <w:rsid w:val="00117E4F"/>
    <w:rsid w:val="001209BB"/>
    <w:rsid w:val="00121C06"/>
    <w:rsid w:val="0012205F"/>
    <w:rsid w:val="00122530"/>
    <w:rsid w:val="001228AC"/>
    <w:rsid w:val="00123932"/>
    <w:rsid w:val="001254C4"/>
    <w:rsid w:val="00125521"/>
    <w:rsid w:val="00125F9F"/>
    <w:rsid w:val="00126DA1"/>
    <w:rsid w:val="00130192"/>
    <w:rsid w:val="001306BD"/>
    <w:rsid w:val="0013077C"/>
    <w:rsid w:val="00131A32"/>
    <w:rsid w:val="00131D85"/>
    <w:rsid w:val="00131E97"/>
    <w:rsid w:val="00132429"/>
    <w:rsid w:val="001336D0"/>
    <w:rsid w:val="00134708"/>
    <w:rsid w:val="00135D49"/>
    <w:rsid w:val="00135E30"/>
    <w:rsid w:val="001407B9"/>
    <w:rsid w:val="00141BE6"/>
    <w:rsid w:val="00142844"/>
    <w:rsid w:val="00143520"/>
    <w:rsid w:val="00143A94"/>
    <w:rsid w:val="00144665"/>
    <w:rsid w:val="00144EBA"/>
    <w:rsid w:val="001452E1"/>
    <w:rsid w:val="00145853"/>
    <w:rsid w:val="00145C6D"/>
    <w:rsid w:val="00146340"/>
    <w:rsid w:val="00147DEE"/>
    <w:rsid w:val="00147E24"/>
    <w:rsid w:val="00150BD1"/>
    <w:rsid w:val="00150FC6"/>
    <w:rsid w:val="00151972"/>
    <w:rsid w:val="00151C25"/>
    <w:rsid w:val="00153D7E"/>
    <w:rsid w:val="00154413"/>
    <w:rsid w:val="00154731"/>
    <w:rsid w:val="00154A2B"/>
    <w:rsid w:val="001556FE"/>
    <w:rsid w:val="0015601A"/>
    <w:rsid w:val="00156263"/>
    <w:rsid w:val="001579EA"/>
    <w:rsid w:val="00157C8D"/>
    <w:rsid w:val="0016034C"/>
    <w:rsid w:val="0016037F"/>
    <w:rsid w:val="00160B78"/>
    <w:rsid w:val="0016149B"/>
    <w:rsid w:val="00161566"/>
    <w:rsid w:val="00161BA9"/>
    <w:rsid w:val="0016304D"/>
    <w:rsid w:val="0016327F"/>
    <w:rsid w:val="00163C4C"/>
    <w:rsid w:val="001646FC"/>
    <w:rsid w:val="00166646"/>
    <w:rsid w:val="00166696"/>
    <w:rsid w:val="00170048"/>
    <w:rsid w:val="0017052F"/>
    <w:rsid w:val="00171137"/>
    <w:rsid w:val="001712A8"/>
    <w:rsid w:val="00171E2B"/>
    <w:rsid w:val="00172D04"/>
    <w:rsid w:val="001734E0"/>
    <w:rsid w:val="00174251"/>
    <w:rsid w:val="0017456E"/>
    <w:rsid w:val="00174A0D"/>
    <w:rsid w:val="00175404"/>
    <w:rsid w:val="00175487"/>
    <w:rsid w:val="00175DDA"/>
    <w:rsid w:val="00176BD2"/>
    <w:rsid w:val="00177A31"/>
    <w:rsid w:val="0018045D"/>
    <w:rsid w:val="00180748"/>
    <w:rsid w:val="00180B60"/>
    <w:rsid w:val="00181619"/>
    <w:rsid w:val="00181A16"/>
    <w:rsid w:val="00182626"/>
    <w:rsid w:val="00183617"/>
    <w:rsid w:val="00183767"/>
    <w:rsid w:val="001841E7"/>
    <w:rsid w:val="00184D5A"/>
    <w:rsid w:val="00186CBF"/>
    <w:rsid w:val="00186DA7"/>
    <w:rsid w:val="00187E2A"/>
    <w:rsid w:val="00190190"/>
    <w:rsid w:val="001903B3"/>
    <w:rsid w:val="00192243"/>
    <w:rsid w:val="00193959"/>
    <w:rsid w:val="0019400B"/>
    <w:rsid w:val="001941DF"/>
    <w:rsid w:val="00194744"/>
    <w:rsid w:val="00195BB1"/>
    <w:rsid w:val="00195E59"/>
    <w:rsid w:val="00197050"/>
    <w:rsid w:val="00197C96"/>
    <w:rsid w:val="001A0642"/>
    <w:rsid w:val="001A18DF"/>
    <w:rsid w:val="001A1937"/>
    <w:rsid w:val="001A2160"/>
    <w:rsid w:val="001A2D23"/>
    <w:rsid w:val="001A3105"/>
    <w:rsid w:val="001A3E39"/>
    <w:rsid w:val="001A3F2D"/>
    <w:rsid w:val="001A527B"/>
    <w:rsid w:val="001A7A95"/>
    <w:rsid w:val="001A7B4A"/>
    <w:rsid w:val="001B0379"/>
    <w:rsid w:val="001B1BB9"/>
    <w:rsid w:val="001B3BDE"/>
    <w:rsid w:val="001B4FE5"/>
    <w:rsid w:val="001B6FF5"/>
    <w:rsid w:val="001C0DF9"/>
    <w:rsid w:val="001C0E76"/>
    <w:rsid w:val="001C0EC9"/>
    <w:rsid w:val="001C1B28"/>
    <w:rsid w:val="001C1F19"/>
    <w:rsid w:val="001C2013"/>
    <w:rsid w:val="001C217D"/>
    <w:rsid w:val="001C21A1"/>
    <w:rsid w:val="001C32E3"/>
    <w:rsid w:val="001C37E7"/>
    <w:rsid w:val="001C4ED8"/>
    <w:rsid w:val="001C707F"/>
    <w:rsid w:val="001D01B8"/>
    <w:rsid w:val="001D0D49"/>
    <w:rsid w:val="001D0FDE"/>
    <w:rsid w:val="001D1AF8"/>
    <w:rsid w:val="001D3612"/>
    <w:rsid w:val="001D3B7A"/>
    <w:rsid w:val="001D4164"/>
    <w:rsid w:val="001D4B39"/>
    <w:rsid w:val="001D7119"/>
    <w:rsid w:val="001E005B"/>
    <w:rsid w:val="001E0EC0"/>
    <w:rsid w:val="001E164A"/>
    <w:rsid w:val="001E203A"/>
    <w:rsid w:val="001E2D93"/>
    <w:rsid w:val="001E346E"/>
    <w:rsid w:val="001E3BD3"/>
    <w:rsid w:val="001E3EDF"/>
    <w:rsid w:val="001E490F"/>
    <w:rsid w:val="001E528F"/>
    <w:rsid w:val="001E59D6"/>
    <w:rsid w:val="001E6042"/>
    <w:rsid w:val="001E62DA"/>
    <w:rsid w:val="001E676B"/>
    <w:rsid w:val="001E67E6"/>
    <w:rsid w:val="001E7662"/>
    <w:rsid w:val="001E795E"/>
    <w:rsid w:val="001F081A"/>
    <w:rsid w:val="001F117B"/>
    <w:rsid w:val="001F1AA2"/>
    <w:rsid w:val="001F21C4"/>
    <w:rsid w:val="001F43A6"/>
    <w:rsid w:val="001F5127"/>
    <w:rsid w:val="001F66AA"/>
    <w:rsid w:val="001F732F"/>
    <w:rsid w:val="001F7CBA"/>
    <w:rsid w:val="001F7E5C"/>
    <w:rsid w:val="00201663"/>
    <w:rsid w:val="00201E25"/>
    <w:rsid w:val="00202050"/>
    <w:rsid w:val="00204180"/>
    <w:rsid w:val="00204DAA"/>
    <w:rsid w:val="002065B8"/>
    <w:rsid w:val="002065FF"/>
    <w:rsid w:val="00206ED6"/>
    <w:rsid w:val="00207C6E"/>
    <w:rsid w:val="002107E8"/>
    <w:rsid w:val="00211862"/>
    <w:rsid w:val="002132D2"/>
    <w:rsid w:val="00213EEE"/>
    <w:rsid w:val="002142BB"/>
    <w:rsid w:val="002146D0"/>
    <w:rsid w:val="002146F9"/>
    <w:rsid w:val="00214B75"/>
    <w:rsid w:val="00215B8E"/>
    <w:rsid w:val="0021631F"/>
    <w:rsid w:val="00217B48"/>
    <w:rsid w:val="00217DF3"/>
    <w:rsid w:val="00220116"/>
    <w:rsid w:val="002207FA"/>
    <w:rsid w:val="00220B49"/>
    <w:rsid w:val="00221276"/>
    <w:rsid w:val="00221B1D"/>
    <w:rsid w:val="00222FB1"/>
    <w:rsid w:val="0022305F"/>
    <w:rsid w:val="00223A4B"/>
    <w:rsid w:val="0022551B"/>
    <w:rsid w:val="0022677E"/>
    <w:rsid w:val="00226D17"/>
    <w:rsid w:val="0022729E"/>
    <w:rsid w:val="00227952"/>
    <w:rsid w:val="00230D02"/>
    <w:rsid w:val="00231753"/>
    <w:rsid w:val="002329AB"/>
    <w:rsid w:val="00233278"/>
    <w:rsid w:val="00235182"/>
    <w:rsid w:val="002352FC"/>
    <w:rsid w:val="00235388"/>
    <w:rsid w:val="00235BB1"/>
    <w:rsid w:val="00236480"/>
    <w:rsid w:val="00236732"/>
    <w:rsid w:val="002370FC"/>
    <w:rsid w:val="00237B1C"/>
    <w:rsid w:val="00237EE5"/>
    <w:rsid w:val="00241104"/>
    <w:rsid w:val="00241CCC"/>
    <w:rsid w:val="00242E39"/>
    <w:rsid w:val="00243407"/>
    <w:rsid w:val="002440BE"/>
    <w:rsid w:val="00244459"/>
    <w:rsid w:val="00244E1B"/>
    <w:rsid w:val="002452AF"/>
    <w:rsid w:val="0024547D"/>
    <w:rsid w:val="002454BA"/>
    <w:rsid w:val="00245D82"/>
    <w:rsid w:val="0024696E"/>
    <w:rsid w:val="002475A2"/>
    <w:rsid w:val="00247729"/>
    <w:rsid w:val="00247DC7"/>
    <w:rsid w:val="002504ED"/>
    <w:rsid w:val="00252DA2"/>
    <w:rsid w:val="00252E84"/>
    <w:rsid w:val="002538CC"/>
    <w:rsid w:val="00255A17"/>
    <w:rsid w:val="00255DE0"/>
    <w:rsid w:val="00255E54"/>
    <w:rsid w:val="002562A7"/>
    <w:rsid w:val="002567CF"/>
    <w:rsid w:val="00257D88"/>
    <w:rsid w:val="00261623"/>
    <w:rsid w:val="00262383"/>
    <w:rsid w:val="002623CE"/>
    <w:rsid w:val="0026292B"/>
    <w:rsid w:val="00263417"/>
    <w:rsid w:val="002636D6"/>
    <w:rsid w:val="002644C6"/>
    <w:rsid w:val="00264944"/>
    <w:rsid w:val="00264FE0"/>
    <w:rsid w:val="002656E3"/>
    <w:rsid w:val="0026593B"/>
    <w:rsid w:val="00265D69"/>
    <w:rsid w:val="00265E32"/>
    <w:rsid w:val="002675DF"/>
    <w:rsid w:val="002708BC"/>
    <w:rsid w:val="00272DA5"/>
    <w:rsid w:val="002738CF"/>
    <w:rsid w:val="002745DC"/>
    <w:rsid w:val="00276897"/>
    <w:rsid w:val="0027693C"/>
    <w:rsid w:val="002776C1"/>
    <w:rsid w:val="00280E4B"/>
    <w:rsid w:val="00281ABC"/>
    <w:rsid w:val="00281DE0"/>
    <w:rsid w:val="00282CB7"/>
    <w:rsid w:val="00282FD6"/>
    <w:rsid w:val="00283FEC"/>
    <w:rsid w:val="0028404E"/>
    <w:rsid w:val="00284AD7"/>
    <w:rsid w:val="0028618C"/>
    <w:rsid w:val="002865BD"/>
    <w:rsid w:val="00287D7C"/>
    <w:rsid w:val="00287EAD"/>
    <w:rsid w:val="00290152"/>
    <w:rsid w:val="002904B1"/>
    <w:rsid w:val="00290714"/>
    <w:rsid w:val="002908D4"/>
    <w:rsid w:val="00290BC1"/>
    <w:rsid w:val="002915DB"/>
    <w:rsid w:val="00291B4F"/>
    <w:rsid w:val="00292027"/>
    <w:rsid w:val="00295A18"/>
    <w:rsid w:val="0029671B"/>
    <w:rsid w:val="002A1182"/>
    <w:rsid w:val="002A1981"/>
    <w:rsid w:val="002A1D1A"/>
    <w:rsid w:val="002A4E75"/>
    <w:rsid w:val="002A5132"/>
    <w:rsid w:val="002A53EA"/>
    <w:rsid w:val="002A59E6"/>
    <w:rsid w:val="002A721B"/>
    <w:rsid w:val="002A7D31"/>
    <w:rsid w:val="002B23CE"/>
    <w:rsid w:val="002B2AC0"/>
    <w:rsid w:val="002B41FB"/>
    <w:rsid w:val="002B5BF3"/>
    <w:rsid w:val="002B7752"/>
    <w:rsid w:val="002B788F"/>
    <w:rsid w:val="002C098C"/>
    <w:rsid w:val="002C1405"/>
    <w:rsid w:val="002C167F"/>
    <w:rsid w:val="002C24B1"/>
    <w:rsid w:val="002C25DA"/>
    <w:rsid w:val="002C292D"/>
    <w:rsid w:val="002C2EF7"/>
    <w:rsid w:val="002C3537"/>
    <w:rsid w:val="002C694E"/>
    <w:rsid w:val="002C76D4"/>
    <w:rsid w:val="002D0137"/>
    <w:rsid w:val="002D099E"/>
    <w:rsid w:val="002D0F30"/>
    <w:rsid w:val="002D0FF5"/>
    <w:rsid w:val="002D187B"/>
    <w:rsid w:val="002D2F3F"/>
    <w:rsid w:val="002D3092"/>
    <w:rsid w:val="002D470E"/>
    <w:rsid w:val="002D66EB"/>
    <w:rsid w:val="002D6C63"/>
    <w:rsid w:val="002D6CF8"/>
    <w:rsid w:val="002D6E0B"/>
    <w:rsid w:val="002D768B"/>
    <w:rsid w:val="002D7837"/>
    <w:rsid w:val="002E0156"/>
    <w:rsid w:val="002E015C"/>
    <w:rsid w:val="002E09F6"/>
    <w:rsid w:val="002E2220"/>
    <w:rsid w:val="002E22ED"/>
    <w:rsid w:val="002E24E4"/>
    <w:rsid w:val="002E25E3"/>
    <w:rsid w:val="002E27F2"/>
    <w:rsid w:val="002E28A4"/>
    <w:rsid w:val="002E2D3A"/>
    <w:rsid w:val="002E344B"/>
    <w:rsid w:val="002E39DC"/>
    <w:rsid w:val="002E3F5A"/>
    <w:rsid w:val="002E4E74"/>
    <w:rsid w:val="002E565B"/>
    <w:rsid w:val="002E5A80"/>
    <w:rsid w:val="002E600D"/>
    <w:rsid w:val="002E6C64"/>
    <w:rsid w:val="002E73A0"/>
    <w:rsid w:val="002F04D7"/>
    <w:rsid w:val="002F0E63"/>
    <w:rsid w:val="002F0F38"/>
    <w:rsid w:val="002F1814"/>
    <w:rsid w:val="002F1FD2"/>
    <w:rsid w:val="002F279A"/>
    <w:rsid w:val="002F2A39"/>
    <w:rsid w:val="002F5E72"/>
    <w:rsid w:val="0030082E"/>
    <w:rsid w:val="00300F9C"/>
    <w:rsid w:val="00301C76"/>
    <w:rsid w:val="00302AD6"/>
    <w:rsid w:val="00303F1B"/>
    <w:rsid w:val="00304A71"/>
    <w:rsid w:val="00305611"/>
    <w:rsid w:val="003056F1"/>
    <w:rsid w:val="00305C63"/>
    <w:rsid w:val="00306B38"/>
    <w:rsid w:val="00307EB8"/>
    <w:rsid w:val="00310200"/>
    <w:rsid w:val="00310EC7"/>
    <w:rsid w:val="003123ED"/>
    <w:rsid w:val="00312627"/>
    <w:rsid w:val="003132AE"/>
    <w:rsid w:val="0031418E"/>
    <w:rsid w:val="0031428B"/>
    <w:rsid w:val="00314377"/>
    <w:rsid w:val="00315103"/>
    <w:rsid w:val="0031547F"/>
    <w:rsid w:val="00315537"/>
    <w:rsid w:val="003159BF"/>
    <w:rsid w:val="00316725"/>
    <w:rsid w:val="00316EAC"/>
    <w:rsid w:val="003170C1"/>
    <w:rsid w:val="003178BE"/>
    <w:rsid w:val="00317DD0"/>
    <w:rsid w:val="0032354A"/>
    <w:rsid w:val="00323805"/>
    <w:rsid w:val="003247C3"/>
    <w:rsid w:val="00330C49"/>
    <w:rsid w:val="0033105C"/>
    <w:rsid w:val="00331CB6"/>
    <w:rsid w:val="0033448A"/>
    <w:rsid w:val="00334BBF"/>
    <w:rsid w:val="00334FF1"/>
    <w:rsid w:val="003363BB"/>
    <w:rsid w:val="003369A2"/>
    <w:rsid w:val="00336F2C"/>
    <w:rsid w:val="0033772E"/>
    <w:rsid w:val="003379A0"/>
    <w:rsid w:val="00340B5E"/>
    <w:rsid w:val="00340DE0"/>
    <w:rsid w:val="00341068"/>
    <w:rsid w:val="0034168E"/>
    <w:rsid w:val="003420AF"/>
    <w:rsid w:val="003421F7"/>
    <w:rsid w:val="0034425D"/>
    <w:rsid w:val="003452D9"/>
    <w:rsid w:val="00345425"/>
    <w:rsid w:val="003459D7"/>
    <w:rsid w:val="003469B9"/>
    <w:rsid w:val="0034752F"/>
    <w:rsid w:val="00347E37"/>
    <w:rsid w:val="0035023F"/>
    <w:rsid w:val="003508E6"/>
    <w:rsid w:val="003513BB"/>
    <w:rsid w:val="00352215"/>
    <w:rsid w:val="00353324"/>
    <w:rsid w:val="00353725"/>
    <w:rsid w:val="00354651"/>
    <w:rsid w:val="003548B6"/>
    <w:rsid w:val="00355E6C"/>
    <w:rsid w:val="00357085"/>
    <w:rsid w:val="00360A82"/>
    <w:rsid w:val="00361871"/>
    <w:rsid w:val="003627C0"/>
    <w:rsid w:val="00363248"/>
    <w:rsid w:val="00364126"/>
    <w:rsid w:val="00367650"/>
    <w:rsid w:val="00370DAF"/>
    <w:rsid w:val="003710F8"/>
    <w:rsid w:val="00371114"/>
    <w:rsid w:val="00371C3B"/>
    <w:rsid w:val="00371CC4"/>
    <w:rsid w:val="00372B02"/>
    <w:rsid w:val="00373C7E"/>
    <w:rsid w:val="00373F50"/>
    <w:rsid w:val="003743AE"/>
    <w:rsid w:val="00374F12"/>
    <w:rsid w:val="0037526A"/>
    <w:rsid w:val="00376C9F"/>
    <w:rsid w:val="0038035E"/>
    <w:rsid w:val="003812EB"/>
    <w:rsid w:val="00381562"/>
    <w:rsid w:val="00382CEC"/>
    <w:rsid w:val="0038335E"/>
    <w:rsid w:val="003843FE"/>
    <w:rsid w:val="0038525B"/>
    <w:rsid w:val="003855CB"/>
    <w:rsid w:val="003856F0"/>
    <w:rsid w:val="0038679C"/>
    <w:rsid w:val="0038797A"/>
    <w:rsid w:val="00387B6A"/>
    <w:rsid w:val="0039033B"/>
    <w:rsid w:val="003903E8"/>
    <w:rsid w:val="00390DE0"/>
    <w:rsid w:val="0039171C"/>
    <w:rsid w:val="00392996"/>
    <w:rsid w:val="00393035"/>
    <w:rsid w:val="003932E7"/>
    <w:rsid w:val="003952BE"/>
    <w:rsid w:val="00396C26"/>
    <w:rsid w:val="003971EF"/>
    <w:rsid w:val="00397D6D"/>
    <w:rsid w:val="003A0208"/>
    <w:rsid w:val="003A05B8"/>
    <w:rsid w:val="003A08E9"/>
    <w:rsid w:val="003A2662"/>
    <w:rsid w:val="003A29E8"/>
    <w:rsid w:val="003A2D45"/>
    <w:rsid w:val="003A361B"/>
    <w:rsid w:val="003A3FDA"/>
    <w:rsid w:val="003A4275"/>
    <w:rsid w:val="003A44CE"/>
    <w:rsid w:val="003A4B83"/>
    <w:rsid w:val="003A4EFD"/>
    <w:rsid w:val="003A6016"/>
    <w:rsid w:val="003A6D49"/>
    <w:rsid w:val="003A7745"/>
    <w:rsid w:val="003B04DE"/>
    <w:rsid w:val="003B2B03"/>
    <w:rsid w:val="003B30C3"/>
    <w:rsid w:val="003B31F7"/>
    <w:rsid w:val="003C0D1D"/>
    <w:rsid w:val="003C1456"/>
    <w:rsid w:val="003C1AEB"/>
    <w:rsid w:val="003C1E7D"/>
    <w:rsid w:val="003C1E84"/>
    <w:rsid w:val="003C2519"/>
    <w:rsid w:val="003C2580"/>
    <w:rsid w:val="003C28E6"/>
    <w:rsid w:val="003C29FC"/>
    <w:rsid w:val="003C33A6"/>
    <w:rsid w:val="003C4CF7"/>
    <w:rsid w:val="003C70F4"/>
    <w:rsid w:val="003C71DF"/>
    <w:rsid w:val="003C760C"/>
    <w:rsid w:val="003C76FC"/>
    <w:rsid w:val="003D0D00"/>
    <w:rsid w:val="003D18F1"/>
    <w:rsid w:val="003D3464"/>
    <w:rsid w:val="003D47F8"/>
    <w:rsid w:val="003D5EA2"/>
    <w:rsid w:val="003D64C4"/>
    <w:rsid w:val="003D6ECC"/>
    <w:rsid w:val="003D781D"/>
    <w:rsid w:val="003E0C75"/>
    <w:rsid w:val="003E0D34"/>
    <w:rsid w:val="003E2822"/>
    <w:rsid w:val="003E2C77"/>
    <w:rsid w:val="003E3280"/>
    <w:rsid w:val="003E41AD"/>
    <w:rsid w:val="003E4B90"/>
    <w:rsid w:val="003E5535"/>
    <w:rsid w:val="003E5EB6"/>
    <w:rsid w:val="003E60E5"/>
    <w:rsid w:val="003E67C4"/>
    <w:rsid w:val="003E6A4B"/>
    <w:rsid w:val="003E7D12"/>
    <w:rsid w:val="003F00D2"/>
    <w:rsid w:val="003F0E67"/>
    <w:rsid w:val="003F182B"/>
    <w:rsid w:val="003F19C3"/>
    <w:rsid w:val="003F3B1F"/>
    <w:rsid w:val="003F468A"/>
    <w:rsid w:val="003F4F42"/>
    <w:rsid w:val="003F5334"/>
    <w:rsid w:val="003F5A3C"/>
    <w:rsid w:val="003F6B26"/>
    <w:rsid w:val="003F7A2C"/>
    <w:rsid w:val="003F7DD3"/>
    <w:rsid w:val="0040172A"/>
    <w:rsid w:val="00401A0E"/>
    <w:rsid w:val="00402BA0"/>
    <w:rsid w:val="00403480"/>
    <w:rsid w:val="00403FDA"/>
    <w:rsid w:val="0040468B"/>
    <w:rsid w:val="00404EAD"/>
    <w:rsid w:val="00405699"/>
    <w:rsid w:val="004056F9"/>
    <w:rsid w:val="004060CB"/>
    <w:rsid w:val="00406D96"/>
    <w:rsid w:val="0040759A"/>
    <w:rsid w:val="0041043D"/>
    <w:rsid w:val="0041045D"/>
    <w:rsid w:val="0041083F"/>
    <w:rsid w:val="00411183"/>
    <w:rsid w:val="00411C18"/>
    <w:rsid w:val="00413181"/>
    <w:rsid w:val="004141FD"/>
    <w:rsid w:val="004143B5"/>
    <w:rsid w:val="00414B1E"/>
    <w:rsid w:val="0041506F"/>
    <w:rsid w:val="00415B1A"/>
    <w:rsid w:val="00415D12"/>
    <w:rsid w:val="00416C29"/>
    <w:rsid w:val="004171A0"/>
    <w:rsid w:val="00417933"/>
    <w:rsid w:val="00417AF3"/>
    <w:rsid w:val="00420187"/>
    <w:rsid w:val="00420FAA"/>
    <w:rsid w:val="00426CF7"/>
    <w:rsid w:val="00427063"/>
    <w:rsid w:val="00427547"/>
    <w:rsid w:val="004277EB"/>
    <w:rsid w:val="00427FF5"/>
    <w:rsid w:val="004318DC"/>
    <w:rsid w:val="004331EB"/>
    <w:rsid w:val="00433B0F"/>
    <w:rsid w:val="00433E6B"/>
    <w:rsid w:val="00435549"/>
    <w:rsid w:val="00435D14"/>
    <w:rsid w:val="0043690E"/>
    <w:rsid w:val="00436C5D"/>
    <w:rsid w:val="004372C9"/>
    <w:rsid w:val="004400C8"/>
    <w:rsid w:val="00440541"/>
    <w:rsid w:val="00440B48"/>
    <w:rsid w:val="00442506"/>
    <w:rsid w:val="00443072"/>
    <w:rsid w:val="00444652"/>
    <w:rsid w:val="0044471D"/>
    <w:rsid w:val="00444E98"/>
    <w:rsid w:val="0044626C"/>
    <w:rsid w:val="00447330"/>
    <w:rsid w:val="004476B8"/>
    <w:rsid w:val="004519A3"/>
    <w:rsid w:val="00452508"/>
    <w:rsid w:val="00452945"/>
    <w:rsid w:val="0045310E"/>
    <w:rsid w:val="00456229"/>
    <w:rsid w:val="0045675F"/>
    <w:rsid w:val="004569EC"/>
    <w:rsid w:val="00456FD0"/>
    <w:rsid w:val="0045732C"/>
    <w:rsid w:val="00457AA0"/>
    <w:rsid w:val="00457B24"/>
    <w:rsid w:val="004603F4"/>
    <w:rsid w:val="00460F24"/>
    <w:rsid w:val="0046266D"/>
    <w:rsid w:val="004663D8"/>
    <w:rsid w:val="00466695"/>
    <w:rsid w:val="0046691F"/>
    <w:rsid w:val="00466F3D"/>
    <w:rsid w:val="0046717E"/>
    <w:rsid w:val="004675D5"/>
    <w:rsid w:val="0046792B"/>
    <w:rsid w:val="00467FD2"/>
    <w:rsid w:val="00470974"/>
    <w:rsid w:val="00471D0E"/>
    <w:rsid w:val="0047224A"/>
    <w:rsid w:val="004724CE"/>
    <w:rsid w:val="00472B56"/>
    <w:rsid w:val="004730EA"/>
    <w:rsid w:val="0047391E"/>
    <w:rsid w:val="00474BA5"/>
    <w:rsid w:val="00475AD5"/>
    <w:rsid w:val="00476755"/>
    <w:rsid w:val="00476C20"/>
    <w:rsid w:val="004779D6"/>
    <w:rsid w:val="00477E0A"/>
    <w:rsid w:val="004802FB"/>
    <w:rsid w:val="00480510"/>
    <w:rsid w:val="004806AC"/>
    <w:rsid w:val="00480810"/>
    <w:rsid w:val="00480C48"/>
    <w:rsid w:val="00482C6E"/>
    <w:rsid w:val="004839D1"/>
    <w:rsid w:val="00484743"/>
    <w:rsid w:val="00484B4A"/>
    <w:rsid w:val="0048629C"/>
    <w:rsid w:val="00486337"/>
    <w:rsid w:val="00486589"/>
    <w:rsid w:val="00487F26"/>
    <w:rsid w:val="0049268A"/>
    <w:rsid w:val="004933EE"/>
    <w:rsid w:val="00493A01"/>
    <w:rsid w:val="004949A5"/>
    <w:rsid w:val="004952B4"/>
    <w:rsid w:val="00495EA8"/>
    <w:rsid w:val="00496C6E"/>
    <w:rsid w:val="004A038D"/>
    <w:rsid w:val="004A11C6"/>
    <w:rsid w:val="004A12A3"/>
    <w:rsid w:val="004A15CD"/>
    <w:rsid w:val="004A172A"/>
    <w:rsid w:val="004A2D93"/>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3489"/>
    <w:rsid w:val="004B39D3"/>
    <w:rsid w:val="004B4C19"/>
    <w:rsid w:val="004B52E8"/>
    <w:rsid w:val="004B52EE"/>
    <w:rsid w:val="004B5861"/>
    <w:rsid w:val="004B6893"/>
    <w:rsid w:val="004B6A6E"/>
    <w:rsid w:val="004B7E68"/>
    <w:rsid w:val="004C005C"/>
    <w:rsid w:val="004C08DD"/>
    <w:rsid w:val="004C2CED"/>
    <w:rsid w:val="004C35C7"/>
    <w:rsid w:val="004C363E"/>
    <w:rsid w:val="004C4071"/>
    <w:rsid w:val="004C5317"/>
    <w:rsid w:val="004C53FA"/>
    <w:rsid w:val="004C5D3C"/>
    <w:rsid w:val="004C5D82"/>
    <w:rsid w:val="004C6012"/>
    <w:rsid w:val="004C714E"/>
    <w:rsid w:val="004C7462"/>
    <w:rsid w:val="004C7951"/>
    <w:rsid w:val="004C7A44"/>
    <w:rsid w:val="004D1FB3"/>
    <w:rsid w:val="004D2429"/>
    <w:rsid w:val="004D272B"/>
    <w:rsid w:val="004D394B"/>
    <w:rsid w:val="004D3A52"/>
    <w:rsid w:val="004D3BA8"/>
    <w:rsid w:val="004D3D21"/>
    <w:rsid w:val="004D3D9B"/>
    <w:rsid w:val="004E0E3A"/>
    <w:rsid w:val="004E0F9B"/>
    <w:rsid w:val="004E230D"/>
    <w:rsid w:val="004E2790"/>
    <w:rsid w:val="004E28D0"/>
    <w:rsid w:val="004E391C"/>
    <w:rsid w:val="004E3DCD"/>
    <w:rsid w:val="004E3FDF"/>
    <w:rsid w:val="004E462E"/>
    <w:rsid w:val="004E4933"/>
    <w:rsid w:val="004E52F9"/>
    <w:rsid w:val="004E53B1"/>
    <w:rsid w:val="004E612B"/>
    <w:rsid w:val="004E6605"/>
    <w:rsid w:val="004E734B"/>
    <w:rsid w:val="004F03C1"/>
    <w:rsid w:val="004F0541"/>
    <w:rsid w:val="004F0D6D"/>
    <w:rsid w:val="004F110A"/>
    <w:rsid w:val="004F1523"/>
    <w:rsid w:val="004F22EC"/>
    <w:rsid w:val="004F43CF"/>
    <w:rsid w:val="004F57B6"/>
    <w:rsid w:val="004F6827"/>
    <w:rsid w:val="005007D2"/>
    <w:rsid w:val="00501538"/>
    <w:rsid w:val="00502641"/>
    <w:rsid w:val="0050282E"/>
    <w:rsid w:val="00502C34"/>
    <w:rsid w:val="00503BB0"/>
    <w:rsid w:val="00504273"/>
    <w:rsid w:val="00504E5A"/>
    <w:rsid w:val="0050522A"/>
    <w:rsid w:val="00505ABF"/>
    <w:rsid w:val="005061EE"/>
    <w:rsid w:val="00506353"/>
    <w:rsid w:val="00506C02"/>
    <w:rsid w:val="00506C7C"/>
    <w:rsid w:val="0050743F"/>
    <w:rsid w:val="005075A7"/>
    <w:rsid w:val="005075C9"/>
    <w:rsid w:val="00510231"/>
    <w:rsid w:val="005103C6"/>
    <w:rsid w:val="00510721"/>
    <w:rsid w:val="005108C2"/>
    <w:rsid w:val="0051158E"/>
    <w:rsid w:val="00511A86"/>
    <w:rsid w:val="00511BE1"/>
    <w:rsid w:val="00511C50"/>
    <w:rsid w:val="00512BF5"/>
    <w:rsid w:val="00514DCB"/>
    <w:rsid w:val="00516056"/>
    <w:rsid w:val="00516499"/>
    <w:rsid w:val="005173B7"/>
    <w:rsid w:val="00517B30"/>
    <w:rsid w:val="00520F1B"/>
    <w:rsid w:val="005220BA"/>
    <w:rsid w:val="00522738"/>
    <w:rsid w:val="005227BE"/>
    <w:rsid w:val="00522ECE"/>
    <w:rsid w:val="00522F6F"/>
    <w:rsid w:val="005233E2"/>
    <w:rsid w:val="00524878"/>
    <w:rsid w:val="00524F79"/>
    <w:rsid w:val="00525970"/>
    <w:rsid w:val="00526C89"/>
    <w:rsid w:val="005276EF"/>
    <w:rsid w:val="0052780E"/>
    <w:rsid w:val="00527A24"/>
    <w:rsid w:val="00527C75"/>
    <w:rsid w:val="00527DA0"/>
    <w:rsid w:val="00530A31"/>
    <w:rsid w:val="00530B62"/>
    <w:rsid w:val="00530BBD"/>
    <w:rsid w:val="0053105E"/>
    <w:rsid w:val="00531BEC"/>
    <w:rsid w:val="005326BC"/>
    <w:rsid w:val="00534E68"/>
    <w:rsid w:val="00535B4B"/>
    <w:rsid w:val="005361ED"/>
    <w:rsid w:val="005371E3"/>
    <w:rsid w:val="005377F5"/>
    <w:rsid w:val="00537821"/>
    <w:rsid w:val="005406F7"/>
    <w:rsid w:val="005415A7"/>
    <w:rsid w:val="00541BC2"/>
    <w:rsid w:val="00543FDF"/>
    <w:rsid w:val="00544BC0"/>
    <w:rsid w:val="00545328"/>
    <w:rsid w:val="00546858"/>
    <w:rsid w:val="00547572"/>
    <w:rsid w:val="0055076B"/>
    <w:rsid w:val="00550972"/>
    <w:rsid w:val="00550F44"/>
    <w:rsid w:val="00551F7A"/>
    <w:rsid w:val="00551FFC"/>
    <w:rsid w:val="005525BA"/>
    <w:rsid w:val="00553A8D"/>
    <w:rsid w:val="00553F5C"/>
    <w:rsid w:val="00554244"/>
    <w:rsid w:val="00554327"/>
    <w:rsid w:val="00554644"/>
    <w:rsid w:val="00555372"/>
    <w:rsid w:val="00556653"/>
    <w:rsid w:val="005576CC"/>
    <w:rsid w:val="00557C43"/>
    <w:rsid w:val="00560227"/>
    <w:rsid w:val="0056181F"/>
    <w:rsid w:val="00561EDD"/>
    <w:rsid w:val="005621AE"/>
    <w:rsid w:val="00562238"/>
    <w:rsid w:val="005631A2"/>
    <w:rsid w:val="00563615"/>
    <w:rsid w:val="00563794"/>
    <w:rsid w:val="00564892"/>
    <w:rsid w:val="00564B20"/>
    <w:rsid w:val="00565171"/>
    <w:rsid w:val="00565316"/>
    <w:rsid w:val="00565798"/>
    <w:rsid w:val="00570D6D"/>
    <w:rsid w:val="00571535"/>
    <w:rsid w:val="00574758"/>
    <w:rsid w:val="005764F7"/>
    <w:rsid w:val="0057651B"/>
    <w:rsid w:val="005768A6"/>
    <w:rsid w:val="005777AB"/>
    <w:rsid w:val="0058109B"/>
    <w:rsid w:val="00581112"/>
    <w:rsid w:val="00581776"/>
    <w:rsid w:val="00582601"/>
    <w:rsid w:val="00583628"/>
    <w:rsid w:val="00583D7E"/>
    <w:rsid w:val="00584078"/>
    <w:rsid w:val="00584483"/>
    <w:rsid w:val="0058543E"/>
    <w:rsid w:val="00585748"/>
    <w:rsid w:val="005864BC"/>
    <w:rsid w:val="0058730D"/>
    <w:rsid w:val="00587C6F"/>
    <w:rsid w:val="00590E55"/>
    <w:rsid w:val="00591C2A"/>
    <w:rsid w:val="00591D09"/>
    <w:rsid w:val="00591EB2"/>
    <w:rsid w:val="00592EC7"/>
    <w:rsid w:val="005947D4"/>
    <w:rsid w:val="005959A7"/>
    <w:rsid w:val="00597330"/>
    <w:rsid w:val="005A0F83"/>
    <w:rsid w:val="005A1405"/>
    <w:rsid w:val="005A2771"/>
    <w:rsid w:val="005A27DC"/>
    <w:rsid w:val="005A3E3D"/>
    <w:rsid w:val="005A4433"/>
    <w:rsid w:val="005A6BF3"/>
    <w:rsid w:val="005A6CEE"/>
    <w:rsid w:val="005A70C5"/>
    <w:rsid w:val="005A7F4F"/>
    <w:rsid w:val="005B01EE"/>
    <w:rsid w:val="005B1627"/>
    <w:rsid w:val="005B1D00"/>
    <w:rsid w:val="005B2750"/>
    <w:rsid w:val="005B5AE8"/>
    <w:rsid w:val="005B7E4C"/>
    <w:rsid w:val="005C0941"/>
    <w:rsid w:val="005C0A38"/>
    <w:rsid w:val="005C0C0F"/>
    <w:rsid w:val="005C248F"/>
    <w:rsid w:val="005C2A35"/>
    <w:rsid w:val="005C3252"/>
    <w:rsid w:val="005C385E"/>
    <w:rsid w:val="005C43A8"/>
    <w:rsid w:val="005C48A5"/>
    <w:rsid w:val="005C69F1"/>
    <w:rsid w:val="005C74A0"/>
    <w:rsid w:val="005C7E71"/>
    <w:rsid w:val="005D0BAA"/>
    <w:rsid w:val="005D0F8B"/>
    <w:rsid w:val="005D4D7E"/>
    <w:rsid w:val="005D5344"/>
    <w:rsid w:val="005D577B"/>
    <w:rsid w:val="005E0352"/>
    <w:rsid w:val="005E2E5D"/>
    <w:rsid w:val="005E3B98"/>
    <w:rsid w:val="005E3DD2"/>
    <w:rsid w:val="005E51F5"/>
    <w:rsid w:val="005E592A"/>
    <w:rsid w:val="005E5A8E"/>
    <w:rsid w:val="005E5FB6"/>
    <w:rsid w:val="005E6109"/>
    <w:rsid w:val="005E6E78"/>
    <w:rsid w:val="005F04EB"/>
    <w:rsid w:val="005F19FC"/>
    <w:rsid w:val="005F207A"/>
    <w:rsid w:val="005F2347"/>
    <w:rsid w:val="005F340E"/>
    <w:rsid w:val="005F3506"/>
    <w:rsid w:val="005F37EB"/>
    <w:rsid w:val="005F3844"/>
    <w:rsid w:val="005F42AC"/>
    <w:rsid w:val="005F48D9"/>
    <w:rsid w:val="005F4AC9"/>
    <w:rsid w:val="005F4C58"/>
    <w:rsid w:val="005F5B8C"/>
    <w:rsid w:val="005F5E30"/>
    <w:rsid w:val="005F6376"/>
    <w:rsid w:val="005F7EEF"/>
    <w:rsid w:val="006015EB"/>
    <w:rsid w:val="00601731"/>
    <w:rsid w:val="00602367"/>
    <w:rsid w:val="00602DAB"/>
    <w:rsid w:val="006060AE"/>
    <w:rsid w:val="006064B1"/>
    <w:rsid w:val="00607D6B"/>
    <w:rsid w:val="00610E38"/>
    <w:rsid w:val="00612294"/>
    <w:rsid w:val="006129AE"/>
    <w:rsid w:val="00612C2D"/>
    <w:rsid w:val="00614858"/>
    <w:rsid w:val="00615C8B"/>
    <w:rsid w:val="00616086"/>
    <w:rsid w:val="00616286"/>
    <w:rsid w:val="00616A27"/>
    <w:rsid w:val="006170A9"/>
    <w:rsid w:val="00620C66"/>
    <w:rsid w:val="00621B31"/>
    <w:rsid w:val="0062215D"/>
    <w:rsid w:val="00622356"/>
    <w:rsid w:val="00622680"/>
    <w:rsid w:val="00622916"/>
    <w:rsid w:val="00622E13"/>
    <w:rsid w:val="00623855"/>
    <w:rsid w:val="00624353"/>
    <w:rsid w:val="006248EB"/>
    <w:rsid w:val="00624B0B"/>
    <w:rsid w:val="00624EB0"/>
    <w:rsid w:val="0062622C"/>
    <w:rsid w:val="00627F7B"/>
    <w:rsid w:val="00630527"/>
    <w:rsid w:val="00632474"/>
    <w:rsid w:val="00633CBC"/>
    <w:rsid w:val="006360C3"/>
    <w:rsid w:val="00636248"/>
    <w:rsid w:val="006379CB"/>
    <w:rsid w:val="00637CBD"/>
    <w:rsid w:val="00640026"/>
    <w:rsid w:val="00641C39"/>
    <w:rsid w:val="006422A4"/>
    <w:rsid w:val="00643802"/>
    <w:rsid w:val="0064562B"/>
    <w:rsid w:val="0064577C"/>
    <w:rsid w:val="00647689"/>
    <w:rsid w:val="006501C8"/>
    <w:rsid w:val="0065155E"/>
    <w:rsid w:val="00651B86"/>
    <w:rsid w:val="00654789"/>
    <w:rsid w:val="006566AF"/>
    <w:rsid w:val="00657AD6"/>
    <w:rsid w:val="006602E4"/>
    <w:rsid w:val="006608A3"/>
    <w:rsid w:val="00660E9E"/>
    <w:rsid w:val="006622CE"/>
    <w:rsid w:val="006623EF"/>
    <w:rsid w:val="00662DD5"/>
    <w:rsid w:val="00663DF4"/>
    <w:rsid w:val="00664D5D"/>
    <w:rsid w:val="00665B47"/>
    <w:rsid w:val="006662C1"/>
    <w:rsid w:val="00666E4C"/>
    <w:rsid w:val="00667B52"/>
    <w:rsid w:val="006707A6"/>
    <w:rsid w:val="006707AD"/>
    <w:rsid w:val="006713C9"/>
    <w:rsid w:val="00671938"/>
    <w:rsid w:val="00672693"/>
    <w:rsid w:val="00674197"/>
    <w:rsid w:val="00674490"/>
    <w:rsid w:val="00675144"/>
    <w:rsid w:val="006751B1"/>
    <w:rsid w:val="006751F1"/>
    <w:rsid w:val="006755A4"/>
    <w:rsid w:val="00675EB2"/>
    <w:rsid w:val="00676E33"/>
    <w:rsid w:val="0067769C"/>
    <w:rsid w:val="00681535"/>
    <w:rsid w:val="006818FE"/>
    <w:rsid w:val="0068305B"/>
    <w:rsid w:val="0068360A"/>
    <w:rsid w:val="00683F88"/>
    <w:rsid w:val="00683FD9"/>
    <w:rsid w:val="00684030"/>
    <w:rsid w:val="0068450A"/>
    <w:rsid w:val="0068470A"/>
    <w:rsid w:val="00685972"/>
    <w:rsid w:val="0068627F"/>
    <w:rsid w:val="00686646"/>
    <w:rsid w:val="00686A45"/>
    <w:rsid w:val="00690448"/>
    <w:rsid w:val="0069075A"/>
    <w:rsid w:val="00691888"/>
    <w:rsid w:val="00692F70"/>
    <w:rsid w:val="00695841"/>
    <w:rsid w:val="00697FA4"/>
    <w:rsid w:val="006A1D0F"/>
    <w:rsid w:val="006A6C26"/>
    <w:rsid w:val="006A766B"/>
    <w:rsid w:val="006B0F8D"/>
    <w:rsid w:val="006B116D"/>
    <w:rsid w:val="006B1DCF"/>
    <w:rsid w:val="006B32BC"/>
    <w:rsid w:val="006B7975"/>
    <w:rsid w:val="006B7E57"/>
    <w:rsid w:val="006C02FD"/>
    <w:rsid w:val="006C0A10"/>
    <w:rsid w:val="006C0E97"/>
    <w:rsid w:val="006C1157"/>
    <w:rsid w:val="006C201B"/>
    <w:rsid w:val="006C2F11"/>
    <w:rsid w:val="006C2FFB"/>
    <w:rsid w:val="006C3161"/>
    <w:rsid w:val="006C5730"/>
    <w:rsid w:val="006D0405"/>
    <w:rsid w:val="006D0E7D"/>
    <w:rsid w:val="006D1BE0"/>
    <w:rsid w:val="006D2AEF"/>
    <w:rsid w:val="006D2DB5"/>
    <w:rsid w:val="006D3D37"/>
    <w:rsid w:val="006D4338"/>
    <w:rsid w:val="006D55F2"/>
    <w:rsid w:val="006D61F0"/>
    <w:rsid w:val="006D7896"/>
    <w:rsid w:val="006E03F7"/>
    <w:rsid w:val="006E175F"/>
    <w:rsid w:val="006E1D8E"/>
    <w:rsid w:val="006E1D91"/>
    <w:rsid w:val="006E1E95"/>
    <w:rsid w:val="006E3CB7"/>
    <w:rsid w:val="006E4958"/>
    <w:rsid w:val="006E49A8"/>
    <w:rsid w:val="006E5A95"/>
    <w:rsid w:val="006E603B"/>
    <w:rsid w:val="006E67F5"/>
    <w:rsid w:val="006E6F16"/>
    <w:rsid w:val="006E7604"/>
    <w:rsid w:val="006E7FF0"/>
    <w:rsid w:val="006F2194"/>
    <w:rsid w:val="006F2E77"/>
    <w:rsid w:val="006F3560"/>
    <w:rsid w:val="006F4113"/>
    <w:rsid w:val="006F5CA0"/>
    <w:rsid w:val="006F664C"/>
    <w:rsid w:val="006F6D41"/>
    <w:rsid w:val="006F6E2D"/>
    <w:rsid w:val="006F7859"/>
    <w:rsid w:val="006F7F6A"/>
    <w:rsid w:val="00701FB9"/>
    <w:rsid w:val="007021B2"/>
    <w:rsid w:val="0070223C"/>
    <w:rsid w:val="007023B8"/>
    <w:rsid w:val="007040A2"/>
    <w:rsid w:val="0070530E"/>
    <w:rsid w:val="00705D55"/>
    <w:rsid w:val="00705E76"/>
    <w:rsid w:val="007062F0"/>
    <w:rsid w:val="00707491"/>
    <w:rsid w:val="007079BB"/>
    <w:rsid w:val="007101EB"/>
    <w:rsid w:val="00710502"/>
    <w:rsid w:val="0071192C"/>
    <w:rsid w:val="00711F3B"/>
    <w:rsid w:val="00713657"/>
    <w:rsid w:val="00714A71"/>
    <w:rsid w:val="00715FFF"/>
    <w:rsid w:val="00720294"/>
    <w:rsid w:val="00720723"/>
    <w:rsid w:val="00720F13"/>
    <w:rsid w:val="007214EC"/>
    <w:rsid w:val="00721959"/>
    <w:rsid w:val="00721BB4"/>
    <w:rsid w:val="00721CB2"/>
    <w:rsid w:val="0072298A"/>
    <w:rsid w:val="0072304E"/>
    <w:rsid w:val="007244F3"/>
    <w:rsid w:val="007246E3"/>
    <w:rsid w:val="0072512A"/>
    <w:rsid w:val="007260ED"/>
    <w:rsid w:val="007265DF"/>
    <w:rsid w:val="007267E7"/>
    <w:rsid w:val="00726F9A"/>
    <w:rsid w:val="00731AB9"/>
    <w:rsid w:val="007352A2"/>
    <w:rsid w:val="007355F7"/>
    <w:rsid w:val="00735A6B"/>
    <w:rsid w:val="00736A50"/>
    <w:rsid w:val="007407D1"/>
    <w:rsid w:val="00740B78"/>
    <w:rsid w:val="00740DEA"/>
    <w:rsid w:val="007415FB"/>
    <w:rsid w:val="00742486"/>
    <w:rsid w:val="0074284B"/>
    <w:rsid w:val="00742E79"/>
    <w:rsid w:val="00744068"/>
    <w:rsid w:val="00744412"/>
    <w:rsid w:val="007447B5"/>
    <w:rsid w:val="00744B0C"/>
    <w:rsid w:val="00744D0F"/>
    <w:rsid w:val="00745D31"/>
    <w:rsid w:val="007472C7"/>
    <w:rsid w:val="00747AE1"/>
    <w:rsid w:val="00750406"/>
    <w:rsid w:val="00752A55"/>
    <w:rsid w:val="007545BF"/>
    <w:rsid w:val="00755F12"/>
    <w:rsid w:val="00756B38"/>
    <w:rsid w:val="007570FB"/>
    <w:rsid w:val="007577C1"/>
    <w:rsid w:val="0076179D"/>
    <w:rsid w:val="00761AD7"/>
    <w:rsid w:val="00762337"/>
    <w:rsid w:val="00762E3E"/>
    <w:rsid w:val="00763247"/>
    <w:rsid w:val="007642C5"/>
    <w:rsid w:val="007651EA"/>
    <w:rsid w:val="0076711C"/>
    <w:rsid w:val="0076753E"/>
    <w:rsid w:val="007700D5"/>
    <w:rsid w:val="0077128C"/>
    <w:rsid w:val="00771BA4"/>
    <w:rsid w:val="0077207D"/>
    <w:rsid w:val="00773966"/>
    <w:rsid w:val="00773EB9"/>
    <w:rsid w:val="00774A7E"/>
    <w:rsid w:val="0077658A"/>
    <w:rsid w:val="007767FF"/>
    <w:rsid w:val="00777460"/>
    <w:rsid w:val="0077790F"/>
    <w:rsid w:val="00780510"/>
    <w:rsid w:val="007818CE"/>
    <w:rsid w:val="00781B75"/>
    <w:rsid w:val="00781B95"/>
    <w:rsid w:val="00782018"/>
    <w:rsid w:val="00783A43"/>
    <w:rsid w:val="00784C66"/>
    <w:rsid w:val="007858A5"/>
    <w:rsid w:val="00785C4E"/>
    <w:rsid w:val="00787280"/>
    <w:rsid w:val="007920C7"/>
    <w:rsid w:val="00792B77"/>
    <w:rsid w:val="00795247"/>
    <w:rsid w:val="00795756"/>
    <w:rsid w:val="00795C51"/>
    <w:rsid w:val="007969DD"/>
    <w:rsid w:val="0079732B"/>
    <w:rsid w:val="007A02AD"/>
    <w:rsid w:val="007A2329"/>
    <w:rsid w:val="007A237C"/>
    <w:rsid w:val="007A3856"/>
    <w:rsid w:val="007A3ED9"/>
    <w:rsid w:val="007A4373"/>
    <w:rsid w:val="007A4A7C"/>
    <w:rsid w:val="007A552E"/>
    <w:rsid w:val="007A736F"/>
    <w:rsid w:val="007A7404"/>
    <w:rsid w:val="007A76B2"/>
    <w:rsid w:val="007A79ED"/>
    <w:rsid w:val="007B0C36"/>
    <w:rsid w:val="007B1D3D"/>
    <w:rsid w:val="007B2FE0"/>
    <w:rsid w:val="007B3055"/>
    <w:rsid w:val="007B4207"/>
    <w:rsid w:val="007B67E9"/>
    <w:rsid w:val="007C179F"/>
    <w:rsid w:val="007C1D14"/>
    <w:rsid w:val="007C2007"/>
    <w:rsid w:val="007C2358"/>
    <w:rsid w:val="007C306B"/>
    <w:rsid w:val="007C48F1"/>
    <w:rsid w:val="007C55F4"/>
    <w:rsid w:val="007C5BE1"/>
    <w:rsid w:val="007C69D8"/>
    <w:rsid w:val="007C6FA8"/>
    <w:rsid w:val="007C70B9"/>
    <w:rsid w:val="007D19AA"/>
    <w:rsid w:val="007D2F4B"/>
    <w:rsid w:val="007D3913"/>
    <w:rsid w:val="007D3AC7"/>
    <w:rsid w:val="007D3CE1"/>
    <w:rsid w:val="007D44DD"/>
    <w:rsid w:val="007D4C86"/>
    <w:rsid w:val="007D5430"/>
    <w:rsid w:val="007D57A4"/>
    <w:rsid w:val="007D5838"/>
    <w:rsid w:val="007D670C"/>
    <w:rsid w:val="007D799F"/>
    <w:rsid w:val="007D7E2D"/>
    <w:rsid w:val="007E0079"/>
    <w:rsid w:val="007E0493"/>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C1C"/>
    <w:rsid w:val="007F31B6"/>
    <w:rsid w:val="007F607D"/>
    <w:rsid w:val="007F69F4"/>
    <w:rsid w:val="007F6A7F"/>
    <w:rsid w:val="007F7282"/>
    <w:rsid w:val="007F7BD2"/>
    <w:rsid w:val="00800486"/>
    <w:rsid w:val="00800BAC"/>
    <w:rsid w:val="0080272E"/>
    <w:rsid w:val="008039F9"/>
    <w:rsid w:val="00804F16"/>
    <w:rsid w:val="008054BA"/>
    <w:rsid w:val="00806379"/>
    <w:rsid w:val="0080639B"/>
    <w:rsid w:val="00806AE6"/>
    <w:rsid w:val="0080748F"/>
    <w:rsid w:val="0081075F"/>
    <w:rsid w:val="00810E49"/>
    <w:rsid w:val="00811592"/>
    <w:rsid w:val="008118E4"/>
    <w:rsid w:val="00812294"/>
    <w:rsid w:val="00814857"/>
    <w:rsid w:val="0081650F"/>
    <w:rsid w:val="00817FEA"/>
    <w:rsid w:val="00821965"/>
    <w:rsid w:val="00821B2B"/>
    <w:rsid w:val="00822DD5"/>
    <w:rsid w:val="0082341F"/>
    <w:rsid w:val="00824605"/>
    <w:rsid w:val="008253A7"/>
    <w:rsid w:val="0082658B"/>
    <w:rsid w:val="008305BE"/>
    <w:rsid w:val="00830C43"/>
    <w:rsid w:val="008334D7"/>
    <w:rsid w:val="00834901"/>
    <w:rsid w:val="00834F3E"/>
    <w:rsid w:val="008352BA"/>
    <w:rsid w:val="008357EC"/>
    <w:rsid w:val="0083739E"/>
    <w:rsid w:val="00840FFE"/>
    <w:rsid w:val="00841643"/>
    <w:rsid w:val="00843116"/>
    <w:rsid w:val="00844B84"/>
    <w:rsid w:val="00844C82"/>
    <w:rsid w:val="00844DC0"/>
    <w:rsid w:val="00844FC5"/>
    <w:rsid w:val="00845859"/>
    <w:rsid w:val="00846290"/>
    <w:rsid w:val="0085000A"/>
    <w:rsid w:val="008506F8"/>
    <w:rsid w:val="008520AB"/>
    <w:rsid w:val="00856761"/>
    <w:rsid w:val="00856DEC"/>
    <w:rsid w:val="00860342"/>
    <w:rsid w:val="0086037D"/>
    <w:rsid w:val="008608A3"/>
    <w:rsid w:val="00860C6E"/>
    <w:rsid w:val="008610E0"/>
    <w:rsid w:val="00861E8F"/>
    <w:rsid w:val="00864DC6"/>
    <w:rsid w:val="008659BD"/>
    <w:rsid w:val="00865EAD"/>
    <w:rsid w:val="008678A3"/>
    <w:rsid w:val="00867E2F"/>
    <w:rsid w:val="008705EF"/>
    <w:rsid w:val="008709DD"/>
    <w:rsid w:val="008714F4"/>
    <w:rsid w:val="00872CB8"/>
    <w:rsid w:val="00872FDB"/>
    <w:rsid w:val="00873E53"/>
    <w:rsid w:val="00874A59"/>
    <w:rsid w:val="00874CA9"/>
    <w:rsid w:val="00875D69"/>
    <w:rsid w:val="00882A5E"/>
    <w:rsid w:val="00882C8A"/>
    <w:rsid w:val="00883694"/>
    <w:rsid w:val="008837EE"/>
    <w:rsid w:val="00884008"/>
    <w:rsid w:val="0088454F"/>
    <w:rsid w:val="00885EFC"/>
    <w:rsid w:val="00886738"/>
    <w:rsid w:val="00886863"/>
    <w:rsid w:val="00886A45"/>
    <w:rsid w:val="00886AB6"/>
    <w:rsid w:val="00886CC0"/>
    <w:rsid w:val="0088738E"/>
    <w:rsid w:val="0089014F"/>
    <w:rsid w:val="00890F47"/>
    <w:rsid w:val="008911B3"/>
    <w:rsid w:val="00891618"/>
    <w:rsid w:val="00893E4A"/>
    <w:rsid w:val="0089582E"/>
    <w:rsid w:val="00896477"/>
    <w:rsid w:val="0089763F"/>
    <w:rsid w:val="00897AEB"/>
    <w:rsid w:val="008A0DAA"/>
    <w:rsid w:val="008A12F8"/>
    <w:rsid w:val="008A1B36"/>
    <w:rsid w:val="008A33C6"/>
    <w:rsid w:val="008A410C"/>
    <w:rsid w:val="008A4671"/>
    <w:rsid w:val="008A49F1"/>
    <w:rsid w:val="008A4D7F"/>
    <w:rsid w:val="008A4EF7"/>
    <w:rsid w:val="008A60F6"/>
    <w:rsid w:val="008A68DC"/>
    <w:rsid w:val="008B125D"/>
    <w:rsid w:val="008B2A20"/>
    <w:rsid w:val="008B2D10"/>
    <w:rsid w:val="008B2DE2"/>
    <w:rsid w:val="008B3774"/>
    <w:rsid w:val="008B3797"/>
    <w:rsid w:val="008B3967"/>
    <w:rsid w:val="008B49D1"/>
    <w:rsid w:val="008B4CB6"/>
    <w:rsid w:val="008B5AF6"/>
    <w:rsid w:val="008B66AE"/>
    <w:rsid w:val="008B6901"/>
    <w:rsid w:val="008B6A96"/>
    <w:rsid w:val="008B6D75"/>
    <w:rsid w:val="008B71EB"/>
    <w:rsid w:val="008B79FF"/>
    <w:rsid w:val="008C07CB"/>
    <w:rsid w:val="008C0EC6"/>
    <w:rsid w:val="008C14AC"/>
    <w:rsid w:val="008C1920"/>
    <w:rsid w:val="008C1FAE"/>
    <w:rsid w:val="008C217E"/>
    <w:rsid w:val="008C2D64"/>
    <w:rsid w:val="008C2F70"/>
    <w:rsid w:val="008C3A31"/>
    <w:rsid w:val="008C41E0"/>
    <w:rsid w:val="008C45F9"/>
    <w:rsid w:val="008C5353"/>
    <w:rsid w:val="008C5A75"/>
    <w:rsid w:val="008C5B7F"/>
    <w:rsid w:val="008C7004"/>
    <w:rsid w:val="008D156C"/>
    <w:rsid w:val="008D23F6"/>
    <w:rsid w:val="008D5764"/>
    <w:rsid w:val="008D5AF1"/>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F45F2"/>
    <w:rsid w:val="008F5956"/>
    <w:rsid w:val="008F5E32"/>
    <w:rsid w:val="008F6A00"/>
    <w:rsid w:val="008F7526"/>
    <w:rsid w:val="008F7E26"/>
    <w:rsid w:val="00900DBE"/>
    <w:rsid w:val="009022C3"/>
    <w:rsid w:val="00902890"/>
    <w:rsid w:val="0090351D"/>
    <w:rsid w:val="00903CE5"/>
    <w:rsid w:val="00903E32"/>
    <w:rsid w:val="0090555F"/>
    <w:rsid w:val="00906FEE"/>
    <w:rsid w:val="0091073E"/>
    <w:rsid w:val="0091104F"/>
    <w:rsid w:val="00911F9A"/>
    <w:rsid w:val="00912EDF"/>
    <w:rsid w:val="0091482B"/>
    <w:rsid w:val="00915227"/>
    <w:rsid w:val="00916928"/>
    <w:rsid w:val="00921D05"/>
    <w:rsid w:val="00921EB7"/>
    <w:rsid w:val="00924CAE"/>
    <w:rsid w:val="00925F47"/>
    <w:rsid w:val="00926471"/>
    <w:rsid w:val="00926FA4"/>
    <w:rsid w:val="009272C5"/>
    <w:rsid w:val="00927558"/>
    <w:rsid w:val="00930452"/>
    <w:rsid w:val="009305D1"/>
    <w:rsid w:val="009308F5"/>
    <w:rsid w:val="00931600"/>
    <w:rsid w:val="00932657"/>
    <w:rsid w:val="00932F76"/>
    <w:rsid w:val="009340F9"/>
    <w:rsid w:val="00934EFF"/>
    <w:rsid w:val="00935008"/>
    <w:rsid w:val="0093778A"/>
    <w:rsid w:val="009377B3"/>
    <w:rsid w:val="00937A27"/>
    <w:rsid w:val="00937B17"/>
    <w:rsid w:val="00937EE9"/>
    <w:rsid w:val="00940BE9"/>
    <w:rsid w:val="00941D80"/>
    <w:rsid w:val="00941F44"/>
    <w:rsid w:val="009424DA"/>
    <w:rsid w:val="00944A7D"/>
    <w:rsid w:val="009450FD"/>
    <w:rsid w:val="00947D6A"/>
    <w:rsid w:val="009502CB"/>
    <w:rsid w:val="00951277"/>
    <w:rsid w:val="009515AB"/>
    <w:rsid w:val="0095206D"/>
    <w:rsid w:val="009526EA"/>
    <w:rsid w:val="0095270D"/>
    <w:rsid w:val="009531CD"/>
    <w:rsid w:val="00953240"/>
    <w:rsid w:val="00953DE4"/>
    <w:rsid w:val="00955427"/>
    <w:rsid w:val="0095610E"/>
    <w:rsid w:val="009569C7"/>
    <w:rsid w:val="00957078"/>
    <w:rsid w:val="009617A0"/>
    <w:rsid w:val="00962AFB"/>
    <w:rsid w:val="009630F7"/>
    <w:rsid w:val="00964FE3"/>
    <w:rsid w:val="009651E2"/>
    <w:rsid w:val="0096548E"/>
    <w:rsid w:val="00966FB5"/>
    <w:rsid w:val="00970380"/>
    <w:rsid w:val="009711DE"/>
    <w:rsid w:val="00973426"/>
    <w:rsid w:val="009739F3"/>
    <w:rsid w:val="009740DE"/>
    <w:rsid w:val="009755B0"/>
    <w:rsid w:val="009756B9"/>
    <w:rsid w:val="00975F38"/>
    <w:rsid w:val="0097619E"/>
    <w:rsid w:val="00976294"/>
    <w:rsid w:val="00983477"/>
    <w:rsid w:val="00984577"/>
    <w:rsid w:val="00984F56"/>
    <w:rsid w:val="00986AE0"/>
    <w:rsid w:val="0098704E"/>
    <w:rsid w:val="0098747B"/>
    <w:rsid w:val="00987533"/>
    <w:rsid w:val="009905E3"/>
    <w:rsid w:val="009907D5"/>
    <w:rsid w:val="0099097F"/>
    <w:rsid w:val="00990AF5"/>
    <w:rsid w:val="009912E1"/>
    <w:rsid w:val="00992EB0"/>
    <w:rsid w:val="009938F7"/>
    <w:rsid w:val="009942F3"/>
    <w:rsid w:val="0099442C"/>
    <w:rsid w:val="00994479"/>
    <w:rsid w:val="00995D8F"/>
    <w:rsid w:val="009964D2"/>
    <w:rsid w:val="009969F9"/>
    <w:rsid w:val="009A0830"/>
    <w:rsid w:val="009A214B"/>
    <w:rsid w:val="009A2600"/>
    <w:rsid w:val="009A3817"/>
    <w:rsid w:val="009A3E28"/>
    <w:rsid w:val="009A4919"/>
    <w:rsid w:val="009A4B53"/>
    <w:rsid w:val="009A4D22"/>
    <w:rsid w:val="009A67E7"/>
    <w:rsid w:val="009B0FC1"/>
    <w:rsid w:val="009B16A4"/>
    <w:rsid w:val="009B20AF"/>
    <w:rsid w:val="009B264B"/>
    <w:rsid w:val="009B2A67"/>
    <w:rsid w:val="009B32DC"/>
    <w:rsid w:val="009B349F"/>
    <w:rsid w:val="009B44CE"/>
    <w:rsid w:val="009B4C6E"/>
    <w:rsid w:val="009B4ECC"/>
    <w:rsid w:val="009B4EF2"/>
    <w:rsid w:val="009B72A0"/>
    <w:rsid w:val="009B78AB"/>
    <w:rsid w:val="009B7981"/>
    <w:rsid w:val="009B7DB6"/>
    <w:rsid w:val="009C104D"/>
    <w:rsid w:val="009C1D4A"/>
    <w:rsid w:val="009C2CEA"/>
    <w:rsid w:val="009C680B"/>
    <w:rsid w:val="009C68AD"/>
    <w:rsid w:val="009D0572"/>
    <w:rsid w:val="009D0DB9"/>
    <w:rsid w:val="009D2F97"/>
    <w:rsid w:val="009D301D"/>
    <w:rsid w:val="009D7E21"/>
    <w:rsid w:val="009D7F42"/>
    <w:rsid w:val="009E34E3"/>
    <w:rsid w:val="009E3E43"/>
    <w:rsid w:val="009E47F7"/>
    <w:rsid w:val="009E69FE"/>
    <w:rsid w:val="009E7108"/>
    <w:rsid w:val="009E7719"/>
    <w:rsid w:val="009F0E7F"/>
    <w:rsid w:val="009F0F68"/>
    <w:rsid w:val="009F142C"/>
    <w:rsid w:val="009F143D"/>
    <w:rsid w:val="009F2243"/>
    <w:rsid w:val="009F2D23"/>
    <w:rsid w:val="009F305A"/>
    <w:rsid w:val="009F3559"/>
    <w:rsid w:val="009F3FEF"/>
    <w:rsid w:val="009F45B2"/>
    <w:rsid w:val="009F50D9"/>
    <w:rsid w:val="009F7F93"/>
    <w:rsid w:val="00A00243"/>
    <w:rsid w:val="00A03923"/>
    <w:rsid w:val="00A042D6"/>
    <w:rsid w:val="00A0566D"/>
    <w:rsid w:val="00A059E8"/>
    <w:rsid w:val="00A05AED"/>
    <w:rsid w:val="00A06AC4"/>
    <w:rsid w:val="00A075F9"/>
    <w:rsid w:val="00A07754"/>
    <w:rsid w:val="00A10167"/>
    <w:rsid w:val="00A11A47"/>
    <w:rsid w:val="00A13124"/>
    <w:rsid w:val="00A139AC"/>
    <w:rsid w:val="00A1437C"/>
    <w:rsid w:val="00A14570"/>
    <w:rsid w:val="00A154B7"/>
    <w:rsid w:val="00A22991"/>
    <w:rsid w:val="00A22AFB"/>
    <w:rsid w:val="00A22B3A"/>
    <w:rsid w:val="00A23287"/>
    <w:rsid w:val="00A2376B"/>
    <w:rsid w:val="00A24518"/>
    <w:rsid w:val="00A25430"/>
    <w:rsid w:val="00A26100"/>
    <w:rsid w:val="00A26856"/>
    <w:rsid w:val="00A26FA7"/>
    <w:rsid w:val="00A27F11"/>
    <w:rsid w:val="00A3070E"/>
    <w:rsid w:val="00A31379"/>
    <w:rsid w:val="00A321AC"/>
    <w:rsid w:val="00A328E0"/>
    <w:rsid w:val="00A329E7"/>
    <w:rsid w:val="00A33625"/>
    <w:rsid w:val="00A349D3"/>
    <w:rsid w:val="00A354E6"/>
    <w:rsid w:val="00A35749"/>
    <w:rsid w:val="00A35E2E"/>
    <w:rsid w:val="00A36A4B"/>
    <w:rsid w:val="00A37650"/>
    <w:rsid w:val="00A37DF9"/>
    <w:rsid w:val="00A42596"/>
    <w:rsid w:val="00A425D4"/>
    <w:rsid w:val="00A428B9"/>
    <w:rsid w:val="00A430BD"/>
    <w:rsid w:val="00A442A1"/>
    <w:rsid w:val="00A448AA"/>
    <w:rsid w:val="00A44FD3"/>
    <w:rsid w:val="00A46296"/>
    <w:rsid w:val="00A46674"/>
    <w:rsid w:val="00A50161"/>
    <w:rsid w:val="00A50CA9"/>
    <w:rsid w:val="00A52019"/>
    <w:rsid w:val="00A539C6"/>
    <w:rsid w:val="00A53FC7"/>
    <w:rsid w:val="00A542BE"/>
    <w:rsid w:val="00A54709"/>
    <w:rsid w:val="00A547DF"/>
    <w:rsid w:val="00A5621E"/>
    <w:rsid w:val="00A56640"/>
    <w:rsid w:val="00A56ADE"/>
    <w:rsid w:val="00A57DFD"/>
    <w:rsid w:val="00A610BD"/>
    <w:rsid w:val="00A61412"/>
    <w:rsid w:val="00A623DB"/>
    <w:rsid w:val="00A62AE2"/>
    <w:rsid w:val="00A63548"/>
    <w:rsid w:val="00A63625"/>
    <w:rsid w:val="00A63821"/>
    <w:rsid w:val="00A64124"/>
    <w:rsid w:val="00A64729"/>
    <w:rsid w:val="00A64966"/>
    <w:rsid w:val="00A659AF"/>
    <w:rsid w:val="00A65A79"/>
    <w:rsid w:val="00A666ED"/>
    <w:rsid w:val="00A66BE5"/>
    <w:rsid w:val="00A67A9D"/>
    <w:rsid w:val="00A67EBB"/>
    <w:rsid w:val="00A726A5"/>
    <w:rsid w:val="00A759D1"/>
    <w:rsid w:val="00A778DB"/>
    <w:rsid w:val="00A80AD8"/>
    <w:rsid w:val="00A80EE8"/>
    <w:rsid w:val="00A80FAF"/>
    <w:rsid w:val="00A812C4"/>
    <w:rsid w:val="00A8167A"/>
    <w:rsid w:val="00A818A4"/>
    <w:rsid w:val="00A818B3"/>
    <w:rsid w:val="00A82AC5"/>
    <w:rsid w:val="00A83B40"/>
    <w:rsid w:val="00A84E13"/>
    <w:rsid w:val="00A8795F"/>
    <w:rsid w:val="00A87B91"/>
    <w:rsid w:val="00A87BEB"/>
    <w:rsid w:val="00A87F6D"/>
    <w:rsid w:val="00A87F86"/>
    <w:rsid w:val="00A912EE"/>
    <w:rsid w:val="00A915A3"/>
    <w:rsid w:val="00A92A6C"/>
    <w:rsid w:val="00A932FD"/>
    <w:rsid w:val="00A933B9"/>
    <w:rsid w:val="00A94A0B"/>
    <w:rsid w:val="00A95CDA"/>
    <w:rsid w:val="00A97074"/>
    <w:rsid w:val="00A975CD"/>
    <w:rsid w:val="00AA09EC"/>
    <w:rsid w:val="00AA10F2"/>
    <w:rsid w:val="00AA1515"/>
    <w:rsid w:val="00AA1D9E"/>
    <w:rsid w:val="00AA2BF8"/>
    <w:rsid w:val="00AA3939"/>
    <w:rsid w:val="00AA42B7"/>
    <w:rsid w:val="00AA430A"/>
    <w:rsid w:val="00AA5484"/>
    <w:rsid w:val="00AA5AB6"/>
    <w:rsid w:val="00AA600D"/>
    <w:rsid w:val="00AA68D4"/>
    <w:rsid w:val="00AA73C0"/>
    <w:rsid w:val="00AA7AE2"/>
    <w:rsid w:val="00AA7CE4"/>
    <w:rsid w:val="00AB03A8"/>
    <w:rsid w:val="00AB336E"/>
    <w:rsid w:val="00AB3BEE"/>
    <w:rsid w:val="00AB3FB0"/>
    <w:rsid w:val="00AB3FBF"/>
    <w:rsid w:val="00AB4A6A"/>
    <w:rsid w:val="00AB5037"/>
    <w:rsid w:val="00AB55C3"/>
    <w:rsid w:val="00AB6653"/>
    <w:rsid w:val="00AB702A"/>
    <w:rsid w:val="00AB7933"/>
    <w:rsid w:val="00AC0806"/>
    <w:rsid w:val="00AC17A7"/>
    <w:rsid w:val="00AC19D7"/>
    <w:rsid w:val="00AC20F1"/>
    <w:rsid w:val="00AC2F7F"/>
    <w:rsid w:val="00AC4EA5"/>
    <w:rsid w:val="00AC52AD"/>
    <w:rsid w:val="00AC66F2"/>
    <w:rsid w:val="00AC6DD9"/>
    <w:rsid w:val="00AD06A1"/>
    <w:rsid w:val="00AD0FB6"/>
    <w:rsid w:val="00AD170B"/>
    <w:rsid w:val="00AD1A8E"/>
    <w:rsid w:val="00AD1C87"/>
    <w:rsid w:val="00AD1E10"/>
    <w:rsid w:val="00AD212E"/>
    <w:rsid w:val="00AD2580"/>
    <w:rsid w:val="00AD3159"/>
    <w:rsid w:val="00AD3731"/>
    <w:rsid w:val="00AD4A64"/>
    <w:rsid w:val="00AD4B3C"/>
    <w:rsid w:val="00AD511E"/>
    <w:rsid w:val="00AD7A65"/>
    <w:rsid w:val="00AE09B1"/>
    <w:rsid w:val="00AE1539"/>
    <w:rsid w:val="00AE3DF6"/>
    <w:rsid w:val="00AE5007"/>
    <w:rsid w:val="00AE6778"/>
    <w:rsid w:val="00AF1769"/>
    <w:rsid w:val="00AF1AF7"/>
    <w:rsid w:val="00AF21B4"/>
    <w:rsid w:val="00AF23FF"/>
    <w:rsid w:val="00AF4CE0"/>
    <w:rsid w:val="00AF5CCA"/>
    <w:rsid w:val="00AF6844"/>
    <w:rsid w:val="00AF7A65"/>
    <w:rsid w:val="00AF7D16"/>
    <w:rsid w:val="00B00318"/>
    <w:rsid w:val="00B00623"/>
    <w:rsid w:val="00B00FCD"/>
    <w:rsid w:val="00B01252"/>
    <w:rsid w:val="00B01403"/>
    <w:rsid w:val="00B01852"/>
    <w:rsid w:val="00B020BD"/>
    <w:rsid w:val="00B02E56"/>
    <w:rsid w:val="00B037D4"/>
    <w:rsid w:val="00B047B2"/>
    <w:rsid w:val="00B04B4B"/>
    <w:rsid w:val="00B04ED2"/>
    <w:rsid w:val="00B0510E"/>
    <w:rsid w:val="00B06C9A"/>
    <w:rsid w:val="00B06CC5"/>
    <w:rsid w:val="00B06E94"/>
    <w:rsid w:val="00B07038"/>
    <w:rsid w:val="00B11283"/>
    <w:rsid w:val="00B12D10"/>
    <w:rsid w:val="00B12E3A"/>
    <w:rsid w:val="00B134B5"/>
    <w:rsid w:val="00B152EF"/>
    <w:rsid w:val="00B20F5A"/>
    <w:rsid w:val="00B2144C"/>
    <w:rsid w:val="00B21F22"/>
    <w:rsid w:val="00B233CE"/>
    <w:rsid w:val="00B24CB8"/>
    <w:rsid w:val="00B25729"/>
    <w:rsid w:val="00B25FF8"/>
    <w:rsid w:val="00B2670B"/>
    <w:rsid w:val="00B2705B"/>
    <w:rsid w:val="00B31A0A"/>
    <w:rsid w:val="00B322CF"/>
    <w:rsid w:val="00B3232C"/>
    <w:rsid w:val="00B32E07"/>
    <w:rsid w:val="00B32F07"/>
    <w:rsid w:val="00B32F14"/>
    <w:rsid w:val="00B33262"/>
    <w:rsid w:val="00B344C5"/>
    <w:rsid w:val="00B35B22"/>
    <w:rsid w:val="00B35C92"/>
    <w:rsid w:val="00B35F7B"/>
    <w:rsid w:val="00B35FEB"/>
    <w:rsid w:val="00B36856"/>
    <w:rsid w:val="00B378FB"/>
    <w:rsid w:val="00B40786"/>
    <w:rsid w:val="00B417E5"/>
    <w:rsid w:val="00B4196A"/>
    <w:rsid w:val="00B41AD4"/>
    <w:rsid w:val="00B42055"/>
    <w:rsid w:val="00B42B99"/>
    <w:rsid w:val="00B4349F"/>
    <w:rsid w:val="00B436DD"/>
    <w:rsid w:val="00B438CE"/>
    <w:rsid w:val="00B45A02"/>
    <w:rsid w:val="00B46155"/>
    <w:rsid w:val="00B46F9C"/>
    <w:rsid w:val="00B470A6"/>
    <w:rsid w:val="00B501E8"/>
    <w:rsid w:val="00B508D9"/>
    <w:rsid w:val="00B514D9"/>
    <w:rsid w:val="00B525A5"/>
    <w:rsid w:val="00B53DC7"/>
    <w:rsid w:val="00B548AF"/>
    <w:rsid w:val="00B55D4E"/>
    <w:rsid w:val="00B56F36"/>
    <w:rsid w:val="00B57B7B"/>
    <w:rsid w:val="00B600A1"/>
    <w:rsid w:val="00B60163"/>
    <w:rsid w:val="00B60E94"/>
    <w:rsid w:val="00B61705"/>
    <w:rsid w:val="00B61F7F"/>
    <w:rsid w:val="00B62250"/>
    <w:rsid w:val="00B62842"/>
    <w:rsid w:val="00B62977"/>
    <w:rsid w:val="00B6401E"/>
    <w:rsid w:val="00B644DC"/>
    <w:rsid w:val="00B652B5"/>
    <w:rsid w:val="00B6536C"/>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202D"/>
    <w:rsid w:val="00B828E1"/>
    <w:rsid w:val="00B82C30"/>
    <w:rsid w:val="00B83358"/>
    <w:rsid w:val="00B83A6C"/>
    <w:rsid w:val="00B86277"/>
    <w:rsid w:val="00B86814"/>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3951"/>
    <w:rsid w:val="00BA4A6E"/>
    <w:rsid w:val="00BA5A41"/>
    <w:rsid w:val="00BA6279"/>
    <w:rsid w:val="00BA7233"/>
    <w:rsid w:val="00BA7F22"/>
    <w:rsid w:val="00BB0367"/>
    <w:rsid w:val="00BB062B"/>
    <w:rsid w:val="00BB07C9"/>
    <w:rsid w:val="00BB12D6"/>
    <w:rsid w:val="00BB17B6"/>
    <w:rsid w:val="00BB2138"/>
    <w:rsid w:val="00BB3C9E"/>
    <w:rsid w:val="00BB4CA3"/>
    <w:rsid w:val="00BB5355"/>
    <w:rsid w:val="00BB5A84"/>
    <w:rsid w:val="00BB5D4E"/>
    <w:rsid w:val="00BB639D"/>
    <w:rsid w:val="00BB71EA"/>
    <w:rsid w:val="00BB77C6"/>
    <w:rsid w:val="00BC074A"/>
    <w:rsid w:val="00BC0B82"/>
    <w:rsid w:val="00BC0E8C"/>
    <w:rsid w:val="00BC1281"/>
    <w:rsid w:val="00BC1FE4"/>
    <w:rsid w:val="00BC311A"/>
    <w:rsid w:val="00BC4837"/>
    <w:rsid w:val="00BC5AAD"/>
    <w:rsid w:val="00BC5D3B"/>
    <w:rsid w:val="00BC6197"/>
    <w:rsid w:val="00BC6356"/>
    <w:rsid w:val="00BC7153"/>
    <w:rsid w:val="00BD07D3"/>
    <w:rsid w:val="00BD0ACA"/>
    <w:rsid w:val="00BD1084"/>
    <w:rsid w:val="00BD2E3C"/>
    <w:rsid w:val="00BD2E50"/>
    <w:rsid w:val="00BD32ED"/>
    <w:rsid w:val="00BD48F2"/>
    <w:rsid w:val="00BD4CCB"/>
    <w:rsid w:val="00BD4D65"/>
    <w:rsid w:val="00BD59AE"/>
    <w:rsid w:val="00BD601C"/>
    <w:rsid w:val="00BD7193"/>
    <w:rsid w:val="00BD7272"/>
    <w:rsid w:val="00BD7777"/>
    <w:rsid w:val="00BD7E82"/>
    <w:rsid w:val="00BE2C29"/>
    <w:rsid w:val="00BE31E2"/>
    <w:rsid w:val="00BE3217"/>
    <w:rsid w:val="00BE359D"/>
    <w:rsid w:val="00BE3648"/>
    <w:rsid w:val="00BE3DF0"/>
    <w:rsid w:val="00BE4ABB"/>
    <w:rsid w:val="00BE5887"/>
    <w:rsid w:val="00BE6159"/>
    <w:rsid w:val="00BE62A9"/>
    <w:rsid w:val="00BE6A2E"/>
    <w:rsid w:val="00BE6E8E"/>
    <w:rsid w:val="00BF22F0"/>
    <w:rsid w:val="00BF23C1"/>
    <w:rsid w:val="00BF250A"/>
    <w:rsid w:val="00BF28FD"/>
    <w:rsid w:val="00BF2934"/>
    <w:rsid w:val="00BF35DB"/>
    <w:rsid w:val="00BF3C14"/>
    <w:rsid w:val="00BF3DE9"/>
    <w:rsid w:val="00BF41AF"/>
    <w:rsid w:val="00BF4360"/>
    <w:rsid w:val="00BF63DA"/>
    <w:rsid w:val="00BF6EAB"/>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11120"/>
    <w:rsid w:val="00C124B6"/>
    <w:rsid w:val="00C124E5"/>
    <w:rsid w:val="00C140ED"/>
    <w:rsid w:val="00C1468C"/>
    <w:rsid w:val="00C15672"/>
    <w:rsid w:val="00C16475"/>
    <w:rsid w:val="00C164FF"/>
    <w:rsid w:val="00C166CB"/>
    <w:rsid w:val="00C20055"/>
    <w:rsid w:val="00C20B7F"/>
    <w:rsid w:val="00C20D2F"/>
    <w:rsid w:val="00C21751"/>
    <w:rsid w:val="00C232A5"/>
    <w:rsid w:val="00C23631"/>
    <w:rsid w:val="00C2363E"/>
    <w:rsid w:val="00C23BBC"/>
    <w:rsid w:val="00C24066"/>
    <w:rsid w:val="00C24F83"/>
    <w:rsid w:val="00C2591B"/>
    <w:rsid w:val="00C26E23"/>
    <w:rsid w:val="00C27934"/>
    <w:rsid w:val="00C305AA"/>
    <w:rsid w:val="00C32A1C"/>
    <w:rsid w:val="00C32AB6"/>
    <w:rsid w:val="00C32C31"/>
    <w:rsid w:val="00C338D1"/>
    <w:rsid w:val="00C33DF9"/>
    <w:rsid w:val="00C34E94"/>
    <w:rsid w:val="00C3554D"/>
    <w:rsid w:val="00C35C0D"/>
    <w:rsid w:val="00C364D8"/>
    <w:rsid w:val="00C37753"/>
    <w:rsid w:val="00C37988"/>
    <w:rsid w:val="00C40D3F"/>
    <w:rsid w:val="00C413AA"/>
    <w:rsid w:val="00C4538A"/>
    <w:rsid w:val="00C464A3"/>
    <w:rsid w:val="00C46999"/>
    <w:rsid w:val="00C46B4A"/>
    <w:rsid w:val="00C501DF"/>
    <w:rsid w:val="00C51873"/>
    <w:rsid w:val="00C52447"/>
    <w:rsid w:val="00C53A94"/>
    <w:rsid w:val="00C5475B"/>
    <w:rsid w:val="00C54810"/>
    <w:rsid w:val="00C55521"/>
    <w:rsid w:val="00C56023"/>
    <w:rsid w:val="00C56FDE"/>
    <w:rsid w:val="00C5718C"/>
    <w:rsid w:val="00C57404"/>
    <w:rsid w:val="00C60120"/>
    <w:rsid w:val="00C604BE"/>
    <w:rsid w:val="00C60694"/>
    <w:rsid w:val="00C60783"/>
    <w:rsid w:val="00C61237"/>
    <w:rsid w:val="00C623D5"/>
    <w:rsid w:val="00C6296A"/>
    <w:rsid w:val="00C63DCA"/>
    <w:rsid w:val="00C65A73"/>
    <w:rsid w:val="00C6624D"/>
    <w:rsid w:val="00C67A78"/>
    <w:rsid w:val="00C70F9F"/>
    <w:rsid w:val="00C714A9"/>
    <w:rsid w:val="00C72339"/>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5C3"/>
    <w:rsid w:val="00C84665"/>
    <w:rsid w:val="00C84EC8"/>
    <w:rsid w:val="00C85FAE"/>
    <w:rsid w:val="00C86C1F"/>
    <w:rsid w:val="00C8780F"/>
    <w:rsid w:val="00C879F4"/>
    <w:rsid w:val="00C87BD3"/>
    <w:rsid w:val="00C9023C"/>
    <w:rsid w:val="00C91AC6"/>
    <w:rsid w:val="00C91AD7"/>
    <w:rsid w:val="00C91FC8"/>
    <w:rsid w:val="00C923D0"/>
    <w:rsid w:val="00C9288C"/>
    <w:rsid w:val="00C92CD4"/>
    <w:rsid w:val="00C9378A"/>
    <w:rsid w:val="00C95453"/>
    <w:rsid w:val="00C95E56"/>
    <w:rsid w:val="00C97664"/>
    <w:rsid w:val="00C97DD8"/>
    <w:rsid w:val="00CA17E5"/>
    <w:rsid w:val="00CA2D0D"/>
    <w:rsid w:val="00CA3549"/>
    <w:rsid w:val="00CA523B"/>
    <w:rsid w:val="00CA564D"/>
    <w:rsid w:val="00CA6015"/>
    <w:rsid w:val="00CA611A"/>
    <w:rsid w:val="00CA637E"/>
    <w:rsid w:val="00CA66B2"/>
    <w:rsid w:val="00CA6A82"/>
    <w:rsid w:val="00CA77FF"/>
    <w:rsid w:val="00CB1483"/>
    <w:rsid w:val="00CB15FB"/>
    <w:rsid w:val="00CB2810"/>
    <w:rsid w:val="00CB44C5"/>
    <w:rsid w:val="00CB4866"/>
    <w:rsid w:val="00CC0882"/>
    <w:rsid w:val="00CC1164"/>
    <w:rsid w:val="00CC1CC3"/>
    <w:rsid w:val="00CC2B46"/>
    <w:rsid w:val="00CC2ECE"/>
    <w:rsid w:val="00CC4049"/>
    <w:rsid w:val="00CC4105"/>
    <w:rsid w:val="00CC42E3"/>
    <w:rsid w:val="00CC49D4"/>
    <w:rsid w:val="00CC4B26"/>
    <w:rsid w:val="00CC5A14"/>
    <w:rsid w:val="00CD0E27"/>
    <w:rsid w:val="00CD266E"/>
    <w:rsid w:val="00CD2AE2"/>
    <w:rsid w:val="00CD3ACF"/>
    <w:rsid w:val="00CD45F5"/>
    <w:rsid w:val="00CD5475"/>
    <w:rsid w:val="00CE127B"/>
    <w:rsid w:val="00CE35E3"/>
    <w:rsid w:val="00CE3C9B"/>
    <w:rsid w:val="00CE3E5F"/>
    <w:rsid w:val="00CE55EC"/>
    <w:rsid w:val="00CE5F02"/>
    <w:rsid w:val="00CE6A1B"/>
    <w:rsid w:val="00CE72B1"/>
    <w:rsid w:val="00CE73A9"/>
    <w:rsid w:val="00CE782D"/>
    <w:rsid w:val="00CE7E9E"/>
    <w:rsid w:val="00CF06D4"/>
    <w:rsid w:val="00CF56CC"/>
    <w:rsid w:val="00CF6D2F"/>
    <w:rsid w:val="00CF753D"/>
    <w:rsid w:val="00CF79E0"/>
    <w:rsid w:val="00D004F6"/>
    <w:rsid w:val="00D00CC8"/>
    <w:rsid w:val="00D017CC"/>
    <w:rsid w:val="00D018A3"/>
    <w:rsid w:val="00D03727"/>
    <w:rsid w:val="00D03A69"/>
    <w:rsid w:val="00D04568"/>
    <w:rsid w:val="00D06017"/>
    <w:rsid w:val="00D066F4"/>
    <w:rsid w:val="00D11845"/>
    <w:rsid w:val="00D11FE8"/>
    <w:rsid w:val="00D168BD"/>
    <w:rsid w:val="00D17998"/>
    <w:rsid w:val="00D22C6E"/>
    <w:rsid w:val="00D23C3F"/>
    <w:rsid w:val="00D2482B"/>
    <w:rsid w:val="00D25F90"/>
    <w:rsid w:val="00D26E8B"/>
    <w:rsid w:val="00D270B6"/>
    <w:rsid w:val="00D27622"/>
    <w:rsid w:val="00D30621"/>
    <w:rsid w:val="00D31390"/>
    <w:rsid w:val="00D319C1"/>
    <w:rsid w:val="00D31F7D"/>
    <w:rsid w:val="00D32FE2"/>
    <w:rsid w:val="00D34271"/>
    <w:rsid w:val="00D34D37"/>
    <w:rsid w:val="00D3590C"/>
    <w:rsid w:val="00D35B69"/>
    <w:rsid w:val="00D405A9"/>
    <w:rsid w:val="00D4122D"/>
    <w:rsid w:val="00D4253D"/>
    <w:rsid w:val="00D428F9"/>
    <w:rsid w:val="00D4351B"/>
    <w:rsid w:val="00D43F9C"/>
    <w:rsid w:val="00D44C31"/>
    <w:rsid w:val="00D46736"/>
    <w:rsid w:val="00D47C02"/>
    <w:rsid w:val="00D47EA8"/>
    <w:rsid w:val="00D50369"/>
    <w:rsid w:val="00D50F4F"/>
    <w:rsid w:val="00D5289D"/>
    <w:rsid w:val="00D52D4B"/>
    <w:rsid w:val="00D5306C"/>
    <w:rsid w:val="00D533A0"/>
    <w:rsid w:val="00D536CD"/>
    <w:rsid w:val="00D53CF2"/>
    <w:rsid w:val="00D54682"/>
    <w:rsid w:val="00D54A21"/>
    <w:rsid w:val="00D54CF9"/>
    <w:rsid w:val="00D5523F"/>
    <w:rsid w:val="00D579B2"/>
    <w:rsid w:val="00D57D26"/>
    <w:rsid w:val="00D57ED5"/>
    <w:rsid w:val="00D63A8B"/>
    <w:rsid w:val="00D63D0E"/>
    <w:rsid w:val="00D66BCE"/>
    <w:rsid w:val="00D66BD4"/>
    <w:rsid w:val="00D672BE"/>
    <w:rsid w:val="00D7169B"/>
    <w:rsid w:val="00D73C80"/>
    <w:rsid w:val="00D74388"/>
    <w:rsid w:val="00D746C8"/>
    <w:rsid w:val="00D74904"/>
    <w:rsid w:val="00D76323"/>
    <w:rsid w:val="00D76FB1"/>
    <w:rsid w:val="00D770DD"/>
    <w:rsid w:val="00D80755"/>
    <w:rsid w:val="00D82AD4"/>
    <w:rsid w:val="00D83BAB"/>
    <w:rsid w:val="00D843B4"/>
    <w:rsid w:val="00D8533B"/>
    <w:rsid w:val="00D85725"/>
    <w:rsid w:val="00D85A49"/>
    <w:rsid w:val="00D869C0"/>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1BAB"/>
    <w:rsid w:val="00DA4523"/>
    <w:rsid w:val="00DA4A74"/>
    <w:rsid w:val="00DA53B5"/>
    <w:rsid w:val="00DA6278"/>
    <w:rsid w:val="00DA7498"/>
    <w:rsid w:val="00DB07DE"/>
    <w:rsid w:val="00DB0AB4"/>
    <w:rsid w:val="00DB1883"/>
    <w:rsid w:val="00DB1BE6"/>
    <w:rsid w:val="00DB24E2"/>
    <w:rsid w:val="00DB32AE"/>
    <w:rsid w:val="00DB4E14"/>
    <w:rsid w:val="00DB63C2"/>
    <w:rsid w:val="00DB6E51"/>
    <w:rsid w:val="00DC0043"/>
    <w:rsid w:val="00DC38F6"/>
    <w:rsid w:val="00DC4469"/>
    <w:rsid w:val="00DC44F6"/>
    <w:rsid w:val="00DC5167"/>
    <w:rsid w:val="00DC5E9C"/>
    <w:rsid w:val="00DC6FC1"/>
    <w:rsid w:val="00DC725B"/>
    <w:rsid w:val="00DD0C1D"/>
    <w:rsid w:val="00DD16B7"/>
    <w:rsid w:val="00DD1A2B"/>
    <w:rsid w:val="00DD1B54"/>
    <w:rsid w:val="00DD2472"/>
    <w:rsid w:val="00DD2A23"/>
    <w:rsid w:val="00DD31A7"/>
    <w:rsid w:val="00DD3D66"/>
    <w:rsid w:val="00DD45A4"/>
    <w:rsid w:val="00DD4774"/>
    <w:rsid w:val="00DD619D"/>
    <w:rsid w:val="00DD6CFB"/>
    <w:rsid w:val="00DD7995"/>
    <w:rsid w:val="00DD7D09"/>
    <w:rsid w:val="00DE1AE2"/>
    <w:rsid w:val="00DE2106"/>
    <w:rsid w:val="00DE2E5E"/>
    <w:rsid w:val="00DE44EE"/>
    <w:rsid w:val="00DE488E"/>
    <w:rsid w:val="00DE4B91"/>
    <w:rsid w:val="00DE50AB"/>
    <w:rsid w:val="00DE6807"/>
    <w:rsid w:val="00DE7210"/>
    <w:rsid w:val="00DE7293"/>
    <w:rsid w:val="00DE74B7"/>
    <w:rsid w:val="00DE7BBA"/>
    <w:rsid w:val="00DF063E"/>
    <w:rsid w:val="00DF076C"/>
    <w:rsid w:val="00DF09AB"/>
    <w:rsid w:val="00DF166F"/>
    <w:rsid w:val="00DF29DE"/>
    <w:rsid w:val="00DF58BC"/>
    <w:rsid w:val="00DF6369"/>
    <w:rsid w:val="00E004AD"/>
    <w:rsid w:val="00E00974"/>
    <w:rsid w:val="00E00F1B"/>
    <w:rsid w:val="00E015B4"/>
    <w:rsid w:val="00E02526"/>
    <w:rsid w:val="00E033D2"/>
    <w:rsid w:val="00E0495B"/>
    <w:rsid w:val="00E0545E"/>
    <w:rsid w:val="00E072A2"/>
    <w:rsid w:val="00E12067"/>
    <w:rsid w:val="00E124CD"/>
    <w:rsid w:val="00E1314A"/>
    <w:rsid w:val="00E14297"/>
    <w:rsid w:val="00E14670"/>
    <w:rsid w:val="00E157B2"/>
    <w:rsid w:val="00E15BCF"/>
    <w:rsid w:val="00E15C76"/>
    <w:rsid w:val="00E165F6"/>
    <w:rsid w:val="00E16A51"/>
    <w:rsid w:val="00E17428"/>
    <w:rsid w:val="00E2019E"/>
    <w:rsid w:val="00E211B5"/>
    <w:rsid w:val="00E21F6F"/>
    <w:rsid w:val="00E2235A"/>
    <w:rsid w:val="00E22A73"/>
    <w:rsid w:val="00E23193"/>
    <w:rsid w:val="00E258D5"/>
    <w:rsid w:val="00E27861"/>
    <w:rsid w:val="00E3019D"/>
    <w:rsid w:val="00E343ED"/>
    <w:rsid w:val="00E35AC6"/>
    <w:rsid w:val="00E36208"/>
    <w:rsid w:val="00E36262"/>
    <w:rsid w:val="00E3641F"/>
    <w:rsid w:val="00E37234"/>
    <w:rsid w:val="00E3738D"/>
    <w:rsid w:val="00E3760E"/>
    <w:rsid w:val="00E37737"/>
    <w:rsid w:val="00E40885"/>
    <w:rsid w:val="00E423FB"/>
    <w:rsid w:val="00E42FCC"/>
    <w:rsid w:val="00E43A98"/>
    <w:rsid w:val="00E442F6"/>
    <w:rsid w:val="00E44C63"/>
    <w:rsid w:val="00E452E7"/>
    <w:rsid w:val="00E45D94"/>
    <w:rsid w:val="00E468E0"/>
    <w:rsid w:val="00E47CDB"/>
    <w:rsid w:val="00E47D86"/>
    <w:rsid w:val="00E50D7E"/>
    <w:rsid w:val="00E50E9D"/>
    <w:rsid w:val="00E51226"/>
    <w:rsid w:val="00E516B1"/>
    <w:rsid w:val="00E51A3E"/>
    <w:rsid w:val="00E52DFF"/>
    <w:rsid w:val="00E53943"/>
    <w:rsid w:val="00E5424A"/>
    <w:rsid w:val="00E54313"/>
    <w:rsid w:val="00E54790"/>
    <w:rsid w:val="00E552B6"/>
    <w:rsid w:val="00E55751"/>
    <w:rsid w:val="00E559FF"/>
    <w:rsid w:val="00E55DA6"/>
    <w:rsid w:val="00E56841"/>
    <w:rsid w:val="00E61B5E"/>
    <w:rsid w:val="00E64046"/>
    <w:rsid w:val="00E64D37"/>
    <w:rsid w:val="00E65BC8"/>
    <w:rsid w:val="00E65EBC"/>
    <w:rsid w:val="00E6647E"/>
    <w:rsid w:val="00E66B6D"/>
    <w:rsid w:val="00E67377"/>
    <w:rsid w:val="00E67DC1"/>
    <w:rsid w:val="00E70476"/>
    <w:rsid w:val="00E72790"/>
    <w:rsid w:val="00E72ACD"/>
    <w:rsid w:val="00E72C86"/>
    <w:rsid w:val="00E74080"/>
    <w:rsid w:val="00E74170"/>
    <w:rsid w:val="00E74489"/>
    <w:rsid w:val="00E7479F"/>
    <w:rsid w:val="00E75551"/>
    <w:rsid w:val="00E7573B"/>
    <w:rsid w:val="00E803F7"/>
    <w:rsid w:val="00E80C9A"/>
    <w:rsid w:val="00E80E02"/>
    <w:rsid w:val="00E812FF"/>
    <w:rsid w:val="00E81FBA"/>
    <w:rsid w:val="00E82C8A"/>
    <w:rsid w:val="00E82F25"/>
    <w:rsid w:val="00E836D2"/>
    <w:rsid w:val="00E8470C"/>
    <w:rsid w:val="00E85263"/>
    <w:rsid w:val="00E852E3"/>
    <w:rsid w:val="00E87520"/>
    <w:rsid w:val="00E87F89"/>
    <w:rsid w:val="00E91E7D"/>
    <w:rsid w:val="00E91F85"/>
    <w:rsid w:val="00E9297A"/>
    <w:rsid w:val="00E9309C"/>
    <w:rsid w:val="00E95FCD"/>
    <w:rsid w:val="00E96052"/>
    <w:rsid w:val="00E97205"/>
    <w:rsid w:val="00E97A84"/>
    <w:rsid w:val="00EA0105"/>
    <w:rsid w:val="00EA064F"/>
    <w:rsid w:val="00EA13EA"/>
    <w:rsid w:val="00EA1589"/>
    <w:rsid w:val="00EA31D6"/>
    <w:rsid w:val="00EA45A6"/>
    <w:rsid w:val="00EA4B0D"/>
    <w:rsid w:val="00EA5661"/>
    <w:rsid w:val="00EA5844"/>
    <w:rsid w:val="00EA6416"/>
    <w:rsid w:val="00EA74A1"/>
    <w:rsid w:val="00EB36B6"/>
    <w:rsid w:val="00EB4621"/>
    <w:rsid w:val="00EB602F"/>
    <w:rsid w:val="00EB6E0D"/>
    <w:rsid w:val="00EC09B0"/>
    <w:rsid w:val="00EC0F1D"/>
    <w:rsid w:val="00EC19C4"/>
    <w:rsid w:val="00EC2F5B"/>
    <w:rsid w:val="00EC3A14"/>
    <w:rsid w:val="00EC551F"/>
    <w:rsid w:val="00EC5906"/>
    <w:rsid w:val="00EC771D"/>
    <w:rsid w:val="00ED101D"/>
    <w:rsid w:val="00ED1615"/>
    <w:rsid w:val="00ED234B"/>
    <w:rsid w:val="00ED239F"/>
    <w:rsid w:val="00ED3BFE"/>
    <w:rsid w:val="00ED3E5C"/>
    <w:rsid w:val="00ED5B9F"/>
    <w:rsid w:val="00ED5F88"/>
    <w:rsid w:val="00ED60F4"/>
    <w:rsid w:val="00EE10AC"/>
    <w:rsid w:val="00EE29EA"/>
    <w:rsid w:val="00EE34FE"/>
    <w:rsid w:val="00EE3C81"/>
    <w:rsid w:val="00EE3FB4"/>
    <w:rsid w:val="00EE4403"/>
    <w:rsid w:val="00EE5D62"/>
    <w:rsid w:val="00EE651A"/>
    <w:rsid w:val="00EE7434"/>
    <w:rsid w:val="00EF13ED"/>
    <w:rsid w:val="00EF15A1"/>
    <w:rsid w:val="00EF1E67"/>
    <w:rsid w:val="00EF24FF"/>
    <w:rsid w:val="00EF3B0A"/>
    <w:rsid w:val="00EF41AF"/>
    <w:rsid w:val="00EF6048"/>
    <w:rsid w:val="00EF68E4"/>
    <w:rsid w:val="00EF6CAB"/>
    <w:rsid w:val="00EF6FF3"/>
    <w:rsid w:val="00EF7BE9"/>
    <w:rsid w:val="00F00232"/>
    <w:rsid w:val="00F005FA"/>
    <w:rsid w:val="00F006F3"/>
    <w:rsid w:val="00F01C04"/>
    <w:rsid w:val="00F02067"/>
    <w:rsid w:val="00F02354"/>
    <w:rsid w:val="00F0285E"/>
    <w:rsid w:val="00F03A93"/>
    <w:rsid w:val="00F03B57"/>
    <w:rsid w:val="00F040BE"/>
    <w:rsid w:val="00F052BD"/>
    <w:rsid w:val="00F05EF5"/>
    <w:rsid w:val="00F0646F"/>
    <w:rsid w:val="00F066A8"/>
    <w:rsid w:val="00F06998"/>
    <w:rsid w:val="00F07CDB"/>
    <w:rsid w:val="00F07F27"/>
    <w:rsid w:val="00F100B9"/>
    <w:rsid w:val="00F1026D"/>
    <w:rsid w:val="00F108B8"/>
    <w:rsid w:val="00F11A86"/>
    <w:rsid w:val="00F11CEB"/>
    <w:rsid w:val="00F12869"/>
    <w:rsid w:val="00F152B1"/>
    <w:rsid w:val="00F153AB"/>
    <w:rsid w:val="00F155E3"/>
    <w:rsid w:val="00F15630"/>
    <w:rsid w:val="00F16052"/>
    <w:rsid w:val="00F16883"/>
    <w:rsid w:val="00F16995"/>
    <w:rsid w:val="00F175DC"/>
    <w:rsid w:val="00F20483"/>
    <w:rsid w:val="00F20E41"/>
    <w:rsid w:val="00F23254"/>
    <w:rsid w:val="00F2563A"/>
    <w:rsid w:val="00F26AE1"/>
    <w:rsid w:val="00F30A6B"/>
    <w:rsid w:val="00F30EA7"/>
    <w:rsid w:val="00F31039"/>
    <w:rsid w:val="00F31342"/>
    <w:rsid w:val="00F31885"/>
    <w:rsid w:val="00F3431D"/>
    <w:rsid w:val="00F34789"/>
    <w:rsid w:val="00F34CBC"/>
    <w:rsid w:val="00F3597A"/>
    <w:rsid w:val="00F36FE3"/>
    <w:rsid w:val="00F37007"/>
    <w:rsid w:val="00F370FA"/>
    <w:rsid w:val="00F40777"/>
    <w:rsid w:val="00F40CD8"/>
    <w:rsid w:val="00F41D79"/>
    <w:rsid w:val="00F435B1"/>
    <w:rsid w:val="00F43FCE"/>
    <w:rsid w:val="00F4420A"/>
    <w:rsid w:val="00F44A8F"/>
    <w:rsid w:val="00F45288"/>
    <w:rsid w:val="00F47686"/>
    <w:rsid w:val="00F50F32"/>
    <w:rsid w:val="00F5149F"/>
    <w:rsid w:val="00F51BAA"/>
    <w:rsid w:val="00F51D03"/>
    <w:rsid w:val="00F52DF3"/>
    <w:rsid w:val="00F52FCA"/>
    <w:rsid w:val="00F53F78"/>
    <w:rsid w:val="00F55FDE"/>
    <w:rsid w:val="00F5675E"/>
    <w:rsid w:val="00F569A2"/>
    <w:rsid w:val="00F6052B"/>
    <w:rsid w:val="00F61073"/>
    <w:rsid w:val="00F61B9B"/>
    <w:rsid w:val="00F6447E"/>
    <w:rsid w:val="00F65723"/>
    <w:rsid w:val="00F65F79"/>
    <w:rsid w:val="00F66B6F"/>
    <w:rsid w:val="00F67349"/>
    <w:rsid w:val="00F67671"/>
    <w:rsid w:val="00F67D4C"/>
    <w:rsid w:val="00F70237"/>
    <w:rsid w:val="00F70380"/>
    <w:rsid w:val="00F7155D"/>
    <w:rsid w:val="00F72081"/>
    <w:rsid w:val="00F726BB"/>
    <w:rsid w:val="00F729D6"/>
    <w:rsid w:val="00F72A70"/>
    <w:rsid w:val="00F72C75"/>
    <w:rsid w:val="00F7300E"/>
    <w:rsid w:val="00F73062"/>
    <w:rsid w:val="00F7358C"/>
    <w:rsid w:val="00F73767"/>
    <w:rsid w:val="00F73CDE"/>
    <w:rsid w:val="00F7412B"/>
    <w:rsid w:val="00F74430"/>
    <w:rsid w:val="00F74501"/>
    <w:rsid w:val="00F75420"/>
    <w:rsid w:val="00F76DEC"/>
    <w:rsid w:val="00F76FCC"/>
    <w:rsid w:val="00F7722C"/>
    <w:rsid w:val="00F772EF"/>
    <w:rsid w:val="00F773B3"/>
    <w:rsid w:val="00F7784E"/>
    <w:rsid w:val="00F800E7"/>
    <w:rsid w:val="00F8105E"/>
    <w:rsid w:val="00F85C2E"/>
    <w:rsid w:val="00F85D6E"/>
    <w:rsid w:val="00F86888"/>
    <w:rsid w:val="00F8691C"/>
    <w:rsid w:val="00F8727D"/>
    <w:rsid w:val="00F90565"/>
    <w:rsid w:val="00F91BCE"/>
    <w:rsid w:val="00F91E99"/>
    <w:rsid w:val="00F92694"/>
    <w:rsid w:val="00F92BB6"/>
    <w:rsid w:val="00F934F5"/>
    <w:rsid w:val="00F935BE"/>
    <w:rsid w:val="00F93F59"/>
    <w:rsid w:val="00F94FFF"/>
    <w:rsid w:val="00F95321"/>
    <w:rsid w:val="00F95EA8"/>
    <w:rsid w:val="00F9645D"/>
    <w:rsid w:val="00F97768"/>
    <w:rsid w:val="00F9792B"/>
    <w:rsid w:val="00F97CD9"/>
    <w:rsid w:val="00FA006C"/>
    <w:rsid w:val="00FA00D5"/>
    <w:rsid w:val="00FA0B83"/>
    <w:rsid w:val="00FA0E3C"/>
    <w:rsid w:val="00FA0EF7"/>
    <w:rsid w:val="00FA117B"/>
    <w:rsid w:val="00FA2CA7"/>
    <w:rsid w:val="00FA3860"/>
    <w:rsid w:val="00FA4361"/>
    <w:rsid w:val="00FA4D36"/>
    <w:rsid w:val="00FA4E02"/>
    <w:rsid w:val="00FA5963"/>
    <w:rsid w:val="00FA71BB"/>
    <w:rsid w:val="00FB029F"/>
    <w:rsid w:val="00FB11BA"/>
    <w:rsid w:val="00FB23C2"/>
    <w:rsid w:val="00FB3881"/>
    <w:rsid w:val="00FB3FBA"/>
    <w:rsid w:val="00FB4914"/>
    <w:rsid w:val="00FB6342"/>
    <w:rsid w:val="00FB642A"/>
    <w:rsid w:val="00FC074E"/>
    <w:rsid w:val="00FC0C76"/>
    <w:rsid w:val="00FC1468"/>
    <w:rsid w:val="00FC16BB"/>
    <w:rsid w:val="00FC16F8"/>
    <w:rsid w:val="00FC1E8F"/>
    <w:rsid w:val="00FC2849"/>
    <w:rsid w:val="00FC3A47"/>
    <w:rsid w:val="00FC44FA"/>
    <w:rsid w:val="00FC487E"/>
    <w:rsid w:val="00FC5C55"/>
    <w:rsid w:val="00FC6C79"/>
    <w:rsid w:val="00FC709F"/>
    <w:rsid w:val="00FC73B2"/>
    <w:rsid w:val="00FD2497"/>
    <w:rsid w:val="00FD33C1"/>
    <w:rsid w:val="00FD3AAE"/>
    <w:rsid w:val="00FD423A"/>
    <w:rsid w:val="00FD460A"/>
    <w:rsid w:val="00FD4E7C"/>
    <w:rsid w:val="00FD5BA4"/>
    <w:rsid w:val="00FD5F46"/>
    <w:rsid w:val="00FD5F81"/>
    <w:rsid w:val="00FE0174"/>
    <w:rsid w:val="00FE06EA"/>
    <w:rsid w:val="00FE25C8"/>
    <w:rsid w:val="00FE31E4"/>
    <w:rsid w:val="00FE3274"/>
    <w:rsid w:val="00FE3A62"/>
    <w:rsid w:val="00FE3CFE"/>
    <w:rsid w:val="00FE409A"/>
    <w:rsid w:val="00FE4B40"/>
    <w:rsid w:val="00FE5A15"/>
    <w:rsid w:val="00FE6FB3"/>
    <w:rsid w:val="00FE7F9D"/>
    <w:rsid w:val="00FF38D3"/>
    <w:rsid w:val="00FF416F"/>
    <w:rsid w:val="00FF4192"/>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semiHidden/>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11"/>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enate.gcsu.edu" TargetMode="External"/><Relationship Id="rId18" Type="http://schemas.openxmlformats.org/officeDocument/2006/relationships/hyperlink" Target="mailto:alex.blazer@gcsu.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ntranet.gcsu.edu/socc" TargetMode="External"/><Relationship Id="rId17" Type="http://schemas.openxmlformats.org/officeDocument/2006/relationships/hyperlink" Target="mailto:john.bowen@gcsu.ed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jan.clark@gcsu.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csu.smartcatalogiq.com/en/Policy-Manual/Policy-Manual/Academic-Affairs/EmploymentPolicies-Procedures-Benefits/Performance-Evaluations-Administrators-and-Faculty/Faculty-Performance-Evaluation/Faculty-Review-System-Philosophy-and-General-Procedure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nicole.declouette@gcsu.edu" TargetMode="External"/><Relationship Id="rId23" Type="http://schemas.openxmlformats.org/officeDocument/2006/relationships/footer" Target="footer2.xml"/><Relationship Id="rId10" Type="http://schemas.openxmlformats.org/officeDocument/2006/relationships/hyperlink" Target="https://gcsu.co1.qualtrics.com/SE/?SID=SV_9Mi2elRhZKJAoyV" TargetMode="External"/><Relationship Id="rId19" Type="http://schemas.openxmlformats.org/officeDocument/2006/relationships/hyperlink" Target="mailto:tom.toney@gcsu.edu"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mailto:nicole.declouette@gcsu.ed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5063A-EA22-4CE5-87C5-F60FBE4E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8188</Words>
  <Characters>46674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3</cp:revision>
  <cp:lastPrinted>2016-11-19T13:38:00Z</cp:lastPrinted>
  <dcterms:created xsi:type="dcterms:W3CDTF">2017-04-13T15:55:00Z</dcterms:created>
  <dcterms:modified xsi:type="dcterms:W3CDTF">2017-04-13T15:55:00Z</dcterms:modified>
</cp:coreProperties>
</file>