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F87C" w14:textId="77777777" w:rsidR="00B80200" w:rsidRPr="00111FCC" w:rsidRDefault="0014666D" w:rsidP="00CD6A00">
      <w:pPr>
        <w:rPr>
          <w:bCs/>
          <w:smallCaps/>
        </w:rPr>
      </w:pPr>
      <w:r w:rsidRPr="00111FCC">
        <w:rPr>
          <w:b/>
          <w:bCs/>
          <w:smallCaps/>
        </w:rPr>
        <w:t>Committee Name:</w:t>
      </w:r>
      <w:r w:rsidR="00D5524D" w:rsidRPr="00111FCC">
        <w:rPr>
          <w:b/>
          <w:bCs/>
          <w:smallCaps/>
        </w:rPr>
        <w:t xml:space="preserve"> </w:t>
      </w:r>
      <w:r w:rsidR="00D5524D" w:rsidRPr="00111FCC">
        <w:rPr>
          <w:bCs/>
          <w:smallCaps/>
        </w:rPr>
        <w:t>Executive Committee of University Senate (ECUS)</w:t>
      </w:r>
    </w:p>
    <w:p w14:paraId="41DD7F65" w14:textId="0B480E68" w:rsidR="0014666D" w:rsidRPr="00111FCC" w:rsidRDefault="0014666D" w:rsidP="00CD6A00">
      <w:pPr>
        <w:rPr>
          <w:bCs/>
          <w:smallCaps/>
        </w:rPr>
      </w:pPr>
      <w:r w:rsidRPr="00111FCC">
        <w:rPr>
          <w:b/>
          <w:bCs/>
          <w:smallCaps/>
        </w:rPr>
        <w:t>Meeting Date</w:t>
      </w:r>
      <w:r w:rsidR="00AC06FB" w:rsidRPr="00111FCC">
        <w:rPr>
          <w:b/>
          <w:bCs/>
          <w:smallCaps/>
        </w:rPr>
        <w:t xml:space="preserve"> &amp; Time</w:t>
      </w:r>
      <w:r w:rsidRPr="00111FCC">
        <w:rPr>
          <w:b/>
          <w:bCs/>
          <w:smallCaps/>
        </w:rPr>
        <w:t xml:space="preserve">: </w:t>
      </w:r>
      <w:r w:rsidR="00D5524D" w:rsidRPr="00111FCC">
        <w:rPr>
          <w:bCs/>
          <w:smallCaps/>
        </w:rPr>
        <w:t xml:space="preserve">Friday, </w:t>
      </w:r>
      <w:r w:rsidR="009B7E3C" w:rsidRPr="00111FCC">
        <w:rPr>
          <w:bCs/>
          <w:smallCaps/>
        </w:rPr>
        <w:t>April 8, 2022</w:t>
      </w:r>
      <w:r w:rsidR="00D5524D" w:rsidRPr="00111FCC">
        <w:rPr>
          <w:bCs/>
          <w:smallCaps/>
        </w:rPr>
        <w:t>, 2:00-3:15 p.m.</w:t>
      </w:r>
    </w:p>
    <w:p w14:paraId="696D1111" w14:textId="50DEF0F7" w:rsidR="00973FD5" w:rsidRPr="00111FCC" w:rsidRDefault="0014666D" w:rsidP="00CD6A00">
      <w:pPr>
        <w:rPr>
          <w:b/>
          <w:bCs/>
          <w:smallCaps/>
        </w:rPr>
      </w:pPr>
      <w:r w:rsidRPr="00111FCC">
        <w:rPr>
          <w:b/>
          <w:bCs/>
          <w:smallCaps/>
        </w:rPr>
        <w:t xml:space="preserve">Meeting Location: </w:t>
      </w:r>
      <w:r w:rsidR="003935B8" w:rsidRPr="00111FCC">
        <w:rPr>
          <w:bCs/>
          <w:smallCaps/>
        </w:rPr>
        <w:t>Webex</w:t>
      </w:r>
    </w:p>
    <w:p w14:paraId="1834AF0A" w14:textId="77777777" w:rsidR="00B80200" w:rsidRPr="00111FCC" w:rsidRDefault="00B80200" w:rsidP="00CD6A00">
      <w:pPr>
        <w:rPr>
          <w:b/>
          <w:bCs/>
        </w:rPr>
      </w:pPr>
    </w:p>
    <w:p w14:paraId="57F3E057" w14:textId="6391EAD3" w:rsidR="009C6C78" w:rsidRPr="00111FCC" w:rsidRDefault="00973FD5" w:rsidP="00CD6A00">
      <w:pPr>
        <w:rPr>
          <w:smallCaps/>
        </w:rPr>
      </w:pPr>
      <w:r w:rsidRPr="00111FCC">
        <w:rPr>
          <w:b/>
          <w:bCs/>
          <w:smallCaps/>
        </w:rPr>
        <w:t>A</w:t>
      </w:r>
      <w:r w:rsidR="00750727" w:rsidRPr="00111FCC">
        <w:rPr>
          <w:b/>
          <w:bCs/>
          <w:smallCaps/>
        </w:rPr>
        <w:t>ttendance</w:t>
      </w:r>
      <w:r w:rsidRPr="00111FCC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111FCC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111FCC" w:rsidRDefault="00F459A1" w:rsidP="00CD6A00">
            <w:r w:rsidRPr="00111FCC">
              <w:rPr>
                <w:b/>
                <w:bCs/>
                <w:smallCaps/>
              </w:rPr>
              <w:t>Members</w:t>
            </w:r>
            <w:r w:rsidR="002B6719" w:rsidRPr="00111FCC">
              <w:rPr>
                <w:b/>
                <w:bCs/>
                <w:smallCaps/>
              </w:rPr>
              <w:t xml:space="preserve">                                </w:t>
            </w:r>
            <w:r w:rsidRPr="00111FCC">
              <w:rPr>
                <w:b/>
              </w:rPr>
              <w:t>“P” denotes Present,  “A” denotes Absent, “R” denotes Regrets</w:t>
            </w:r>
          </w:p>
        </w:tc>
      </w:tr>
      <w:tr w:rsidR="00F459A1" w:rsidRPr="00111FCC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111FCC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111FCC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111FCC" w:rsidRDefault="00F459A1" w:rsidP="00CD6A00">
            <w:pPr>
              <w:rPr>
                <w:smallCaps/>
              </w:rPr>
            </w:pPr>
            <w:r w:rsidRPr="00111FCC">
              <w:t>Alex Blazer (CoAS, ECUS Secretary)</w:t>
            </w:r>
          </w:p>
        </w:tc>
      </w:tr>
      <w:tr w:rsidR="00F459A1" w:rsidRPr="00111FCC" w14:paraId="5A6AEEFD" w14:textId="77777777" w:rsidTr="00621242">
        <w:tc>
          <w:tcPr>
            <w:tcW w:w="720" w:type="dxa"/>
            <w:vAlign w:val="center"/>
          </w:tcPr>
          <w:p w14:paraId="77298036" w14:textId="36CA26B9" w:rsidR="00F459A1" w:rsidRPr="00111FCC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111FCC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7524697" w14:textId="511AB775" w:rsidR="00F459A1" w:rsidRPr="00111FCC" w:rsidRDefault="00F459A1" w:rsidP="00CD6A00">
            <w:pPr>
              <w:rPr>
                <w:smallCaps/>
              </w:rPr>
            </w:pPr>
            <w:r w:rsidRPr="00111FCC">
              <w:t>Hauke Busch (CoAS, ECUS Chair</w:t>
            </w:r>
            <w:r w:rsidR="00FE1955" w:rsidRPr="00111FCC">
              <w:t xml:space="preserve"> Emeritus</w:t>
            </w:r>
            <w:r w:rsidRPr="00111FCC">
              <w:t>)</w:t>
            </w:r>
          </w:p>
        </w:tc>
      </w:tr>
      <w:tr w:rsidR="00F459A1" w:rsidRPr="00111FCC" w14:paraId="31C20DF0" w14:textId="77777777" w:rsidTr="00621242">
        <w:tc>
          <w:tcPr>
            <w:tcW w:w="720" w:type="dxa"/>
            <w:vAlign w:val="center"/>
          </w:tcPr>
          <w:p w14:paraId="535F3B79" w14:textId="195012F6" w:rsidR="00F459A1" w:rsidRPr="00111FCC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111FCC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1429104" w14:textId="4A18AC57" w:rsidR="00F459A1" w:rsidRPr="00111FCC" w:rsidRDefault="003E62FB" w:rsidP="00CD6A00">
            <w:pPr>
              <w:rPr>
                <w:smallCaps/>
              </w:rPr>
            </w:pPr>
            <w:r w:rsidRPr="00111FCC">
              <w:t>Cathy Cox</w:t>
            </w:r>
            <w:r w:rsidR="00F459A1" w:rsidRPr="00111FCC">
              <w:t xml:space="preserve"> (University President)</w:t>
            </w:r>
          </w:p>
        </w:tc>
      </w:tr>
      <w:tr w:rsidR="00FE1955" w:rsidRPr="00111FCC" w14:paraId="16213988" w14:textId="77777777" w:rsidTr="00621242">
        <w:tc>
          <w:tcPr>
            <w:tcW w:w="720" w:type="dxa"/>
            <w:vAlign w:val="center"/>
          </w:tcPr>
          <w:p w14:paraId="6B25B8F4" w14:textId="13A8C850" w:rsidR="00FE1955" w:rsidRPr="00111FCC" w:rsidRDefault="00FE1955" w:rsidP="00CD6A00">
            <w:pPr>
              <w:jc w:val="center"/>
              <w:rPr>
                <w:b/>
                <w:bCs/>
              </w:rPr>
            </w:pPr>
            <w:r w:rsidRPr="00111FCC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1355597" w14:textId="2F984FC9" w:rsidR="00FE1955" w:rsidRPr="00111FCC" w:rsidRDefault="00FE1955" w:rsidP="00CD6A00">
            <w:r w:rsidRPr="00111FCC">
              <w:t>Jennifer Flory (CoAS, ECUS Vice-Chair</w:t>
            </w:r>
            <w:r w:rsidR="003E62FB" w:rsidRPr="00111FCC">
              <w:t>)</w:t>
            </w:r>
          </w:p>
        </w:tc>
      </w:tr>
      <w:tr w:rsidR="00F459A1" w:rsidRPr="00111FCC" w14:paraId="638C2E38" w14:textId="77777777" w:rsidTr="00621242">
        <w:tc>
          <w:tcPr>
            <w:tcW w:w="720" w:type="dxa"/>
            <w:vAlign w:val="center"/>
          </w:tcPr>
          <w:p w14:paraId="0225F979" w14:textId="7334354C" w:rsidR="00F459A1" w:rsidRPr="00111FCC" w:rsidRDefault="003935B8" w:rsidP="00CD6A00">
            <w:pPr>
              <w:jc w:val="center"/>
              <w:rPr>
                <w:b/>
                <w:bCs/>
                <w:smallCaps/>
              </w:rPr>
            </w:pPr>
            <w:r w:rsidRPr="00111FCC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27537AD8" w:rsidR="00F459A1" w:rsidRPr="00111FCC" w:rsidRDefault="00F459A1" w:rsidP="00CD6A00">
            <w:pPr>
              <w:rPr>
                <w:smallCaps/>
              </w:rPr>
            </w:pPr>
            <w:r w:rsidRPr="00111FCC">
              <w:t xml:space="preserve">Catherine Fowler (CoHS, ECUS </w:t>
            </w:r>
            <w:r w:rsidR="003935B8" w:rsidRPr="00111FCC">
              <w:t>Chair</w:t>
            </w:r>
            <w:r w:rsidRPr="00111FCC">
              <w:t>)</w:t>
            </w:r>
          </w:p>
        </w:tc>
      </w:tr>
      <w:tr w:rsidR="003935B8" w:rsidRPr="00111FCC" w14:paraId="6517B199" w14:textId="77777777" w:rsidTr="00621242">
        <w:tc>
          <w:tcPr>
            <w:tcW w:w="720" w:type="dxa"/>
            <w:vAlign w:val="center"/>
          </w:tcPr>
          <w:p w14:paraId="1C1913C0" w14:textId="3EDC6B0D" w:rsidR="003935B8" w:rsidRPr="00111FCC" w:rsidRDefault="003E62FB" w:rsidP="003935B8">
            <w:pPr>
              <w:jc w:val="center"/>
              <w:rPr>
                <w:b/>
                <w:bCs/>
              </w:rPr>
            </w:pPr>
            <w:r w:rsidRPr="00111FCC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9177CB4" w14:textId="21D1A6F2" w:rsidR="003935B8" w:rsidRPr="00111FCC" w:rsidRDefault="003935B8" w:rsidP="003935B8">
            <w:r w:rsidRPr="00111FCC">
              <w:t>Karl Manrodt (CoB, ECUS Member)</w:t>
            </w:r>
          </w:p>
        </w:tc>
      </w:tr>
      <w:tr w:rsidR="003935B8" w:rsidRPr="00111FCC" w14:paraId="10228912" w14:textId="77777777" w:rsidTr="00621242">
        <w:tc>
          <w:tcPr>
            <w:tcW w:w="720" w:type="dxa"/>
            <w:vAlign w:val="center"/>
          </w:tcPr>
          <w:p w14:paraId="2A3EB6CA" w14:textId="16196A38" w:rsidR="003935B8" w:rsidRPr="00111FCC" w:rsidRDefault="003935B8" w:rsidP="003935B8">
            <w:pPr>
              <w:jc w:val="center"/>
              <w:rPr>
                <w:b/>
                <w:bCs/>
                <w:smallCaps/>
              </w:rPr>
            </w:pPr>
            <w:r w:rsidRPr="00111FCC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680C9B77" w:rsidR="003935B8" w:rsidRPr="00111FCC" w:rsidRDefault="003935B8" w:rsidP="003935B8">
            <w:pPr>
              <w:rPr>
                <w:smallCaps/>
              </w:rPr>
            </w:pPr>
            <w:r w:rsidRPr="00111FCC">
              <w:t>Lyndall Muschell (CoE, ECUS Member)</w:t>
            </w:r>
          </w:p>
        </w:tc>
      </w:tr>
      <w:tr w:rsidR="00FE1955" w:rsidRPr="00111FCC" w14:paraId="4808DE86" w14:textId="77777777" w:rsidTr="00621242">
        <w:tc>
          <w:tcPr>
            <w:tcW w:w="720" w:type="dxa"/>
            <w:vAlign w:val="center"/>
          </w:tcPr>
          <w:p w14:paraId="233F2CED" w14:textId="1C0816A0" w:rsidR="00FE1955" w:rsidRPr="00111FCC" w:rsidRDefault="000D4AAE" w:rsidP="003935B8">
            <w:pPr>
              <w:jc w:val="center"/>
              <w:rPr>
                <w:b/>
                <w:bCs/>
              </w:rPr>
            </w:pPr>
            <w:r w:rsidRPr="00111FCC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9AB3479" w14:textId="21E230DA" w:rsidR="00FE1955" w:rsidRPr="00111FCC" w:rsidRDefault="00FE1955" w:rsidP="003935B8">
            <w:r w:rsidRPr="00111FCC">
              <w:t>Lamonica Sanford (Library, ECUS Member)</w:t>
            </w:r>
          </w:p>
        </w:tc>
      </w:tr>
      <w:tr w:rsidR="003935B8" w:rsidRPr="00111FCC" w14:paraId="5023CD3A" w14:textId="77777777" w:rsidTr="00621242">
        <w:tc>
          <w:tcPr>
            <w:tcW w:w="720" w:type="dxa"/>
            <w:vAlign w:val="center"/>
          </w:tcPr>
          <w:p w14:paraId="61C0489D" w14:textId="57C82727" w:rsidR="003935B8" w:rsidRPr="00111FCC" w:rsidRDefault="003935B8" w:rsidP="003935B8">
            <w:pPr>
              <w:jc w:val="center"/>
              <w:rPr>
                <w:b/>
                <w:bCs/>
                <w:smallCaps/>
              </w:rPr>
            </w:pPr>
            <w:r w:rsidRPr="00111FCC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8AEACB1" w14:textId="2D04765A" w:rsidR="003935B8" w:rsidRPr="00111FCC" w:rsidRDefault="003935B8" w:rsidP="003935B8">
            <w:pPr>
              <w:rPr>
                <w:smallCaps/>
              </w:rPr>
            </w:pPr>
            <w:r w:rsidRPr="00111FCC">
              <w:t>Costas Spirou (Provost)</w:t>
            </w:r>
          </w:p>
        </w:tc>
      </w:tr>
      <w:tr w:rsidR="003935B8" w:rsidRPr="00111FCC" w14:paraId="3182E023" w14:textId="77777777" w:rsidTr="00621242">
        <w:tc>
          <w:tcPr>
            <w:tcW w:w="9360" w:type="dxa"/>
            <w:gridSpan w:val="2"/>
            <w:vAlign w:val="center"/>
          </w:tcPr>
          <w:p w14:paraId="5B1E3923" w14:textId="290504BA" w:rsidR="003935B8" w:rsidRPr="00111FCC" w:rsidRDefault="003935B8" w:rsidP="003935B8">
            <w:pPr>
              <w:rPr>
                <w:b/>
                <w:bCs/>
                <w:smallCaps/>
              </w:rPr>
            </w:pPr>
            <w:r w:rsidRPr="00111FCC">
              <w:rPr>
                <w:b/>
                <w:bCs/>
                <w:smallCaps/>
              </w:rPr>
              <w:t>Guests</w:t>
            </w:r>
          </w:p>
        </w:tc>
      </w:tr>
      <w:tr w:rsidR="0032516E" w:rsidRPr="00111FCC" w14:paraId="670CCC54" w14:textId="77777777" w:rsidTr="00621242">
        <w:tc>
          <w:tcPr>
            <w:tcW w:w="9360" w:type="dxa"/>
            <w:gridSpan w:val="2"/>
            <w:vAlign w:val="center"/>
          </w:tcPr>
          <w:p w14:paraId="6BD860F7" w14:textId="5BBFD200" w:rsidR="0032516E" w:rsidRPr="00111FCC" w:rsidRDefault="0032516E" w:rsidP="003935B8">
            <w:r w:rsidRPr="00111FCC">
              <w:t>Shea Council (Administrative Assistant of the 202</w:t>
            </w:r>
            <w:r w:rsidR="00FE1955" w:rsidRPr="00111FCC">
              <w:t>1</w:t>
            </w:r>
            <w:r w:rsidRPr="00111FCC">
              <w:t>-202</w:t>
            </w:r>
            <w:r w:rsidR="00FE1955" w:rsidRPr="00111FCC">
              <w:t>2</w:t>
            </w:r>
            <w:r w:rsidRPr="00111FCC">
              <w:t xml:space="preserve"> University Senate)</w:t>
            </w:r>
          </w:p>
        </w:tc>
      </w:tr>
    </w:tbl>
    <w:p w14:paraId="71822103" w14:textId="28396C9F" w:rsidR="002B6719" w:rsidRPr="00111FCC" w:rsidRDefault="002B6719" w:rsidP="00CD6A00">
      <w:pPr>
        <w:rPr>
          <w:i/>
        </w:rPr>
      </w:pPr>
    </w:p>
    <w:p w14:paraId="3E08E568" w14:textId="24433FD7" w:rsidR="002B6719" w:rsidRPr="00111FCC" w:rsidRDefault="002B6719" w:rsidP="00CD6A00">
      <w:pPr>
        <w:rPr>
          <w:b/>
          <w:bCs/>
          <w:iCs/>
        </w:rPr>
      </w:pPr>
      <w:r w:rsidRPr="00111FCC">
        <w:rPr>
          <w:b/>
          <w:bCs/>
          <w:iCs/>
        </w:rPr>
        <w:t>Legend</w:t>
      </w:r>
    </w:p>
    <w:p w14:paraId="405ED42E" w14:textId="3D94D412" w:rsidR="002B6719" w:rsidRPr="00111FCC" w:rsidRDefault="002B6719" w:rsidP="00CD6A00">
      <w:r w:rsidRPr="00111FCC">
        <w:rPr>
          <w:highlight w:val="yellow"/>
        </w:rPr>
        <w:t>Highlighted text denotes follow-up.</w:t>
      </w:r>
    </w:p>
    <w:p w14:paraId="11988E95" w14:textId="7F02EB02" w:rsidR="00A06AC0" w:rsidRPr="00111FCC" w:rsidRDefault="00A06AC0" w:rsidP="00CD6A00">
      <w:pPr>
        <w:rPr>
          <w:b/>
          <w:bCs/>
        </w:rPr>
      </w:pPr>
      <w:r w:rsidRPr="00111FCC">
        <w:rPr>
          <w:b/>
          <w:bCs/>
        </w:rPr>
        <w:t>Bold denotes action or recommendation.</w:t>
      </w:r>
    </w:p>
    <w:p w14:paraId="1885EC61" w14:textId="77777777" w:rsidR="002B6719" w:rsidRPr="00111FCC" w:rsidRDefault="002B6719" w:rsidP="00CD6A00"/>
    <w:p w14:paraId="7CFCFDE7" w14:textId="1D380073" w:rsidR="008F2BD4" w:rsidRPr="00111FCC" w:rsidRDefault="0019374A" w:rsidP="00CD6A00">
      <w:r w:rsidRPr="00111FCC">
        <w:rPr>
          <w:b/>
          <w:bCs/>
        </w:rPr>
        <w:t xml:space="preserve">I. </w:t>
      </w:r>
      <w:r w:rsidR="008F2BD4" w:rsidRPr="00111FCC">
        <w:rPr>
          <w:b/>
          <w:bCs/>
        </w:rPr>
        <w:t xml:space="preserve">Call to Order: </w:t>
      </w:r>
      <w:r w:rsidR="008F2BD4" w:rsidRPr="00111FCC">
        <w:t>The meeting was called to order at 2:0</w:t>
      </w:r>
      <w:r w:rsidR="00312781" w:rsidRPr="00111FCC">
        <w:t>0</w:t>
      </w:r>
      <w:r w:rsidR="008F2BD4" w:rsidRPr="00111FCC">
        <w:t xml:space="preserve"> p</w:t>
      </w:r>
      <w:r w:rsidR="003E62FB" w:rsidRPr="00111FCC">
        <w:t>.</w:t>
      </w:r>
      <w:r w:rsidR="008F2BD4" w:rsidRPr="00111FCC">
        <w:t>m</w:t>
      </w:r>
      <w:r w:rsidR="003E62FB" w:rsidRPr="00111FCC">
        <w:t>.</w:t>
      </w:r>
      <w:r w:rsidR="008F2BD4" w:rsidRPr="00111FCC">
        <w:t xml:space="preserve"> by </w:t>
      </w:r>
      <w:r w:rsidR="00FE1955" w:rsidRPr="00111FCC">
        <w:t>Catherine Fowler</w:t>
      </w:r>
      <w:r w:rsidR="008F2BD4" w:rsidRPr="00111FCC">
        <w:t xml:space="preserve"> (Chair).</w:t>
      </w:r>
    </w:p>
    <w:p w14:paraId="4BC28398" w14:textId="003F470C" w:rsidR="008F2BD4" w:rsidRPr="00111FCC" w:rsidRDefault="008F2BD4" w:rsidP="00CD6A00"/>
    <w:p w14:paraId="16954F42" w14:textId="297D3714" w:rsidR="008F2BD4" w:rsidRPr="00111FCC" w:rsidRDefault="0019374A" w:rsidP="00CD6A00">
      <w:pPr>
        <w:rPr>
          <w:color w:val="FF0000"/>
        </w:rPr>
      </w:pPr>
      <w:r w:rsidRPr="00111FCC">
        <w:rPr>
          <w:b/>
          <w:bCs/>
        </w:rPr>
        <w:t xml:space="preserve">II. </w:t>
      </w:r>
      <w:r w:rsidR="008F2BD4" w:rsidRPr="00111FCC">
        <w:rPr>
          <w:b/>
          <w:bCs/>
        </w:rPr>
        <w:t>Approval of Agenda:</w:t>
      </w:r>
      <w:r w:rsidR="00A06AC0" w:rsidRPr="00111FCC">
        <w:t xml:space="preserve"> </w:t>
      </w:r>
      <w:r w:rsidR="008F2BD4" w:rsidRPr="00111FCC">
        <w:t xml:space="preserve">A </w:t>
      </w:r>
      <w:r w:rsidR="008F2BD4" w:rsidRPr="00111FCC">
        <w:rPr>
          <w:b/>
          <w:u w:val="single"/>
        </w:rPr>
        <w:t>Motion</w:t>
      </w:r>
      <w:r w:rsidR="008F2BD4" w:rsidRPr="00111FCC">
        <w:t xml:space="preserve"> </w:t>
      </w:r>
      <w:r w:rsidR="008F2BD4" w:rsidRPr="00111FCC">
        <w:rPr>
          <w:i/>
        </w:rPr>
        <w:t>to approve the</w:t>
      </w:r>
      <w:r w:rsidR="00F45BC1" w:rsidRPr="00111FCC">
        <w:rPr>
          <w:i/>
        </w:rPr>
        <w:t xml:space="preserve"> </w:t>
      </w:r>
      <w:r w:rsidR="008F2BD4" w:rsidRPr="00111FCC">
        <w:rPr>
          <w:i/>
        </w:rPr>
        <w:t>agenda</w:t>
      </w:r>
      <w:r w:rsidR="008F2BD4" w:rsidRPr="00111FCC">
        <w:t xml:space="preserve"> was made and seconded. </w:t>
      </w:r>
      <w:r w:rsidR="00A06AC0" w:rsidRPr="00111FCC">
        <w:rPr>
          <w:b/>
          <w:bCs/>
        </w:rPr>
        <w:t>The agenda was approved.</w:t>
      </w:r>
    </w:p>
    <w:p w14:paraId="702B3FE8" w14:textId="463FA1F0" w:rsidR="008F2BD4" w:rsidRPr="00111FCC" w:rsidRDefault="008F2BD4" w:rsidP="00CD6A00"/>
    <w:p w14:paraId="12345B5E" w14:textId="4543844D" w:rsidR="008F2BD4" w:rsidRPr="00111FCC" w:rsidRDefault="0019374A" w:rsidP="00CD6A00">
      <w:pPr>
        <w:contextualSpacing/>
      </w:pPr>
      <w:r w:rsidRPr="00111FCC">
        <w:rPr>
          <w:b/>
          <w:bCs/>
        </w:rPr>
        <w:t xml:space="preserve">III. </w:t>
      </w:r>
      <w:r w:rsidR="008F2BD4" w:rsidRPr="00111FCC">
        <w:rPr>
          <w:b/>
          <w:bCs/>
        </w:rPr>
        <w:t>Approval of Minutes:</w:t>
      </w:r>
      <w:r w:rsidR="008E53A1" w:rsidRPr="00111FCC">
        <w:rPr>
          <w:b/>
          <w:bCs/>
        </w:rPr>
        <w:t xml:space="preserve"> </w:t>
      </w:r>
      <w:r w:rsidR="003E62FB" w:rsidRPr="00111FCC">
        <w:t xml:space="preserve">A draft of the </w:t>
      </w:r>
      <w:r w:rsidR="009B7E3C" w:rsidRPr="00111FCC">
        <w:t>4</w:t>
      </w:r>
      <w:r w:rsidR="003E62FB" w:rsidRPr="00111FCC">
        <w:t xml:space="preserve"> </w:t>
      </w:r>
      <w:r w:rsidR="009B7E3C" w:rsidRPr="00111FCC">
        <w:t>Mar</w:t>
      </w:r>
      <w:r w:rsidR="003E62FB" w:rsidRPr="00111FCC">
        <w:t xml:space="preserve"> 202</w:t>
      </w:r>
      <w:r w:rsidR="009B7E3C" w:rsidRPr="00111FCC">
        <w:t>2</w:t>
      </w:r>
      <w:r w:rsidR="003E62FB" w:rsidRPr="00111FCC">
        <w:t xml:space="preserve"> minutes of the Executive Committee had been circulated to the meeting attendees via email. A </w:t>
      </w:r>
      <w:r w:rsidR="003E62FB" w:rsidRPr="00111FCC">
        <w:rPr>
          <w:b/>
          <w:bCs/>
          <w:u w:val="single"/>
        </w:rPr>
        <w:t>Motion</w:t>
      </w:r>
      <w:r w:rsidR="003E62FB" w:rsidRPr="00111FCC">
        <w:t xml:space="preserve"> </w:t>
      </w:r>
      <w:r w:rsidR="003E62FB" w:rsidRPr="00111FCC">
        <w:rPr>
          <w:i/>
          <w:iCs/>
        </w:rPr>
        <w:t>to approve the minutes</w:t>
      </w:r>
      <w:r w:rsidR="003E62FB" w:rsidRPr="00111FCC">
        <w:t xml:space="preserve"> was made and seconded. </w:t>
      </w:r>
      <w:r w:rsidR="003E62FB" w:rsidRPr="00111FCC">
        <w:rPr>
          <w:b/>
          <w:bCs/>
        </w:rPr>
        <w:t>The minutes were approved</w:t>
      </w:r>
      <w:r w:rsidR="003E62FB" w:rsidRPr="00111FCC">
        <w:t>.</w:t>
      </w:r>
    </w:p>
    <w:p w14:paraId="2801F2A1" w14:textId="32DC0FC2" w:rsidR="008F2BD4" w:rsidRPr="00111FCC" w:rsidRDefault="008F2BD4" w:rsidP="00CD6A00"/>
    <w:p w14:paraId="3F5565C3" w14:textId="12736135" w:rsidR="0098066E" w:rsidRPr="00111FCC" w:rsidRDefault="0019374A" w:rsidP="00CD6A00">
      <w:pPr>
        <w:rPr>
          <w:b/>
          <w:bCs/>
        </w:rPr>
      </w:pPr>
      <w:r w:rsidRPr="00111FCC">
        <w:rPr>
          <w:b/>
          <w:bCs/>
        </w:rPr>
        <w:t xml:space="preserve">IV. </w:t>
      </w:r>
      <w:r w:rsidR="0098066E" w:rsidRPr="00111FCC">
        <w:rPr>
          <w:b/>
          <w:bCs/>
        </w:rPr>
        <w:t>Reports</w:t>
      </w:r>
    </w:p>
    <w:p w14:paraId="3AB726E6" w14:textId="58023F5B" w:rsidR="0098066E" w:rsidRPr="00111FCC" w:rsidRDefault="0098066E" w:rsidP="00CD6A00">
      <w:pPr>
        <w:rPr>
          <w:b/>
          <w:bCs/>
        </w:rPr>
      </w:pPr>
    </w:p>
    <w:p w14:paraId="18A72D2E" w14:textId="582C7837" w:rsidR="00182F7E" w:rsidRPr="00111FCC" w:rsidRDefault="00182F7E" w:rsidP="00CD6A00">
      <w:pPr>
        <w:rPr>
          <w:b/>
          <w:bCs/>
        </w:rPr>
      </w:pPr>
      <w:r w:rsidRPr="00111FCC">
        <w:rPr>
          <w:b/>
          <w:bCs/>
        </w:rPr>
        <w:t xml:space="preserve">Presiding Officer Report — </w:t>
      </w:r>
      <w:r w:rsidR="00863143" w:rsidRPr="00111FCC">
        <w:rPr>
          <w:b/>
          <w:bCs/>
        </w:rPr>
        <w:t>Catherine Fowler</w:t>
      </w:r>
    </w:p>
    <w:p w14:paraId="607CEF9D" w14:textId="77777777" w:rsidR="00182F7E" w:rsidRPr="00111FCC" w:rsidRDefault="00182F7E" w:rsidP="00CD6A00">
      <w:pPr>
        <w:rPr>
          <w:b/>
          <w:bCs/>
        </w:rPr>
      </w:pPr>
    </w:p>
    <w:p w14:paraId="6F940069" w14:textId="5DF32884" w:rsidR="00A8733B" w:rsidRPr="00111FCC" w:rsidRDefault="00E868C4" w:rsidP="00111F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30153996"/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Senate Recognitions</w:t>
      </w:r>
      <w:r w:rsidR="003D2A79" w:rsidRPr="00111FCC">
        <w:rPr>
          <w:rFonts w:ascii="Times New Roman" w:hAnsi="Times New Roman" w:cs="Times New Roman"/>
          <w:sz w:val="24"/>
          <w:szCs w:val="24"/>
        </w:rPr>
        <w:t xml:space="preserve"> </w:t>
      </w:r>
      <w:r w:rsidRPr="00111FCC">
        <w:rPr>
          <w:rFonts w:ascii="Times New Roman" w:hAnsi="Times New Roman" w:cs="Times New Roman"/>
          <w:sz w:val="24"/>
          <w:szCs w:val="24"/>
        </w:rPr>
        <w:t xml:space="preserve">Catherine Fowler will distribute pins to new senators at the University Senate meeting. As this </w:t>
      </w:r>
      <w:r w:rsidR="004C299F" w:rsidRPr="00111FCC">
        <w:rPr>
          <w:rFonts w:ascii="Times New Roman" w:hAnsi="Times New Roman" w:cs="Times New Roman"/>
          <w:sz w:val="24"/>
          <w:szCs w:val="24"/>
        </w:rPr>
        <w:t>will be</w:t>
      </w:r>
      <w:r w:rsidRPr="00111FCC">
        <w:rPr>
          <w:rFonts w:ascii="Times New Roman" w:hAnsi="Times New Roman" w:cs="Times New Roman"/>
          <w:sz w:val="24"/>
          <w:szCs w:val="24"/>
        </w:rPr>
        <w:t xml:space="preserve"> the final meeting of University Senate, Catherine Fowler will distribute certificates to all Senators as well. Certificates will be sent to non-senators via campus mail.</w:t>
      </w:r>
    </w:p>
    <w:p w14:paraId="7D5047A5" w14:textId="77777777" w:rsidR="003D2A79" w:rsidRPr="00111FCC" w:rsidRDefault="003D2A79" w:rsidP="003D2A79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0"/>
    <w:p w14:paraId="6F659EDB" w14:textId="32AAFD7C" w:rsidR="0093776E" w:rsidRPr="00111FCC" w:rsidRDefault="0093776E" w:rsidP="00CD6A00">
      <w:pPr>
        <w:rPr>
          <w:b/>
          <w:bCs/>
        </w:rPr>
      </w:pPr>
      <w:r w:rsidRPr="00111FCC">
        <w:rPr>
          <w:b/>
          <w:bCs/>
        </w:rPr>
        <w:t xml:space="preserve">Presiding Officer Elect Report — </w:t>
      </w:r>
      <w:r w:rsidR="00A52932" w:rsidRPr="00111FCC">
        <w:rPr>
          <w:b/>
          <w:bCs/>
        </w:rPr>
        <w:t>Jennifer Flory</w:t>
      </w:r>
    </w:p>
    <w:p w14:paraId="288C2EEC" w14:textId="77777777" w:rsidR="0093776E" w:rsidRPr="00111FCC" w:rsidRDefault="0093776E" w:rsidP="00CD6A00"/>
    <w:p w14:paraId="609EDC63" w14:textId="77777777" w:rsidR="00111FCC" w:rsidRPr="00111FCC" w:rsidRDefault="00111FCC" w:rsidP="00111FCC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FCC">
        <w:rPr>
          <w:rFonts w:ascii="Times New Roman" w:hAnsi="Times New Roman" w:cs="Times New Roman"/>
          <w:b/>
          <w:sz w:val="24"/>
          <w:szCs w:val="24"/>
          <w:u w:val="single"/>
        </w:rPr>
        <w:t>2022-2023 Slate of Nominees</w:t>
      </w:r>
    </w:p>
    <w:p w14:paraId="4979A2EC" w14:textId="77777777" w:rsidR="00111FCC" w:rsidRPr="00111FCC" w:rsidRDefault="00111FCC" w:rsidP="00111FC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Nominations for Presiding Officer Elect</w:t>
      </w:r>
      <w:r w:rsidRPr="00111FCC">
        <w:rPr>
          <w:rFonts w:ascii="Times New Roman" w:hAnsi="Times New Roman" w:cs="Times New Roman"/>
          <w:sz w:val="24"/>
          <w:szCs w:val="24"/>
        </w:rPr>
        <w:t xml:space="preserve"> Since two eligible EFS accepted the nomination for Presiding Officer Elect (Nicholas Creel and Rob Sumowski), SCoN will ask University Senators to complete a secret ballot preference poll at </w:t>
      </w:r>
      <w:r w:rsidRPr="00111FCC">
        <w:rPr>
          <w:rFonts w:ascii="Times New Roman" w:hAnsi="Times New Roman" w:cs="Times New Roman"/>
          <w:sz w:val="24"/>
          <w:szCs w:val="24"/>
        </w:rPr>
        <w:lastRenderedPageBreak/>
        <w:t>the April 22 2:00 pm Senate meeting to decide SCoN’s nomination for the 2022-2023 Presiding Officer Elect. Per Senate bylaws, the Presiding Officer will also take nominations from the floor at the April 22 3:30 pm Senate organizational meeting.</w:t>
      </w:r>
    </w:p>
    <w:p w14:paraId="5A6C1338" w14:textId="77777777" w:rsidR="00111FCC" w:rsidRPr="00111FCC" w:rsidRDefault="00111FCC" w:rsidP="00111FC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Nominations for Secretary</w:t>
      </w:r>
      <w:r w:rsidRPr="00111FCC">
        <w:rPr>
          <w:rFonts w:ascii="Times New Roman" w:hAnsi="Times New Roman" w:cs="Times New Roman"/>
          <w:sz w:val="24"/>
          <w:szCs w:val="24"/>
        </w:rPr>
        <w:t xml:space="preserve"> One eligible EFS has accepted the nomination for Secretary (Alex Blazer). Per Senate bylaws, the Presiding Officer will also take nominations from the floor at the April 22 3:30 pm Senate organizational meeting</w:t>
      </w:r>
    </w:p>
    <w:p w14:paraId="7F2A433A" w14:textId="77777777" w:rsidR="00111FCC" w:rsidRPr="00111FCC" w:rsidRDefault="00111FCC" w:rsidP="00111FC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Presidential Appointees</w:t>
      </w:r>
      <w:r w:rsidRPr="00111FCC">
        <w:rPr>
          <w:rFonts w:ascii="Times New Roman" w:hAnsi="Times New Roman" w:cs="Times New Roman"/>
          <w:sz w:val="24"/>
          <w:szCs w:val="24"/>
        </w:rPr>
        <w:t xml:space="preserve"> have been received. </w:t>
      </w:r>
    </w:p>
    <w:p w14:paraId="1361F9E4" w14:textId="77777777" w:rsidR="00111FCC" w:rsidRPr="00111FCC" w:rsidRDefault="00111FCC" w:rsidP="00111FC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Standing Committee</w:t>
      </w:r>
      <w:r w:rsidRPr="00111FCC">
        <w:rPr>
          <w:rFonts w:ascii="Times New Roman" w:hAnsi="Times New Roman" w:cs="Times New Roman"/>
          <w:sz w:val="24"/>
          <w:szCs w:val="24"/>
        </w:rPr>
        <w:t xml:space="preserve"> representation from chief division officer or designees has been requested from the following administrators.</w:t>
      </w:r>
    </w:p>
    <w:p w14:paraId="30BC5002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Chief Academic Officer (APC, FAPC)</w:t>
      </w:r>
    </w:p>
    <w:p w14:paraId="43562EB3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Chief Diversity Officer, Director of Human Resources, and Director of Admissions (DEIPC)</w:t>
      </w:r>
    </w:p>
    <w:p w14:paraId="5C4A57ED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Chief Business Officer, Chief Information Officer (RPIPC)</w:t>
      </w:r>
    </w:p>
    <w:p w14:paraId="2B1C0334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Chief Student Affairs Officer (SAPC)</w:t>
      </w:r>
    </w:p>
    <w:p w14:paraId="6CB3AF24" w14:textId="77777777" w:rsidR="00111FCC" w:rsidRPr="00111FCC" w:rsidRDefault="00111FCC" w:rsidP="00111FC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Selected Staff Senators and Appointees</w:t>
      </w:r>
      <w:r w:rsidRPr="00111FCC">
        <w:rPr>
          <w:rFonts w:ascii="Times New Roman" w:hAnsi="Times New Roman" w:cs="Times New Roman"/>
          <w:sz w:val="24"/>
          <w:szCs w:val="24"/>
        </w:rPr>
        <w:t xml:space="preserve"> Staff Council was requested to provide the following items.</w:t>
      </w:r>
    </w:p>
    <w:p w14:paraId="4452DC55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 eligibility requirements from Staff Council governance document(s) as well as a written description of the selection procedure (for selected staff senators) developed by Staff Council.</w:t>
      </w:r>
    </w:p>
    <w:p w14:paraId="39DB8438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Names of the four (4) selected staff senators for 2022-23.</w:t>
      </w:r>
    </w:p>
    <w:p w14:paraId="356C1BEE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 name of the staff member appointed by a process determined by Staff Council to serve on the 2022-23 Diversity, Equity, and Inclusion Policy Committee.</w:t>
      </w:r>
    </w:p>
    <w:p w14:paraId="0F784D29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Names of the three (3) selected staff senators to serve on the 2022-23 Resources, Planning, and Institutional Policy Committee.</w:t>
      </w:r>
    </w:p>
    <w:p w14:paraId="1534CD41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 xml:space="preserve">The name of one (1) selected staff senators to serve on the 2022-23 Student Affairs Policy Committee. </w:t>
      </w:r>
    </w:p>
    <w:p w14:paraId="25B2E24C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 name of the staff member appointed by a process determined by Staff Council to serve on the 2022-23 Student Affairs Policy Committee.</w:t>
      </w:r>
    </w:p>
    <w:p w14:paraId="5AA0537A" w14:textId="77777777" w:rsidR="00111FCC" w:rsidRPr="00111FCC" w:rsidRDefault="00111FCC" w:rsidP="00111FC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Selected Student Senators and Appointees</w:t>
      </w:r>
      <w:r w:rsidRPr="00111FCC">
        <w:rPr>
          <w:rFonts w:ascii="Times New Roman" w:hAnsi="Times New Roman" w:cs="Times New Roman"/>
          <w:sz w:val="24"/>
          <w:szCs w:val="24"/>
        </w:rPr>
        <w:t xml:space="preserve"> SGA was requested to provide the following items.</w:t>
      </w:r>
    </w:p>
    <w:p w14:paraId="53AF4F4D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 eligibility requirements as stated in the relevant Student Government Association governance document(s).</w:t>
      </w:r>
    </w:p>
    <w:p w14:paraId="078230F7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A written description of the selection procedure developed by the Student Government Association.</w:t>
      </w:r>
    </w:p>
    <w:p w14:paraId="289D2E1A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 names of the two (2) student senators selected in compliance with the procedures detailed above.</w:t>
      </w:r>
    </w:p>
    <w:p w14:paraId="30FE6207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 name of the student appointed by a process determined by the Student Government Association to serve on the 2022-23 Diversity, Equity, and Inclusion Policy Committee.</w:t>
      </w:r>
    </w:p>
    <w:p w14:paraId="2A03846E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lastRenderedPageBreak/>
        <w:t>The name of the student appointed by a process determined by the Student Government Association to serve on the 2022-23 Resources, Planning, and Institutional Policy Committee.</w:t>
      </w:r>
    </w:p>
    <w:p w14:paraId="63FC3A4A" w14:textId="77777777" w:rsidR="00111FCC" w:rsidRPr="00111FCC" w:rsidRDefault="00111FCC" w:rsidP="00111FCC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 name of the two (2) selected student senators to serve on the 2022-23 Student Affairs Policy Committee.</w:t>
      </w:r>
    </w:p>
    <w:p w14:paraId="5E5509EA" w14:textId="77777777" w:rsidR="00111FCC" w:rsidRPr="00111FCC" w:rsidRDefault="00111FCC" w:rsidP="00111FC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</w:t>
      </w:r>
      <w:r w:rsidRPr="00111FCC">
        <w:rPr>
          <w:rFonts w:ascii="Times New Roman" w:hAnsi="Times New Roman" w:cs="Times New Roman"/>
          <w:sz w:val="24"/>
          <w:szCs w:val="24"/>
        </w:rPr>
        <w:t xml:space="preserve"> The slate of nominees was emailed to ECUS/SCC during the ECUS meeting for review and discussion.</w:t>
      </w:r>
    </w:p>
    <w:p w14:paraId="7F6A3876" w14:textId="7658759B" w:rsidR="00111FCC" w:rsidRPr="00111FCC" w:rsidRDefault="00111FCC" w:rsidP="00111FCC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2022-2023 University Senate Representation on University Committees</w:t>
      </w:r>
      <w:r w:rsidRPr="00111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FCC">
        <w:rPr>
          <w:rFonts w:ascii="Times New Roman" w:hAnsi="Times New Roman" w:cs="Times New Roman"/>
          <w:sz w:val="24"/>
          <w:szCs w:val="24"/>
        </w:rPr>
        <w:t xml:space="preserve">Information gathering and assignments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111FCC">
        <w:rPr>
          <w:rFonts w:ascii="Times New Roman" w:hAnsi="Times New Roman" w:cs="Times New Roman"/>
          <w:sz w:val="24"/>
          <w:szCs w:val="24"/>
        </w:rPr>
        <w:t xml:space="preserve"> in process. This will be completed by the 2 pm Senate meeting on April 22. Alex will help double-check half of the committees’ information.</w:t>
      </w:r>
    </w:p>
    <w:p w14:paraId="2904FAA2" w14:textId="77777777" w:rsidR="00111FCC" w:rsidRPr="00111FCC" w:rsidRDefault="00111FCC" w:rsidP="00111FCC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2022-2023 Parliamentarian</w:t>
      </w:r>
      <w:r w:rsidRPr="00111FCC">
        <w:rPr>
          <w:rFonts w:ascii="Times New Roman" w:hAnsi="Times New Roman" w:cs="Times New Roman"/>
          <w:sz w:val="24"/>
          <w:szCs w:val="24"/>
        </w:rPr>
        <w:t xml:space="preserve"> is Natalie King</w:t>
      </w:r>
    </w:p>
    <w:p w14:paraId="4ECA3A03" w14:textId="0B65545A" w:rsidR="003D2A79" w:rsidRPr="007E1BAA" w:rsidRDefault="00111FCC" w:rsidP="007E1BAA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  <w:u w:val="single"/>
        </w:rPr>
        <w:t>2022 Governance Retreat</w:t>
      </w:r>
      <w:r w:rsidRPr="00111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FCC">
        <w:rPr>
          <w:rFonts w:ascii="Times New Roman" w:hAnsi="Times New Roman" w:cs="Times New Roman"/>
          <w:sz w:val="24"/>
          <w:szCs w:val="24"/>
        </w:rPr>
        <w:t>Our Governance Retreat is scheduled for Monday, August 8, 9:00 a.m.-12:30 p.m. at First United Methodist Church, Milledgeville. I will work with the 2022-2023 ECUS on planning the retreat.</w:t>
      </w:r>
    </w:p>
    <w:p w14:paraId="480CDF80" w14:textId="771A6ED4" w:rsidR="00E77B3C" w:rsidRPr="00111FCC" w:rsidRDefault="00E77B3C" w:rsidP="00CD6A00">
      <w:pPr>
        <w:rPr>
          <w:b/>
          <w:bCs/>
        </w:rPr>
      </w:pPr>
    </w:p>
    <w:p w14:paraId="6EA85011" w14:textId="78CD9B35" w:rsidR="00CE068C" w:rsidRPr="00111FCC" w:rsidRDefault="00CE068C" w:rsidP="00CE068C">
      <w:pPr>
        <w:rPr>
          <w:b/>
          <w:bCs/>
        </w:rPr>
      </w:pPr>
      <w:r w:rsidRPr="00111FCC">
        <w:rPr>
          <w:b/>
          <w:bCs/>
        </w:rPr>
        <w:t>V. Unfinished Business</w:t>
      </w:r>
    </w:p>
    <w:p w14:paraId="4A148DB1" w14:textId="77777777" w:rsidR="00CE068C" w:rsidRPr="00111FCC" w:rsidRDefault="00CE068C" w:rsidP="00CE068C">
      <w:pPr>
        <w:rPr>
          <w:b/>
          <w:bCs/>
        </w:rPr>
      </w:pPr>
    </w:p>
    <w:p w14:paraId="21ECD993" w14:textId="3B1DA069" w:rsidR="00C14A2D" w:rsidRPr="00111FCC" w:rsidRDefault="004C299F" w:rsidP="00111FC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FCC">
        <w:rPr>
          <w:rFonts w:ascii="Times New Roman" w:hAnsi="Times New Roman" w:cs="Times New Roman"/>
          <w:b/>
          <w:sz w:val="24"/>
          <w:szCs w:val="24"/>
          <w:u w:val="single"/>
        </w:rPr>
        <w:t>Review of the 2022-2023 Slate and Senate Representatives on University Committees</w:t>
      </w:r>
      <w:r w:rsidR="003D2A79" w:rsidRPr="00111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FBF" w:rsidRPr="00111FCC">
        <w:rPr>
          <w:rFonts w:ascii="Times New Roman" w:hAnsi="Times New Roman" w:cs="Times New Roman"/>
          <w:bCs/>
          <w:sz w:val="24"/>
          <w:szCs w:val="24"/>
        </w:rPr>
        <w:t>Jennifer Flory</w:t>
      </w:r>
      <w:r w:rsidR="00A02816" w:rsidRPr="00111FCC">
        <w:rPr>
          <w:rFonts w:ascii="Times New Roman" w:hAnsi="Times New Roman" w:cs="Times New Roman"/>
          <w:bCs/>
          <w:sz w:val="24"/>
          <w:szCs w:val="24"/>
        </w:rPr>
        <w:t xml:space="preserve"> shared the slate and representatives. She</w:t>
      </w:r>
      <w:r w:rsidR="00022FBF" w:rsidRPr="00111FCC">
        <w:rPr>
          <w:rFonts w:ascii="Times New Roman" w:hAnsi="Times New Roman" w:cs="Times New Roman"/>
          <w:bCs/>
          <w:sz w:val="24"/>
          <w:szCs w:val="24"/>
        </w:rPr>
        <w:t xml:space="preserve"> noted how most standing committees on the slate have representation </w:t>
      </w:r>
      <w:r w:rsidR="00F36F9C" w:rsidRPr="00111FCC">
        <w:rPr>
          <w:rFonts w:ascii="Times New Roman" w:hAnsi="Times New Roman" w:cs="Times New Roman"/>
          <w:bCs/>
          <w:sz w:val="24"/>
          <w:szCs w:val="24"/>
        </w:rPr>
        <w:t>from</w:t>
      </w:r>
      <w:r w:rsidR="00022FBF" w:rsidRPr="00111FCC">
        <w:rPr>
          <w:rFonts w:ascii="Times New Roman" w:hAnsi="Times New Roman" w:cs="Times New Roman"/>
          <w:bCs/>
          <w:sz w:val="24"/>
          <w:szCs w:val="24"/>
        </w:rPr>
        <w:t xml:space="preserve"> each college</w:t>
      </w:r>
      <w:r w:rsidR="007122B7" w:rsidRPr="00111FCC">
        <w:rPr>
          <w:rFonts w:ascii="Times New Roman" w:hAnsi="Times New Roman" w:cs="Times New Roman"/>
          <w:bCs/>
          <w:sz w:val="24"/>
          <w:szCs w:val="24"/>
        </w:rPr>
        <w:t>; she also noted the difficulty of maintaining committee continuity.</w:t>
      </w:r>
      <w:r w:rsidR="00022FBF" w:rsidRPr="00111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FCC">
        <w:rPr>
          <w:rFonts w:ascii="Times New Roman" w:hAnsi="Times New Roman" w:cs="Times New Roman"/>
          <w:bCs/>
          <w:sz w:val="24"/>
          <w:szCs w:val="24"/>
        </w:rPr>
        <w:t>The committee discussed the procedure for taking floor nominations for Presiding Officer Elect and Secretary</w:t>
      </w:r>
      <w:r w:rsidR="00022FBF" w:rsidRPr="00111FCC">
        <w:rPr>
          <w:rFonts w:ascii="Times New Roman" w:hAnsi="Times New Roman" w:cs="Times New Roman"/>
          <w:bCs/>
          <w:sz w:val="24"/>
          <w:szCs w:val="24"/>
        </w:rPr>
        <w:t>, including secret ballot should a floor nomination be accepted.</w:t>
      </w:r>
      <w:r w:rsidRPr="00111FC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22FBF" w:rsidRPr="00111FCC">
        <w:rPr>
          <w:rFonts w:ascii="Times New Roman" w:hAnsi="Times New Roman" w:cs="Times New Roman"/>
          <w:bCs/>
          <w:sz w:val="24"/>
          <w:szCs w:val="24"/>
          <w:highlight w:val="yellow"/>
        </w:rPr>
        <w:t>Follow Up: Jennifer Flory will ask the two senators nominated for Presiding Officer Elect if they accept the nomination.</w:t>
      </w:r>
    </w:p>
    <w:p w14:paraId="3D2BB2B2" w14:textId="77777777" w:rsidR="00CE068C" w:rsidRPr="00111FCC" w:rsidRDefault="00CE068C" w:rsidP="00CD6A00">
      <w:pPr>
        <w:rPr>
          <w:b/>
          <w:bCs/>
        </w:rPr>
      </w:pPr>
    </w:p>
    <w:p w14:paraId="57B08BE8" w14:textId="1C1F53CB" w:rsidR="008F2BD4" w:rsidRPr="00111FCC" w:rsidRDefault="0019374A" w:rsidP="00CD6A00">
      <w:pPr>
        <w:rPr>
          <w:b/>
          <w:bCs/>
        </w:rPr>
      </w:pPr>
      <w:r w:rsidRPr="00111FCC">
        <w:rPr>
          <w:b/>
          <w:bCs/>
        </w:rPr>
        <w:t>V</w:t>
      </w:r>
      <w:r w:rsidR="00CE068C" w:rsidRPr="00111FCC">
        <w:rPr>
          <w:b/>
          <w:bCs/>
        </w:rPr>
        <w:t>I</w:t>
      </w:r>
      <w:r w:rsidRPr="00111FCC">
        <w:rPr>
          <w:b/>
          <w:bCs/>
        </w:rPr>
        <w:t xml:space="preserve">. </w:t>
      </w:r>
      <w:r w:rsidR="00CE068C" w:rsidRPr="00111FCC">
        <w:rPr>
          <w:b/>
          <w:bCs/>
        </w:rPr>
        <w:t>New Business</w:t>
      </w:r>
    </w:p>
    <w:p w14:paraId="753F0604" w14:textId="0DD6AD95" w:rsidR="00436400" w:rsidRPr="00111FCC" w:rsidRDefault="00436400" w:rsidP="00CD6A00">
      <w:pPr>
        <w:rPr>
          <w:b/>
          <w:bCs/>
        </w:rPr>
      </w:pPr>
    </w:p>
    <w:p w14:paraId="447A23DC" w14:textId="435AFB93" w:rsidR="00136D52" w:rsidRPr="00111FCC" w:rsidRDefault="004C299F" w:rsidP="004C299F">
      <w:pPr>
        <w:pStyle w:val="ColorfulList-Accent11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1FCC">
        <w:rPr>
          <w:rFonts w:ascii="Times New Roman" w:hAnsi="Times New Roman"/>
          <w:b/>
          <w:bCs/>
          <w:sz w:val="24"/>
          <w:szCs w:val="24"/>
          <w:u w:val="single"/>
        </w:rPr>
        <w:t>2022-2023 Standing Committee Chair Elections</w:t>
      </w:r>
      <w:r w:rsidR="003D2A79" w:rsidRPr="00111FCC">
        <w:rPr>
          <w:rFonts w:ascii="Times New Roman" w:hAnsi="Times New Roman"/>
          <w:bCs/>
          <w:sz w:val="24"/>
          <w:szCs w:val="24"/>
        </w:rPr>
        <w:t xml:space="preserve"> </w:t>
      </w:r>
      <w:r w:rsidRPr="00111FCC">
        <w:rPr>
          <w:rFonts w:ascii="Times New Roman" w:hAnsi="Times New Roman"/>
          <w:bCs/>
          <w:sz w:val="24"/>
          <w:szCs w:val="24"/>
        </w:rPr>
        <w:t xml:space="preserve">will take place directly after the 2022-2023 University Senate Organizational Meeting. ECUS members will facilitate standing chair elections. </w:t>
      </w:r>
      <w:r w:rsidRPr="00111FCC">
        <w:rPr>
          <w:rFonts w:ascii="Times New Roman" w:hAnsi="Times New Roman"/>
          <w:bCs/>
          <w:sz w:val="24"/>
          <w:szCs w:val="24"/>
          <w:highlight w:val="yellow"/>
        </w:rPr>
        <w:t>Follow Up: Jennifer Flory will assign standing committee rooms, select ECUS members to be facilitators, and provide ECUS members with facilitator information (agenda, election information, etc.).</w:t>
      </w:r>
    </w:p>
    <w:p w14:paraId="3432A67F" w14:textId="77777777" w:rsidR="00F11CEA" w:rsidRPr="00111FCC" w:rsidRDefault="00F11CEA" w:rsidP="00CD6A00"/>
    <w:p w14:paraId="52911F06" w14:textId="46A938E8" w:rsidR="00D65F22" w:rsidRPr="00111FCC" w:rsidRDefault="0019374A" w:rsidP="00CD6A00">
      <w:pPr>
        <w:rPr>
          <w:b/>
          <w:bCs/>
        </w:rPr>
      </w:pPr>
      <w:r w:rsidRPr="00111FCC">
        <w:rPr>
          <w:b/>
          <w:bCs/>
        </w:rPr>
        <w:t xml:space="preserve">VII. </w:t>
      </w:r>
      <w:r w:rsidR="00D65F22" w:rsidRPr="00111FCC">
        <w:rPr>
          <w:b/>
          <w:bCs/>
        </w:rPr>
        <w:t>Open Discussion</w:t>
      </w:r>
    </w:p>
    <w:p w14:paraId="7F0F5994" w14:textId="77777777" w:rsidR="00D65F22" w:rsidRPr="00111FCC" w:rsidRDefault="00D65F22" w:rsidP="00CD6A00"/>
    <w:p w14:paraId="570383F5" w14:textId="4939965D" w:rsidR="003D2A79" w:rsidRPr="00111FCC" w:rsidRDefault="003D2A79" w:rsidP="008844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There was no open discussion.</w:t>
      </w:r>
    </w:p>
    <w:p w14:paraId="0112F505" w14:textId="7A818720" w:rsidR="002D587E" w:rsidRPr="00111FCC" w:rsidRDefault="002D587E" w:rsidP="00CD6A00"/>
    <w:p w14:paraId="195EFA1D" w14:textId="43EF9AE9" w:rsidR="008868CB" w:rsidRPr="00111FCC" w:rsidRDefault="0019374A" w:rsidP="00CD6A00">
      <w:pPr>
        <w:rPr>
          <w:b/>
          <w:bCs/>
        </w:rPr>
      </w:pPr>
      <w:r w:rsidRPr="00111FCC">
        <w:rPr>
          <w:b/>
          <w:bCs/>
        </w:rPr>
        <w:t xml:space="preserve">VIII. </w:t>
      </w:r>
      <w:r w:rsidR="008868CB" w:rsidRPr="00111FCC">
        <w:rPr>
          <w:b/>
          <w:bCs/>
        </w:rPr>
        <w:t>Next Meeting</w:t>
      </w:r>
    </w:p>
    <w:p w14:paraId="65BCEC5C" w14:textId="1BC47990" w:rsidR="008868CB" w:rsidRPr="00111FCC" w:rsidRDefault="008868CB" w:rsidP="00CD6A00"/>
    <w:p w14:paraId="7128CA3D" w14:textId="77777777" w:rsidR="008868CB" w:rsidRPr="00111FCC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31C74CEF" w14:textId="13834452" w:rsidR="00AF368A" w:rsidRPr="00E1513F" w:rsidRDefault="008868CB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University Senate Meeting – Frid</w:t>
      </w:r>
      <w:r w:rsidRPr="00E1513F">
        <w:rPr>
          <w:rFonts w:ascii="Times New Roman" w:hAnsi="Times New Roman" w:cs="Times New Roman"/>
          <w:sz w:val="24"/>
          <w:szCs w:val="24"/>
        </w:rPr>
        <w:t xml:space="preserve">ay, </w:t>
      </w:r>
      <w:r w:rsidR="00AF368A" w:rsidRPr="00E1513F">
        <w:rPr>
          <w:rFonts w:ascii="Times New Roman" w:hAnsi="Times New Roman" w:cs="Times New Roman"/>
          <w:sz w:val="24"/>
          <w:szCs w:val="24"/>
        </w:rPr>
        <w:t>April 22</w:t>
      </w:r>
      <w:r w:rsidRPr="00E1513F">
        <w:rPr>
          <w:rFonts w:ascii="Times New Roman" w:hAnsi="Times New Roman" w:cs="Times New Roman"/>
          <w:sz w:val="24"/>
          <w:szCs w:val="24"/>
        </w:rPr>
        <w:t xml:space="preserve">, </w:t>
      </w:r>
      <w:r w:rsidR="00AF368A" w:rsidRPr="00E1513F">
        <w:rPr>
          <w:rFonts w:ascii="Times New Roman" w:hAnsi="Times New Roman" w:cs="Times New Roman"/>
          <w:sz w:val="24"/>
          <w:szCs w:val="24"/>
        </w:rPr>
        <w:t>2:00 p.m., Arts &amp; Sciences 272</w:t>
      </w:r>
    </w:p>
    <w:p w14:paraId="1FFEBEBF" w14:textId="41265DA8" w:rsidR="008868CB" w:rsidRPr="00E1513F" w:rsidRDefault="00AF368A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513F">
        <w:rPr>
          <w:rFonts w:ascii="Times New Roman" w:hAnsi="Times New Roman" w:cs="Times New Roman"/>
          <w:sz w:val="24"/>
          <w:szCs w:val="24"/>
        </w:rPr>
        <w:t xml:space="preserve">University Senate Meeting – Friday, April 22, 3:30 p.m., Arts &amp; Sciences 272 </w:t>
      </w:r>
    </w:p>
    <w:p w14:paraId="796572C9" w14:textId="7FC7322F" w:rsidR="00AF368A" w:rsidRPr="00E1513F" w:rsidRDefault="00AF368A" w:rsidP="002720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3F">
        <w:rPr>
          <w:rFonts w:ascii="Times New Roman" w:hAnsi="Times New Roman" w:cs="Times New Roman"/>
          <w:sz w:val="24"/>
          <w:szCs w:val="24"/>
        </w:rPr>
        <w:t>Governance Retreat – Monday, August 8, 9:00 a.m., First United Methodist Church, Milledgeville</w:t>
      </w:r>
    </w:p>
    <w:p w14:paraId="7392BD8D" w14:textId="6D65D95B" w:rsidR="0027205A" w:rsidRPr="00E1513F" w:rsidRDefault="0027205A" w:rsidP="002720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3F">
        <w:rPr>
          <w:rFonts w:ascii="Times New Roman" w:hAnsi="Times New Roman" w:cs="Times New Roman"/>
          <w:sz w:val="24"/>
          <w:szCs w:val="24"/>
        </w:rPr>
        <w:lastRenderedPageBreak/>
        <w:t xml:space="preserve">ECUS Meeting – Friday, </w:t>
      </w:r>
      <w:r w:rsidR="00E1513F" w:rsidRPr="00E1513F">
        <w:rPr>
          <w:rFonts w:ascii="Times New Roman" w:hAnsi="Times New Roman" w:cs="Times New Roman"/>
          <w:sz w:val="24"/>
          <w:szCs w:val="24"/>
        </w:rPr>
        <w:t>September</w:t>
      </w:r>
      <w:r w:rsidRPr="00E1513F">
        <w:rPr>
          <w:rFonts w:ascii="Times New Roman" w:hAnsi="Times New Roman" w:cs="Times New Roman"/>
          <w:sz w:val="24"/>
          <w:szCs w:val="24"/>
        </w:rPr>
        <w:t xml:space="preserve"> </w:t>
      </w:r>
      <w:r w:rsidR="00E1513F" w:rsidRPr="00E1513F">
        <w:rPr>
          <w:rFonts w:ascii="Times New Roman" w:hAnsi="Times New Roman" w:cs="Times New Roman"/>
          <w:sz w:val="24"/>
          <w:szCs w:val="24"/>
        </w:rPr>
        <w:t>2</w:t>
      </w:r>
      <w:r w:rsidRPr="00E1513F">
        <w:rPr>
          <w:rFonts w:ascii="Times New Roman" w:hAnsi="Times New Roman" w:cs="Times New Roman"/>
          <w:sz w:val="24"/>
          <w:szCs w:val="24"/>
        </w:rPr>
        <w:t xml:space="preserve">, 2:00 p.m., </w:t>
      </w:r>
      <w:r w:rsidR="00E1513F" w:rsidRPr="00E1513F">
        <w:rPr>
          <w:rFonts w:ascii="Times New Roman" w:hAnsi="Times New Roman" w:cs="Times New Roman"/>
          <w:sz w:val="24"/>
          <w:szCs w:val="24"/>
        </w:rPr>
        <w:t>TBA</w:t>
      </w:r>
    </w:p>
    <w:p w14:paraId="78B14921" w14:textId="77408980" w:rsidR="003C7573" w:rsidRPr="00E1513F" w:rsidRDefault="0027205A" w:rsidP="00E1513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3F">
        <w:rPr>
          <w:rFonts w:ascii="Times New Roman" w:hAnsi="Times New Roman" w:cs="Times New Roman"/>
          <w:sz w:val="24"/>
          <w:szCs w:val="24"/>
        </w:rPr>
        <w:t xml:space="preserve">ECUS+SCC Meeting – Friday, </w:t>
      </w:r>
      <w:r w:rsidR="00E1513F" w:rsidRPr="00E1513F">
        <w:rPr>
          <w:rFonts w:ascii="Times New Roman" w:hAnsi="Times New Roman" w:cs="Times New Roman"/>
          <w:sz w:val="24"/>
          <w:szCs w:val="24"/>
        </w:rPr>
        <w:t>September 2</w:t>
      </w:r>
      <w:r w:rsidRPr="00E1513F">
        <w:rPr>
          <w:rFonts w:ascii="Times New Roman" w:hAnsi="Times New Roman" w:cs="Times New Roman"/>
          <w:sz w:val="24"/>
          <w:szCs w:val="24"/>
        </w:rPr>
        <w:t xml:space="preserve">, 3:30 p.m., </w:t>
      </w:r>
      <w:r w:rsidR="00E1513F" w:rsidRPr="00E1513F">
        <w:rPr>
          <w:rFonts w:ascii="Times New Roman" w:hAnsi="Times New Roman" w:cs="Times New Roman"/>
          <w:sz w:val="24"/>
          <w:szCs w:val="24"/>
        </w:rPr>
        <w:t>TBA</w:t>
      </w:r>
    </w:p>
    <w:p w14:paraId="23649A52" w14:textId="4233923F" w:rsidR="008868CB" w:rsidRPr="00111FCC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FCC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111FCC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111FCC">
        <w:rPr>
          <w:rFonts w:ascii="Times New Roman" w:hAnsi="Times New Roman" w:cs="Times New Roman"/>
          <w:sz w:val="24"/>
          <w:szCs w:val="24"/>
        </w:rPr>
        <w:t xml:space="preserve"> </w:t>
      </w:r>
      <w:r w:rsidR="00432D60" w:rsidRPr="00111FCC">
        <w:rPr>
          <w:rFonts w:ascii="Times New Roman" w:hAnsi="Times New Roman" w:cs="Times New Roman"/>
          <w:sz w:val="24"/>
          <w:szCs w:val="24"/>
          <w:highlight w:val="yellow"/>
        </w:rPr>
        <w:t>Catherine Fowler</w:t>
      </w:r>
      <w:r w:rsidRPr="00111FCC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111FCC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111FCC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111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5491" w14:textId="54C4B7B0" w:rsidR="00EE62E9" w:rsidRPr="00111FCC" w:rsidRDefault="0019374A" w:rsidP="00CD6A00">
      <w:pPr>
        <w:rPr>
          <w:b/>
          <w:bCs/>
        </w:rPr>
      </w:pPr>
      <w:r w:rsidRPr="00111FCC">
        <w:rPr>
          <w:b/>
          <w:bCs/>
        </w:rPr>
        <w:t xml:space="preserve">IX. </w:t>
      </w:r>
      <w:r w:rsidR="008868CB" w:rsidRPr="00111FCC">
        <w:rPr>
          <w:b/>
          <w:bCs/>
        </w:rPr>
        <w:t>Adjournment</w:t>
      </w:r>
    </w:p>
    <w:p w14:paraId="19C7C856" w14:textId="77777777" w:rsidR="00EE62E9" w:rsidRPr="00111FCC" w:rsidRDefault="00EE62E9" w:rsidP="00EE62E9">
      <w:pPr>
        <w:contextualSpacing/>
        <w:rPr>
          <w:b/>
          <w:bCs/>
        </w:rPr>
      </w:pPr>
    </w:p>
    <w:p w14:paraId="350D7BAD" w14:textId="58C9C7E8" w:rsidR="008868CB" w:rsidRPr="00111FCC" w:rsidRDefault="008868CB" w:rsidP="00EE62E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111FCC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111FCC">
        <w:rPr>
          <w:rFonts w:ascii="Times New Roman" w:hAnsi="Times New Roman" w:cs="Times New Roman"/>
          <w:sz w:val="24"/>
          <w:szCs w:val="24"/>
        </w:rPr>
        <w:t xml:space="preserve"> </w:t>
      </w:r>
      <w:r w:rsidRPr="00111FCC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111FCC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111FCC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6836E6" w:rsidRPr="00111F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1F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36E6" w:rsidRPr="00111FC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111FCC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Pr="00111FCC" w:rsidRDefault="00897EF7" w:rsidP="00CD6A00">
      <w:pPr>
        <w:rPr>
          <w:b/>
          <w:bCs/>
        </w:rPr>
      </w:pPr>
    </w:p>
    <w:p w14:paraId="1E92AB77" w14:textId="0B479D6C" w:rsidR="00B772D4" w:rsidRPr="00111FCC" w:rsidRDefault="00B772D4" w:rsidP="00B772D4">
      <w:pPr>
        <w:contextualSpacing/>
        <w:rPr>
          <w:b/>
          <w:lang w:val="en"/>
        </w:rPr>
      </w:pPr>
      <w:r w:rsidRPr="00111FCC">
        <w:rPr>
          <w:b/>
          <w:smallCaps/>
          <w:lang w:val="en"/>
        </w:rPr>
        <w:t xml:space="preserve">X. </w:t>
      </w:r>
      <w:r w:rsidRPr="00111FCC">
        <w:rPr>
          <w:b/>
          <w:lang w:val="en"/>
        </w:rPr>
        <w:t>Supporting Documents</w:t>
      </w:r>
    </w:p>
    <w:p w14:paraId="7BC8A9E0" w14:textId="77777777" w:rsidR="00B772D4" w:rsidRPr="00111FCC" w:rsidRDefault="00B772D4" w:rsidP="00B772D4">
      <w:pPr>
        <w:contextualSpacing/>
        <w:rPr>
          <w:b/>
          <w:bCs/>
        </w:rPr>
      </w:pPr>
    </w:p>
    <w:p w14:paraId="5C29F8AD" w14:textId="77777777" w:rsidR="00B772D4" w:rsidRPr="00111FCC" w:rsidRDefault="00B772D4" w:rsidP="00B772D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FCC">
        <w:rPr>
          <w:rFonts w:ascii="Times New Roman" w:hAnsi="Times New Roman" w:cs="Times New Roman"/>
          <w:color w:val="000000" w:themeColor="text1"/>
          <w:sz w:val="24"/>
          <w:szCs w:val="24"/>
        </w:rPr>
        <w:t>There are no supporting documents.</w:t>
      </w:r>
    </w:p>
    <w:p w14:paraId="2362C0FF" w14:textId="77777777" w:rsidR="00B772D4" w:rsidRPr="00111FCC" w:rsidRDefault="00B772D4" w:rsidP="00CD6A00">
      <w:pPr>
        <w:rPr>
          <w:b/>
          <w:bCs/>
        </w:rPr>
      </w:pPr>
    </w:p>
    <w:p w14:paraId="3C058B26" w14:textId="02BEEF40" w:rsidR="00AB4F84" w:rsidRPr="00111FCC" w:rsidRDefault="00973FD5">
      <w:r w:rsidRPr="00111FCC">
        <w:rPr>
          <w:b/>
          <w:bCs/>
        </w:rPr>
        <w:t>Distribution:</w:t>
      </w:r>
      <w:r w:rsidR="009C6C78" w:rsidRPr="00111FCC">
        <w:rPr>
          <w:b/>
          <w:bCs/>
        </w:rPr>
        <w:t xml:space="preserve"> </w:t>
      </w:r>
      <w:r w:rsidR="009C6C78" w:rsidRPr="00111FCC">
        <w:t xml:space="preserve">First, these minutes will be sent to committee members for review; second, they will be posted to the </w:t>
      </w:r>
      <w:r w:rsidR="00A42EC5" w:rsidRPr="00111FCC">
        <w:t>Senate</w:t>
      </w:r>
      <w:r w:rsidR="009C6C78" w:rsidRPr="00111FCC">
        <w:t xml:space="preserve"> website.</w:t>
      </w:r>
    </w:p>
    <w:p w14:paraId="71ED1C39" w14:textId="77777777" w:rsidR="00AB4F84" w:rsidRPr="00111FCC" w:rsidRDefault="00AB4F84">
      <w:r w:rsidRPr="00111FCC">
        <w:br w:type="page"/>
      </w:r>
    </w:p>
    <w:p w14:paraId="3D2CE8AA" w14:textId="4055F0D9" w:rsidR="00973FD5" w:rsidRPr="00111FCC" w:rsidRDefault="0014666D" w:rsidP="00CD6A00">
      <w:pPr>
        <w:rPr>
          <w:b/>
          <w:bCs/>
          <w:smallCaps/>
          <w:u w:val="single"/>
        </w:rPr>
      </w:pPr>
      <w:r w:rsidRPr="00111FCC">
        <w:rPr>
          <w:b/>
          <w:bCs/>
          <w:smallCaps/>
        </w:rPr>
        <w:lastRenderedPageBreak/>
        <w:t>Committee Name</w:t>
      </w:r>
      <w:r w:rsidR="00973FD5" w:rsidRPr="00111FCC">
        <w:rPr>
          <w:b/>
          <w:bCs/>
          <w:smallCaps/>
        </w:rPr>
        <w:t xml:space="preserve">: </w:t>
      </w:r>
      <w:r w:rsidR="0028721E" w:rsidRPr="00111FCC">
        <w:rPr>
          <w:bCs/>
          <w:smallCaps/>
        </w:rPr>
        <w:t>Executive committee of the university senate (ECUS)</w:t>
      </w:r>
    </w:p>
    <w:p w14:paraId="7EE6A9B8" w14:textId="3DC908BC" w:rsidR="00973FD5" w:rsidRPr="00111FCC" w:rsidRDefault="0014666D" w:rsidP="00CD6A00">
      <w:pPr>
        <w:rPr>
          <w:b/>
          <w:bCs/>
          <w:smallCaps/>
          <w:u w:val="single"/>
        </w:rPr>
      </w:pPr>
      <w:r w:rsidRPr="00111FCC">
        <w:rPr>
          <w:b/>
          <w:bCs/>
          <w:smallCaps/>
        </w:rPr>
        <w:t>Committee Officers</w:t>
      </w:r>
      <w:r w:rsidR="00973FD5" w:rsidRPr="00111FCC">
        <w:rPr>
          <w:b/>
          <w:bCs/>
          <w:smallCaps/>
        </w:rPr>
        <w:t xml:space="preserve">: </w:t>
      </w:r>
      <w:r w:rsidR="00AB4F84" w:rsidRPr="00111FCC">
        <w:rPr>
          <w:smallCaps/>
        </w:rPr>
        <w:t>Catherine Fowler</w:t>
      </w:r>
      <w:r w:rsidR="0028721E" w:rsidRPr="00111FCC">
        <w:rPr>
          <w:bCs/>
          <w:smallCaps/>
        </w:rPr>
        <w:t xml:space="preserve"> (Chair), </w:t>
      </w:r>
      <w:r w:rsidR="00AB4F84" w:rsidRPr="00111FCC">
        <w:rPr>
          <w:bCs/>
          <w:smallCaps/>
        </w:rPr>
        <w:t>Jennifer Flory</w:t>
      </w:r>
      <w:r w:rsidR="00A42EC5" w:rsidRPr="00111FCC">
        <w:rPr>
          <w:bCs/>
          <w:smallCaps/>
        </w:rPr>
        <w:t xml:space="preserve"> </w:t>
      </w:r>
      <w:r w:rsidR="006D0B3A" w:rsidRPr="00111FCC">
        <w:rPr>
          <w:bCs/>
          <w:smallCaps/>
        </w:rPr>
        <w:t>(Vice-Chair), Alex Blazer (Secretary)</w:t>
      </w:r>
    </w:p>
    <w:p w14:paraId="7209E5D6" w14:textId="37A4772C" w:rsidR="00973FD5" w:rsidRPr="00111FCC" w:rsidRDefault="0014666D" w:rsidP="00CD6A00">
      <w:pPr>
        <w:rPr>
          <w:bCs/>
          <w:smallCaps/>
        </w:rPr>
      </w:pPr>
      <w:r w:rsidRPr="00111FCC">
        <w:rPr>
          <w:b/>
          <w:bCs/>
          <w:smallCaps/>
        </w:rPr>
        <w:t>Academic Year</w:t>
      </w:r>
      <w:r w:rsidR="00973FD5" w:rsidRPr="00111FCC">
        <w:rPr>
          <w:b/>
          <w:bCs/>
          <w:smallCaps/>
        </w:rPr>
        <w:t>:</w:t>
      </w:r>
      <w:r w:rsidR="006D0B3A" w:rsidRPr="00111FCC">
        <w:rPr>
          <w:bCs/>
          <w:smallCaps/>
        </w:rPr>
        <w:t xml:space="preserve"> 20</w:t>
      </w:r>
      <w:r w:rsidR="00A42EC5" w:rsidRPr="00111FCC">
        <w:rPr>
          <w:bCs/>
          <w:smallCaps/>
        </w:rPr>
        <w:t>2</w:t>
      </w:r>
      <w:r w:rsidR="00AB4F84" w:rsidRPr="00111FCC">
        <w:rPr>
          <w:bCs/>
          <w:smallCaps/>
        </w:rPr>
        <w:t>1</w:t>
      </w:r>
      <w:r w:rsidR="006D0B3A" w:rsidRPr="00111FCC">
        <w:rPr>
          <w:bCs/>
          <w:smallCaps/>
        </w:rPr>
        <w:t>-202</w:t>
      </w:r>
      <w:r w:rsidR="00AB4F84" w:rsidRPr="00111FCC">
        <w:rPr>
          <w:bCs/>
          <w:smallCaps/>
        </w:rPr>
        <w:t>2</w:t>
      </w:r>
    </w:p>
    <w:p w14:paraId="00C33576" w14:textId="77777777" w:rsidR="00171EE3" w:rsidRPr="00111FCC" w:rsidRDefault="00171EE3" w:rsidP="00CD6A00">
      <w:pPr>
        <w:rPr>
          <w:b/>
        </w:rPr>
      </w:pPr>
    </w:p>
    <w:p w14:paraId="5BE6A6F0" w14:textId="77777777" w:rsidR="00171EE3" w:rsidRPr="00111FCC" w:rsidRDefault="00FB54A6" w:rsidP="00CD6A00">
      <w:pPr>
        <w:rPr>
          <w:b/>
          <w:bCs/>
          <w:smallCaps/>
        </w:rPr>
      </w:pPr>
      <w:r w:rsidRPr="00111FCC">
        <w:rPr>
          <w:b/>
          <w:bCs/>
          <w:smallCaps/>
        </w:rPr>
        <w:t xml:space="preserve">Aggregate </w:t>
      </w:r>
      <w:r w:rsidR="0014666D" w:rsidRPr="00111FCC">
        <w:rPr>
          <w:b/>
          <w:bCs/>
          <w:smallCaps/>
        </w:rPr>
        <w:t>Member Attendance at Committee Meetings for the Academic Year</w:t>
      </w:r>
      <w:r w:rsidR="004F5424" w:rsidRPr="00111FCC">
        <w:rPr>
          <w:b/>
          <w:bCs/>
          <w:smallCaps/>
        </w:rPr>
        <w:t>:</w:t>
      </w:r>
    </w:p>
    <w:p w14:paraId="3A9F326F" w14:textId="721D2122" w:rsidR="00973FD5" w:rsidRPr="00111FCC" w:rsidRDefault="00FB54A6" w:rsidP="00CD6A00">
      <w:r w:rsidRPr="00111FCC">
        <w:rPr>
          <w:b/>
        </w:rPr>
        <w:t xml:space="preserve">“P” denotes Present, </w:t>
      </w:r>
      <w:r w:rsidR="007C7CE2" w:rsidRPr="00111FCC">
        <w:rPr>
          <w:b/>
        </w:rPr>
        <w:t>“R” denotes Regrets,</w:t>
      </w:r>
      <w:r w:rsidRPr="00111FCC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558"/>
        <w:gridCol w:w="286"/>
        <w:gridCol w:w="577"/>
        <w:gridCol w:w="657"/>
        <w:gridCol w:w="682"/>
        <w:gridCol w:w="680"/>
        <w:gridCol w:w="814"/>
        <w:gridCol w:w="742"/>
        <w:gridCol w:w="813"/>
        <w:gridCol w:w="636"/>
        <w:gridCol w:w="652"/>
        <w:gridCol w:w="660"/>
      </w:tblGrid>
      <w:tr w:rsidR="00F8681E" w:rsidRPr="00111FCC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111FCC" w:rsidRDefault="0055324C" w:rsidP="00CD6A00">
            <w:pPr>
              <w:ind w:left="180"/>
              <w:rPr>
                <w:highlight w:val="lightGray"/>
              </w:rPr>
            </w:pPr>
            <w:r w:rsidRPr="00111FCC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111FCC" w:rsidRDefault="0055324C" w:rsidP="00CD6A00">
            <w:pPr>
              <w:ind w:left="180"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111FCC" w:rsidRDefault="0055324C" w:rsidP="00CD6A00">
            <w:pPr>
              <w:ind w:left="180"/>
              <w:rPr>
                <w:highlight w:val="lightGray"/>
              </w:rPr>
            </w:pPr>
            <w:r w:rsidRPr="00111FCC">
              <w:rPr>
                <w:highlight w:val="lightGray"/>
              </w:rPr>
              <w:t>EFS = Elected Faculty Senator</w:t>
            </w:r>
          </w:p>
          <w:p w14:paraId="3B6E4802" w14:textId="77777777" w:rsidR="0055324C" w:rsidRPr="00111FCC" w:rsidRDefault="0055324C" w:rsidP="00CD6A00">
            <w:pPr>
              <w:ind w:left="180"/>
              <w:rPr>
                <w:highlight w:val="lightGray"/>
              </w:rPr>
            </w:pPr>
            <w:r w:rsidRPr="00111FCC">
              <w:rPr>
                <w:highlight w:val="lightGray"/>
              </w:rPr>
              <w:t>CoAS = College of Arts and Sciences; CoB = College of Business; CoE = College of Education; CoHS = College of Health Sciences</w:t>
            </w:r>
          </w:p>
        </w:tc>
      </w:tr>
      <w:tr w:rsidR="00F8681E" w:rsidRPr="00111FCC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77777777" w:rsidR="0055324C" w:rsidRPr="00111FCC" w:rsidRDefault="0055324C" w:rsidP="00CD6A00">
            <w:r w:rsidRPr="00111FCC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7C943D09" w:rsidR="0055324C" w:rsidRPr="00111FCC" w:rsidRDefault="0055324C" w:rsidP="00CD6A00">
            <w:r w:rsidRPr="00111FCC">
              <w:t>9/</w:t>
            </w:r>
            <w:r w:rsidR="00AB4F84" w:rsidRPr="00111FCC"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5185B555" w:rsidR="0055324C" w:rsidRPr="00111FCC" w:rsidRDefault="0055324C" w:rsidP="00CD6A00">
            <w:r w:rsidRPr="00111FCC">
              <w:t>10/</w:t>
            </w:r>
            <w:r w:rsidR="00AB4F84" w:rsidRPr="00111FCC"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76FF5EBF" w:rsidR="0055324C" w:rsidRPr="00111FCC" w:rsidRDefault="0055324C" w:rsidP="00CD6A00">
            <w:r w:rsidRPr="00111FCC">
              <w:t>11/</w:t>
            </w:r>
            <w:r w:rsidR="00AB4F84" w:rsidRPr="00111FCC">
              <w:t>5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3E925150" w:rsidR="0055324C" w:rsidRPr="00111FCC" w:rsidRDefault="0055324C" w:rsidP="00CD6A00">
            <w:r w:rsidRPr="00111FCC">
              <w:t>1/</w:t>
            </w:r>
            <w:r w:rsidR="00AB4F84" w:rsidRPr="00111FCC"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361B43F3" w:rsidR="0055324C" w:rsidRPr="00111FCC" w:rsidRDefault="0055324C" w:rsidP="00CD6A00">
            <w:r w:rsidRPr="00111FCC">
              <w:t>2/1</w:t>
            </w:r>
            <w:r w:rsidR="00AB4F84" w:rsidRPr="00111FCC">
              <w:t>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499B2219" w:rsidR="0055324C" w:rsidRPr="00111FCC" w:rsidRDefault="0055324C" w:rsidP="00CD6A00">
            <w:r w:rsidRPr="00111FCC">
              <w:t>3/</w:t>
            </w:r>
            <w:r w:rsidR="00AB4F84" w:rsidRPr="00111FCC"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1841B2D0" w:rsidR="0055324C" w:rsidRPr="00111FCC" w:rsidRDefault="0055324C" w:rsidP="00CD6A00">
            <w:r w:rsidRPr="00111FCC">
              <w:t>4/</w:t>
            </w:r>
            <w:r w:rsidR="00AB4F84" w:rsidRPr="00111FCC">
              <w:t>8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0DEFBF0A" w:rsidR="0055324C" w:rsidRPr="00111FCC" w:rsidRDefault="00F8681E" w:rsidP="00CD6A00">
            <w:r w:rsidRPr="00111FCC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4014065A" w:rsidR="0055324C" w:rsidRPr="00111FCC" w:rsidRDefault="0055324C" w:rsidP="00CD6A00">
            <w:r w:rsidRPr="00111FCC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76F53766" w:rsidR="0055324C" w:rsidRPr="00111FCC" w:rsidRDefault="0055324C" w:rsidP="00CD6A00">
            <w:r w:rsidRPr="00111FCC">
              <w:t>A</w:t>
            </w:r>
          </w:p>
        </w:tc>
      </w:tr>
      <w:tr w:rsidR="00DF5D43" w:rsidRPr="00111FCC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F01AB7C" w14:textId="77777777" w:rsidR="00DF5D43" w:rsidRPr="00111FCC" w:rsidRDefault="00DF5D43" w:rsidP="00DF5D43">
            <w:r w:rsidRPr="00111FCC">
              <w:t>Alex Blazer</w:t>
            </w:r>
          </w:p>
          <w:p w14:paraId="4E1C8006" w14:textId="059D515A" w:rsidR="00DF5D43" w:rsidRPr="00111FCC" w:rsidRDefault="00DF5D43" w:rsidP="00DF5D43">
            <w:pPr>
              <w:rPr>
                <w:i/>
              </w:rPr>
            </w:pPr>
            <w:r w:rsidRPr="00111FCC">
              <w:rPr>
                <w:i/>
              </w:rPr>
              <w:t>EFS, CoAS</w:t>
            </w:r>
            <w:r w:rsidRPr="00111FCC">
              <w:rPr>
                <w:i/>
              </w:rPr>
              <w:br/>
              <w:t>ECUS 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16306A6D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5A6F88F9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03E6AD33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438F30DA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6752054B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50A1EFE1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490BA914" w:rsidR="00DF5D43" w:rsidRPr="00111FCC" w:rsidRDefault="00DF5D43" w:rsidP="00DF5D43">
            <w:pPr>
              <w:jc w:val="center"/>
            </w:pPr>
            <w:r>
              <w:t>P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08FC0EF1" w:rsidR="00DF5D43" w:rsidRPr="00111FCC" w:rsidRDefault="00DF5D43" w:rsidP="00DF5D43">
            <w:pPr>
              <w:jc w:val="center"/>
            </w:pPr>
            <w:r>
              <w:t>7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67FE00E7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375CF2A9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7EE6" w14:textId="77777777" w:rsidR="00DF5D43" w:rsidRPr="00111FCC" w:rsidRDefault="00DF5D43" w:rsidP="00DF5D43">
            <w:r w:rsidRPr="00111FCC">
              <w:t>Hauke Busch</w:t>
            </w:r>
          </w:p>
          <w:p w14:paraId="100E04F7" w14:textId="7D0189D0" w:rsidR="00DF5D43" w:rsidRPr="00111FCC" w:rsidRDefault="00DF5D43" w:rsidP="00DF5D43">
            <w:pPr>
              <w:rPr>
                <w:i/>
              </w:rPr>
            </w:pPr>
            <w:r w:rsidRPr="00111FCC">
              <w:rPr>
                <w:i/>
              </w:rPr>
              <w:t>EFS, CoAS, ECUS Chair Emeritus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4779E824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2ACB8904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5D54336C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02458F54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41983BDE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083D8FE4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5F6230D7" w:rsidR="00DF5D43" w:rsidRPr="00111FCC" w:rsidRDefault="00DF5D43" w:rsidP="00DF5D43">
            <w:pPr>
              <w:jc w:val="center"/>
            </w:pPr>
            <w:r>
              <w:t>P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6A414D31" w:rsidR="00DF5D43" w:rsidRPr="00111FCC" w:rsidRDefault="00DF5D43" w:rsidP="00DF5D43">
            <w:pPr>
              <w:jc w:val="center"/>
            </w:pPr>
            <w:r>
              <w:t>7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0D4136CF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4FF6AAAC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6F2D1339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D826A3" w14:textId="78CF0403" w:rsidR="00DF5D43" w:rsidRPr="00111FCC" w:rsidRDefault="00DF5D43" w:rsidP="00DF5D43">
            <w:r w:rsidRPr="00111FCC">
              <w:t>Cathy Cox</w:t>
            </w:r>
          </w:p>
          <w:p w14:paraId="274F13EF" w14:textId="77777777" w:rsidR="00DF5D43" w:rsidRPr="00111FCC" w:rsidRDefault="00DF5D43" w:rsidP="00DF5D43">
            <w:pPr>
              <w:rPr>
                <w:i/>
              </w:rPr>
            </w:pPr>
            <w:r w:rsidRPr="00111FCC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C6DB3" w14:textId="6F0050F5" w:rsidR="00DF5D43" w:rsidRPr="00111FCC" w:rsidRDefault="00DF5D43" w:rsidP="00DF5D43">
            <w:pPr>
              <w:jc w:val="center"/>
            </w:pPr>
            <w:r w:rsidRPr="009B30CD">
              <w:t>NA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C93682" w14:textId="7A2EC5DB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3CE1D5" w14:textId="6F695053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08298" w14:textId="363B8467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ECF5E" w14:textId="24532DD3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5B6344C" w14:textId="2611B94B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A0117DB" w14:textId="54F89A5F" w:rsidR="00DF5D43" w:rsidRPr="00111FCC" w:rsidRDefault="00DF5D43" w:rsidP="00DF5D43">
            <w:pPr>
              <w:jc w:val="center"/>
            </w:pPr>
            <w:r>
              <w:t>R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76FD1B00" w14:textId="01A67420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701C529" w14:textId="154E1BB5" w:rsidR="00DF5D43" w:rsidRPr="00111FCC" w:rsidRDefault="00DF5D43" w:rsidP="00DF5D43">
            <w:pPr>
              <w:jc w:val="center"/>
            </w:pPr>
            <w:r>
              <w:t>6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9F5A0F7" w14:textId="52C637DF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1717F50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D1C9B74" w14:textId="7180674B" w:rsidR="00DF5D43" w:rsidRPr="00111FCC" w:rsidRDefault="00DF5D43" w:rsidP="00DF5D43">
            <w:r>
              <w:t>Steve Dorman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D848309" w14:textId="66079CE8" w:rsidR="00DF5D43" w:rsidRPr="009B30CD" w:rsidRDefault="00DF5D43" w:rsidP="00DF5D43">
            <w:pPr>
              <w:jc w:val="center"/>
            </w:pPr>
            <w:r>
              <w:t>R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FA3DE91" w14:textId="2FA8E2E0" w:rsidR="00DF5D43" w:rsidRPr="009B30CD" w:rsidRDefault="00DF5D43" w:rsidP="00DF5D43">
            <w:pPr>
              <w:jc w:val="center"/>
            </w:pPr>
            <w:r>
              <w:t>NA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C9E228A" w14:textId="17C5DAF7" w:rsidR="00DF5D43" w:rsidRPr="009B30CD" w:rsidRDefault="00DF5D43" w:rsidP="00DF5D43">
            <w:pPr>
              <w:jc w:val="center"/>
            </w:pPr>
            <w:r>
              <w:t>NA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799FD502" w14:textId="53B95259" w:rsidR="00DF5D43" w:rsidRPr="009B30CD" w:rsidRDefault="00DF5D43" w:rsidP="00DF5D43">
            <w:pPr>
              <w:jc w:val="center"/>
            </w:pPr>
            <w:r>
              <w:t>NA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3BB9582" w14:textId="7FAE19E6" w:rsidR="00DF5D43" w:rsidRPr="009B30CD" w:rsidRDefault="00DF5D43" w:rsidP="00DF5D43">
            <w:pPr>
              <w:jc w:val="center"/>
            </w:pPr>
            <w:r>
              <w:t>NA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633F5E" w14:textId="123CFEE7" w:rsidR="00DF5D43" w:rsidRPr="009B30CD" w:rsidRDefault="00DF5D43" w:rsidP="00DF5D43">
            <w:pPr>
              <w:jc w:val="center"/>
            </w:pPr>
            <w:r>
              <w:t>NA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2DA41" w14:textId="201B163D" w:rsidR="00DF5D43" w:rsidRPr="00111FCC" w:rsidRDefault="00DF5D43" w:rsidP="00DF5D43">
            <w:pPr>
              <w:jc w:val="center"/>
            </w:pPr>
            <w:r>
              <w:t>NA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FBD90A" w14:textId="13D37E1B" w:rsidR="00DF5D43" w:rsidRPr="009B30CD" w:rsidRDefault="00DF5D43" w:rsidP="00DF5D43">
            <w:pPr>
              <w:jc w:val="center"/>
            </w:pPr>
            <w:r>
              <w:t>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C21DEA" w14:textId="55247C6C" w:rsidR="00DF5D43" w:rsidRPr="009B30CD" w:rsidRDefault="00DF5D43" w:rsidP="00DF5D43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026636" w14:textId="33997EC4" w:rsidR="00DF5D43" w:rsidRPr="009B30CD" w:rsidRDefault="00DF5D43" w:rsidP="00DF5D43">
            <w:pPr>
              <w:jc w:val="center"/>
            </w:pPr>
            <w:r>
              <w:t>0</w:t>
            </w:r>
          </w:p>
        </w:tc>
      </w:tr>
      <w:tr w:rsidR="00DF5D43" w:rsidRPr="00111FCC" w14:paraId="1E33523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B4C6D90" w14:textId="77777777" w:rsidR="00DF5D43" w:rsidRPr="00111FCC" w:rsidRDefault="00DF5D43" w:rsidP="00DF5D43">
            <w:r w:rsidRPr="00111FCC">
              <w:t>Jennifer Flory</w:t>
            </w:r>
          </w:p>
          <w:p w14:paraId="57EDE6EB" w14:textId="77777777" w:rsidR="00DF5D43" w:rsidRPr="00111FCC" w:rsidRDefault="00DF5D43" w:rsidP="00DF5D43">
            <w:pPr>
              <w:rPr>
                <w:i/>
                <w:iCs/>
              </w:rPr>
            </w:pPr>
            <w:r w:rsidRPr="00111FCC">
              <w:rPr>
                <w:i/>
                <w:iCs/>
              </w:rPr>
              <w:t>EFS, CoAS</w:t>
            </w:r>
          </w:p>
          <w:p w14:paraId="104EBA26" w14:textId="2DA45317" w:rsidR="00DF5D43" w:rsidRPr="00111FCC" w:rsidRDefault="00DF5D43" w:rsidP="00DF5D43">
            <w:pPr>
              <w:rPr>
                <w:i/>
                <w:iCs/>
              </w:rPr>
            </w:pPr>
            <w:r w:rsidRPr="00111FCC">
              <w:rPr>
                <w:i/>
                <w:iCs/>
              </w:rPr>
              <w:t>ECUS Vice-Chair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480D89" w14:textId="3A35D2FE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23C106B" w14:textId="3DEC2919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54EB5EF" w14:textId="27F18138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7A65C3B" w14:textId="76F712B6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42D0512" w14:textId="7F95DA5B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2861E0" w14:textId="32E6DA35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C27" w14:textId="4A30F76E" w:rsidR="00DF5D43" w:rsidRPr="00111FCC" w:rsidRDefault="00DF5D43" w:rsidP="00DF5D43">
            <w:pPr>
              <w:jc w:val="center"/>
            </w:pPr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4C79" w14:textId="2F66BFA9" w:rsidR="00DF5D43" w:rsidRPr="00111FCC" w:rsidRDefault="00DF5D43" w:rsidP="00DF5D43">
            <w:pPr>
              <w:jc w:val="center"/>
            </w:pPr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A2A9" w14:textId="593A35F4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D0C08" w14:textId="653318E3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5D3288E" w14:textId="77777777" w:rsidR="00DF5D43" w:rsidRPr="00111FCC" w:rsidRDefault="00DF5D43" w:rsidP="00DF5D43">
            <w:r w:rsidRPr="00111FCC">
              <w:t>Catherine Fowler</w:t>
            </w:r>
          </w:p>
          <w:p w14:paraId="2952407B" w14:textId="5487F797" w:rsidR="00DF5D43" w:rsidRPr="00111FCC" w:rsidRDefault="00DF5D43" w:rsidP="00DF5D43">
            <w:pPr>
              <w:rPr>
                <w:i/>
                <w:iCs/>
              </w:rPr>
            </w:pPr>
            <w:r w:rsidRPr="00111FCC">
              <w:rPr>
                <w:i/>
              </w:rPr>
              <w:t>EFS, CoHS</w:t>
            </w:r>
            <w:r w:rsidRPr="00111FCC">
              <w:rPr>
                <w:i/>
              </w:rPr>
              <w:br/>
              <w:t>ECUS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09755725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759CDBB6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1DA5DAF1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7ECD12E8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1C5B59CD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7790C956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5391058F" w:rsidR="00DF5D43" w:rsidRPr="00111FCC" w:rsidRDefault="00DF5D43" w:rsidP="00DF5D43">
            <w:pPr>
              <w:jc w:val="center"/>
            </w:pPr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3A8039D2" w:rsidR="00DF5D43" w:rsidRPr="00111FCC" w:rsidRDefault="00DF5D43" w:rsidP="00DF5D43">
            <w:pPr>
              <w:jc w:val="center"/>
            </w:pPr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1DEEA732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3E501003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1854094" w14:textId="77777777" w:rsidR="00DF5D43" w:rsidRPr="00111FCC" w:rsidRDefault="00DF5D43" w:rsidP="00DF5D43">
            <w:r w:rsidRPr="00111FCC">
              <w:t>Karl Manrodt</w:t>
            </w:r>
          </w:p>
          <w:p w14:paraId="233140F7" w14:textId="700B2B47" w:rsidR="00DF5D43" w:rsidRPr="00111FCC" w:rsidRDefault="00DF5D43" w:rsidP="00DF5D43">
            <w:pPr>
              <w:rPr>
                <w:i/>
              </w:rPr>
            </w:pPr>
            <w:r w:rsidRPr="00111FCC">
              <w:rPr>
                <w:i/>
              </w:rPr>
              <w:t>EFS, CoB</w:t>
            </w:r>
            <w:r w:rsidRPr="00111FCC">
              <w:rPr>
                <w:i/>
              </w:rPr>
              <w:br/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632A2EEA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6456A26B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6AA1D3C9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5D46BBF5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7DA57C18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5096999B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7D8F2D8A" w:rsidR="00DF5D43" w:rsidRPr="00111FCC" w:rsidRDefault="00DF5D43" w:rsidP="00DF5D43">
            <w:pPr>
              <w:jc w:val="center"/>
            </w:pPr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588A968C" w:rsidR="00DF5D43" w:rsidRPr="00111FCC" w:rsidRDefault="00DF5D43" w:rsidP="00DF5D43">
            <w:pPr>
              <w:jc w:val="center"/>
            </w:pPr>
            <w:r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524CDEBA" w:rsidR="00DF5D43" w:rsidRPr="00111FCC" w:rsidRDefault="00DF5D43" w:rsidP="00DF5D43">
            <w:pPr>
              <w:jc w:val="center"/>
            </w:pPr>
            <w:r w:rsidRPr="009B30CD"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042DF5DD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9F9728" w14:textId="77777777" w:rsidR="00DF5D43" w:rsidRPr="00111FCC" w:rsidRDefault="00DF5D43" w:rsidP="00DF5D43">
            <w:r w:rsidRPr="00111FCC">
              <w:t>Lyndall Muschell</w:t>
            </w:r>
          </w:p>
          <w:p w14:paraId="4076D670" w14:textId="111C8F47" w:rsidR="00DF5D43" w:rsidRPr="00111FCC" w:rsidRDefault="00DF5D43" w:rsidP="00DF5D43">
            <w:pPr>
              <w:rPr>
                <w:i/>
              </w:rPr>
            </w:pPr>
            <w:r w:rsidRPr="00111FCC">
              <w:rPr>
                <w:i/>
              </w:rPr>
              <w:t>EFS, CoE</w:t>
            </w:r>
            <w:r w:rsidRPr="00111FCC">
              <w:rPr>
                <w:i/>
              </w:rPr>
              <w:br/>
              <w:t>ECUS Member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49D0E8BE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6E7DA31A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64E713BB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0FECCD5F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0A8F6039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396B32B7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78D30B3A" w:rsidR="00DF5D43" w:rsidRPr="00111FCC" w:rsidRDefault="00DF5D43" w:rsidP="00DF5D43">
            <w:pPr>
              <w:jc w:val="center"/>
            </w:pPr>
            <w:r>
              <w:t>P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42DEB5B4" w:rsidR="00DF5D43" w:rsidRPr="00111FCC" w:rsidRDefault="00DF5D43" w:rsidP="00DF5D43">
            <w:pPr>
              <w:jc w:val="center"/>
            </w:pPr>
            <w:r>
              <w:t>6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77735F52" w:rsidR="00DF5D43" w:rsidRPr="00111FCC" w:rsidRDefault="00DF5D43" w:rsidP="00DF5D43">
            <w:pPr>
              <w:jc w:val="center"/>
            </w:pPr>
            <w:r w:rsidRPr="009B30CD">
              <w:t>1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0AFCA917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37F6F98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1492D3" w14:textId="77777777" w:rsidR="00DF5D43" w:rsidRPr="00111FCC" w:rsidRDefault="00DF5D43" w:rsidP="00DF5D43">
            <w:r w:rsidRPr="00111FCC">
              <w:t>Lamonica Sanford</w:t>
            </w:r>
          </w:p>
          <w:p w14:paraId="531804D9" w14:textId="77777777" w:rsidR="00DF5D43" w:rsidRPr="00111FCC" w:rsidRDefault="00DF5D43" w:rsidP="00DF5D43">
            <w:pPr>
              <w:rPr>
                <w:i/>
                <w:iCs/>
              </w:rPr>
            </w:pPr>
            <w:r w:rsidRPr="00111FCC">
              <w:rPr>
                <w:i/>
                <w:iCs/>
              </w:rPr>
              <w:t>EFS, Library</w:t>
            </w:r>
          </w:p>
          <w:p w14:paraId="1B7C8737" w14:textId="00D44CD3" w:rsidR="00DF5D43" w:rsidRPr="00111FCC" w:rsidRDefault="00DF5D43" w:rsidP="00DF5D43">
            <w:pPr>
              <w:rPr>
                <w:i/>
                <w:iCs/>
              </w:rPr>
            </w:pPr>
            <w:r w:rsidRPr="00111FCC">
              <w:rPr>
                <w:i/>
                <w:iCs/>
              </w:rPr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0D65" w14:textId="1873DF1C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88F3" w14:textId="3042FA1B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4A106" w14:textId="1481BBD9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25FB7" w14:textId="501025BC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9EC4" w14:textId="16847617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D69EC" w14:textId="72B30D32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5365C" w14:textId="5362B943" w:rsidR="00DF5D43" w:rsidRPr="00111FCC" w:rsidRDefault="00DF5D43" w:rsidP="00DF5D43">
            <w:pPr>
              <w:jc w:val="center"/>
            </w:pPr>
            <w:r>
              <w:t>R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34709" w14:textId="1550C1F4" w:rsidR="00DF5D43" w:rsidRPr="00111FCC" w:rsidRDefault="00DF5D43" w:rsidP="00DF5D43">
            <w:pPr>
              <w:jc w:val="center"/>
            </w:pPr>
            <w:r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D8CF0E" w14:textId="28DC0C14" w:rsidR="00DF5D43" w:rsidRPr="00111FCC" w:rsidRDefault="00DF5D43" w:rsidP="00DF5D43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8C1B10" w14:textId="0863F682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  <w:tr w:rsidR="00DF5D43" w:rsidRPr="00111FCC" w14:paraId="42D8AB4E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6652DD" w14:textId="77777777" w:rsidR="00DF5D43" w:rsidRPr="00111FCC" w:rsidRDefault="00DF5D43" w:rsidP="00DF5D43">
            <w:r w:rsidRPr="00111FCC">
              <w:t>Costas Spirou</w:t>
            </w:r>
          </w:p>
          <w:p w14:paraId="1585E199" w14:textId="77777777" w:rsidR="00DF5D43" w:rsidRPr="00111FCC" w:rsidRDefault="00DF5D43" w:rsidP="00DF5D43">
            <w:pPr>
              <w:rPr>
                <w:i/>
              </w:rPr>
            </w:pPr>
            <w:r w:rsidRPr="00111FCC">
              <w:rPr>
                <w:i/>
              </w:rPr>
              <w:t>Provost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60FB" w14:textId="299B8901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915213" w14:textId="4EE3B5EB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069B63" w14:textId="10C6C7F3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8401CD" w14:textId="34F16502" w:rsidR="00DF5D43" w:rsidRPr="00111FCC" w:rsidRDefault="00DF5D43" w:rsidP="00DF5D43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5F155" w14:textId="2BBCCC41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483E3E" w14:textId="04F49AE1" w:rsidR="00DF5D43" w:rsidRPr="00111FCC" w:rsidRDefault="00DF5D43" w:rsidP="00DF5D43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88ADBC" w14:textId="0D6A2FA9" w:rsidR="00DF5D43" w:rsidRPr="00111FCC" w:rsidRDefault="00DF5D43" w:rsidP="00DF5D43">
            <w:pPr>
              <w:jc w:val="center"/>
            </w:pPr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DDDA4" w14:textId="1C8F5F31" w:rsidR="00DF5D43" w:rsidRPr="00111FCC" w:rsidRDefault="00DF5D43" w:rsidP="00DF5D43">
            <w:pPr>
              <w:jc w:val="center"/>
            </w:pPr>
            <w:r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AC95F8" w14:textId="2ABA8B5F" w:rsidR="00DF5D43" w:rsidRPr="00111FCC" w:rsidRDefault="00DF5D43" w:rsidP="00DF5D43">
            <w:pPr>
              <w:jc w:val="center"/>
            </w:pPr>
            <w:r w:rsidRPr="009B30CD"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02508B" w14:textId="72349BE9" w:rsidR="00DF5D43" w:rsidRPr="00111FCC" w:rsidRDefault="00DF5D43" w:rsidP="00DF5D43">
            <w:pPr>
              <w:jc w:val="center"/>
            </w:pPr>
            <w:r w:rsidRPr="009B30CD">
              <w:t>0</w:t>
            </w:r>
          </w:p>
        </w:tc>
      </w:tr>
    </w:tbl>
    <w:p w14:paraId="48F3D223" w14:textId="1B3427D7" w:rsidR="00973FD5" w:rsidRPr="00111FCC" w:rsidRDefault="00973FD5" w:rsidP="00CD6A00">
      <w:pPr>
        <w:tabs>
          <w:tab w:val="right" w:pos="14314"/>
        </w:tabs>
        <w:rPr>
          <w:u w:val="single"/>
        </w:rPr>
      </w:pPr>
    </w:p>
    <w:sectPr w:rsidR="00973FD5" w:rsidRPr="00111FCC" w:rsidSect="00C46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26A3" w14:textId="77777777" w:rsidR="00595A7F" w:rsidRDefault="00595A7F">
      <w:r>
        <w:separator/>
      </w:r>
    </w:p>
  </w:endnote>
  <w:endnote w:type="continuationSeparator" w:id="0">
    <w:p w14:paraId="6EDACE62" w14:textId="77777777" w:rsidR="00595A7F" w:rsidRDefault="0059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B1A7" w14:textId="77777777" w:rsidR="00465196" w:rsidRDefault="0046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0BEF" w14:textId="5C6D6E8A" w:rsidR="00621242" w:rsidRDefault="007122B7" w:rsidP="00E774D4">
    <w:pPr>
      <w:pStyle w:val="Footer"/>
      <w:tabs>
        <w:tab w:val="clear" w:pos="8640"/>
        <w:tab w:val="right" w:pos="14310"/>
      </w:tabs>
      <w:jc w:val="center"/>
    </w:pPr>
    <w:r w:rsidRPr="007122B7">
      <w:rPr>
        <w:i/>
      </w:rPr>
      <w:t>8</w:t>
    </w:r>
    <w:r w:rsidR="00621242" w:rsidRPr="007122B7">
      <w:rPr>
        <w:i/>
      </w:rPr>
      <w:t xml:space="preserve"> </w:t>
    </w:r>
    <w:r w:rsidRPr="007122B7">
      <w:rPr>
        <w:i/>
      </w:rPr>
      <w:t>April</w:t>
    </w:r>
    <w:r w:rsidR="00621242" w:rsidRPr="007122B7">
      <w:rPr>
        <w:i/>
      </w:rPr>
      <w:t xml:space="preserve"> 20</w:t>
    </w:r>
    <w:r w:rsidR="005929F3" w:rsidRPr="007122B7">
      <w:rPr>
        <w:i/>
      </w:rPr>
      <w:t>2</w:t>
    </w:r>
    <w:r w:rsidRPr="007122B7">
      <w:rPr>
        <w:i/>
      </w:rPr>
      <w:t>2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465196">
      <w:rPr>
        <w:i/>
      </w:rPr>
      <w:t>FINAL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E30B" w14:textId="77777777" w:rsidR="00465196" w:rsidRDefault="0046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35A0" w14:textId="77777777" w:rsidR="00595A7F" w:rsidRDefault="00595A7F">
      <w:r>
        <w:separator/>
      </w:r>
    </w:p>
  </w:footnote>
  <w:footnote w:type="continuationSeparator" w:id="0">
    <w:p w14:paraId="0FBDE3D0" w14:textId="77777777" w:rsidR="00595A7F" w:rsidRDefault="0059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EF5A" w14:textId="77777777" w:rsidR="00465196" w:rsidRDefault="0046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D7F5" w14:textId="77777777" w:rsidR="00465196" w:rsidRDefault="00465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84CA" w14:textId="77777777" w:rsidR="00465196" w:rsidRDefault="0046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50F"/>
    <w:multiLevelType w:val="hybridMultilevel"/>
    <w:tmpl w:val="FFF042A2"/>
    <w:lvl w:ilvl="0" w:tplc="8A18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E869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1A883910"/>
    <w:lvl w:ilvl="0" w:tplc="65EA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98A"/>
    <w:multiLevelType w:val="hybridMultilevel"/>
    <w:tmpl w:val="50006290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0703D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97C58"/>
    <w:multiLevelType w:val="hybridMultilevel"/>
    <w:tmpl w:val="7FBA96B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5A4D2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75215"/>
    <w:multiLevelType w:val="hybridMultilevel"/>
    <w:tmpl w:val="1102C91C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52B78"/>
    <w:multiLevelType w:val="hybridMultilevel"/>
    <w:tmpl w:val="8FDEAC42"/>
    <w:lvl w:ilvl="0" w:tplc="061E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447A1"/>
    <w:multiLevelType w:val="hybridMultilevel"/>
    <w:tmpl w:val="94200BBC"/>
    <w:lvl w:ilvl="0" w:tplc="62E45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B8E08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4D0B"/>
    <w:multiLevelType w:val="hybridMultilevel"/>
    <w:tmpl w:val="F70AE55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85A7B"/>
    <w:multiLevelType w:val="hybridMultilevel"/>
    <w:tmpl w:val="E690D5BC"/>
    <w:lvl w:ilvl="0" w:tplc="8132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C29D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2877">
    <w:abstractNumId w:val="2"/>
  </w:num>
  <w:num w:numId="2" w16cid:durableId="1989705618">
    <w:abstractNumId w:val="12"/>
  </w:num>
  <w:num w:numId="3" w16cid:durableId="322244846">
    <w:abstractNumId w:val="0"/>
  </w:num>
  <w:num w:numId="4" w16cid:durableId="1544054505">
    <w:abstractNumId w:val="8"/>
  </w:num>
  <w:num w:numId="5" w16cid:durableId="305361360">
    <w:abstractNumId w:val="6"/>
  </w:num>
  <w:num w:numId="6" w16cid:durableId="2088840329">
    <w:abstractNumId w:val="18"/>
  </w:num>
  <w:num w:numId="7" w16cid:durableId="785150822">
    <w:abstractNumId w:val="4"/>
  </w:num>
  <w:num w:numId="8" w16cid:durableId="672880625">
    <w:abstractNumId w:val="19"/>
  </w:num>
  <w:num w:numId="9" w16cid:durableId="1635287004">
    <w:abstractNumId w:val="14"/>
  </w:num>
  <w:num w:numId="10" w16cid:durableId="1395196153">
    <w:abstractNumId w:val="3"/>
  </w:num>
  <w:num w:numId="11" w16cid:durableId="1968971064">
    <w:abstractNumId w:val="9"/>
  </w:num>
  <w:num w:numId="12" w16cid:durableId="828593530">
    <w:abstractNumId w:val="17"/>
  </w:num>
  <w:num w:numId="13" w16cid:durableId="61416942">
    <w:abstractNumId w:val="11"/>
  </w:num>
  <w:num w:numId="14" w16cid:durableId="869612265">
    <w:abstractNumId w:val="10"/>
  </w:num>
  <w:num w:numId="15" w16cid:durableId="1927229777">
    <w:abstractNumId w:val="5"/>
  </w:num>
  <w:num w:numId="16" w16cid:durableId="1820657122">
    <w:abstractNumId w:val="1"/>
  </w:num>
  <w:num w:numId="17" w16cid:durableId="243075998">
    <w:abstractNumId w:val="7"/>
  </w:num>
  <w:num w:numId="18" w16cid:durableId="1654722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5521477">
    <w:abstractNumId w:val="15"/>
  </w:num>
  <w:num w:numId="20" w16cid:durableId="12811053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2FBF"/>
    <w:rsid w:val="00027F40"/>
    <w:rsid w:val="0003753C"/>
    <w:rsid w:val="000453B2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A1487"/>
    <w:rsid w:val="000B2854"/>
    <w:rsid w:val="000B5A35"/>
    <w:rsid w:val="000B6B06"/>
    <w:rsid w:val="000C4995"/>
    <w:rsid w:val="000C59F7"/>
    <w:rsid w:val="000C5DF3"/>
    <w:rsid w:val="000D2C34"/>
    <w:rsid w:val="000D4AAE"/>
    <w:rsid w:val="000E33C9"/>
    <w:rsid w:val="000F3792"/>
    <w:rsid w:val="000F4925"/>
    <w:rsid w:val="000F6139"/>
    <w:rsid w:val="0010559F"/>
    <w:rsid w:val="0010774F"/>
    <w:rsid w:val="001078C8"/>
    <w:rsid w:val="00110FC6"/>
    <w:rsid w:val="00111F18"/>
    <w:rsid w:val="00111FCC"/>
    <w:rsid w:val="00131F70"/>
    <w:rsid w:val="001333DF"/>
    <w:rsid w:val="00136D52"/>
    <w:rsid w:val="00136FBE"/>
    <w:rsid w:val="00140593"/>
    <w:rsid w:val="00141996"/>
    <w:rsid w:val="00142257"/>
    <w:rsid w:val="001454CA"/>
    <w:rsid w:val="0014666D"/>
    <w:rsid w:val="00150BAB"/>
    <w:rsid w:val="001534E1"/>
    <w:rsid w:val="001568EE"/>
    <w:rsid w:val="00156982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6EED"/>
    <w:rsid w:val="001B417D"/>
    <w:rsid w:val="001B4656"/>
    <w:rsid w:val="001B47B7"/>
    <w:rsid w:val="001C2056"/>
    <w:rsid w:val="001C7F61"/>
    <w:rsid w:val="001D09B0"/>
    <w:rsid w:val="001D1CCC"/>
    <w:rsid w:val="001E18A8"/>
    <w:rsid w:val="001E511A"/>
    <w:rsid w:val="001E66CC"/>
    <w:rsid w:val="001F7026"/>
    <w:rsid w:val="00210CCE"/>
    <w:rsid w:val="0022058A"/>
    <w:rsid w:val="00222065"/>
    <w:rsid w:val="002244BE"/>
    <w:rsid w:val="00226D38"/>
    <w:rsid w:val="00227341"/>
    <w:rsid w:val="00233260"/>
    <w:rsid w:val="00240943"/>
    <w:rsid w:val="0024535A"/>
    <w:rsid w:val="0025770A"/>
    <w:rsid w:val="002707B7"/>
    <w:rsid w:val="0027205A"/>
    <w:rsid w:val="002720DB"/>
    <w:rsid w:val="0027270A"/>
    <w:rsid w:val="002730CF"/>
    <w:rsid w:val="00276814"/>
    <w:rsid w:val="0027766B"/>
    <w:rsid w:val="00277BB9"/>
    <w:rsid w:val="00280889"/>
    <w:rsid w:val="0028093B"/>
    <w:rsid w:val="00283686"/>
    <w:rsid w:val="0028721E"/>
    <w:rsid w:val="00290A87"/>
    <w:rsid w:val="00293331"/>
    <w:rsid w:val="002B6719"/>
    <w:rsid w:val="002C0390"/>
    <w:rsid w:val="002C221C"/>
    <w:rsid w:val="002C3502"/>
    <w:rsid w:val="002D587E"/>
    <w:rsid w:val="002D681D"/>
    <w:rsid w:val="002D7F90"/>
    <w:rsid w:val="002E2918"/>
    <w:rsid w:val="002E6E50"/>
    <w:rsid w:val="002F2058"/>
    <w:rsid w:val="002F26F4"/>
    <w:rsid w:val="002F622E"/>
    <w:rsid w:val="00312781"/>
    <w:rsid w:val="003128B7"/>
    <w:rsid w:val="00315B02"/>
    <w:rsid w:val="00322F54"/>
    <w:rsid w:val="00322FB1"/>
    <w:rsid w:val="0032516E"/>
    <w:rsid w:val="00326776"/>
    <w:rsid w:val="0032798C"/>
    <w:rsid w:val="00327CF4"/>
    <w:rsid w:val="00332141"/>
    <w:rsid w:val="00333F0F"/>
    <w:rsid w:val="00335515"/>
    <w:rsid w:val="00335B6A"/>
    <w:rsid w:val="00336EB9"/>
    <w:rsid w:val="003418DC"/>
    <w:rsid w:val="0034243A"/>
    <w:rsid w:val="00343D80"/>
    <w:rsid w:val="0034750B"/>
    <w:rsid w:val="003515E2"/>
    <w:rsid w:val="00351F8A"/>
    <w:rsid w:val="00351FEA"/>
    <w:rsid w:val="00354FB6"/>
    <w:rsid w:val="00357833"/>
    <w:rsid w:val="003728BE"/>
    <w:rsid w:val="003821DA"/>
    <w:rsid w:val="00384E74"/>
    <w:rsid w:val="00387B0E"/>
    <w:rsid w:val="003935B8"/>
    <w:rsid w:val="00395071"/>
    <w:rsid w:val="00395E9F"/>
    <w:rsid w:val="003A1462"/>
    <w:rsid w:val="003A4E09"/>
    <w:rsid w:val="003B5A68"/>
    <w:rsid w:val="003C4228"/>
    <w:rsid w:val="003C52A5"/>
    <w:rsid w:val="003C603C"/>
    <w:rsid w:val="003C7573"/>
    <w:rsid w:val="003D2A79"/>
    <w:rsid w:val="003D2AF7"/>
    <w:rsid w:val="003D5896"/>
    <w:rsid w:val="003E4149"/>
    <w:rsid w:val="003E62FB"/>
    <w:rsid w:val="003F27FC"/>
    <w:rsid w:val="003F4AA3"/>
    <w:rsid w:val="00400D60"/>
    <w:rsid w:val="0040245F"/>
    <w:rsid w:val="004031C2"/>
    <w:rsid w:val="0040446F"/>
    <w:rsid w:val="0040653E"/>
    <w:rsid w:val="00414771"/>
    <w:rsid w:val="0043057B"/>
    <w:rsid w:val="00432D60"/>
    <w:rsid w:val="00436400"/>
    <w:rsid w:val="00441C54"/>
    <w:rsid w:val="00447A2A"/>
    <w:rsid w:val="00455A30"/>
    <w:rsid w:val="00465196"/>
    <w:rsid w:val="004672C5"/>
    <w:rsid w:val="004746CD"/>
    <w:rsid w:val="00476197"/>
    <w:rsid w:val="004763B2"/>
    <w:rsid w:val="0047678D"/>
    <w:rsid w:val="0047707E"/>
    <w:rsid w:val="00480C4B"/>
    <w:rsid w:val="00484D8E"/>
    <w:rsid w:val="00484E93"/>
    <w:rsid w:val="004920A3"/>
    <w:rsid w:val="00493BB6"/>
    <w:rsid w:val="0049588B"/>
    <w:rsid w:val="004A563E"/>
    <w:rsid w:val="004A6A23"/>
    <w:rsid w:val="004B54F9"/>
    <w:rsid w:val="004C299F"/>
    <w:rsid w:val="004C2DA7"/>
    <w:rsid w:val="004C49F6"/>
    <w:rsid w:val="004E039B"/>
    <w:rsid w:val="004E1440"/>
    <w:rsid w:val="004E3901"/>
    <w:rsid w:val="004F5424"/>
    <w:rsid w:val="004F54DE"/>
    <w:rsid w:val="004F7E22"/>
    <w:rsid w:val="005020D9"/>
    <w:rsid w:val="005050EE"/>
    <w:rsid w:val="00505743"/>
    <w:rsid w:val="00512327"/>
    <w:rsid w:val="005131D4"/>
    <w:rsid w:val="005178A2"/>
    <w:rsid w:val="00521910"/>
    <w:rsid w:val="00536254"/>
    <w:rsid w:val="00536A40"/>
    <w:rsid w:val="00536EC6"/>
    <w:rsid w:val="005518D2"/>
    <w:rsid w:val="005522A0"/>
    <w:rsid w:val="0055324C"/>
    <w:rsid w:val="0055640B"/>
    <w:rsid w:val="00571EB8"/>
    <w:rsid w:val="0057541C"/>
    <w:rsid w:val="00584D46"/>
    <w:rsid w:val="005854D8"/>
    <w:rsid w:val="00585C5C"/>
    <w:rsid w:val="00586FA5"/>
    <w:rsid w:val="00587DE3"/>
    <w:rsid w:val="00587F8E"/>
    <w:rsid w:val="005908DD"/>
    <w:rsid w:val="005929F3"/>
    <w:rsid w:val="00593FC6"/>
    <w:rsid w:val="00595A7F"/>
    <w:rsid w:val="00595ADD"/>
    <w:rsid w:val="005C32D6"/>
    <w:rsid w:val="005C6BBC"/>
    <w:rsid w:val="005D2959"/>
    <w:rsid w:val="005E05D9"/>
    <w:rsid w:val="005E16FB"/>
    <w:rsid w:val="005F2544"/>
    <w:rsid w:val="005F5916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45A26"/>
    <w:rsid w:val="00646059"/>
    <w:rsid w:val="00650251"/>
    <w:rsid w:val="00650A2A"/>
    <w:rsid w:val="00656F69"/>
    <w:rsid w:val="006600AA"/>
    <w:rsid w:val="00662F4E"/>
    <w:rsid w:val="00664802"/>
    <w:rsid w:val="0066504C"/>
    <w:rsid w:val="00675E0F"/>
    <w:rsid w:val="006822B6"/>
    <w:rsid w:val="006836E6"/>
    <w:rsid w:val="00683FE5"/>
    <w:rsid w:val="00691580"/>
    <w:rsid w:val="00696D13"/>
    <w:rsid w:val="00696F10"/>
    <w:rsid w:val="006A098A"/>
    <w:rsid w:val="006A31E1"/>
    <w:rsid w:val="006A3235"/>
    <w:rsid w:val="006A5A59"/>
    <w:rsid w:val="006B14EB"/>
    <w:rsid w:val="006C38E8"/>
    <w:rsid w:val="006C4ED9"/>
    <w:rsid w:val="006C788E"/>
    <w:rsid w:val="006D0448"/>
    <w:rsid w:val="006D0B3A"/>
    <w:rsid w:val="006D7111"/>
    <w:rsid w:val="006E1E79"/>
    <w:rsid w:val="006E3D04"/>
    <w:rsid w:val="006E6389"/>
    <w:rsid w:val="006F0F46"/>
    <w:rsid w:val="006F2656"/>
    <w:rsid w:val="006F53EF"/>
    <w:rsid w:val="006F55E7"/>
    <w:rsid w:val="00700394"/>
    <w:rsid w:val="0070508E"/>
    <w:rsid w:val="0070601A"/>
    <w:rsid w:val="007122B7"/>
    <w:rsid w:val="00715F27"/>
    <w:rsid w:val="007211C5"/>
    <w:rsid w:val="007266C5"/>
    <w:rsid w:val="00726C0C"/>
    <w:rsid w:val="007302D2"/>
    <w:rsid w:val="00733899"/>
    <w:rsid w:val="007351B8"/>
    <w:rsid w:val="00737728"/>
    <w:rsid w:val="00740466"/>
    <w:rsid w:val="00741A90"/>
    <w:rsid w:val="00745322"/>
    <w:rsid w:val="007458A4"/>
    <w:rsid w:val="00745BC9"/>
    <w:rsid w:val="0074739F"/>
    <w:rsid w:val="00750727"/>
    <w:rsid w:val="00751C8C"/>
    <w:rsid w:val="007540D2"/>
    <w:rsid w:val="007704DB"/>
    <w:rsid w:val="007717E5"/>
    <w:rsid w:val="00783F5A"/>
    <w:rsid w:val="0079008F"/>
    <w:rsid w:val="00790D29"/>
    <w:rsid w:val="00795292"/>
    <w:rsid w:val="007A04C7"/>
    <w:rsid w:val="007B6743"/>
    <w:rsid w:val="007C1B88"/>
    <w:rsid w:val="007C5817"/>
    <w:rsid w:val="007C72DC"/>
    <w:rsid w:val="007C778B"/>
    <w:rsid w:val="007C7CE2"/>
    <w:rsid w:val="007D2387"/>
    <w:rsid w:val="007D5F49"/>
    <w:rsid w:val="007E0893"/>
    <w:rsid w:val="007E1BAA"/>
    <w:rsid w:val="007E44B5"/>
    <w:rsid w:val="007F7155"/>
    <w:rsid w:val="008069AC"/>
    <w:rsid w:val="00814CE7"/>
    <w:rsid w:val="00814D5D"/>
    <w:rsid w:val="00824BD1"/>
    <w:rsid w:val="008322AA"/>
    <w:rsid w:val="00836B6D"/>
    <w:rsid w:val="008468DB"/>
    <w:rsid w:val="00850FA6"/>
    <w:rsid w:val="00855ECF"/>
    <w:rsid w:val="00857B2D"/>
    <w:rsid w:val="00857C13"/>
    <w:rsid w:val="00860ABA"/>
    <w:rsid w:val="00861D05"/>
    <w:rsid w:val="0086210A"/>
    <w:rsid w:val="00863143"/>
    <w:rsid w:val="00865C0D"/>
    <w:rsid w:val="008668F6"/>
    <w:rsid w:val="008724A7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DC0"/>
    <w:rsid w:val="00897EF7"/>
    <w:rsid w:val="008A20A6"/>
    <w:rsid w:val="008B1877"/>
    <w:rsid w:val="008B3AD1"/>
    <w:rsid w:val="008B47DA"/>
    <w:rsid w:val="008C3314"/>
    <w:rsid w:val="008D7457"/>
    <w:rsid w:val="008E2FC1"/>
    <w:rsid w:val="008E32D0"/>
    <w:rsid w:val="008E53A1"/>
    <w:rsid w:val="008E7954"/>
    <w:rsid w:val="008F022D"/>
    <w:rsid w:val="008F2BD4"/>
    <w:rsid w:val="009032A9"/>
    <w:rsid w:val="00915887"/>
    <w:rsid w:val="00920186"/>
    <w:rsid w:val="00920CBC"/>
    <w:rsid w:val="00921FF9"/>
    <w:rsid w:val="00922A3F"/>
    <w:rsid w:val="009304BF"/>
    <w:rsid w:val="009337C9"/>
    <w:rsid w:val="0093491D"/>
    <w:rsid w:val="009373A8"/>
    <w:rsid w:val="0093776E"/>
    <w:rsid w:val="00940D7D"/>
    <w:rsid w:val="00946C8F"/>
    <w:rsid w:val="00947CF9"/>
    <w:rsid w:val="00953B38"/>
    <w:rsid w:val="00955B35"/>
    <w:rsid w:val="00955DC8"/>
    <w:rsid w:val="00967EF8"/>
    <w:rsid w:val="00973FD5"/>
    <w:rsid w:val="0098066E"/>
    <w:rsid w:val="00982D9F"/>
    <w:rsid w:val="009915FE"/>
    <w:rsid w:val="009A038C"/>
    <w:rsid w:val="009B0966"/>
    <w:rsid w:val="009B2738"/>
    <w:rsid w:val="009B4036"/>
    <w:rsid w:val="009B7E3C"/>
    <w:rsid w:val="009C6C78"/>
    <w:rsid w:val="009D31CF"/>
    <w:rsid w:val="009E1AA6"/>
    <w:rsid w:val="009E2C7B"/>
    <w:rsid w:val="009E3D43"/>
    <w:rsid w:val="009E75BB"/>
    <w:rsid w:val="009E7BEC"/>
    <w:rsid w:val="009F309D"/>
    <w:rsid w:val="009F7E24"/>
    <w:rsid w:val="00A0233A"/>
    <w:rsid w:val="00A02816"/>
    <w:rsid w:val="00A0457D"/>
    <w:rsid w:val="00A06AC0"/>
    <w:rsid w:val="00A11911"/>
    <w:rsid w:val="00A11E15"/>
    <w:rsid w:val="00A13C84"/>
    <w:rsid w:val="00A14E2F"/>
    <w:rsid w:val="00A226C6"/>
    <w:rsid w:val="00A257C5"/>
    <w:rsid w:val="00A305E9"/>
    <w:rsid w:val="00A3183C"/>
    <w:rsid w:val="00A31CFA"/>
    <w:rsid w:val="00A31F77"/>
    <w:rsid w:val="00A36DC4"/>
    <w:rsid w:val="00A42EC5"/>
    <w:rsid w:val="00A451B7"/>
    <w:rsid w:val="00A52874"/>
    <w:rsid w:val="00A52932"/>
    <w:rsid w:val="00A56F24"/>
    <w:rsid w:val="00A64755"/>
    <w:rsid w:val="00A65D8E"/>
    <w:rsid w:val="00A67B01"/>
    <w:rsid w:val="00A84909"/>
    <w:rsid w:val="00A8733B"/>
    <w:rsid w:val="00A903B3"/>
    <w:rsid w:val="00A93FA1"/>
    <w:rsid w:val="00A94908"/>
    <w:rsid w:val="00A97299"/>
    <w:rsid w:val="00A97343"/>
    <w:rsid w:val="00AA3558"/>
    <w:rsid w:val="00AB0A4A"/>
    <w:rsid w:val="00AB36D3"/>
    <w:rsid w:val="00AB4BE8"/>
    <w:rsid w:val="00AB4F84"/>
    <w:rsid w:val="00AB59FE"/>
    <w:rsid w:val="00AC06FB"/>
    <w:rsid w:val="00AC33FF"/>
    <w:rsid w:val="00AD06C7"/>
    <w:rsid w:val="00AD0993"/>
    <w:rsid w:val="00AD20C2"/>
    <w:rsid w:val="00AE043E"/>
    <w:rsid w:val="00AE3053"/>
    <w:rsid w:val="00AE4C34"/>
    <w:rsid w:val="00AF368A"/>
    <w:rsid w:val="00AF3A9F"/>
    <w:rsid w:val="00B00353"/>
    <w:rsid w:val="00B06453"/>
    <w:rsid w:val="00B07649"/>
    <w:rsid w:val="00B11C50"/>
    <w:rsid w:val="00B126C1"/>
    <w:rsid w:val="00B33BC4"/>
    <w:rsid w:val="00B348EC"/>
    <w:rsid w:val="00B373FC"/>
    <w:rsid w:val="00B4746B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772D4"/>
    <w:rsid w:val="00B80200"/>
    <w:rsid w:val="00B8178C"/>
    <w:rsid w:val="00B8351E"/>
    <w:rsid w:val="00B95CE7"/>
    <w:rsid w:val="00BA64BE"/>
    <w:rsid w:val="00BA6854"/>
    <w:rsid w:val="00BB0044"/>
    <w:rsid w:val="00BB0581"/>
    <w:rsid w:val="00BB0A15"/>
    <w:rsid w:val="00BB2E6B"/>
    <w:rsid w:val="00BB32F6"/>
    <w:rsid w:val="00BB354C"/>
    <w:rsid w:val="00BB6AC7"/>
    <w:rsid w:val="00BD1922"/>
    <w:rsid w:val="00BD5BEC"/>
    <w:rsid w:val="00BD723D"/>
    <w:rsid w:val="00BE28DD"/>
    <w:rsid w:val="00BE699E"/>
    <w:rsid w:val="00BF0C56"/>
    <w:rsid w:val="00BF10B6"/>
    <w:rsid w:val="00BF4A1B"/>
    <w:rsid w:val="00BF7D94"/>
    <w:rsid w:val="00C04150"/>
    <w:rsid w:val="00C04DD4"/>
    <w:rsid w:val="00C0541B"/>
    <w:rsid w:val="00C06E45"/>
    <w:rsid w:val="00C14A2D"/>
    <w:rsid w:val="00C16488"/>
    <w:rsid w:val="00C36247"/>
    <w:rsid w:val="00C36380"/>
    <w:rsid w:val="00C36C92"/>
    <w:rsid w:val="00C462F4"/>
    <w:rsid w:val="00C52C12"/>
    <w:rsid w:val="00C55DE4"/>
    <w:rsid w:val="00C63505"/>
    <w:rsid w:val="00C64FE5"/>
    <w:rsid w:val="00C672CE"/>
    <w:rsid w:val="00C8539E"/>
    <w:rsid w:val="00C85C98"/>
    <w:rsid w:val="00C915D0"/>
    <w:rsid w:val="00C94E03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5E06"/>
    <w:rsid w:val="00CD6A00"/>
    <w:rsid w:val="00CE0497"/>
    <w:rsid w:val="00CE068C"/>
    <w:rsid w:val="00CF2031"/>
    <w:rsid w:val="00CF6325"/>
    <w:rsid w:val="00D07BC6"/>
    <w:rsid w:val="00D1039D"/>
    <w:rsid w:val="00D13AB1"/>
    <w:rsid w:val="00D13EE3"/>
    <w:rsid w:val="00D171B9"/>
    <w:rsid w:val="00D21461"/>
    <w:rsid w:val="00D23E3F"/>
    <w:rsid w:val="00D3100C"/>
    <w:rsid w:val="00D3193B"/>
    <w:rsid w:val="00D470A8"/>
    <w:rsid w:val="00D51C0A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1397"/>
    <w:rsid w:val="00D9201C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2477"/>
    <w:rsid w:val="00DB652B"/>
    <w:rsid w:val="00DC0B9E"/>
    <w:rsid w:val="00DC249E"/>
    <w:rsid w:val="00DC73A4"/>
    <w:rsid w:val="00DC73F3"/>
    <w:rsid w:val="00DD01B6"/>
    <w:rsid w:val="00DD30FB"/>
    <w:rsid w:val="00DD5435"/>
    <w:rsid w:val="00DE4356"/>
    <w:rsid w:val="00DF5D43"/>
    <w:rsid w:val="00DF733B"/>
    <w:rsid w:val="00E002A0"/>
    <w:rsid w:val="00E05991"/>
    <w:rsid w:val="00E05BF5"/>
    <w:rsid w:val="00E1513F"/>
    <w:rsid w:val="00E175DA"/>
    <w:rsid w:val="00E1796A"/>
    <w:rsid w:val="00E2138B"/>
    <w:rsid w:val="00E23AD9"/>
    <w:rsid w:val="00E27886"/>
    <w:rsid w:val="00E37BE8"/>
    <w:rsid w:val="00E53A15"/>
    <w:rsid w:val="00E57EB6"/>
    <w:rsid w:val="00E60A34"/>
    <w:rsid w:val="00E66B0E"/>
    <w:rsid w:val="00E72153"/>
    <w:rsid w:val="00E73D1B"/>
    <w:rsid w:val="00E774D4"/>
    <w:rsid w:val="00E77B3C"/>
    <w:rsid w:val="00E868C4"/>
    <w:rsid w:val="00E8700F"/>
    <w:rsid w:val="00E96F49"/>
    <w:rsid w:val="00EA38E6"/>
    <w:rsid w:val="00EA4B21"/>
    <w:rsid w:val="00EA713B"/>
    <w:rsid w:val="00EB3984"/>
    <w:rsid w:val="00EB39E9"/>
    <w:rsid w:val="00EB40EA"/>
    <w:rsid w:val="00EB6523"/>
    <w:rsid w:val="00EB7EF1"/>
    <w:rsid w:val="00EC1708"/>
    <w:rsid w:val="00EC2720"/>
    <w:rsid w:val="00EC5DD8"/>
    <w:rsid w:val="00ED170D"/>
    <w:rsid w:val="00ED1C9F"/>
    <w:rsid w:val="00ED2510"/>
    <w:rsid w:val="00ED5629"/>
    <w:rsid w:val="00ED71A5"/>
    <w:rsid w:val="00EE074B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31ED"/>
    <w:rsid w:val="00F26BB0"/>
    <w:rsid w:val="00F30203"/>
    <w:rsid w:val="00F36F9C"/>
    <w:rsid w:val="00F40401"/>
    <w:rsid w:val="00F42CAE"/>
    <w:rsid w:val="00F459A1"/>
    <w:rsid w:val="00F45BC1"/>
    <w:rsid w:val="00F61000"/>
    <w:rsid w:val="00F61058"/>
    <w:rsid w:val="00F62CE2"/>
    <w:rsid w:val="00F712C5"/>
    <w:rsid w:val="00F73E4D"/>
    <w:rsid w:val="00F77B94"/>
    <w:rsid w:val="00F80FF6"/>
    <w:rsid w:val="00F81DC0"/>
    <w:rsid w:val="00F83B82"/>
    <w:rsid w:val="00F866B8"/>
    <w:rsid w:val="00F8681E"/>
    <w:rsid w:val="00FA1421"/>
    <w:rsid w:val="00FA1743"/>
    <w:rsid w:val="00FA1DE5"/>
    <w:rsid w:val="00FA23D7"/>
    <w:rsid w:val="00FB096D"/>
    <w:rsid w:val="00FB1171"/>
    <w:rsid w:val="00FB2DB1"/>
    <w:rsid w:val="00FB4C06"/>
    <w:rsid w:val="00FB54A6"/>
    <w:rsid w:val="00FB6DF7"/>
    <w:rsid w:val="00FD0B31"/>
    <w:rsid w:val="00FE1955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3</cp:revision>
  <cp:lastPrinted>2010-01-12T23:20:00Z</cp:lastPrinted>
  <dcterms:created xsi:type="dcterms:W3CDTF">2022-08-07T21:08:00Z</dcterms:created>
  <dcterms:modified xsi:type="dcterms:W3CDTF">2022-08-07T21:08:00Z</dcterms:modified>
</cp:coreProperties>
</file>