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F87C" w14:textId="77777777" w:rsidR="00B80200" w:rsidRPr="00DB0172" w:rsidRDefault="0014666D" w:rsidP="0014666D">
      <w:pPr>
        <w:rPr>
          <w:bCs/>
          <w:smallCaps/>
          <w:sz w:val="28"/>
          <w:szCs w:val="28"/>
        </w:rPr>
      </w:pPr>
      <w:r w:rsidRPr="00DB0172">
        <w:rPr>
          <w:b/>
          <w:bCs/>
          <w:smallCaps/>
          <w:sz w:val="28"/>
          <w:szCs w:val="28"/>
        </w:rPr>
        <w:t>Committee Name:</w:t>
      </w:r>
      <w:r w:rsidR="00D5524D" w:rsidRPr="00DB0172">
        <w:rPr>
          <w:b/>
          <w:bCs/>
          <w:smallCaps/>
          <w:sz w:val="28"/>
          <w:szCs w:val="28"/>
        </w:rPr>
        <w:t xml:space="preserve"> </w:t>
      </w:r>
      <w:r w:rsidR="00D5524D" w:rsidRPr="00DB0172">
        <w:rPr>
          <w:bCs/>
          <w:smallCaps/>
          <w:sz w:val="28"/>
          <w:szCs w:val="28"/>
        </w:rPr>
        <w:t>Executive Committee of University Senate (ECUS)</w:t>
      </w:r>
    </w:p>
    <w:p w14:paraId="41DD7F65" w14:textId="41CC9729" w:rsidR="0014666D" w:rsidRPr="00DB0172" w:rsidRDefault="0014666D" w:rsidP="0014666D">
      <w:pPr>
        <w:rPr>
          <w:bCs/>
          <w:smallCaps/>
          <w:sz w:val="28"/>
          <w:szCs w:val="28"/>
        </w:rPr>
      </w:pPr>
      <w:r w:rsidRPr="00DB0172">
        <w:rPr>
          <w:b/>
          <w:bCs/>
          <w:smallCaps/>
          <w:sz w:val="28"/>
          <w:szCs w:val="28"/>
        </w:rPr>
        <w:t>Meeting Date</w:t>
      </w:r>
      <w:r w:rsidR="00AC06FB" w:rsidRPr="00DB0172">
        <w:rPr>
          <w:b/>
          <w:bCs/>
          <w:smallCaps/>
          <w:sz w:val="28"/>
          <w:szCs w:val="28"/>
        </w:rPr>
        <w:t xml:space="preserve"> &amp; Time</w:t>
      </w:r>
      <w:r w:rsidRPr="00DB0172">
        <w:rPr>
          <w:b/>
          <w:bCs/>
          <w:smallCaps/>
          <w:sz w:val="28"/>
          <w:szCs w:val="28"/>
        </w:rPr>
        <w:t xml:space="preserve">: </w:t>
      </w:r>
      <w:r w:rsidR="00D5524D" w:rsidRPr="00DB0172">
        <w:rPr>
          <w:bCs/>
          <w:smallCaps/>
          <w:sz w:val="28"/>
          <w:szCs w:val="28"/>
        </w:rPr>
        <w:t xml:space="preserve">Friday, </w:t>
      </w:r>
      <w:r w:rsidR="00F45BC1" w:rsidRPr="00DB0172">
        <w:rPr>
          <w:bCs/>
          <w:smallCaps/>
          <w:sz w:val="28"/>
          <w:szCs w:val="28"/>
        </w:rPr>
        <w:t>January 10</w:t>
      </w:r>
      <w:r w:rsidR="00D5524D" w:rsidRPr="00DB0172">
        <w:rPr>
          <w:bCs/>
          <w:smallCaps/>
          <w:sz w:val="28"/>
          <w:szCs w:val="28"/>
        </w:rPr>
        <w:t>, 20</w:t>
      </w:r>
      <w:r w:rsidR="00F45BC1" w:rsidRPr="00DB0172">
        <w:rPr>
          <w:bCs/>
          <w:smallCaps/>
          <w:sz w:val="28"/>
          <w:szCs w:val="28"/>
        </w:rPr>
        <w:t>20</w:t>
      </w:r>
      <w:r w:rsidR="00D5524D" w:rsidRPr="00DB0172">
        <w:rPr>
          <w:bCs/>
          <w:smallCaps/>
          <w:sz w:val="28"/>
          <w:szCs w:val="28"/>
        </w:rPr>
        <w:t>, 2:00-3:15 p.m.</w:t>
      </w:r>
    </w:p>
    <w:p w14:paraId="696D1111" w14:textId="442F3194" w:rsidR="00973FD5" w:rsidRPr="00DB0172" w:rsidRDefault="0014666D" w:rsidP="0014666D">
      <w:pPr>
        <w:rPr>
          <w:b/>
          <w:bCs/>
          <w:smallCaps/>
          <w:sz w:val="28"/>
          <w:szCs w:val="28"/>
        </w:rPr>
      </w:pPr>
      <w:r w:rsidRPr="00DB0172">
        <w:rPr>
          <w:b/>
          <w:bCs/>
          <w:smallCaps/>
          <w:sz w:val="28"/>
          <w:szCs w:val="28"/>
        </w:rPr>
        <w:t xml:space="preserve">Meeting Location: </w:t>
      </w:r>
      <w:r w:rsidR="008F2BD4" w:rsidRPr="00DB0172">
        <w:rPr>
          <w:bCs/>
          <w:smallCaps/>
          <w:sz w:val="28"/>
          <w:szCs w:val="28"/>
        </w:rPr>
        <w:t>Parks Hall 301</w:t>
      </w:r>
    </w:p>
    <w:p w14:paraId="1834AF0A" w14:textId="77777777" w:rsidR="00B80200" w:rsidRPr="00DB0172" w:rsidRDefault="00B80200">
      <w:pPr>
        <w:jc w:val="center"/>
        <w:rPr>
          <w:b/>
          <w:bCs/>
          <w:sz w:val="28"/>
          <w:szCs w:val="28"/>
        </w:rPr>
      </w:pPr>
    </w:p>
    <w:p w14:paraId="57F3E057" w14:textId="6391EAD3" w:rsidR="009C6C78" w:rsidRPr="00DB0172" w:rsidRDefault="00973FD5">
      <w:pPr>
        <w:rPr>
          <w:smallCaps/>
          <w:sz w:val="28"/>
          <w:szCs w:val="28"/>
        </w:rPr>
      </w:pPr>
      <w:r w:rsidRPr="00DB0172">
        <w:rPr>
          <w:b/>
          <w:bCs/>
          <w:smallCaps/>
          <w:sz w:val="28"/>
          <w:szCs w:val="28"/>
        </w:rPr>
        <w:t>A</w:t>
      </w:r>
      <w:r w:rsidR="00750727" w:rsidRPr="00DB0172">
        <w:rPr>
          <w:b/>
          <w:bCs/>
          <w:smallCaps/>
          <w:sz w:val="28"/>
          <w:szCs w:val="28"/>
        </w:rPr>
        <w:t>ttendance</w:t>
      </w:r>
      <w:r w:rsidRPr="00DB0172">
        <w:rPr>
          <w:smallCaps/>
          <w:sz w:val="28"/>
          <w:szCs w:val="28"/>
        </w:rPr>
        <w:t>:</w:t>
      </w:r>
    </w:p>
    <w:tbl>
      <w:tblPr>
        <w:tblStyle w:val="TableGrid"/>
        <w:tblW w:w="9360" w:type="dxa"/>
        <w:tblLayout w:type="fixed"/>
        <w:tblLook w:val="04A0" w:firstRow="1" w:lastRow="0" w:firstColumn="1" w:lastColumn="0" w:noHBand="0" w:noVBand="1"/>
      </w:tblPr>
      <w:tblGrid>
        <w:gridCol w:w="720"/>
        <w:gridCol w:w="8640"/>
      </w:tblGrid>
      <w:tr w:rsidR="00F459A1" w:rsidRPr="00DB0172" w14:paraId="4803B2AC" w14:textId="77777777" w:rsidTr="00621242">
        <w:tc>
          <w:tcPr>
            <w:tcW w:w="9360" w:type="dxa"/>
            <w:gridSpan w:val="2"/>
            <w:vAlign w:val="center"/>
          </w:tcPr>
          <w:p w14:paraId="7FBE710B" w14:textId="21D9B5AE" w:rsidR="00F459A1" w:rsidRPr="00DB0172" w:rsidRDefault="00F459A1" w:rsidP="00F459A1">
            <w:r w:rsidRPr="00DB0172">
              <w:rPr>
                <w:b/>
                <w:bCs/>
                <w:smallCaps/>
              </w:rPr>
              <w:t>Members</w:t>
            </w:r>
            <w:r w:rsidR="002B6719" w:rsidRPr="00DB0172">
              <w:rPr>
                <w:b/>
                <w:bCs/>
                <w:smallCaps/>
              </w:rPr>
              <w:t xml:space="preserve">                                </w:t>
            </w:r>
            <w:r w:rsidRPr="00DB0172">
              <w:rPr>
                <w:b/>
              </w:rPr>
              <w:t>“P” denotes Present,  “A” denotes Absent, “R” denotes Regrets</w:t>
            </w:r>
          </w:p>
        </w:tc>
      </w:tr>
      <w:tr w:rsidR="00F459A1" w:rsidRPr="00DB0172" w14:paraId="285C4756" w14:textId="77777777" w:rsidTr="00621242">
        <w:tc>
          <w:tcPr>
            <w:tcW w:w="720" w:type="dxa"/>
            <w:vAlign w:val="center"/>
          </w:tcPr>
          <w:p w14:paraId="06558E01" w14:textId="31492FB6" w:rsidR="00F459A1" w:rsidRPr="00DB0172" w:rsidRDefault="00F459A1" w:rsidP="002B6719">
            <w:pPr>
              <w:jc w:val="center"/>
              <w:rPr>
                <w:b/>
                <w:bCs/>
                <w:smallCaps/>
              </w:rPr>
            </w:pPr>
            <w:r w:rsidRPr="00DB0172">
              <w:rPr>
                <w:b/>
                <w:bCs/>
              </w:rPr>
              <w:t>P</w:t>
            </w:r>
          </w:p>
        </w:tc>
        <w:tc>
          <w:tcPr>
            <w:tcW w:w="8640" w:type="dxa"/>
            <w:vAlign w:val="center"/>
          </w:tcPr>
          <w:p w14:paraId="44D13147" w14:textId="5FB82757" w:rsidR="00F459A1" w:rsidRPr="00DB0172" w:rsidRDefault="00F459A1" w:rsidP="00F459A1">
            <w:pPr>
              <w:rPr>
                <w:smallCaps/>
              </w:rPr>
            </w:pPr>
            <w:r w:rsidRPr="00DB0172">
              <w:t>Alex Blazer (CoAS, ECUS Chair Emeritus and Secretary)</w:t>
            </w:r>
          </w:p>
        </w:tc>
      </w:tr>
      <w:tr w:rsidR="00F459A1" w:rsidRPr="00DB0172" w14:paraId="5A6AEEFD" w14:textId="77777777" w:rsidTr="00621242">
        <w:tc>
          <w:tcPr>
            <w:tcW w:w="720" w:type="dxa"/>
            <w:vAlign w:val="center"/>
          </w:tcPr>
          <w:p w14:paraId="77298036" w14:textId="36CA26B9" w:rsidR="00F459A1" w:rsidRPr="00DB0172" w:rsidRDefault="00F459A1" w:rsidP="002B6719">
            <w:pPr>
              <w:jc w:val="center"/>
              <w:rPr>
                <w:b/>
                <w:bCs/>
                <w:smallCaps/>
              </w:rPr>
            </w:pPr>
            <w:r w:rsidRPr="00DB0172">
              <w:rPr>
                <w:b/>
                <w:bCs/>
              </w:rPr>
              <w:t>P</w:t>
            </w:r>
          </w:p>
        </w:tc>
        <w:tc>
          <w:tcPr>
            <w:tcW w:w="8640" w:type="dxa"/>
            <w:vAlign w:val="center"/>
          </w:tcPr>
          <w:p w14:paraId="67524697" w14:textId="043C5330" w:rsidR="00F459A1" w:rsidRPr="00DB0172" w:rsidRDefault="00F459A1" w:rsidP="00F459A1">
            <w:pPr>
              <w:rPr>
                <w:smallCaps/>
              </w:rPr>
            </w:pPr>
            <w:r w:rsidRPr="00DB0172">
              <w:t>Hauke Busch (CoAS, ECUS Vice-Chair)</w:t>
            </w:r>
          </w:p>
        </w:tc>
      </w:tr>
      <w:tr w:rsidR="00F459A1" w:rsidRPr="00DB0172" w14:paraId="31C20DF0" w14:textId="77777777" w:rsidTr="00621242">
        <w:tc>
          <w:tcPr>
            <w:tcW w:w="720" w:type="dxa"/>
            <w:vAlign w:val="center"/>
          </w:tcPr>
          <w:p w14:paraId="535F3B79" w14:textId="195012F6" w:rsidR="00F459A1" w:rsidRPr="00DB0172" w:rsidRDefault="00F459A1" w:rsidP="002B6719">
            <w:pPr>
              <w:jc w:val="center"/>
              <w:rPr>
                <w:b/>
                <w:bCs/>
                <w:smallCaps/>
              </w:rPr>
            </w:pPr>
            <w:r w:rsidRPr="00DB0172">
              <w:rPr>
                <w:b/>
                <w:bCs/>
              </w:rPr>
              <w:t>R</w:t>
            </w:r>
          </w:p>
        </w:tc>
        <w:tc>
          <w:tcPr>
            <w:tcW w:w="8640" w:type="dxa"/>
            <w:vAlign w:val="center"/>
          </w:tcPr>
          <w:p w14:paraId="41429104" w14:textId="2FF41586" w:rsidR="00F459A1" w:rsidRPr="00DB0172" w:rsidRDefault="00F459A1" w:rsidP="00F459A1">
            <w:pPr>
              <w:rPr>
                <w:smallCaps/>
              </w:rPr>
            </w:pPr>
            <w:r w:rsidRPr="00DB0172">
              <w:t>Steve Dorman (University President)</w:t>
            </w:r>
          </w:p>
        </w:tc>
      </w:tr>
      <w:tr w:rsidR="00F459A1" w:rsidRPr="00DB0172" w14:paraId="31E6E683" w14:textId="77777777" w:rsidTr="00621242">
        <w:tc>
          <w:tcPr>
            <w:tcW w:w="720" w:type="dxa"/>
            <w:vAlign w:val="center"/>
          </w:tcPr>
          <w:p w14:paraId="7C9D6E99" w14:textId="41EA8B53" w:rsidR="00F459A1" w:rsidRPr="00DB0172" w:rsidRDefault="00F459A1" w:rsidP="002B6719">
            <w:pPr>
              <w:jc w:val="center"/>
              <w:rPr>
                <w:b/>
                <w:bCs/>
                <w:smallCaps/>
              </w:rPr>
            </w:pPr>
            <w:r w:rsidRPr="00DB0172">
              <w:rPr>
                <w:b/>
                <w:bCs/>
              </w:rPr>
              <w:t>P</w:t>
            </w:r>
          </w:p>
        </w:tc>
        <w:tc>
          <w:tcPr>
            <w:tcW w:w="8640" w:type="dxa"/>
            <w:vAlign w:val="center"/>
          </w:tcPr>
          <w:p w14:paraId="39C0BB86" w14:textId="5DEFBA3B" w:rsidR="00F459A1" w:rsidRPr="00DB0172" w:rsidRDefault="00F459A1" w:rsidP="00F459A1">
            <w:pPr>
              <w:rPr>
                <w:smallCaps/>
              </w:rPr>
            </w:pPr>
            <w:r w:rsidRPr="00DB0172">
              <w:t>Jeff Dowdy (Library, ECUS Member)</w:t>
            </w:r>
          </w:p>
        </w:tc>
      </w:tr>
      <w:tr w:rsidR="00F459A1" w:rsidRPr="00DB0172" w14:paraId="638C2E38" w14:textId="77777777" w:rsidTr="00621242">
        <w:tc>
          <w:tcPr>
            <w:tcW w:w="720" w:type="dxa"/>
            <w:vAlign w:val="center"/>
          </w:tcPr>
          <w:p w14:paraId="0225F979" w14:textId="012F8FD9" w:rsidR="00F459A1" w:rsidRPr="00DB0172" w:rsidRDefault="00A06AC0" w:rsidP="002B6719">
            <w:pPr>
              <w:jc w:val="center"/>
              <w:rPr>
                <w:b/>
                <w:bCs/>
                <w:smallCaps/>
              </w:rPr>
            </w:pPr>
            <w:r w:rsidRPr="00DB0172">
              <w:rPr>
                <w:b/>
                <w:bCs/>
              </w:rPr>
              <w:t>R</w:t>
            </w:r>
          </w:p>
        </w:tc>
        <w:tc>
          <w:tcPr>
            <w:tcW w:w="8640" w:type="dxa"/>
            <w:vAlign w:val="center"/>
          </w:tcPr>
          <w:p w14:paraId="4774B68E" w14:textId="2DCF65D8" w:rsidR="00F459A1" w:rsidRPr="00DB0172" w:rsidRDefault="00F459A1" w:rsidP="00F459A1">
            <w:pPr>
              <w:rPr>
                <w:smallCaps/>
              </w:rPr>
            </w:pPr>
            <w:r w:rsidRPr="00DB0172">
              <w:t>Catherine Fowler (CoHS, ECUS Member)</w:t>
            </w:r>
          </w:p>
        </w:tc>
      </w:tr>
      <w:tr w:rsidR="00F459A1" w:rsidRPr="00DB0172" w14:paraId="1DF71072" w14:textId="77777777" w:rsidTr="00621242">
        <w:tc>
          <w:tcPr>
            <w:tcW w:w="720" w:type="dxa"/>
            <w:vAlign w:val="center"/>
          </w:tcPr>
          <w:p w14:paraId="13D5FBFA" w14:textId="3CE01369" w:rsidR="00F459A1" w:rsidRPr="00DB0172" w:rsidRDefault="00F459A1" w:rsidP="002B6719">
            <w:pPr>
              <w:jc w:val="center"/>
              <w:rPr>
                <w:b/>
                <w:bCs/>
                <w:smallCaps/>
              </w:rPr>
            </w:pPr>
            <w:r w:rsidRPr="00DB0172">
              <w:rPr>
                <w:b/>
                <w:bCs/>
              </w:rPr>
              <w:t>P</w:t>
            </w:r>
          </w:p>
        </w:tc>
        <w:tc>
          <w:tcPr>
            <w:tcW w:w="8640" w:type="dxa"/>
            <w:vAlign w:val="center"/>
          </w:tcPr>
          <w:p w14:paraId="2DDD4D9B" w14:textId="7B55653A" w:rsidR="00F459A1" w:rsidRPr="00DB0172" w:rsidRDefault="00F459A1" w:rsidP="00F459A1">
            <w:pPr>
              <w:rPr>
                <w:smallCaps/>
              </w:rPr>
            </w:pPr>
            <w:r w:rsidRPr="00DB0172">
              <w:t>David Johnson (CoAS, ECUS Chair)</w:t>
            </w:r>
          </w:p>
        </w:tc>
      </w:tr>
      <w:tr w:rsidR="00F459A1" w:rsidRPr="00DB0172" w14:paraId="10228912" w14:textId="77777777" w:rsidTr="00621242">
        <w:tc>
          <w:tcPr>
            <w:tcW w:w="720" w:type="dxa"/>
            <w:vAlign w:val="center"/>
          </w:tcPr>
          <w:p w14:paraId="2A3EB6CA" w14:textId="16196A38" w:rsidR="00F459A1" w:rsidRPr="00DB0172" w:rsidRDefault="00F459A1" w:rsidP="002B6719">
            <w:pPr>
              <w:jc w:val="center"/>
              <w:rPr>
                <w:b/>
                <w:bCs/>
                <w:smallCaps/>
              </w:rPr>
            </w:pPr>
            <w:r w:rsidRPr="00DB0172">
              <w:rPr>
                <w:b/>
                <w:bCs/>
              </w:rPr>
              <w:t>P</w:t>
            </w:r>
          </w:p>
        </w:tc>
        <w:tc>
          <w:tcPr>
            <w:tcW w:w="8640" w:type="dxa"/>
            <w:vAlign w:val="center"/>
          </w:tcPr>
          <w:p w14:paraId="68B558F4" w14:textId="680C9B77" w:rsidR="00F459A1" w:rsidRPr="00DB0172" w:rsidRDefault="00F459A1" w:rsidP="00F459A1">
            <w:pPr>
              <w:rPr>
                <w:smallCaps/>
              </w:rPr>
            </w:pPr>
            <w:r w:rsidRPr="00DB0172">
              <w:t>Lyndall Muschell (CoE, ECUS Member)</w:t>
            </w:r>
          </w:p>
        </w:tc>
      </w:tr>
      <w:tr w:rsidR="00F459A1" w:rsidRPr="00DB0172" w14:paraId="5023CD3A" w14:textId="77777777" w:rsidTr="00621242">
        <w:tc>
          <w:tcPr>
            <w:tcW w:w="720" w:type="dxa"/>
            <w:vAlign w:val="center"/>
          </w:tcPr>
          <w:p w14:paraId="61C0489D" w14:textId="46B51C1E" w:rsidR="00F459A1" w:rsidRPr="00DB0172" w:rsidRDefault="00F459A1" w:rsidP="002B6719">
            <w:pPr>
              <w:jc w:val="center"/>
              <w:rPr>
                <w:b/>
                <w:bCs/>
                <w:smallCaps/>
              </w:rPr>
            </w:pPr>
            <w:r w:rsidRPr="00DB0172">
              <w:rPr>
                <w:b/>
                <w:bCs/>
              </w:rPr>
              <w:t>P</w:t>
            </w:r>
          </w:p>
        </w:tc>
        <w:tc>
          <w:tcPr>
            <w:tcW w:w="8640" w:type="dxa"/>
            <w:vAlign w:val="center"/>
          </w:tcPr>
          <w:p w14:paraId="28AEACB1" w14:textId="2D04765A" w:rsidR="00F459A1" w:rsidRPr="00DB0172" w:rsidRDefault="00F459A1" w:rsidP="00F459A1">
            <w:pPr>
              <w:rPr>
                <w:smallCaps/>
              </w:rPr>
            </w:pPr>
            <w:r w:rsidRPr="00DB0172">
              <w:t>Costas Spirou (Provost)</w:t>
            </w:r>
          </w:p>
        </w:tc>
      </w:tr>
      <w:tr w:rsidR="00F459A1" w:rsidRPr="00DB0172" w14:paraId="61360FE5" w14:textId="77777777" w:rsidTr="00621242">
        <w:tc>
          <w:tcPr>
            <w:tcW w:w="720" w:type="dxa"/>
            <w:vAlign w:val="center"/>
          </w:tcPr>
          <w:p w14:paraId="7C364FF3" w14:textId="2AEF68D1" w:rsidR="00F459A1" w:rsidRPr="00DB0172" w:rsidRDefault="00A06AC0" w:rsidP="002B6719">
            <w:pPr>
              <w:jc w:val="center"/>
              <w:rPr>
                <w:b/>
                <w:bCs/>
                <w:smallCaps/>
              </w:rPr>
            </w:pPr>
            <w:r w:rsidRPr="00DB0172">
              <w:rPr>
                <w:b/>
                <w:bCs/>
              </w:rPr>
              <w:t>P</w:t>
            </w:r>
          </w:p>
        </w:tc>
        <w:tc>
          <w:tcPr>
            <w:tcW w:w="8640" w:type="dxa"/>
            <w:vAlign w:val="center"/>
          </w:tcPr>
          <w:p w14:paraId="4AA619BC" w14:textId="0993E344" w:rsidR="00F459A1" w:rsidRPr="00DB0172" w:rsidRDefault="00F459A1" w:rsidP="00F459A1">
            <w:pPr>
              <w:rPr>
                <w:smallCaps/>
              </w:rPr>
            </w:pPr>
            <w:r w:rsidRPr="00DB0172">
              <w:t>John Swinton (CoB, ECUS Member)</w:t>
            </w:r>
          </w:p>
        </w:tc>
      </w:tr>
      <w:tr w:rsidR="002B6719" w:rsidRPr="00DB0172" w14:paraId="3182E023" w14:textId="77777777" w:rsidTr="00621242">
        <w:tc>
          <w:tcPr>
            <w:tcW w:w="9360" w:type="dxa"/>
            <w:gridSpan w:val="2"/>
            <w:vAlign w:val="center"/>
          </w:tcPr>
          <w:p w14:paraId="5B1E3923" w14:textId="290504BA" w:rsidR="002B6719" w:rsidRPr="00DB0172" w:rsidRDefault="002B6719" w:rsidP="00F459A1">
            <w:pPr>
              <w:rPr>
                <w:b/>
                <w:bCs/>
                <w:smallCaps/>
              </w:rPr>
            </w:pPr>
            <w:r w:rsidRPr="00DB0172">
              <w:rPr>
                <w:b/>
                <w:bCs/>
                <w:smallCaps/>
              </w:rPr>
              <w:t>Guests</w:t>
            </w:r>
          </w:p>
        </w:tc>
      </w:tr>
      <w:tr w:rsidR="002B6719" w:rsidRPr="00DB0172" w14:paraId="29FD5A44" w14:textId="77777777" w:rsidTr="00621242">
        <w:tc>
          <w:tcPr>
            <w:tcW w:w="9360" w:type="dxa"/>
            <w:gridSpan w:val="2"/>
            <w:vAlign w:val="center"/>
          </w:tcPr>
          <w:p w14:paraId="6162E523" w14:textId="6FDEDEA1" w:rsidR="002B6719" w:rsidRPr="00DB0172" w:rsidRDefault="002B6719" w:rsidP="00F459A1">
            <w:r w:rsidRPr="00DB0172">
              <w:t>None</w:t>
            </w:r>
          </w:p>
        </w:tc>
      </w:tr>
    </w:tbl>
    <w:p w14:paraId="71822103" w14:textId="28396C9F" w:rsidR="002B6719" w:rsidRPr="00DB0172" w:rsidRDefault="002B6719" w:rsidP="002B6719">
      <w:pPr>
        <w:rPr>
          <w:i/>
          <w:sz w:val="20"/>
          <w:szCs w:val="20"/>
        </w:rPr>
      </w:pPr>
    </w:p>
    <w:p w14:paraId="3E08E568" w14:textId="24433FD7" w:rsidR="002B6719" w:rsidRPr="00DB0172" w:rsidRDefault="002B6719" w:rsidP="002B6719">
      <w:pPr>
        <w:rPr>
          <w:b/>
          <w:bCs/>
          <w:iCs/>
        </w:rPr>
      </w:pPr>
      <w:r w:rsidRPr="00DB0172">
        <w:rPr>
          <w:b/>
          <w:bCs/>
          <w:iCs/>
        </w:rPr>
        <w:t>Legend</w:t>
      </w:r>
    </w:p>
    <w:p w14:paraId="7A6A1233" w14:textId="60106F13" w:rsidR="002B6719" w:rsidRPr="00DB0172" w:rsidRDefault="002B6719" w:rsidP="002B6719">
      <w:pPr>
        <w:rPr>
          <w:i/>
        </w:rPr>
      </w:pPr>
      <w:r w:rsidRPr="00DB0172">
        <w:rPr>
          <w:i/>
        </w:rPr>
        <w:t>Italicized text denotes information from a previous meeting.</w:t>
      </w:r>
    </w:p>
    <w:p w14:paraId="4418F452" w14:textId="77777777" w:rsidR="002B6719" w:rsidRPr="00DB0172" w:rsidRDefault="002B6719" w:rsidP="002B6719">
      <w:r w:rsidRPr="00DB0172">
        <w:t>*Denotes new discussion on old business.</w:t>
      </w:r>
    </w:p>
    <w:p w14:paraId="405ED42E" w14:textId="3D94D412" w:rsidR="002B6719" w:rsidRPr="00DB0172" w:rsidRDefault="002B6719">
      <w:r w:rsidRPr="00DB0172">
        <w:rPr>
          <w:highlight w:val="yellow"/>
        </w:rPr>
        <w:t>Highlighted text denotes follow-up.</w:t>
      </w:r>
    </w:p>
    <w:p w14:paraId="11988E95" w14:textId="7F02EB02" w:rsidR="00A06AC0" w:rsidRPr="00DB0172" w:rsidRDefault="00A06AC0">
      <w:pPr>
        <w:rPr>
          <w:b/>
          <w:bCs/>
        </w:rPr>
      </w:pPr>
      <w:r w:rsidRPr="00DB0172">
        <w:rPr>
          <w:b/>
          <w:bCs/>
        </w:rPr>
        <w:t>Bold denotes action or recommendation.</w:t>
      </w:r>
    </w:p>
    <w:p w14:paraId="1885EC61" w14:textId="77777777" w:rsidR="002B6719" w:rsidRPr="00DB0172" w:rsidRDefault="002B6719">
      <w:pPr>
        <w:rPr>
          <w:sz w:val="20"/>
        </w:rPr>
      </w:pPr>
    </w:p>
    <w:p w14:paraId="7CFCFDE7" w14:textId="1F2626E3" w:rsidR="008F2BD4" w:rsidRPr="00DB0172" w:rsidRDefault="0019374A" w:rsidP="008F2BD4">
      <w:r w:rsidRPr="00DB0172">
        <w:rPr>
          <w:b/>
          <w:bCs/>
        </w:rPr>
        <w:t xml:space="preserve">I. </w:t>
      </w:r>
      <w:r w:rsidR="008F2BD4" w:rsidRPr="00DB0172">
        <w:rPr>
          <w:b/>
          <w:bCs/>
        </w:rPr>
        <w:t xml:space="preserve">Call to Order: </w:t>
      </w:r>
      <w:r w:rsidR="008F2BD4" w:rsidRPr="00DB0172">
        <w:t>The meeting was called to order at 2:0</w:t>
      </w:r>
      <w:r w:rsidR="00F45BC1" w:rsidRPr="00DB0172">
        <w:t>5</w:t>
      </w:r>
      <w:r w:rsidR="008F2BD4" w:rsidRPr="00DB0172">
        <w:t xml:space="preserve"> pm by David Johnson (Chair).</w:t>
      </w:r>
    </w:p>
    <w:p w14:paraId="4BC28398" w14:textId="003F470C" w:rsidR="008F2BD4" w:rsidRPr="00DB0172" w:rsidRDefault="008F2BD4" w:rsidP="008F2BD4"/>
    <w:p w14:paraId="16954F42" w14:textId="297D3714" w:rsidR="008F2BD4" w:rsidRPr="00DB0172" w:rsidRDefault="0019374A" w:rsidP="008F2BD4">
      <w:pPr>
        <w:rPr>
          <w:color w:val="FF0000"/>
        </w:rPr>
      </w:pPr>
      <w:r w:rsidRPr="00DB0172">
        <w:rPr>
          <w:b/>
          <w:bCs/>
        </w:rPr>
        <w:t xml:space="preserve">II. </w:t>
      </w:r>
      <w:r w:rsidR="008F2BD4" w:rsidRPr="00DB0172">
        <w:rPr>
          <w:b/>
          <w:bCs/>
        </w:rPr>
        <w:t>Approval of Agenda:</w:t>
      </w:r>
      <w:r w:rsidR="00A06AC0" w:rsidRPr="00DB0172">
        <w:t xml:space="preserve"> </w:t>
      </w:r>
      <w:r w:rsidR="008F2BD4" w:rsidRPr="00DB0172">
        <w:t xml:space="preserve">A </w:t>
      </w:r>
      <w:r w:rsidR="008F2BD4" w:rsidRPr="00DB0172">
        <w:rPr>
          <w:b/>
          <w:u w:val="single"/>
        </w:rPr>
        <w:t>Motion</w:t>
      </w:r>
      <w:r w:rsidR="008F2BD4" w:rsidRPr="00DB0172">
        <w:t xml:space="preserve"> </w:t>
      </w:r>
      <w:r w:rsidR="008F2BD4" w:rsidRPr="00DB0172">
        <w:rPr>
          <w:i/>
        </w:rPr>
        <w:t>to approve the</w:t>
      </w:r>
      <w:r w:rsidR="00F45BC1" w:rsidRPr="00DB0172">
        <w:rPr>
          <w:i/>
        </w:rPr>
        <w:t xml:space="preserve"> </w:t>
      </w:r>
      <w:r w:rsidR="008F2BD4" w:rsidRPr="00DB0172">
        <w:rPr>
          <w:i/>
        </w:rPr>
        <w:t>agenda</w:t>
      </w:r>
      <w:r w:rsidR="008F2BD4" w:rsidRPr="00DB0172">
        <w:t xml:space="preserve"> was made and seconded. </w:t>
      </w:r>
      <w:r w:rsidR="00A06AC0" w:rsidRPr="00DB0172">
        <w:rPr>
          <w:b/>
          <w:bCs/>
        </w:rPr>
        <w:t>The agenda was approved.</w:t>
      </w:r>
    </w:p>
    <w:p w14:paraId="702B3FE8" w14:textId="463FA1F0" w:rsidR="008F2BD4" w:rsidRPr="00DB0172" w:rsidRDefault="008F2BD4"/>
    <w:p w14:paraId="12345B5E" w14:textId="35B48D46" w:rsidR="008F2BD4" w:rsidRPr="00DB0172" w:rsidRDefault="0019374A">
      <w:r w:rsidRPr="00DB0172">
        <w:rPr>
          <w:b/>
          <w:bCs/>
        </w:rPr>
        <w:t xml:space="preserve">III. </w:t>
      </w:r>
      <w:r w:rsidR="008F2BD4" w:rsidRPr="00DB0172">
        <w:rPr>
          <w:b/>
          <w:bCs/>
        </w:rPr>
        <w:t xml:space="preserve">Approval of Minutes: </w:t>
      </w:r>
      <w:r w:rsidR="0098066E" w:rsidRPr="00DB0172">
        <w:t xml:space="preserve">A draft of the </w:t>
      </w:r>
      <w:r w:rsidR="00F45BC1" w:rsidRPr="00DB0172">
        <w:t>1</w:t>
      </w:r>
      <w:r w:rsidR="0098066E" w:rsidRPr="00DB0172">
        <w:t xml:space="preserve"> </w:t>
      </w:r>
      <w:r w:rsidR="00F45BC1" w:rsidRPr="00DB0172">
        <w:t>Nov</w:t>
      </w:r>
      <w:r w:rsidR="0098066E" w:rsidRPr="00DB0172">
        <w:t xml:space="preserve"> 2019 minutes of the Executive Committee had been circulated to the meeting attendees via email. </w:t>
      </w:r>
      <w:r w:rsidR="008F2BD4" w:rsidRPr="00DB0172">
        <w:t xml:space="preserve">A </w:t>
      </w:r>
      <w:r w:rsidR="008F2BD4" w:rsidRPr="00DB0172">
        <w:rPr>
          <w:b/>
          <w:bCs/>
          <w:u w:val="single"/>
        </w:rPr>
        <w:t>Motion</w:t>
      </w:r>
      <w:r w:rsidR="008F2BD4" w:rsidRPr="00DB0172">
        <w:t xml:space="preserve"> to approve the minutes was made and seconded.</w:t>
      </w:r>
      <w:r w:rsidR="0098066E" w:rsidRPr="00DB0172">
        <w:t xml:space="preserve"> </w:t>
      </w:r>
      <w:r w:rsidR="0098066E" w:rsidRPr="00DB0172">
        <w:rPr>
          <w:b/>
          <w:bCs/>
          <w:color w:val="000000" w:themeColor="text1"/>
        </w:rPr>
        <w:t>The</w:t>
      </w:r>
      <w:r w:rsidR="00A06AC0" w:rsidRPr="00DB0172">
        <w:rPr>
          <w:b/>
          <w:bCs/>
          <w:color w:val="000000" w:themeColor="text1"/>
        </w:rPr>
        <w:t xml:space="preserve"> </w:t>
      </w:r>
      <w:r w:rsidR="0098066E" w:rsidRPr="00DB0172">
        <w:rPr>
          <w:b/>
          <w:bCs/>
          <w:color w:val="000000" w:themeColor="text1"/>
        </w:rPr>
        <w:t>minutes were approved.</w:t>
      </w:r>
    </w:p>
    <w:p w14:paraId="2801F2A1" w14:textId="32DC0FC2" w:rsidR="008F2BD4" w:rsidRPr="00DB0172" w:rsidRDefault="008F2BD4"/>
    <w:p w14:paraId="3F5565C3" w14:textId="12736135" w:rsidR="0098066E" w:rsidRPr="00DB0172" w:rsidRDefault="0019374A">
      <w:pPr>
        <w:rPr>
          <w:b/>
          <w:bCs/>
        </w:rPr>
      </w:pPr>
      <w:r w:rsidRPr="00DB0172">
        <w:rPr>
          <w:b/>
          <w:bCs/>
        </w:rPr>
        <w:t xml:space="preserve">IV. </w:t>
      </w:r>
      <w:r w:rsidR="0098066E" w:rsidRPr="00DB0172">
        <w:rPr>
          <w:b/>
          <w:bCs/>
        </w:rPr>
        <w:t>Reports</w:t>
      </w:r>
    </w:p>
    <w:p w14:paraId="3AB726E6" w14:textId="58023F5B" w:rsidR="0098066E" w:rsidRPr="00DB0172" w:rsidRDefault="0098066E">
      <w:pPr>
        <w:rPr>
          <w:b/>
          <w:bCs/>
        </w:rPr>
      </w:pPr>
    </w:p>
    <w:p w14:paraId="18A72D2E" w14:textId="77777777" w:rsidR="00182F7E" w:rsidRPr="00DB0172" w:rsidRDefault="00182F7E" w:rsidP="00182F7E">
      <w:pPr>
        <w:rPr>
          <w:b/>
          <w:bCs/>
        </w:rPr>
      </w:pPr>
      <w:r w:rsidRPr="00DB0172">
        <w:rPr>
          <w:b/>
          <w:bCs/>
        </w:rPr>
        <w:t>Presiding Officer Report — David Johnson</w:t>
      </w:r>
    </w:p>
    <w:p w14:paraId="607CEF9D" w14:textId="77777777" w:rsidR="00182F7E" w:rsidRPr="00DB0172" w:rsidRDefault="00182F7E" w:rsidP="00182F7E">
      <w:pPr>
        <w:rPr>
          <w:b/>
          <w:bCs/>
        </w:rPr>
      </w:pPr>
    </w:p>
    <w:p w14:paraId="66A207D2" w14:textId="17B878DF" w:rsidR="005929F3" w:rsidRPr="00DB0172" w:rsidRDefault="005929F3" w:rsidP="005929F3">
      <w:pPr>
        <w:pStyle w:val="ListParagraph"/>
        <w:numPr>
          <w:ilvl w:val="0"/>
          <w:numId w:val="31"/>
        </w:numPr>
        <w:spacing w:after="0" w:line="240" w:lineRule="auto"/>
        <w:rPr>
          <w:rFonts w:ascii="Times New Roman" w:hAnsi="Times New Roman" w:cs="Times New Roman"/>
          <w:sz w:val="24"/>
          <w:szCs w:val="24"/>
        </w:rPr>
      </w:pPr>
      <w:bookmarkStart w:id="0" w:name="_Hlk30153996"/>
      <w:r w:rsidRPr="00DB0172">
        <w:rPr>
          <w:rFonts w:ascii="Times New Roman" w:hAnsi="Times New Roman" w:cs="Times New Roman"/>
          <w:b/>
          <w:bCs/>
          <w:sz w:val="24"/>
          <w:szCs w:val="24"/>
          <w:u w:val="single"/>
        </w:rPr>
        <w:t>Hate Speech Vandalism</w:t>
      </w:r>
      <w:r w:rsidRPr="00DB0172">
        <w:rPr>
          <w:rFonts w:ascii="Times New Roman" w:hAnsi="Times New Roman" w:cs="Times New Roman"/>
          <w:sz w:val="24"/>
          <w:szCs w:val="24"/>
        </w:rPr>
        <w:t>: On December 2, after the incident of hate-speech vandalism in one of the university dorms, President Dorman called a meeting with the members of the President’s Commission on Diversity (PCOD) and charged them to bring to him recommendations on how Georgia College could better tackle hate-speech issues and look at unexplored avenues for positive transformation for our campus culture.  Since then, PCOD had three meetings in which a list of short-term and long-term goals was created. It is my understanding a list of recommendations to meet those goals was submitted to President Dorman today.</w:t>
      </w:r>
    </w:p>
    <w:p w14:paraId="7112EC90" w14:textId="27FDD176" w:rsidR="005929F3" w:rsidRPr="00DB0172" w:rsidRDefault="005929F3" w:rsidP="005929F3">
      <w:pPr>
        <w:pStyle w:val="ListParagraph"/>
        <w:numPr>
          <w:ilvl w:val="0"/>
          <w:numId w:val="31"/>
        </w:numPr>
        <w:spacing w:after="0" w:line="240" w:lineRule="auto"/>
        <w:rPr>
          <w:rFonts w:ascii="Times New Roman" w:hAnsi="Times New Roman" w:cs="Times New Roman"/>
          <w:sz w:val="24"/>
          <w:szCs w:val="24"/>
        </w:rPr>
      </w:pPr>
      <w:r w:rsidRPr="00DB0172">
        <w:rPr>
          <w:rFonts w:ascii="Times New Roman" w:hAnsi="Times New Roman" w:cs="Times New Roman"/>
          <w:b/>
          <w:bCs/>
          <w:sz w:val="24"/>
          <w:szCs w:val="24"/>
          <w:u w:val="single"/>
        </w:rPr>
        <w:lastRenderedPageBreak/>
        <w:t>Disability Services</w:t>
      </w:r>
      <w:r w:rsidRPr="00DB0172">
        <w:rPr>
          <w:rFonts w:ascii="Times New Roman" w:hAnsi="Times New Roman" w:cs="Times New Roman"/>
          <w:sz w:val="24"/>
          <w:szCs w:val="24"/>
        </w:rPr>
        <w:t>: ECUS has confirmed with David Anderson from Disability Services that he will give a presentation at our next university senate meeting. This presentation will include best practices on interaction and accommodation for students with needs related to disability, as well as how to make class documents accessible.</w:t>
      </w:r>
    </w:p>
    <w:p w14:paraId="69457267" w14:textId="30E3D37C" w:rsidR="00182F7E" w:rsidRDefault="005929F3" w:rsidP="00142257">
      <w:pPr>
        <w:pStyle w:val="ListParagraph"/>
        <w:numPr>
          <w:ilvl w:val="0"/>
          <w:numId w:val="31"/>
        </w:numPr>
        <w:spacing w:after="0" w:line="240" w:lineRule="auto"/>
        <w:rPr>
          <w:rFonts w:ascii="Times New Roman" w:hAnsi="Times New Roman" w:cs="Times New Roman"/>
          <w:sz w:val="24"/>
          <w:szCs w:val="24"/>
        </w:rPr>
      </w:pPr>
      <w:r w:rsidRPr="00DB0172">
        <w:rPr>
          <w:rFonts w:ascii="Times New Roman" w:hAnsi="Times New Roman" w:cs="Times New Roman"/>
          <w:b/>
          <w:bCs/>
          <w:sz w:val="24"/>
          <w:szCs w:val="24"/>
          <w:u w:val="single"/>
        </w:rPr>
        <w:t>Staff Council</w:t>
      </w:r>
      <w:r w:rsidRPr="00DB0172">
        <w:rPr>
          <w:rFonts w:ascii="Times New Roman" w:hAnsi="Times New Roman" w:cs="Times New Roman"/>
          <w:sz w:val="24"/>
          <w:szCs w:val="24"/>
        </w:rPr>
        <w:t>: We were recently informed that Christopher Newsome has stepped down in his role as Chair of Faculty Council, and Chair-Elect Kevin Blanch will take his place. Mr. Blanch will work to get the number of elected staff senators and appointees up to compliance with our bylaws.</w:t>
      </w:r>
    </w:p>
    <w:p w14:paraId="23B7879E" w14:textId="6E047961" w:rsidR="00AD06C7" w:rsidRPr="00AD06C7" w:rsidRDefault="00AD06C7" w:rsidP="00AD06C7">
      <w:pPr>
        <w:pStyle w:val="ListParagraph"/>
        <w:numPr>
          <w:ilvl w:val="0"/>
          <w:numId w:val="31"/>
        </w:numPr>
        <w:rPr>
          <w:rFonts w:ascii="Times New Roman" w:hAnsi="Times New Roman" w:cs="Times New Roman"/>
          <w:b/>
          <w:bCs/>
          <w:sz w:val="24"/>
          <w:szCs w:val="24"/>
          <w:u w:val="single"/>
        </w:rPr>
      </w:pPr>
      <w:r w:rsidRPr="00AD06C7">
        <w:rPr>
          <w:rFonts w:ascii="Times New Roman" w:hAnsi="Times New Roman" w:cs="Times New Roman"/>
          <w:b/>
          <w:bCs/>
          <w:sz w:val="24"/>
          <w:szCs w:val="24"/>
          <w:u w:val="single"/>
        </w:rPr>
        <w:t>University Senate Budget</w:t>
      </w:r>
      <w:r>
        <w:rPr>
          <w:rFonts w:ascii="Times New Roman" w:hAnsi="Times New Roman" w:cs="Times New Roman"/>
          <w:sz w:val="24"/>
          <w:szCs w:val="24"/>
        </w:rPr>
        <w:t xml:space="preserve">: </w:t>
      </w:r>
      <w:r w:rsidRPr="00AD06C7">
        <w:rPr>
          <w:rFonts w:ascii="Times New Roman" w:hAnsi="Times New Roman" w:cs="Times New Roman"/>
          <w:sz w:val="24"/>
          <w:szCs w:val="24"/>
        </w:rPr>
        <w:t>The general university senate budget began the school year with $5,000. We spent $1,934.75 on the remaining balance for the governance retreat in August, and $774.48 for our USG Faculty Council representatives to attend the October meeting. That leaves us with $2,290.77, which is more than enough to cover our two remaining anticipated expenses: the USGFC April meeting trip and the deposit on next year's governance retreat.</w:t>
      </w:r>
    </w:p>
    <w:p w14:paraId="2F35021B" w14:textId="666EF959" w:rsidR="00AD06C7" w:rsidRPr="00AD06C7" w:rsidRDefault="00AD06C7" w:rsidP="00AD06C7">
      <w:pPr>
        <w:pStyle w:val="ListParagraph"/>
        <w:numPr>
          <w:ilvl w:val="0"/>
          <w:numId w:val="31"/>
        </w:numPr>
        <w:rPr>
          <w:rFonts w:ascii="Times New Roman" w:hAnsi="Times New Roman" w:cs="Times New Roman"/>
          <w:b/>
          <w:bCs/>
          <w:sz w:val="24"/>
          <w:szCs w:val="24"/>
          <w:u w:val="single"/>
        </w:rPr>
      </w:pPr>
      <w:r w:rsidRPr="00AD06C7">
        <w:rPr>
          <w:rFonts w:ascii="Times New Roman" w:hAnsi="Times New Roman" w:cs="Times New Roman"/>
          <w:b/>
          <w:bCs/>
          <w:sz w:val="24"/>
          <w:szCs w:val="24"/>
          <w:u w:val="single"/>
        </w:rPr>
        <w:t>Foundation</w:t>
      </w:r>
      <w:r w:rsidRPr="00AD06C7">
        <w:rPr>
          <w:rFonts w:ascii="Times New Roman" w:hAnsi="Times New Roman" w:cs="Times New Roman"/>
          <w:sz w:val="24"/>
          <w:szCs w:val="24"/>
        </w:rPr>
        <w:t xml:space="preserve">: </w:t>
      </w:r>
      <w:r>
        <w:rPr>
          <w:rFonts w:ascii="Times New Roman" w:hAnsi="Times New Roman" w:cs="Times New Roman"/>
          <w:sz w:val="24"/>
          <w:szCs w:val="24"/>
        </w:rPr>
        <w:t>O</w:t>
      </w:r>
      <w:r w:rsidRPr="00AD06C7">
        <w:rPr>
          <w:rFonts w:ascii="Times New Roman" w:hAnsi="Times New Roman" w:cs="Times New Roman"/>
          <w:sz w:val="24"/>
          <w:szCs w:val="24"/>
        </w:rPr>
        <w:t>ur foundation account remains untouched.</w:t>
      </w:r>
    </w:p>
    <w:bookmarkEnd w:id="0"/>
    <w:p w14:paraId="6F659EDB" w14:textId="77777777" w:rsidR="0093776E" w:rsidRPr="00DB0172" w:rsidRDefault="0093776E" w:rsidP="0093776E">
      <w:pPr>
        <w:rPr>
          <w:b/>
          <w:bCs/>
        </w:rPr>
      </w:pPr>
      <w:r w:rsidRPr="00DB0172">
        <w:rPr>
          <w:b/>
          <w:bCs/>
        </w:rPr>
        <w:t>Presiding Officer Elect Report — Hauke Busch</w:t>
      </w:r>
    </w:p>
    <w:p w14:paraId="288C2EEC" w14:textId="77777777" w:rsidR="0093776E" w:rsidRPr="00DB0172" w:rsidRDefault="0093776E" w:rsidP="0093776E"/>
    <w:p w14:paraId="723A8483" w14:textId="77777777" w:rsidR="00142257" w:rsidRPr="00DB0172" w:rsidRDefault="00142257" w:rsidP="00142257">
      <w:pPr>
        <w:pStyle w:val="ListParagraph"/>
        <w:numPr>
          <w:ilvl w:val="0"/>
          <w:numId w:val="39"/>
        </w:numPr>
        <w:spacing w:after="0" w:line="240" w:lineRule="auto"/>
        <w:jc w:val="both"/>
        <w:rPr>
          <w:rFonts w:ascii="Times New Roman" w:hAnsi="Times New Roman" w:cs="Times New Roman"/>
          <w:bCs/>
          <w:sz w:val="24"/>
          <w:szCs w:val="24"/>
        </w:rPr>
      </w:pPr>
      <w:r w:rsidRPr="00DB0172">
        <w:rPr>
          <w:rFonts w:ascii="Times New Roman" w:hAnsi="Times New Roman" w:cs="Times New Roman"/>
          <w:b/>
          <w:sz w:val="24"/>
          <w:szCs w:val="24"/>
          <w:u w:val="single"/>
        </w:rPr>
        <w:t>At Large Senator Election</w:t>
      </w:r>
      <w:r w:rsidRPr="00DB0172">
        <w:rPr>
          <w:rFonts w:ascii="Times New Roman" w:hAnsi="Times New Roman" w:cs="Times New Roman"/>
          <w:bCs/>
          <w:sz w:val="24"/>
          <w:szCs w:val="24"/>
        </w:rPr>
        <w:t>: Nominations for the At Large Senator nominations will be open from 4-14 Feb.  Please ask around the departments for nominations.</w:t>
      </w:r>
    </w:p>
    <w:p w14:paraId="49FA7C9E" w14:textId="77777777" w:rsidR="00142257" w:rsidRPr="00DB0172" w:rsidRDefault="00142257" w:rsidP="00142257">
      <w:pPr>
        <w:pStyle w:val="ListParagraph"/>
        <w:numPr>
          <w:ilvl w:val="0"/>
          <w:numId w:val="39"/>
        </w:numPr>
        <w:spacing w:after="0" w:line="240" w:lineRule="auto"/>
        <w:jc w:val="both"/>
        <w:rPr>
          <w:rFonts w:ascii="Times New Roman" w:hAnsi="Times New Roman" w:cs="Times New Roman"/>
          <w:bCs/>
          <w:sz w:val="24"/>
          <w:szCs w:val="24"/>
        </w:rPr>
      </w:pPr>
      <w:r w:rsidRPr="00DB0172">
        <w:rPr>
          <w:rFonts w:ascii="Times New Roman" w:hAnsi="Times New Roman" w:cs="Times New Roman"/>
          <w:b/>
          <w:sz w:val="24"/>
          <w:szCs w:val="24"/>
          <w:u w:val="single"/>
        </w:rPr>
        <w:t>Faculty Senator Election</w:t>
      </w:r>
      <w:r w:rsidRPr="00DB0172">
        <w:rPr>
          <w:rFonts w:ascii="Times New Roman" w:hAnsi="Times New Roman" w:cs="Times New Roman"/>
          <w:bCs/>
          <w:sz w:val="24"/>
          <w:szCs w:val="24"/>
        </w:rPr>
        <w:t>: Election Results for the colleges are due 2 Feb.</w:t>
      </w:r>
    </w:p>
    <w:p w14:paraId="298B89F3" w14:textId="77777777" w:rsidR="00142257" w:rsidRPr="00DB0172" w:rsidRDefault="00142257" w:rsidP="00142257">
      <w:pPr>
        <w:pStyle w:val="ListParagraph"/>
        <w:numPr>
          <w:ilvl w:val="0"/>
          <w:numId w:val="39"/>
        </w:numPr>
        <w:spacing w:after="0" w:line="240" w:lineRule="auto"/>
        <w:jc w:val="both"/>
        <w:rPr>
          <w:rFonts w:ascii="Times New Roman" w:hAnsi="Times New Roman" w:cs="Times New Roman"/>
          <w:bCs/>
          <w:sz w:val="24"/>
          <w:szCs w:val="24"/>
        </w:rPr>
      </w:pPr>
      <w:r w:rsidRPr="00DB0172">
        <w:rPr>
          <w:rFonts w:ascii="Times New Roman" w:hAnsi="Times New Roman" w:cs="Times New Roman"/>
          <w:b/>
          <w:sz w:val="24"/>
          <w:szCs w:val="24"/>
          <w:u w:val="single"/>
        </w:rPr>
        <w:t>Governance Retreat</w:t>
      </w:r>
      <w:r w:rsidRPr="00DB0172">
        <w:rPr>
          <w:rFonts w:ascii="Times New Roman" w:hAnsi="Times New Roman" w:cs="Times New Roman"/>
          <w:bCs/>
          <w:sz w:val="24"/>
          <w:szCs w:val="24"/>
        </w:rPr>
        <w:t>: Reservations for Aubrey Lanes are being considered for 10 Aug. for the Governance Retreat and Organizational Meeting</w:t>
      </w:r>
    </w:p>
    <w:p w14:paraId="6937ECDE" w14:textId="75BA3BC5" w:rsidR="00142257" w:rsidRPr="00DB0172" w:rsidRDefault="000033B2" w:rsidP="00142257">
      <w:pPr>
        <w:pStyle w:val="ListParagraph"/>
        <w:numPr>
          <w:ilvl w:val="0"/>
          <w:numId w:val="39"/>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Revisions to the </w:t>
      </w:r>
      <w:r w:rsidR="00142257" w:rsidRPr="00DB0172">
        <w:rPr>
          <w:rFonts w:ascii="Times New Roman" w:hAnsi="Times New Roman" w:cs="Times New Roman"/>
          <w:b/>
          <w:sz w:val="24"/>
          <w:szCs w:val="24"/>
          <w:u w:val="single"/>
        </w:rPr>
        <w:t>Slate of Nominees</w:t>
      </w:r>
    </w:p>
    <w:p w14:paraId="2186E654" w14:textId="77777777" w:rsidR="00142257" w:rsidRPr="00DB0172" w:rsidRDefault="00142257" w:rsidP="00142257">
      <w:pPr>
        <w:pStyle w:val="ListParagraph"/>
        <w:numPr>
          <w:ilvl w:val="1"/>
          <w:numId w:val="39"/>
        </w:numPr>
        <w:spacing w:after="0" w:line="240" w:lineRule="auto"/>
        <w:jc w:val="both"/>
        <w:rPr>
          <w:rFonts w:ascii="Times New Roman" w:hAnsi="Times New Roman" w:cs="Times New Roman"/>
          <w:b/>
          <w:sz w:val="24"/>
          <w:szCs w:val="24"/>
          <w:u w:val="single"/>
        </w:rPr>
      </w:pPr>
      <w:r w:rsidRPr="00DB0172">
        <w:rPr>
          <w:rFonts w:ascii="Times New Roman" w:hAnsi="Times New Roman" w:cs="Times New Roman"/>
          <w:b/>
          <w:sz w:val="24"/>
          <w:szCs w:val="24"/>
        </w:rPr>
        <w:t>Resources, Planning, and Institutional Policy Committee (RPIPC)</w:t>
      </w:r>
    </w:p>
    <w:p w14:paraId="4F3EEAA6" w14:textId="77777777" w:rsidR="00142257" w:rsidRPr="00DB0172" w:rsidRDefault="00142257" w:rsidP="00142257">
      <w:pPr>
        <w:pStyle w:val="ListParagraph"/>
        <w:numPr>
          <w:ilvl w:val="2"/>
          <w:numId w:val="39"/>
        </w:numPr>
        <w:spacing w:after="0" w:line="240" w:lineRule="auto"/>
        <w:jc w:val="both"/>
        <w:rPr>
          <w:rFonts w:ascii="Times New Roman" w:hAnsi="Times New Roman" w:cs="Times New Roman"/>
          <w:b/>
          <w:sz w:val="24"/>
          <w:szCs w:val="24"/>
          <w:u w:val="single"/>
        </w:rPr>
      </w:pPr>
      <w:r w:rsidRPr="00DB0172">
        <w:rPr>
          <w:rFonts w:ascii="Times New Roman" w:hAnsi="Times New Roman" w:cs="Times New Roman"/>
          <w:sz w:val="24"/>
          <w:szCs w:val="24"/>
        </w:rPr>
        <w:t>The new staff council designee is: TBA</w:t>
      </w:r>
    </w:p>
    <w:p w14:paraId="3BBCBCBE" w14:textId="77777777" w:rsidR="00142257" w:rsidRPr="00DB0172" w:rsidRDefault="00142257" w:rsidP="00142257">
      <w:pPr>
        <w:pStyle w:val="ListParagraph"/>
        <w:numPr>
          <w:ilvl w:val="1"/>
          <w:numId w:val="39"/>
        </w:numPr>
        <w:spacing w:after="0" w:line="240" w:lineRule="auto"/>
        <w:jc w:val="both"/>
        <w:rPr>
          <w:rFonts w:ascii="Times New Roman" w:hAnsi="Times New Roman" w:cs="Times New Roman"/>
          <w:b/>
          <w:sz w:val="24"/>
          <w:szCs w:val="24"/>
        </w:rPr>
      </w:pPr>
      <w:r w:rsidRPr="00DB0172">
        <w:rPr>
          <w:rFonts w:ascii="Times New Roman" w:hAnsi="Times New Roman" w:cs="Times New Roman"/>
          <w:b/>
          <w:sz w:val="24"/>
          <w:szCs w:val="24"/>
        </w:rPr>
        <w:t>Student Affairs Policy Committee (SAPC)</w:t>
      </w:r>
    </w:p>
    <w:p w14:paraId="52A1A814" w14:textId="77777777" w:rsidR="00142257" w:rsidRPr="00DB0172" w:rsidRDefault="00142257" w:rsidP="00142257">
      <w:pPr>
        <w:pStyle w:val="ListParagraph"/>
        <w:numPr>
          <w:ilvl w:val="2"/>
          <w:numId w:val="39"/>
        </w:numPr>
        <w:spacing w:after="0" w:line="240" w:lineRule="auto"/>
        <w:rPr>
          <w:rFonts w:ascii="Times New Roman" w:hAnsi="Times New Roman" w:cs="Times New Roman"/>
          <w:sz w:val="24"/>
          <w:szCs w:val="24"/>
        </w:rPr>
      </w:pPr>
      <w:r w:rsidRPr="00DB0172">
        <w:rPr>
          <w:rFonts w:ascii="Times New Roman" w:hAnsi="Times New Roman" w:cs="Times New Roman"/>
          <w:sz w:val="24"/>
          <w:szCs w:val="24"/>
        </w:rPr>
        <w:t xml:space="preserve">The new staff council senator is: Kevin Blanch effective </w:t>
      </w:r>
      <w:r w:rsidRPr="00DB0172">
        <w:rPr>
          <w:rFonts w:ascii="Times New Roman" w:hAnsi="Times New Roman" w:cs="Times New Roman"/>
          <w:bCs/>
          <w:sz w:val="24"/>
          <w:szCs w:val="24"/>
        </w:rPr>
        <w:t>3 Jan 2020</w:t>
      </w:r>
    </w:p>
    <w:p w14:paraId="49A5A97C" w14:textId="26BFF46A" w:rsidR="00315B02" w:rsidRPr="00DB0172" w:rsidRDefault="00142257" w:rsidP="00142257">
      <w:pPr>
        <w:pStyle w:val="ListParagraph"/>
        <w:numPr>
          <w:ilvl w:val="2"/>
          <w:numId w:val="39"/>
        </w:numPr>
        <w:rPr>
          <w:rFonts w:ascii="Times New Roman" w:hAnsi="Times New Roman" w:cs="Times New Roman"/>
          <w:sz w:val="24"/>
          <w:szCs w:val="24"/>
        </w:rPr>
      </w:pPr>
      <w:r w:rsidRPr="00DB0172">
        <w:rPr>
          <w:rFonts w:ascii="Times New Roman" w:hAnsi="Times New Roman" w:cs="Times New Roman"/>
          <w:sz w:val="24"/>
          <w:szCs w:val="24"/>
        </w:rPr>
        <w:t>The new staff council designee is: TBA</w:t>
      </w:r>
    </w:p>
    <w:p w14:paraId="57B08BE8" w14:textId="3C9C7619" w:rsidR="008F2BD4" w:rsidRPr="00DB0172" w:rsidRDefault="0019374A">
      <w:pPr>
        <w:rPr>
          <w:b/>
          <w:bCs/>
        </w:rPr>
      </w:pPr>
      <w:r w:rsidRPr="00DB0172">
        <w:rPr>
          <w:b/>
          <w:bCs/>
        </w:rPr>
        <w:t xml:space="preserve">V. </w:t>
      </w:r>
      <w:r w:rsidR="00436400" w:rsidRPr="00DB0172">
        <w:rPr>
          <w:b/>
          <w:bCs/>
        </w:rPr>
        <w:t xml:space="preserve">Unfinished Business </w:t>
      </w:r>
    </w:p>
    <w:p w14:paraId="753F0604" w14:textId="0DD6AD95" w:rsidR="00436400" w:rsidRPr="00DB0172" w:rsidRDefault="00436400">
      <w:pPr>
        <w:rPr>
          <w:b/>
          <w:bCs/>
        </w:rPr>
      </w:pPr>
    </w:p>
    <w:p w14:paraId="5E6B9325" w14:textId="77777777" w:rsidR="004031C2" w:rsidRPr="00DB0172" w:rsidRDefault="001B47B7" w:rsidP="004031C2">
      <w:pPr>
        <w:pStyle w:val="ListParagraph"/>
        <w:numPr>
          <w:ilvl w:val="0"/>
          <w:numId w:val="35"/>
        </w:numPr>
        <w:rPr>
          <w:rFonts w:ascii="Times New Roman" w:hAnsi="Times New Roman" w:cs="Times New Roman"/>
          <w:b/>
          <w:bCs/>
          <w:sz w:val="24"/>
          <w:szCs w:val="24"/>
          <w:u w:val="single"/>
        </w:rPr>
      </w:pPr>
      <w:r w:rsidRPr="00DB0172">
        <w:rPr>
          <w:rFonts w:ascii="Times New Roman" w:hAnsi="Times New Roman" w:cs="Times New Roman"/>
          <w:b/>
          <w:bCs/>
          <w:sz w:val="24"/>
          <w:szCs w:val="24"/>
          <w:u w:val="single"/>
        </w:rPr>
        <w:t>2020-2021 Governance Calendar</w:t>
      </w:r>
      <w:r w:rsidRPr="00DB0172">
        <w:rPr>
          <w:rFonts w:ascii="Times New Roman" w:hAnsi="Times New Roman" w:cs="Times New Roman"/>
          <w:sz w:val="24"/>
          <w:szCs w:val="24"/>
        </w:rPr>
        <w:t xml:space="preserve">: David Johnson </w:t>
      </w:r>
      <w:r w:rsidR="00F45BC1" w:rsidRPr="00DB0172">
        <w:rPr>
          <w:rFonts w:ascii="Times New Roman" w:hAnsi="Times New Roman" w:cs="Times New Roman"/>
          <w:sz w:val="24"/>
          <w:szCs w:val="24"/>
        </w:rPr>
        <w:t xml:space="preserve">reported that the draft calendar had been shared with Deans and Chairs; no concerns were raised.  </w:t>
      </w:r>
      <w:r w:rsidR="002D681D" w:rsidRPr="00DB0172">
        <w:rPr>
          <w:rFonts w:ascii="Times New Roman" w:hAnsi="Times New Roman" w:cs="Times New Roman"/>
          <w:sz w:val="24"/>
          <w:szCs w:val="24"/>
        </w:rPr>
        <w:t xml:space="preserve">Jim Berger, Director of Center for Teaching and Learning, requested to move the start of New Faculty Orientation from Monday, August 3 to Tuesday, August 4.  </w:t>
      </w:r>
      <w:r w:rsidR="006600AA" w:rsidRPr="00DB0172">
        <w:rPr>
          <w:rFonts w:ascii="Times New Roman" w:hAnsi="Times New Roman" w:cs="Times New Roman"/>
          <w:sz w:val="24"/>
          <w:szCs w:val="24"/>
        </w:rPr>
        <w:t>ECUS approved the change.  The amended calendar will be reviewed by ECUS+SCC.</w:t>
      </w:r>
    </w:p>
    <w:p w14:paraId="013F9FC3" w14:textId="769AB21C" w:rsidR="00182F7E" w:rsidRPr="00DB0172" w:rsidRDefault="00182F7E" w:rsidP="004031C2">
      <w:pPr>
        <w:pStyle w:val="ListParagraph"/>
        <w:numPr>
          <w:ilvl w:val="0"/>
          <w:numId w:val="35"/>
        </w:numPr>
        <w:rPr>
          <w:rFonts w:ascii="Times New Roman" w:hAnsi="Times New Roman" w:cs="Times New Roman"/>
          <w:b/>
          <w:bCs/>
          <w:sz w:val="24"/>
          <w:szCs w:val="24"/>
          <w:u w:val="single"/>
        </w:rPr>
      </w:pPr>
      <w:r w:rsidRPr="00DB0172">
        <w:rPr>
          <w:rFonts w:ascii="Times New Roman" w:hAnsi="Times New Roman" w:cs="Times New Roman"/>
          <w:b/>
          <w:bCs/>
          <w:sz w:val="24"/>
          <w:szCs w:val="24"/>
          <w:u w:val="single"/>
        </w:rPr>
        <w:t>Reviewing University-Wide Committees with Senate Representation</w:t>
      </w:r>
      <w:r w:rsidRPr="00DB0172">
        <w:rPr>
          <w:rFonts w:ascii="Times New Roman" w:hAnsi="Times New Roman" w:cs="Times New Roman"/>
          <w:b/>
          <w:bCs/>
          <w:sz w:val="24"/>
          <w:szCs w:val="24"/>
        </w:rPr>
        <w:t xml:space="preserve">: </w:t>
      </w:r>
      <w:bookmarkStart w:id="1" w:name="_Hlk21692843"/>
      <w:r w:rsidR="004031C2" w:rsidRPr="00DB0172">
        <w:rPr>
          <w:rFonts w:ascii="Times New Roman" w:hAnsi="Times New Roman" w:cs="Times New Roman"/>
          <w:sz w:val="24"/>
          <w:szCs w:val="24"/>
        </w:rPr>
        <w:t xml:space="preserve">Continuing the discussion begun during the 1 Nov 2019 meeting, the committee discussed whether or not some of the University-Wide Committees needed an elected faculty senator or if it would be enough for a faculty volunteer to serve.  In order to determine whether a Senator or non-Senator is appropriate, the following questions should be asked of the </w:t>
      </w:r>
      <w:r w:rsidR="00DB0172" w:rsidRPr="00DB0172">
        <w:rPr>
          <w:rFonts w:ascii="Times New Roman" w:hAnsi="Times New Roman" w:cs="Times New Roman"/>
          <w:sz w:val="24"/>
          <w:szCs w:val="24"/>
        </w:rPr>
        <w:t xml:space="preserve">university-wide </w:t>
      </w:r>
      <w:r w:rsidR="004031C2" w:rsidRPr="00DB0172">
        <w:rPr>
          <w:rFonts w:ascii="Times New Roman" w:hAnsi="Times New Roman" w:cs="Times New Roman"/>
          <w:sz w:val="24"/>
          <w:szCs w:val="24"/>
        </w:rPr>
        <w:t xml:space="preserve">committee: Does the charge of the committee require an elected faculty senator or is a non-senator volunteer sufficient? What does the Senate representative need to do?  And </w:t>
      </w:r>
      <w:r w:rsidR="004031C2" w:rsidRPr="00DB0172">
        <w:rPr>
          <w:rFonts w:ascii="Times New Roman" w:hAnsi="Times New Roman" w:cs="Times New Roman"/>
          <w:sz w:val="24"/>
          <w:szCs w:val="24"/>
        </w:rPr>
        <w:lastRenderedPageBreak/>
        <w:t>the following questions should be asked</w:t>
      </w:r>
      <w:r w:rsidR="00DB0172" w:rsidRPr="00DB0172">
        <w:rPr>
          <w:rFonts w:ascii="Times New Roman" w:hAnsi="Times New Roman" w:cs="Times New Roman"/>
          <w:sz w:val="24"/>
          <w:szCs w:val="24"/>
        </w:rPr>
        <w:t xml:space="preserve"> of University Senate: Does the representative need to report to Senate? Does the representative need input from Senate?  Does the representative represent Senate?  </w:t>
      </w:r>
      <w:r w:rsidR="00DB0172" w:rsidRPr="00DB0172">
        <w:rPr>
          <w:rFonts w:ascii="Times New Roman" w:hAnsi="Times New Roman" w:cs="Times New Roman"/>
          <w:sz w:val="24"/>
          <w:szCs w:val="24"/>
          <w:highlight w:val="yellow"/>
        </w:rPr>
        <w:t>ECUS will follow up with individual university committee chairs to seek input.</w:t>
      </w:r>
    </w:p>
    <w:p w14:paraId="27AFC73F" w14:textId="6AE42547" w:rsidR="00DB0172" w:rsidRPr="00DB0172" w:rsidRDefault="00DB0172" w:rsidP="00DB0172">
      <w:pPr>
        <w:pStyle w:val="ListParagraph"/>
        <w:numPr>
          <w:ilvl w:val="0"/>
          <w:numId w:val="35"/>
        </w:numPr>
        <w:rPr>
          <w:rFonts w:ascii="Times New Roman" w:hAnsi="Times New Roman" w:cs="Times New Roman"/>
          <w:sz w:val="24"/>
          <w:szCs w:val="24"/>
        </w:rPr>
      </w:pPr>
      <w:r w:rsidRPr="00DB0172">
        <w:rPr>
          <w:rFonts w:ascii="Times New Roman" w:hAnsi="Times New Roman" w:cs="Times New Roman"/>
          <w:b/>
          <w:bCs/>
          <w:sz w:val="24"/>
          <w:szCs w:val="24"/>
          <w:u w:val="single"/>
        </w:rPr>
        <w:t>Update on Senate Website Backup</w:t>
      </w:r>
      <w:r w:rsidRPr="00DB0172">
        <w:rPr>
          <w:rFonts w:ascii="Times New Roman" w:hAnsi="Times New Roman" w:cs="Times New Roman"/>
          <w:sz w:val="24"/>
          <w:szCs w:val="24"/>
        </w:rPr>
        <w:t>: Timothy Hasty, Unix and Windows System Administrator, reports that there is a daily off system backup of both senate.gcsu.edu and us.gcsu.edu.  There is a monthly snapshot taken of senate.gcsu.edu and a biweekly snapshot taken of us.gcsu.edu.</w:t>
      </w:r>
    </w:p>
    <w:bookmarkEnd w:id="1"/>
    <w:p w14:paraId="2E186397" w14:textId="25F99953" w:rsidR="004031C2" w:rsidRPr="00DB0172" w:rsidRDefault="004031C2" w:rsidP="004031C2">
      <w:pPr>
        <w:rPr>
          <w:b/>
          <w:bCs/>
        </w:rPr>
      </w:pPr>
      <w:r w:rsidRPr="00DB0172">
        <w:rPr>
          <w:b/>
          <w:bCs/>
        </w:rPr>
        <w:t>VI. New Business</w:t>
      </w:r>
    </w:p>
    <w:p w14:paraId="737BBE8B" w14:textId="4D7705C9" w:rsidR="00DB0172" w:rsidRDefault="00DB0172" w:rsidP="004031C2"/>
    <w:p w14:paraId="6A25C68F" w14:textId="7BA2E7D6" w:rsidR="00DB0172" w:rsidRDefault="00DB0172" w:rsidP="004031C2">
      <w:r>
        <w:t>None</w:t>
      </w:r>
    </w:p>
    <w:p w14:paraId="33A4E425" w14:textId="77777777" w:rsidR="00DB0172" w:rsidRPr="00DB0172" w:rsidRDefault="00DB0172" w:rsidP="004031C2"/>
    <w:p w14:paraId="52911F06" w14:textId="57D007E2" w:rsidR="00D65F22" w:rsidRPr="00DB0172" w:rsidRDefault="0019374A">
      <w:pPr>
        <w:rPr>
          <w:b/>
          <w:bCs/>
        </w:rPr>
      </w:pPr>
      <w:r w:rsidRPr="00DB0172">
        <w:rPr>
          <w:b/>
          <w:bCs/>
        </w:rPr>
        <w:t xml:space="preserve">VII. </w:t>
      </w:r>
      <w:r w:rsidR="00D65F22" w:rsidRPr="00DB0172">
        <w:rPr>
          <w:b/>
          <w:bCs/>
        </w:rPr>
        <w:t>Open Discussion</w:t>
      </w:r>
    </w:p>
    <w:p w14:paraId="7F0F5994" w14:textId="77777777" w:rsidR="00D65F22" w:rsidRPr="00DB0172" w:rsidRDefault="00D65F22"/>
    <w:p w14:paraId="1A495DDA" w14:textId="77777777" w:rsidR="002D587E" w:rsidRPr="002D587E" w:rsidRDefault="00DB0172" w:rsidP="002D587E">
      <w:pPr>
        <w:pStyle w:val="ListParagraph"/>
        <w:numPr>
          <w:ilvl w:val="0"/>
          <w:numId w:val="37"/>
        </w:numPr>
        <w:spacing w:after="0" w:line="240" w:lineRule="auto"/>
        <w:rPr>
          <w:rFonts w:ascii="Times New Roman" w:hAnsi="Times New Roman" w:cs="Times New Roman"/>
          <w:sz w:val="24"/>
          <w:szCs w:val="24"/>
        </w:rPr>
      </w:pPr>
      <w:r w:rsidRPr="00DB0172">
        <w:rPr>
          <w:rFonts w:ascii="Times New Roman" w:hAnsi="Times New Roman" w:cs="Times New Roman"/>
          <w:b/>
          <w:bCs/>
          <w:sz w:val="24"/>
          <w:szCs w:val="24"/>
          <w:u w:val="single"/>
        </w:rPr>
        <w:t>Academic Calendar</w:t>
      </w:r>
      <w:r w:rsidRPr="00DB0172">
        <w:rPr>
          <w:rFonts w:ascii="Times New Roman" w:hAnsi="Times New Roman" w:cs="Times New Roman"/>
          <w:sz w:val="24"/>
          <w:szCs w:val="24"/>
        </w:rPr>
        <w:t xml:space="preserve">: </w:t>
      </w:r>
      <w:r>
        <w:rPr>
          <w:rFonts w:ascii="Times New Roman" w:hAnsi="Times New Roman" w:cs="Times New Roman"/>
          <w:sz w:val="24"/>
          <w:szCs w:val="24"/>
        </w:rPr>
        <w:t xml:space="preserve">Faculty shared with ECUS complaints regarding the early spring semester start date.  </w:t>
      </w:r>
      <w:r w:rsidR="002D587E">
        <w:rPr>
          <w:rFonts w:ascii="Times New Roman" w:hAnsi="Times New Roman" w:cs="Times New Roman"/>
          <w:sz w:val="24"/>
          <w:szCs w:val="24"/>
        </w:rPr>
        <w:t xml:space="preserve">ECUS members shared information: </w:t>
      </w:r>
      <w:r>
        <w:rPr>
          <w:rFonts w:ascii="Times New Roman" w:hAnsi="Times New Roman" w:cs="Times New Roman"/>
          <w:sz w:val="24"/>
          <w:szCs w:val="24"/>
        </w:rPr>
        <w:t>The university-wide academic calendar committee</w:t>
      </w:r>
      <w:r w:rsidR="002D587E">
        <w:rPr>
          <w:rFonts w:ascii="Times New Roman" w:hAnsi="Times New Roman" w:cs="Times New Roman"/>
          <w:sz w:val="24"/>
          <w:szCs w:val="24"/>
        </w:rPr>
        <w:t>, chaired by the University Registrar,</w:t>
      </w:r>
      <w:r>
        <w:rPr>
          <w:rFonts w:ascii="Times New Roman" w:hAnsi="Times New Roman" w:cs="Times New Roman"/>
          <w:sz w:val="24"/>
          <w:szCs w:val="24"/>
        </w:rPr>
        <w:t xml:space="preserve"> meets every two years</w:t>
      </w:r>
      <w:r w:rsidR="002D587E">
        <w:rPr>
          <w:rFonts w:ascii="Times New Roman" w:hAnsi="Times New Roman" w:cs="Times New Roman"/>
          <w:sz w:val="24"/>
          <w:szCs w:val="24"/>
        </w:rPr>
        <w:t>;</w:t>
      </w:r>
      <w:r>
        <w:rPr>
          <w:rFonts w:ascii="Times New Roman" w:hAnsi="Times New Roman" w:cs="Times New Roman"/>
          <w:sz w:val="24"/>
          <w:szCs w:val="24"/>
        </w:rPr>
        <w:t xml:space="preserve"> and University Senate is represented by the chair of APC.</w:t>
      </w:r>
      <w:r w:rsidR="002D587E">
        <w:rPr>
          <w:rFonts w:ascii="Times New Roman" w:hAnsi="Times New Roman" w:cs="Times New Roman"/>
          <w:sz w:val="24"/>
          <w:szCs w:val="24"/>
        </w:rPr>
        <w:t xml:space="preserve">  The early start dates for this year and next appear to be a reaction to, or pendulum swing, of later start dates in previous years.  Start date considerations include: professional conferences occurring the first week after the New Year’s Day; campus closure and GIL closure (for teaching materials) during the holidays, the summer academic calendar and study abroad start dates (including College of Education summer graduate classes which have to be finished before the start of the public schoo</w:t>
      </w:r>
      <w:r w:rsidR="002D587E" w:rsidRPr="002D587E">
        <w:rPr>
          <w:rFonts w:ascii="Times New Roman" w:hAnsi="Times New Roman" w:cs="Times New Roman"/>
          <w:sz w:val="24"/>
          <w:szCs w:val="24"/>
        </w:rPr>
        <w:t>l in the fall when teachers go back to work).</w:t>
      </w:r>
    </w:p>
    <w:p w14:paraId="679BE728" w14:textId="50EE1A7D" w:rsidR="008868CB" w:rsidRPr="002D587E" w:rsidRDefault="002D587E" w:rsidP="002D587E">
      <w:pPr>
        <w:pStyle w:val="ListParagraph"/>
        <w:numPr>
          <w:ilvl w:val="0"/>
          <w:numId w:val="37"/>
        </w:numPr>
        <w:spacing w:after="0" w:line="240" w:lineRule="auto"/>
        <w:rPr>
          <w:rFonts w:ascii="Times New Roman" w:hAnsi="Times New Roman" w:cs="Times New Roman"/>
        </w:rPr>
      </w:pPr>
      <w:r w:rsidRPr="002D587E">
        <w:rPr>
          <w:rFonts w:ascii="Times New Roman" w:hAnsi="Times New Roman" w:cs="Times New Roman"/>
          <w:b/>
          <w:bCs/>
          <w:sz w:val="24"/>
          <w:szCs w:val="24"/>
          <w:u w:val="single"/>
        </w:rPr>
        <w:t>Faculty Salary Study</w:t>
      </w:r>
      <w:r w:rsidRPr="002D587E">
        <w:rPr>
          <w:rFonts w:ascii="Times New Roman" w:hAnsi="Times New Roman" w:cs="Times New Roman"/>
          <w:sz w:val="24"/>
          <w:szCs w:val="24"/>
        </w:rPr>
        <w:t>: It was noted that Senate should ask the administration, in approximately two months, for salary study data to be ready for next fall.  It’s on faculty to ask for updates from the administration.</w:t>
      </w:r>
      <w:r w:rsidR="00953B38">
        <w:rPr>
          <w:rFonts w:ascii="Times New Roman" w:hAnsi="Times New Roman" w:cs="Times New Roman"/>
          <w:sz w:val="24"/>
          <w:szCs w:val="24"/>
        </w:rPr>
        <w:t xml:space="preserve"> </w:t>
      </w:r>
      <w:r w:rsidR="00AE3053">
        <w:rPr>
          <w:rFonts w:ascii="Times New Roman" w:hAnsi="Times New Roman" w:cs="Times New Roman"/>
          <w:sz w:val="24"/>
          <w:szCs w:val="24"/>
          <w:highlight w:val="yellow"/>
        </w:rPr>
        <w:t>ECUS</w:t>
      </w:r>
      <w:r w:rsidR="00953B38" w:rsidRPr="00857C13">
        <w:rPr>
          <w:rFonts w:ascii="Times New Roman" w:hAnsi="Times New Roman" w:cs="Times New Roman"/>
          <w:sz w:val="24"/>
          <w:szCs w:val="24"/>
          <w:highlight w:val="yellow"/>
        </w:rPr>
        <w:t xml:space="preserve"> will follow up</w:t>
      </w:r>
      <w:r w:rsidR="00AE3053">
        <w:rPr>
          <w:rFonts w:ascii="Times New Roman" w:hAnsi="Times New Roman" w:cs="Times New Roman"/>
          <w:sz w:val="24"/>
          <w:szCs w:val="24"/>
          <w:highlight w:val="yellow"/>
        </w:rPr>
        <w:t xml:space="preserve"> on the annual faculty salary study data request</w:t>
      </w:r>
      <w:r w:rsidR="00953B38" w:rsidRPr="00857C13">
        <w:rPr>
          <w:rFonts w:ascii="Times New Roman" w:hAnsi="Times New Roman" w:cs="Times New Roman"/>
          <w:sz w:val="24"/>
          <w:szCs w:val="24"/>
          <w:highlight w:val="yellow"/>
        </w:rPr>
        <w:t>.</w:t>
      </w:r>
    </w:p>
    <w:p w14:paraId="3514186E" w14:textId="5900719A" w:rsidR="002D587E" w:rsidRPr="002D587E" w:rsidRDefault="002D587E" w:rsidP="002D587E">
      <w:pPr>
        <w:pStyle w:val="ListParagraph"/>
        <w:numPr>
          <w:ilvl w:val="0"/>
          <w:numId w:val="37"/>
        </w:numPr>
        <w:spacing w:after="0" w:line="240" w:lineRule="auto"/>
        <w:rPr>
          <w:rFonts w:ascii="Times New Roman" w:hAnsi="Times New Roman" w:cs="Times New Roman"/>
        </w:rPr>
      </w:pPr>
      <w:r>
        <w:rPr>
          <w:rFonts w:ascii="Times New Roman" w:hAnsi="Times New Roman" w:cs="Times New Roman"/>
          <w:b/>
          <w:bCs/>
          <w:sz w:val="24"/>
          <w:szCs w:val="24"/>
          <w:u w:val="single"/>
        </w:rPr>
        <w:t>25Live</w:t>
      </w:r>
      <w:r>
        <w:rPr>
          <w:rFonts w:ascii="Times New Roman" w:hAnsi="Times New Roman" w:cs="Times New Roman"/>
          <w:b/>
          <w:bCs/>
          <w:sz w:val="24"/>
          <w:szCs w:val="24"/>
        </w:rPr>
        <w:t xml:space="preserve">: </w:t>
      </w:r>
      <w:r>
        <w:rPr>
          <w:rFonts w:ascii="Times New Roman" w:hAnsi="Times New Roman" w:cs="Times New Roman"/>
          <w:sz w:val="24"/>
          <w:szCs w:val="24"/>
        </w:rPr>
        <w:t>There were scattered complaints about room assignments.</w:t>
      </w:r>
    </w:p>
    <w:p w14:paraId="0112F505" w14:textId="7A818720" w:rsidR="002D587E" w:rsidRDefault="002D587E" w:rsidP="002D587E"/>
    <w:p w14:paraId="195EFA1D" w14:textId="43EF9AE9" w:rsidR="008868CB" w:rsidRPr="00DB0172" w:rsidRDefault="0019374A" w:rsidP="008868CB">
      <w:pPr>
        <w:rPr>
          <w:b/>
          <w:bCs/>
        </w:rPr>
      </w:pPr>
      <w:r w:rsidRPr="00DB0172">
        <w:rPr>
          <w:b/>
          <w:bCs/>
        </w:rPr>
        <w:t xml:space="preserve">VIII. </w:t>
      </w:r>
      <w:r w:rsidR="008868CB" w:rsidRPr="00DB0172">
        <w:rPr>
          <w:b/>
          <w:bCs/>
        </w:rPr>
        <w:t>Next Meeting</w:t>
      </w:r>
    </w:p>
    <w:p w14:paraId="65BCEC5C" w14:textId="1BC47990" w:rsidR="008868CB" w:rsidRPr="00DB0172" w:rsidRDefault="008868CB" w:rsidP="008868CB"/>
    <w:p w14:paraId="7128CA3D" w14:textId="77777777" w:rsidR="008868CB" w:rsidRPr="00DB0172" w:rsidRDefault="008868CB" w:rsidP="008868CB">
      <w:pPr>
        <w:pStyle w:val="ListParagraph"/>
        <w:numPr>
          <w:ilvl w:val="0"/>
          <w:numId w:val="38"/>
        </w:numPr>
        <w:rPr>
          <w:rFonts w:ascii="Times New Roman" w:hAnsi="Times New Roman" w:cs="Times New Roman"/>
          <w:sz w:val="24"/>
          <w:szCs w:val="24"/>
        </w:rPr>
      </w:pPr>
      <w:r w:rsidRPr="00DB0172">
        <w:rPr>
          <w:rFonts w:ascii="Times New Roman" w:hAnsi="Times New Roman" w:cs="Times New Roman"/>
          <w:b/>
          <w:bCs/>
          <w:sz w:val="24"/>
          <w:szCs w:val="24"/>
        </w:rPr>
        <w:t>Calendar</w:t>
      </w:r>
    </w:p>
    <w:p w14:paraId="1FFEBEBF" w14:textId="7D8B748E" w:rsidR="008868CB" w:rsidRPr="00DB0172" w:rsidRDefault="008868CB" w:rsidP="008868CB">
      <w:pPr>
        <w:pStyle w:val="ListParagraph"/>
        <w:numPr>
          <w:ilvl w:val="1"/>
          <w:numId w:val="38"/>
        </w:numPr>
        <w:rPr>
          <w:rFonts w:ascii="Times New Roman" w:hAnsi="Times New Roman" w:cs="Times New Roman"/>
          <w:sz w:val="24"/>
          <w:szCs w:val="24"/>
        </w:rPr>
      </w:pPr>
      <w:r w:rsidRPr="00DB0172">
        <w:rPr>
          <w:rFonts w:ascii="Times New Roman" w:hAnsi="Times New Roman" w:cs="Times New Roman"/>
          <w:sz w:val="24"/>
          <w:szCs w:val="24"/>
        </w:rPr>
        <w:t xml:space="preserve">University Senate Meeting – Friday, </w:t>
      </w:r>
      <w:r w:rsidR="00C04150">
        <w:rPr>
          <w:rFonts w:ascii="Times New Roman" w:hAnsi="Times New Roman" w:cs="Times New Roman"/>
          <w:sz w:val="24"/>
          <w:szCs w:val="24"/>
        </w:rPr>
        <w:t>January 24</w:t>
      </w:r>
      <w:r w:rsidRPr="00DB0172">
        <w:rPr>
          <w:rFonts w:ascii="Times New Roman" w:hAnsi="Times New Roman" w:cs="Times New Roman"/>
          <w:sz w:val="24"/>
          <w:szCs w:val="24"/>
        </w:rPr>
        <w:t>, 3:30 p.m., A&amp;S 2-72</w:t>
      </w:r>
    </w:p>
    <w:p w14:paraId="029DE151" w14:textId="7BEB9D66" w:rsidR="008868CB" w:rsidRPr="00DB0172" w:rsidRDefault="008868CB" w:rsidP="008868CB">
      <w:pPr>
        <w:pStyle w:val="ListParagraph"/>
        <w:numPr>
          <w:ilvl w:val="1"/>
          <w:numId w:val="38"/>
        </w:numPr>
        <w:rPr>
          <w:rFonts w:ascii="Times New Roman" w:hAnsi="Times New Roman" w:cs="Times New Roman"/>
          <w:sz w:val="24"/>
          <w:szCs w:val="24"/>
        </w:rPr>
      </w:pPr>
      <w:r w:rsidRPr="00DB0172">
        <w:rPr>
          <w:rFonts w:ascii="Times New Roman" w:hAnsi="Times New Roman" w:cs="Times New Roman"/>
          <w:sz w:val="24"/>
          <w:szCs w:val="24"/>
        </w:rPr>
        <w:t xml:space="preserve">ECUS Meeting – Friday, </w:t>
      </w:r>
      <w:r w:rsidR="00C04150">
        <w:rPr>
          <w:rFonts w:ascii="Times New Roman" w:hAnsi="Times New Roman" w:cs="Times New Roman"/>
          <w:sz w:val="24"/>
          <w:szCs w:val="24"/>
        </w:rPr>
        <w:t>February</w:t>
      </w:r>
      <w:r w:rsidR="0060591B" w:rsidRPr="00DB0172">
        <w:rPr>
          <w:rFonts w:ascii="Times New Roman" w:hAnsi="Times New Roman" w:cs="Times New Roman"/>
          <w:sz w:val="24"/>
          <w:szCs w:val="24"/>
        </w:rPr>
        <w:t xml:space="preserve"> 1</w:t>
      </w:r>
      <w:r w:rsidR="00C04150">
        <w:rPr>
          <w:rFonts w:ascii="Times New Roman" w:hAnsi="Times New Roman" w:cs="Times New Roman"/>
          <w:sz w:val="24"/>
          <w:szCs w:val="24"/>
        </w:rPr>
        <w:t>4</w:t>
      </w:r>
      <w:r w:rsidRPr="00DB0172">
        <w:rPr>
          <w:rFonts w:ascii="Times New Roman" w:hAnsi="Times New Roman" w:cs="Times New Roman"/>
          <w:sz w:val="24"/>
          <w:szCs w:val="24"/>
        </w:rPr>
        <w:t>, 2:00 p.m., Parks Hall 301</w:t>
      </w:r>
    </w:p>
    <w:p w14:paraId="5B78519E" w14:textId="4E230FB4" w:rsidR="008868CB" w:rsidRPr="00DB0172" w:rsidRDefault="008868CB" w:rsidP="008868CB">
      <w:pPr>
        <w:pStyle w:val="ListParagraph"/>
        <w:numPr>
          <w:ilvl w:val="1"/>
          <w:numId w:val="38"/>
        </w:numPr>
        <w:rPr>
          <w:rFonts w:ascii="Times New Roman" w:hAnsi="Times New Roman" w:cs="Times New Roman"/>
          <w:sz w:val="24"/>
          <w:szCs w:val="24"/>
        </w:rPr>
      </w:pPr>
      <w:r w:rsidRPr="00DB0172">
        <w:rPr>
          <w:rFonts w:ascii="Times New Roman" w:hAnsi="Times New Roman" w:cs="Times New Roman"/>
          <w:sz w:val="24"/>
          <w:szCs w:val="24"/>
        </w:rPr>
        <w:t xml:space="preserve">ECUS+SCC Meeting – Friday, </w:t>
      </w:r>
      <w:r w:rsidR="00C04150">
        <w:rPr>
          <w:rFonts w:ascii="Times New Roman" w:hAnsi="Times New Roman" w:cs="Times New Roman"/>
          <w:sz w:val="24"/>
          <w:szCs w:val="24"/>
        </w:rPr>
        <w:t>February</w:t>
      </w:r>
      <w:r w:rsidRPr="00DB0172">
        <w:rPr>
          <w:rFonts w:ascii="Times New Roman" w:hAnsi="Times New Roman" w:cs="Times New Roman"/>
          <w:sz w:val="24"/>
          <w:szCs w:val="24"/>
        </w:rPr>
        <w:t xml:space="preserve"> 1</w:t>
      </w:r>
      <w:r w:rsidR="00C04150">
        <w:rPr>
          <w:rFonts w:ascii="Times New Roman" w:hAnsi="Times New Roman" w:cs="Times New Roman"/>
          <w:sz w:val="24"/>
          <w:szCs w:val="24"/>
        </w:rPr>
        <w:t>4</w:t>
      </w:r>
      <w:r w:rsidRPr="00DB0172">
        <w:rPr>
          <w:rFonts w:ascii="Times New Roman" w:hAnsi="Times New Roman" w:cs="Times New Roman"/>
          <w:sz w:val="24"/>
          <w:szCs w:val="24"/>
        </w:rPr>
        <w:t>, 3:30 p.m., Park Hall 301</w:t>
      </w:r>
    </w:p>
    <w:p w14:paraId="23649A52" w14:textId="08B55D3C" w:rsidR="008868CB" w:rsidRPr="00DB0172" w:rsidRDefault="008868CB" w:rsidP="008868CB">
      <w:pPr>
        <w:pStyle w:val="ListParagraph"/>
        <w:numPr>
          <w:ilvl w:val="0"/>
          <w:numId w:val="38"/>
        </w:numPr>
        <w:rPr>
          <w:rFonts w:ascii="Times New Roman" w:hAnsi="Times New Roman" w:cs="Times New Roman"/>
          <w:b/>
          <w:bCs/>
          <w:sz w:val="24"/>
          <w:szCs w:val="24"/>
        </w:rPr>
      </w:pPr>
      <w:r w:rsidRPr="00DB0172">
        <w:rPr>
          <w:rFonts w:ascii="Times New Roman" w:hAnsi="Times New Roman" w:cs="Times New Roman"/>
          <w:b/>
          <w:bCs/>
          <w:sz w:val="24"/>
          <w:szCs w:val="24"/>
        </w:rPr>
        <w:t>Tentative Agenda</w:t>
      </w:r>
      <w:r w:rsidRPr="00DB0172">
        <w:rPr>
          <w:rFonts w:ascii="Times New Roman" w:hAnsi="Times New Roman" w:cs="Times New Roman"/>
          <w:sz w:val="24"/>
          <w:szCs w:val="24"/>
        </w:rPr>
        <w:t>: Some of the deliberation today may have generated tentative agenda items for ECUS and ECUS-SCC meetings.</w:t>
      </w:r>
      <w:r w:rsidR="008724A7" w:rsidRPr="00DB0172">
        <w:rPr>
          <w:rFonts w:ascii="Times New Roman" w:hAnsi="Times New Roman" w:cs="Times New Roman"/>
          <w:sz w:val="24"/>
          <w:szCs w:val="24"/>
        </w:rPr>
        <w:t xml:space="preserve"> </w:t>
      </w:r>
      <w:r w:rsidRPr="00DB0172">
        <w:rPr>
          <w:rFonts w:ascii="Times New Roman" w:hAnsi="Times New Roman" w:cs="Times New Roman"/>
          <w:sz w:val="24"/>
          <w:szCs w:val="24"/>
        </w:rPr>
        <w:t xml:space="preserve"> </w:t>
      </w:r>
      <w:r w:rsidRPr="00DB0172">
        <w:rPr>
          <w:rFonts w:ascii="Times New Roman" w:hAnsi="Times New Roman" w:cs="Times New Roman"/>
          <w:sz w:val="24"/>
          <w:szCs w:val="24"/>
          <w:highlight w:val="yellow"/>
        </w:rPr>
        <w:t xml:space="preserve">David Johnson will ensure that such items (if any) </w:t>
      </w:r>
      <w:r w:rsidR="00326776" w:rsidRPr="00DB0172">
        <w:rPr>
          <w:rFonts w:ascii="Times New Roman" w:hAnsi="Times New Roman" w:cs="Times New Roman"/>
          <w:sz w:val="24"/>
          <w:szCs w:val="24"/>
          <w:highlight w:val="yellow"/>
        </w:rPr>
        <w:t>a</w:t>
      </w:r>
      <w:r w:rsidRPr="00DB0172">
        <w:rPr>
          <w:rFonts w:ascii="Times New Roman" w:hAnsi="Times New Roman" w:cs="Times New Roman"/>
          <w:sz w:val="24"/>
          <w:szCs w:val="24"/>
          <w:highlight w:val="yellow"/>
        </w:rPr>
        <w:t>re added to the agenda of a future meeting of ECUS or ECUS-SCC.</w:t>
      </w:r>
      <w:r w:rsidRPr="00DB0172">
        <w:rPr>
          <w:rFonts w:ascii="Times New Roman" w:hAnsi="Times New Roman" w:cs="Times New Roman"/>
          <w:sz w:val="24"/>
          <w:szCs w:val="24"/>
        </w:rPr>
        <w:t xml:space="preserve"> </w:t>
      </w:r>
    </w:p>
    <w:p w14:paraId="350D7BAD" w14:textId="50D79BD1" w:rsidR="008868CB" w:rsidRPr="00DB0172" w:rsidRDefault="0019374A" w:rsidP="008868CB">
      <w:pPr>
        <w:rPr>
          <w:b/>
          <w:bCs/>
        </w:rPr>
      </w:pPr>
      <w:r w:rsidRPr="00DB0172">
        <w:rPr>
          <w:b/>
          <w:bCs/>
        </w:rPr>
        <w:t xml:space="preserve">IX. </w:t>
      </w:r>
      <w:r w:rsidR="008868CB" w:rsidRPr="00DB0172">
        <w:rPr>
          <w:b/>
          <w:bCs/>
        </w:rPr>
        <w:t xml:space="preserve">Adjournment: </w:t>
      </w:r>
      <w:r w:rsidR="008868CB" w:rsidRPr="00DB0172">
        <w:t xml:space="preserve">As there was no further business to consider, a </w:t>
      </w:r>
      <w:r w:rsidR="008868CB" w:rsidRPr="00DB0172">
        <w:rPr>
          <w:b/>
          <w:u w:val="single"/>
        </w:rPr>
        <w:t>Motion</w:t>
      </w:r>
      <w:r w:rsidR="008868CB" w:rsidRPr="00DB0172">
        <w:t xml:space="preserve"> </w:t>
      </w:r>
      <w:r w:rsidR="008868CB" w:rsidRPr="00DB0172">
        <w:rPr>
          <w:i/>
        </w:rPr>
        <w:t>to adjourn the meeting</w:t>
      </w:r>
      <w:r w:rsidR="008868CB" w:rsidRPr="00DB0172">
        <w:t xml:space="preserve"> was made and seconded. </w:t>
      </w:r>
      <w:r w:rsidR="008868CB" w:rsidRPr="00DB0172">
        <w:rPr>
          <w:b/>
          <w:bCs/>
        </w:rPr>
        <w:t>The motion to adjourn was approved and the meeting adjourned at 2:4</w:t>
      </w:r>
      <w:r w:rsidR="00C04150">
        <w:rPr>
          <w:b/>
          <w:bCs/>
        </w:rPr>
        <w:t>6</w:t>
      </w:r>
      <w:r w:rsidR="008868CB" w:rsidRPr="00DB0172">
        <w:rPr>
          <w:b/>
          <w:bCs/>
        </w:rPr>
        <w:t xml:space="preserve"> p.m.</w:t>
      </w:r>
    </w:p>
    <w:p w14:paraId="28A30829" w14:textId="77777777" w:rsidR="00897EF7" w:rsidRPr="00DB0172" w:rsidRDefault="00897EF7">
      <w:pPr>
        <w:rPr>
          <w:b/>
          <w:bCs/>
          <w:sz w:val="20"/>
          <w:szCs w:val="20"/>
        </w:rPr>
      </w:pPr>
    </w:p>
    <w:p w14:paraId="44D40BD6" w14:textId="189D7121" w:rsidR="009C6C78" w:rsidRPr="00DB0172" w:rsidRDefault="00973FD5" w:rsidP="009C6C78">
      <w:r w:rsidRPr="00DB0172">
        <w:rPr>
          <w:b/>
          <w:bCs/>
        </w:rPr>
        <w:lastRenderedPageBreak/>
        <w:t>Distribution:</w:t>
      </w:r>
      <w:r w:rsidR="009C6C78" w:rsidRPr="00DB0172">
        <w:rPr>
          <w:b/>
          <w:bCs/>
        </w:rPr>
        <w:t xml:space="preserve"> </w:t>
      </w:r>
      <w:r w:rsidR="009C6C78" w:rsidRPr="00DB0172">
        <w:t>First, these minutes will be sent to committee members for review; second, they will be posted to the minutes website.</w:t>
      </w:r>
    </w:p>
    <w:p w14:paraId="724278AB" w14:textId="5118D30C" w:rsidR="008B1877" w:rsidRPr="00DB0172" w:rsidRDefault="008B1877"/>
    <w:p w14:paraId="7B1C2211" w14:textId="77777777" w:rsidR="008B1877" w:rsidRPr="00DB0172" w:rsidRDefault="008B1877">
      <w:pPr>
        <w:rPr>
          <w:sz w:val="20"/>
        </w:rPr>
      </w:pPr>
    </w:p>
    <w:p w14:paraId="3C058B26" w14:textId="77777777" w:rsidR="00F80FF6" w:rsidRPr="00DB0172" w:rsidRDefault="00F80FF6">
      <w:pPr>
        <w:rPr>
          <w:b/>
          <w:bCs/>
          <w:smallCaps/>
          <w:sz w:val="28"/>
          <w:szCs w:val="28"/>
        </w:rPr>
      </w:pPr>
      <w:r w:rsidRPr="00DB0172">
        <w:rPr>
          <w:b/>
          <w:bCs/>
          <w:smallCaps/>
          <w:sz w:val="28"/>
          <w:szCs w:val="28"/>
        </w:rPr>
        <w:br w:type="page"/>
      </w:r>
    </w:p>
    <w:p w14:paraId="3D2CE8AA" w14:textId="4055F0D9" w:rsidR="00973FD5" w:rsidRPr="00DB0172" w:rsidRDefault="0014666D">
      <w:pPr>
        <w:rPr>
          <w:b/>
          <w:bCs/>
          <w:smallCaps/>
          <w:sz w:val="28"/>
          <w:szCs w:val="28"/>
          <w:u w:val="single"/>
        </w:rPr>
      </w:pPr>
      <w:r w:rsidRPr="00DB0172">
        <w:rPr>
          <w:b/>
          <w:bCs/>
          <w:smallCaps/>
          <w:sz w:val="28"/>
          <w:szCs w:val="28"/>
        </w:rPr>
        <w:lastRenderedPageBreak/>
        <w:t>Committee Name</w:t>
      </w:r>
      <w:r w:rsidR="00973FD5" w:rsidRPr="00DB0172">
        <w:rPr>
          <w:b/>
          <w:bCs/>
          <w:smallCaps/>
          <w:sz w:val="28"/>
          <w:szCs w:val="28"/>
        </w:rPr>
        <w:t xml:space="preserve">: </w:t>
      </w:r>
      <w:r w:rsidR="0028721E" w:rsidRPr="00DB0172">
        <w:rPr>
          <w:bCs/>
          <w:smallCaps/>
          <w:sz w:val="28"/>
          <w:szCs w:val="28"/>
        </w:rPr>
        <w:t>Executive committee of the university senate (ECUS)</w:t>
      </w:r>
    </w:p>
    <w:p w14:paraId="7EE6A9B8" w14:textId="77777777" w:rsidR="00973FD5" w:rsidRPr="00DB0172" w:rsidRDefault="0014666D">
      <w:pPr>
        <w:rPr>
          <w:b/>
          <w:bCs/>
          <w:smallCaps/>
          <w:sz w:val="28"/>
          <w:szCs w:val="28"/>
          <w:u w:val="single"/>
        </w:rPr>
      </w:pPr>
      <w:r w:rsidRPr="00DB0172">
        <w:rPr>
          <w:b/>
          <w:bCs/>
          <w:smallCaps/>
          <w:sz w:val="28"/>
          <w:szCs w:val="28"/>
        </w:rPr>
        <w:t>Committee Officers</w:t>
      </w:r>
      <w:r w:rsidR="00973FD5" w:rsidRPr="00DB0172">
        <w:rPr>
          <w:b/>
          <w:bCs/>
          <w:smallCaps/>
          <w:sz w:val="28"/>
          <w:szCs w:val="28"/>
        </w:rPr>
        <w:t xml:space="preserve">: </w:t>
      </w:r>
      <w:r w:rsidR="0028721E" w:rsidRPr="00DB0172">
        <w:rPr>
          <w:bCs/>
          <w:smallCaps/>
          <w:sz w:val="28"/>
          <w:szCs w:val="28"/>
        </w:rPr>
        <w:t xml:space="preserve">David Johnson (Chair), Hauke Busch </w:t>
      </w:r>
      <w:r w:rsidR="006D0B3A" w:rsidRPr="00DB0172">
        <w:rPr>
          <w:bCs/>
          <w:smallCaps/>
          <w:sz w:val="28"/>
          <w:szCs w:val="28"/>
        </w:rPr>
        <w:t>(Vice-Chair), Alex Blazer (Secretary)</w:t>
      </w:r>
    </w:p>
    <w:p w14:paraId="7209E5D6" w14:textId="77777777" w:rsidR="00973FD5" w:rsidRPr="00DB0172" w:rsidRDefault="0014666D">
      <w:pPr>
        <w:rPr>
          <w:bCs/>
          <w:smallCaps/>
          <w:sz w:val="28"/>
          <w:szCs w:val="28"/>
        </w:rPr>
      </w:pPr>
      <w:r w:rsidRPr="00DB0172">
        <w:rPr>
          <w:b/>
          <w:bCs/>
          <w:smallCaps/>
          <w:sz w:val="28"/>
          <w:szCs w:val="28"/>
        </w:rPr>
        <w:t>Academic Year</w:t>
      </w:r>
      <w:r w:rsidR="00973FD5" w:rsidRPr="00DB0172">
        <w:rPr>
          <w:b/>
          <w:bCs/>
          <w:smallCaps/>
          <w:sz w:val="28"/>
          <w:szCs w:val="28"/>
        </w:rPr>
        <w:t>:</w:t>
      </w:r>
      <w:r w:rsidR="006D0B3A" w:rsidRPr="00DB0172">
        <w:rPr>
          <w:bCs/>
          <w:smallCaps/>
          <w:sz w:val="28"/>
          <w:szCs w:val="28"/>
        </w:rPr>
        <w:t xml:space="preserve"> 2019-2020</w:t>
      </w:r>
    </w:p>
    <w:p w14:paraId="00C33576" w14:textId="77777777" w:rsidR="00171EE3" w:rsidRPr="00DB0172" w:rsidRDefault="00171EE3">
      <w:pPr>
        <w:rPr>
          <w:b/>
          <w:sz w:val="28"/>
          <w:szCs w:val="28"/>
        </w:rPr>
      </w:pPr>
    </w:p>
    <w:p w14:paraId="5BE6A6F0" w14:textId="77777777" w:rsidR="00171EE3" w:rsidRPr="00DB0172" w:rsidRDefault="00FB54A6">
      <w:pPr>
        <w:rPr>
          <w:b/>
          <w:bCs/>
          <w:smallCaps/>
          <w:sz w:val="28"/>
          <w:szCs w:val="28"/>
        </w:rPr>
      </w:pPr>
      <w:r w:rsidRPr="00DB0172">
        <w:rPr>
          <w:b/>
          <w:bCs/>
          <w:smallCaps/>
          <w:sz w:val="28"/>
          <w:szCs w:val="28"/>
        </w:rPr>
        <w:t xml:space="preserve">Aggregate </w:t>
      </w:r>
      <w:r w:rsidR="0014666D" w:rsidRPr="00DB0172">
        <w:rPr>
          <w:b/>
          <w:bCs/>
          <w:smallCaps/>
          <w:sz w:val="28"/>
          <w:szCs w:val="28"/>
        </w:rPr>
        <w:t>Member Attendance at Committee Meetings for the Academic Year</w:t>
      </w:r>
      <w:r w:rsidR="004F5424" w:rsidRPr="00DB0172">
        <w:rPr>
          <w:b/>
          <w:bCs/>
          <w:smallCaps/>
          <w:sz w:val="28"/>
          <w:szCs w:val="28"/>
        </w:rPr>
        <w:t>:</w:t>
      </w:r>
    </w:p>
    <w:p w14:paraId="3A9F326F" w14:textId="721D2122" w:rsidR="00973FD5" w:rsidRPr="00DB0172" w:rsidRDefault="00FB54A6">
      <w:pPr>
        <w:rPr>
          <w:sz w:val="28"/>
          <w:szCs w:val="28"/>
        </w:rPr>
      </w:pPr>
      <w:r w:rsidRPr="00DB0172">
        <w:rPr>
          <w:b/>
          <w:sz w:val="28"/>
          <w:szCs w:val="28"/>
        </w:rPr>
        <w:t xml:space="preserve">“P” denotes Present, </w:t>
      </w:r>
      <w:r w:rsidR="007C7CE2" w:rsidRPr="00DB0172">
        <w:rPr>
          <w:b/>
          <w:sz w:val="28"/>
          <w:szCs w:val="28"/>
        </w:rPr>
        <w:t>“R” denotes Regrets,</w:t>
      </w:r>
      <w:r w:rsidRPr="00DB0172">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388"/>
        <w:gridCol w:w="620"/>
        <w:gridCol w:w="340"/>
        <w:gridCol w:w="486"/>
        <w:gridCol w:w="586"/>
        <w:gridCol w:w="648"/>
        <w:gridCol w:w="648"/>
        <w:gridCol w:w="807"/>
        <w:gridCol w:w="753"/>
        <w:gridCol w:w="807"/>
        <w:gridCol w:w="713"/>
        <w:gridCol w:w="713"/>
        <w:gridCol w:w="713"/>
      </w:tblGrid>
      <w:tr w:rsidR="00F8681E" w:rsidRPr="00DB0172" w14:paraId="10CD3ACA" w14:textId="77777777" w:rsidTr="00F8681E">
        <w:trPr>
          <w:trHeight w:val="329"/>
        </w:trPr>
        <w:tc>
          <w:tcPr>
            <w:tcW w:w="1552" w:type="dxa"/>
          </w:tcPr>
          <w:p w14:paraId="085EAB30" w14:textId="77777777" w:rsidR="0055324C" w:rsidRPr="00DB0172" w:rsidRDefault="0055324C">
            <w:pPr>
              <w:ind w:left="180"/>
              <w:rPr>
                <w:sz w:val="20"/>
                <w:highlight w:val="lightGray"/>
              </w:rPr>
            </w:pPr>
            <w:r w:rsidRPr="00DB0172">
              <w:rPr>
                <w:sz w:val="20"/>
                <w:highlight w:val="lightGray"/>
              </w:rPr>
              <w:t>Acronyms</w:t>
            </w:r>
          </w:p>
        </w:tc>
        <w:tc>
          <w:tcPr>
            <w:tcW w:w="1060" w:type="dxa"/>
          </w:tcPr>
          <w:p w14:paraId="32DA0244" w14:textId="77777777" w:rsidR="0055324C" w:rsidRPr="00DB0172" w:rsidRDefault="0055324C">
            <w:pPr>
              <w:ind w:left="180"/>
              <w:rPr>
                <w:sz w:val="20"/>
                <w:highlight w:val="lightGray"/>
              </w:rPr>
            </w:pPr>
          </w:p>
        </w:tc>
        <w:tc>
          <w:tcPr>
            <w:tcW w:w="360" w:type="dxa"/>
            <w:gridSpan w:val="11"/>
          </w:tcPr>
          <w:p w14:paraId="7095BC86" w14:textId="77777777" w:rsidR="0055324C" w:rsidRPr="00DB0172" w:rsidRDefault="0055324C">
            <w:pPr>
              <w:ind w:left="180"/>
              <w:rPr>
                <w:sz w:val="20"/>
                <w:highlight w:val="lightGray"/>
              </w:rPr>
            </w:pPr>
            <w:r w:rsidRPr="00DB0172">
              <w:rPr>
                <w:sz w:val="20"/>
                <w:highlight w:val="lightGray"/>
              </w:rPr>
              <w:t>EFS = Elected Faculty Senator</w:t>
            </w:r>
          </w:p>
          <w:p w14:paraId="3B6E4802" w14:textId="77777777" w:rsidR="0055324C" w:rsidRPr="00DB0172" w:rsidRDefault="0055324C">
            <w:pPr>
              <w:ind w:left="180"/>
              <w:rPr>
                <w:sz w:val="20"/>
                <w:highlight w:val="lightGray"/>
              </w:rPr>
            </w:pPr>
            <w:r w:rsidRPr="00DB0172">
              <w:rPr>
                <w:sz w:val="20"/>
                <w:highlight w:val="lightGray"/>
              </w:rPr>
              <w:t>CoAS = College of Arts and Sciences; CoB = College of Business; CoE = College of Education; CoHS = College of Health Sciences</w:t>
            </w:r>
          </w:p>
        </w:tc>
      </w:tr>
      <w:tr w:rsidR="00F8681E" w:rsidRPr="00DB0172" w14:paraId="22D98CF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3"/>
            <w:tcBorders>
              <w:left w:val="double" w:sz="4" w:space="0" w:color="auto"/>
              <w:bottom w:val="single" w:sz="4" w:space="0" w:color="auto"/>
            </w:tcBorders>
          </w:tcPr>
          <w:p w14:paraId="2C55047E" w14:textId="77777777" w:rsidR="0055324C" w:rsidRPr="00DB0172" w:rsidRDefault="0055324C">
            <w:pPr>
              <w:rPr>
                <w:sz w:val="20"/>
              </w:rPr>
            </w:pPr>
            <w:r w:rsidRPr="00DB0172">
              <w:rPr>
                <w:sz w:val="20"/>
              </w:rPr>
              <w:t>Meeting Dates</w:t>
            </w:r>
          </w:p>
        </w:tc>
        <w:tc>
          <w:tcPr>
            <w:tcW w:w="360" w:type="dxa"/>
            <w:tcBorders>
              <w:bottom w:val="single" w:sz="4" w:space="0" w:color="auto"/>
            </w:tcBorders>
            <w:vAlign w:val="center"/>
          </w:tcPr>
          <w:p w14:paraId="549A1696" w14:textId="353696E5" w:rsidR="0055324C" w:rsidRPr="00DB0172" w:rsidRDefault="0055324C" w:rsidP="00892A7C">
            <w:pPr>
              <w:jc w:val="center"/>
              <w:rPr>
                <w:sz w:val="20"/>
              </w:rPr>
            </w:pPr>
            <w:r w:rsidRPr="00DB0172">
              <w:rPr>
                <w:sz w:val="20"/>
              </w:rPr>
              <w:t>9/6</w:t>
            </w:r>
          </w:p>
        </w:tc>
        <w:tc>
          <w:tcPr>
            <w:tcW w:w="360" w:type="dxa"/>
            <w:tcBorders>
              <w:bottom w:val="single" w:sz="4" w:space="0" w:color="auto"/>
            </w:tcBorders>
            <w:vAlign w:val="center"/>
          </w:tcPr>
          <w:p w14:paraId="366156E7" w14:textId="71782C6D" w:rsidR="0055324C" w:rsidRPr="00DB0172" w:rsidRDefault="0055324C" w:rsidP="00892A7C">
            <w:pPr>
              <w:jc w:val="center"/>
              <w:rPr>
                <w:sz w:val="20"/>
              </w:rPr>
            </w:pPr>
            <w:r w:rsidRPr="00DB0172">
              <w:rPr>
                <w:sz w:val="20"/>
              </w:rPr>
              <w:t>10/4</w:t>
            </w:r>
          </w:p>
        </w:tc>
        <w:tc>
          <w:tcPr>
            <w:tcW w:w="720" w:type="dxa"/>
            <w:tcBorders>
              <w:bottom w:val="single" w:sz="4" w:space="0" w:color="auto"/>
            </w:tcBorders>
            <w:vAlign w:val="center"/>
          </w:tcPr>
          <w:p w14:paraId="4F4FB0A9" w14:textId="7544EE4D" w:rsidR="0055324C" w:rsidRPr="00DB0172" w:rsidRDefault="0055324C" w:rsidP="00892A7C">
            <w:pPr>
              <w:jc w:val="center"/>
              <w:rPr>
                <w:sz w:val="20"/>
              </w:rPr>
            </w:pPr>
            <w:r w:rsidRPr="00DB0172">
              <w:rPr>
                <w:sz w:val="20"/>
              </w:rPr>
              <w:t>11/1</w:t>
            </w:r>
          </w:p>
        </w:tc>
        <w:tc>
          <w:tcPr>
            <w:tcW w:w="720" w:type="dxa"/>
            <w:tcBorders>
              <w:bottom w:val="single" w:sz="4" w:space="0" w:color="auto"/>
            </w:tcBorders>
            <w:vAlign w:val="center"/>
          </w:tcPr>
          <w:p w14:paraId="3F392DF1" w14:textId="3626CCF2" w:rsidR="0055324C" w:rsidRPr="00DB0172" w:rsidRDefault="0055324C" w:rsidP="00892A7C">
            <w:pPr>
              <w:jc w:val="center"/>
              <w:rPr>
                <w:sz w:val="20"/>
              </w:rPr>
            </w:pPr>
            <w:r w:rsidRPr="00DB0172">
              <w:rPr>
                <w:sz w:val="20"/>
              </w:rPr>
              <w:t>1/10</w:t>
            </w:r>
          </w:p>
        </w:tc>
        <w:tc>
          <w:tcPr>
            <w:tcW w:w="1060" w:type="dxa"/>
            <w:tcBorders>
              <w:bottom w:val="single" w:sz="4" w:space="0" w:color="auto"/>
            </w:tcBorders>
            <w:vAlign w:val="center"/>
          </w:tcPr>
          <w:p w14:paraId="0FA45BA2" w14:textId="4F1D4420" w:rsidR="0055324C" w:rsidRPr="00DB0172" w:rsidRDefault="0055324C" w:rsidP="00892A7C">
            <w:pPr>
              <w:jc w:val="center"/>
              <w:rPr>
                <w:sz w:val="20"/>
              </w:rPr>
            </w:pPr>
            <w:r w:rsidRPr="00DB0172">
              <w:rPr>
                <w:sz w:val="20"/>
              </w:rPr>
              <w:t>2/14</w:t>
            </w:r>
          </w:p>
        </w:tc>
        <w:tc>
          <w:tcPr>
            <w:tcW w:w="1060" w:type="dxa"/>
            <w:tcBorders>
              <w:bottom w:val="single" w:sz="4" w:space="0" w:color="auto"/>
            </w:tcBorders>
            <w:vAlign w:val="center"/>
          </w:tcPr>
          <w:p w14:paraId="2F5C0A9A" w14:textId="7418A788" w:rsidR="0055324C" w:rsidRPr="00DB0172" w:rsidRDefault="0055324C" w:rsidP="00892A7C">
            <w:pPr>
              <w:jc w:val="center"/>
              <w:rPr>
                <w:sz w:val="20"/>
              </w:rPr>
            </w:pPr>
            <w:r w:rsidRPr="00DB0172">
              <w:rPr>
                <w:sz w:val="20"/>
              </w:rPr>
              <w:t>3/6</w:t>
            </w:r>
          </w:p>
        </w:tc>
        <w:tc>
          <w:tcPr>
            <w:tcW w:w="1060" w:type="dxa"/>
            <w:tcBorders>
              <w:bottom w:val="single" w:sz="4" w:space="0" w:color="auto"/>
            </w:tcBorders>
            <w:vAlign w:val="center"/>
          </w:tcPr>
          <w:p w14:paraId="790F8AFC" w14:textId="19BBC8BA" w:rsidR="0055324C" w:rsidRPr="00DB0172" w:rsidRDefault="0055324C" w:rsidP="00892A7C">
            <w:pPr>
              <w:jc w:val="center"/>
              <w:rPr>
                <w:sz w:val="20"/>
              </w:rPr>
            </w:pPr>
            <w:r w:rsidRPr="00DB0172">
              <w:rPr>
                <w:sz w:val="20"/>
              </w:rPr>
              <w:t>4/10</w:t>
            </w:r>
          </w:p>
        </w:tc>
        <w:tc>
          <w:tcPr>
            <w:tcW w:w="1060" w:type="dxa"/>
            <w:tcBorders>
              <w:bottom w:val="single" w:sz="4" w:space="0" w:color="auto"/>
            </w:tcBorders>
          </w:tcPr>
          <w:p w14:paraId="6453EBF7" w14:textId="0DEFBF0A" w:rsidR="0055324C" w:rsidRPr="00DB0172" w:rsidRDefault="00F8681E" w:rsidP="00892A7C">
            <w:pPr>
              <w:jc w:val="center"/>
              <w:rPr>
                <w:sz w:val="20"/>
              </w:rPr>
            </w:pPr>
            <w:r w:rsidRPr="00DB0172">
              <w:rPr>
                <w:sz w:val="20"/>
              </w:rPr>
              <w:t>P</w:t>
            </w:r>
          </w:p>
        </w:tc>
        <w:tc>
          <w:tcPr>
            <w:tcW w:w="1060" w:type="dxa"/>
            <w:tcBorders>
              <w:bottom w:val="single" w:sz="4" w:space="0" w:color="auto"/>
            </w:tcBorders>
            <w:vAlign w:val="center"/>
          </w:tcPr>
          <w:p w14:paraId="02905DD7" w14:textId="4014065A" w:rsidR="0055324C" w:rsidRPr="00DB0172" w:rsidRDefault="0055324C" w:rsidP="00892A7C">
            <w:pPr>
              <w:jc w:val="center"/>
              <w:rPr>
                <w:sz w:val="20"/>
              </w:rPr>
            </w:pPr>
            <w:r w:rsidRPr="00DB0172">
              <w:rPr>
                <w:sz w:val="20"/>
              </w:rPr>
              <w:t>R</w:t>
            </w:r>
          </w:p>
        </w:tc>
        <w:tc>
          <w:tcPr>
            <w:tcW w:w="1061" w:type="dxa"/>
            <w:tcBorders>
              <w:bottom w:val="single" w:sz="4" w:space="0" w:color="auto"/>
              <w:right w:val="double" w:sz="4" w:space="0" w:color="auto"/>
            </w:tcBorders>
            <w:vAlign w:val="center"/>
          </w:tcPr>
          <w:p w14:paraId="776CC54A" w14:textId="76F53766" w:rsidR="0055324C" w:rsidRPr="00DB0172" w:rsidRDefault="0055324C" w:rsidP="00892A7C">
            <w:pPr>
              <w:jc w:val="center"/>
              <w:rPr>
                <w:sz w:val="20"/>
              </w:rPr>
            </w:pPr>
            <w:r w:rsidRPr="00DB0172">
              <w:rPr>
                <w:sz w:val="20"/>
              </w:rPr>
              <w:t>A</w:t>
            </w:r>
          </w:p>
        </w:tc>
      </w:tr>
      <w:tr w:rsidR="00F8681E" w:rsidRPr="00DB0172" w14:paraId="1CFCFA78"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F01AB7C" w14:textId="77777777" w:rsidR="0055324C" w:rsidRPr="00DB0172" w:rsidRDefault="0055324C" w:rsidP="0055324C">
            <w:r w:rsidRPr="00DB0172">
              <w:t>Alex Blazer</w:t>
            </w:r>
          </w:p>
          <w:p w14:paraId="4E1C8006" w14:textId="77777777" w:rsidR="0055324C" w:rsidRPr="00DB0172" w:rsidRDefault="0055324C" w:rsidP="0055324C">
            <w:pPr>
              <w:rPr>
                <w:i/>
              </w:rPr>
            </w:pPr>
            <w:r w:rsidRPr="00DB0172">
              <w:rPr>
                <w:i/>
              </w:rPr>
              <w:t>EFS, CoAS, ECUS Chair Emeritus</w:t>
            </w:r>
            <w:r w:rsidR="00C16488" w:rsidRPr="00DB0172">
              <w:rPr>
                <w:i/>
              </w:rPr>
              <w:t xml:space="preserve">, ECUS </w:t>
            </w:r>
            <w:r w:rsidRPr="00DB0172">
              <w:rPr>
                <w:i/>
              </w:rPr>
              <w:t>Secretary</w:t>
            </w:r>
          </w:p>
        </w:tc>
        <w:tc>
          <w:tcPr>
            <w:tcW w:w="360" w:type="dxa"/>
            <w:tcBorders>
              <w:bottom w:val="single" w:sz="4" w:space="0" w:color="auto"/>
            </w:tcBorders>
            <w:shd w:val="clear" w:color="auto" w:fill="FFFFFF"/>
            <w:vAlign w:val="center"/>
          </w:tcPr>
          <w:p w14:paraId="36684710" w14:textId="77777777" w:rsidR="0055324C" w:rsidRPr="00DB0172" w:rsidRDefault="007C7CE2" w:rsidP="00C16488">
            <w:pPr>
              <w:jc w:val="center"/>
              <w:rPr>
                <w:sz w:val="36"/>
                <w:szCs w:val="36"/>
              </w:rPr>
            </w:pPr>
            <w:r w:rsidRPr="00DB0172">
              <w:rPr>
                <w:sz w:val="36"/>
                <w:szCs w:val="36"/>
              </w:rPr>
              <w:t>P</w:t>
            </w:r>
          </w:p>
        </w:tc>
        <w:tc>
          <w:tcPr>
            <w:tcW w:w="360" w:type="dxa"/>
            <w:tcBorders>
              <w:bottom w:val="single" w:sz="4" w:space="0" w:color="auto"/>
            </w:tcBorders>
            <w:shd w:val="clear" w:color="auto" w:fill="FFFFFF"/>
            <w:vAlign w:val="center"/>
          </w:tcPr>
          <w:p w14:paraId="597B0555" w14:textId="48A9D7E2" w:rsidR="0055324C" w:rsidRPr="00DB0172" w:rsidRDefault="00897EF7"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5F886385" w14:textId="0844928B" w:rsidR="0055324C" w:rsidRPr="00DB0172" w:rsidRDefault="0060591B"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0E5ED6C3" w14:textId="46E73F91" w:rsidR="0055324C" w:rsidRPr="00DB0172" w:rsidRDefault="00D13EE3" w:rsidP="00C16488">
            <w:pPr>
              <w:jc w:val="center"/>
              <w:rPr>
                <w:sz w:val="36"/>
                <w:szCs w:val="36"/>
              </w:rPr>
            </w:pPr>
            <w:r w:rsidRPr="00DB0172">
              <w:rPr>
                <w:sz w:val="36"/>
                <w:szCs w:val="36"/>
              </w:rPr>
              <w:t>P</w:t>
            </w:r>
          </w:p>
        </w:tc>
        <w:tc>
          <w:tcPr>
            <w:tcW w:w="1060" w:type="dxa"/>
            <w:tcBorders>
              <w:bottom w:val="single" w:sz="4" w:space="0" w:color="auto"/>
            </w:tcBorders>
            <w:shd w:val="clear" w:color="auto" w:fill="FFFFFF"/>
            <w:vAlign w:val="center"/>
          </w:tcPr>
          <w:p w14:paraId="6761AA77" w14:textId="77777777" w:rsidR="0055324C" w:rsidRPr="00DB0172" w:rsidRDefault="0055324C" w:rsidP="00C16488">
            <w:pPr>
              <w:jc w:val="center"/>
              <w:rPr>
                <w:sz w:val="36"/>
                <w:szCs w:val="36"/>
              </w:rPr>
            </w:pPr>
          </w:p>
        </w:tc>
        <w:tc>
          <w:tcPr>
            <w:tcW w:w="1060" w:type="dxa"/>
            <w:shd w:val="clear" w:color="auto" w:fill="FFFFFF"/>
            <w:vAlign w:val="center"/>
          </w:tcPr>
          <w:p w14:paraId="28D576D7" w14:textId="77777777" w:rsidR="0055324C" w:rsidRPr="00DB0172" w:rsidRDefault="0055324C" w:rsidP="00C16488">
            <w:pPr>
              <w:jc w:val="center"/>
              <w:rPr>
                <w:sz w:val="36"/>
                <w:szCs w:val="36"/>
              </w:rPr>
            </w:pPr>
          </w:p>
        </w:tc>
        <w:tc>
          <w:tcPr>
            <w:tcW w:w="1060" w:type="dxa"/>
            <w:shd w:val="clear" w:color="auto" w:fill="FFFFFF"/>
            <w:vAlign w:val="center"/>
          </w:tcPr>
          <w:p w14:paraId="203CE741" w14:textId="77777777" w:rsidR="0055324C" w:rsidRPr="00DB0172" w:rsidRDefault="0055324C" w:rsidP="00C16488">
            <w:pPr>
              <w:jc w:val="center"/>
              <w:rPr>
                <w:sz w:val="36"/>
                <w:szCs w:val="36"/>
              </w:rPr>
            </w:pPr>
          </w:p>
        </w:tc>
        <w:tc>
          <w:tcPr>
            <w:tcW w:w="1060" w:type="dxa"/>
            <w:shd w:val="clear" w:color="auto" w:fill="FFFFFF"/>
            <w:vAlign w:val="center"/>
          </w:tcPr>
          <w:p w14:paraId="5B807796" w14:textId="01AFD29E" w:rsidR="0055324C" w:rsidRPr="00DB0172" w:rsidRDefault="00D13EE3" w:rsidP="00C16488">
            <w:pPr>
              <w:jc w:val="center"/>
              <w:rPr>
                <w:sz w:val="36"/>
                <w:szCs w:val="36"/>
              </w:rPr>
            </w:pPr>
            <w:r w:rsidRPr="00DB0172">
              <w:rPr>
                <w:sz w:val="36"/>
                <w:szCs w:val="36"/>
              </w:rPr>
              <w:t>4</w:t>
            </w:r>
          </w:p>
        </w:tc>
        <w:tc>
          <w:tcPr>
            <w:tcW w:w="1060" w:type="dxa"/>
            <w:shd w:val="clear" w:color="auto" w:fill="FFFFFF"/>
            <w:vAlign w:val="center"/>
          </w:tcPr>
          <w:p w14:paraId="6A78A090" w14:textId="77777777" w:rsidR="0055324C" w:rsidRPr="00DB0172" w:rsidRDefault="00BF10B6" w:rsidP="00C16488">
            <w:pPr>
              <w:jc w:val="center"/>
              <w:rPr>
                <w:sz w:val="36"/>
                <w:szCs w:val="36"/>
              </w:rPr>
            </w:pPr>
            <w:r w:rsidRPr="00DB0172">
              <w:rPr>
                <w:sz w:val="36"/>
                <w:szCs w:val="36"/>
              </w:rPr>
              <w:t>0</w:t>
            </w:r>
          </w:p>
        </w:tc>
        <w:tc>
          <w:tcPr>
            <w:tcW w:w="1061" w:type="dxa"/>
            <w:tcBorders>
              <w:right w:val="double" w:sz="4" w:space="0" w:color="auto"/>
            </w:tcBorders>
            <w:shd w:val="clear" w:color="auto" w:fill="FFFFFF"/>
            <w:vAlign w:val="center"/>
          </w:tcPr>
          <w:p w14:paraId="30B4A3CF" w14:textId="77777777" w:rsidR="0055324C" w:rsidRPr="00DB0172" w:rsidRDefault="00BF10B6" w:rsidP="00C16488">
            <w:pPr>
              <w:jc w:val="center"/>
              <w:rPr>
                <w:sz w:val="36"/>
                <w:szCs w:val="36"/>
              </w:rPr>
            </w:pPr>
            <w:r w:rsidRPr="00DB0172">
              <w:rPr>
                <w:sz w:val="36"/>
                <w:szCs w:val="36"/>
              </w:rPr>
              <w:t>0</w:t>
            </w:r>
          </w:p>
        </w:tc>
      </w:tr>
      <w:tr w:rsidR="00F8681E" w:rsidRPr="00DB0172" w14:paraId="618F12FC"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right w:val="single" w:sz="4" w:space="0" w:color="auto"/>
            </w:tcBorders>
            <w:shd w:val="clear" w:color="auto" w:fill="FFFFFF"/>
            <w:vAlign w:val="center"/>
          </w:tcPr>
          <w:p w14:paraId="30217EE6" w14:textId="77777777" w:rsidR="0055324C" w:rsidRPr="00DB0172" w:rsidRDefault="0055324C" w:rsidP="0055324C">
            <w:r w:rsidRPr="00DB0172">
              <w:t>Hauke Busch</w:t>
            </w:r>
          </w:p>
          <w:p w14:paraId="100E04F7" w14:textId="77777777" w:rsidR="0055324C" w:rsidRPr="00DB0172" w:rsidRDefault="0055324C" w:rsidP="0055324C">
            <w:pPr>
              <w:rPr>
                <w:i/>
              </w:rPr>
            </w:pPr>
            <w:r w:rsidRPr="00DB0172">
              <w:rPr>
                <w:i/>
              </w:rPr>
              <w:t>EFS, CoAS, ECUS Vice-Chair</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DB0172" w:rsidRDefault="0055324C" w:rsidP="00C16488">
            <w:pPr>
              <w:jc w:val="center"/>
              <w:rPr>
                <w:sz w:val="36"/>
                <w:szCs w:val="36"/>
              </w:rPr>
            </w:pPr>
            <w:r w:rsidRPr="00DB0172">
              <w:rPr>
                <w:sz w:val="36"/>
                <w:szCs w:val="36"/>
              </w:rPr>
              <w:t>P</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6CBC647" w:rsidR="0055324C" w:rsidRPr="00DB0172" w:rsidRDefault="00897EF7" w:rsidP="00C16488">
            <w:pPr>
              <w:jc w:val="center"/>
              <w:rPr>
                <w:sz w:val="36"/>
                <w:szCs w:val="36"/>
              </w:rPr>
            </w:pPr>
            <w:r w:rsidRPr="00DB0172">
              <w:rPr>
                <w:sz w:val="36"/>
                <w:szCs w:val="36"/>
              </w:rPr>
              <w:t>P</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9B69412" w:rsidR="0055324C" w:rsidRPr="00DB0172" w:rsidRDefault="0060591B" w:rsidP="00C16488">
            <w:pPr>
              <w:jc w:val="center"/>
              <w:rPr>
                <w:sz w:val="36"/>
                <w:szCs w:val="36"/>
              </w:rPr>
            </w:pPr>
            <w:r w:rsidRPr="00DB0172">
              <w:rPr>
                <w:sz w:val="36"/>
                <w:szCs w:val="36"/>
              </w:rPr>
              <w:t>P</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512FA0C2" w:rsidR="0055324C" w:rsidRPr="00DB0172" w:rsidRDefault="00D13EE3" w:rsidP="00C16488">
            <w:pPr>
              <w:jc w:val="center"/>
              <w:rPr>
                <w:sz w:val="36"/>
                <w:szCs w:val="36"/>
              </w:rPr>
            </w:pPr>
            <w:r w:rsidRPr="00DB0172">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7777777" w:rsidR="0055324C" w:rsidRPr="00DB0172" w:rsidRDefault="0055324C" w:rsidP="00C16488">
            <w:pPr>
              <w:jc w:val="center"/>
              <w:rPr>
                <w:sz w:val="36"/>
                <w:szCs w:val="36"/>
              </w:rPr>
            </w:pPr>
          </w:p>
        </w:tc>
        <w:tc>
          <w:tcPr>
            <w:tcW w:w="1060" w:type="dxa"/>
            <w:tcBorders>
              <w:left w:val="single" w:sz="4" w:space="0" w:color="auto"/>
            </w:tcBorders>
            <w:shd w:val="clear" w:color="auto" w:fill="FFFFFF"/>
            <w:vAlign w:val="center"/>
          </w:tcPr>
          <w:p w14:paraId="0DBDC69E" w14:textId="77777777" w:rsidR="0055324C" w:rsidRPr="00DB0172" w:rsidRDefault="0055324C" w:rsidP="00C16488">
            <w:pPr>
              <w:jc w:val="center"/>
              <w:rPr>
                <w:sz w:val="36"/>
                <w:szCs w:val="36"/>
              </w:rPr>
            </w:pPr>
          </w:p>
        </w:tc>
        <w:tc>
          <w:tcPr>
            <w:tcW w:w="1060" w:type="dxa"/>
            <w:shd w:val="clear" w:color="auto" w:fill="FFFFFF"/>
            <w:vAlign w:val="center"/>
          </w:tcPr>
          <w:p w14:paraId="447954C2" w14:textId="77777777" w:rsidR="0055324C" w:rsidRPr="00DB0172" w:rsidRDefault="0055324C" w:rsidP="00C16488">
            <w:pPr>
              <w:jc w:val="center"/>
              <w:rPr>
                <w:sz w:val="36"/>
                <w:szCs w:val="36"/>
              </w:rPr>
            </w:pPr>
          </w:p>
        </w:tc>
        <w:tc>
          <w:tcPr>
            <w:tcW w:w="1060" w:type="dxa"/>
            <w:shd w:val="clear" w:color="auto" w:fill="FFFFFF"/>
            <w:vAlign w:val="center"/>
          </w:tcPr>
          <w:p w14:paraId="7DB55EE4" w14:textId="7B675682" w:rsidR="0055324C" w:rsidRPr="00DB0172" w:rsidRDefault="00D13EE3" w:rsidP="00C16488">
            <w:pPr>
              <w:jc w:val="center"/>
              <w:rPr>
                <w:sz w:val="36"/>
                <w:szCs w:val="36"/>
              </w:rPr>
            </w:pPr>
            <w:r w:rsidRPr="00DB0172">
              <w:rPr>
                <w:sz w:val="36"/>
                <w:szCs w:val="36"/>
              </w:rPr>
              <w:t>4</w:t>
            </w:r>
          </w:p>
        </w:tc>
        <w:tc>
          <w:tcPr>
            <w:tcW w:w="1060" w:type="dxa"/>
            <w:shd w:val="clear" w:color="auto" w:fill="FFFFFF"/>
            <w:vAlign w:val="center"/>
          </w:tcPr>
          <w:p w14:paraId="32065334" w14:textId="77777777" w:rsidR="0055324C" w:rsidRPr="00DB0172" w:rsidRDefault="00BF10B6" w:rsidP="00C16488">
            <w:pPr>
              <w:jc w:val="center"/>
              <w:rPr>
                <w:sz w:val="36"/>
                <w:szCs w:val="36"/>
              </w:rPr>
            </w:pPr>
            <w:r w:rsidRPr="00DB0172">
              <w:rPr>
                <w:sz w:val="36"/>
                <w:szCs w:val="36"/>
              </w:rPr>
              <w:t>0</w:t>
            </w:r>
          </w:p>
        </w:tc>
        <w:tc>
          <w:tcPr>
            <w:tcW w:w="1061" w:type="dxa"/>
            <w:tcBorders>
              <w:right w:val="double" w:sz="4" w:space="0" w:color="auto"/>
            </w:tcBorders>
            <w:shd w:val="clear" w:color="auto" w:fill="FFFFFF"/>
            <w:vAlign w:val="center"/>
          </w:tcPr>
          <w:p w14:paraId="37B2CDD4" w14:textId="77777777" w:rsidR="0055324C" w:rsidRPr="00DB0172" w:rsidRDefault="00BF10B6" w:rsidP="00C16488">
            <w:pPr>
              <w:jc w:val="center"/>
              <w:rPr>
                <w:sz w:val="36"/>
                <w:szCs w:val="36"/>
              </w:rPr>
            </w:pPr>
            <w:r w:rsidRPr="00DB0172">
              <w:rPr>
                <w:sz w:val="36"/>
                <w:szCs w:val="36"/>
              </w:rPr>
              <w:t>0</w:t>
            </w:r>
          </w:p>
        </w:tc>
      </w:tr>
      <w:tr w:rsidR="00F8681E" w:rsidRPr="00DB0172" w14:paraId="6F2D1339"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48D826A3" w14:textId="77777777" w:rsidR="0055324C" w:rsidRPr="00DB0172" w:rsidRDefault="0055324C" w:rsidP="0055324C">
            <w:r w:rsidRPr="00DB0172">
              <w:t>Steve Dorman</w:t>
            </w:r>
          </w:p>
          <w:p w14:paraId="274F13EF" w14:textId="77777777" w:rsidR="0055324C" w:rsidRPr="00DB0172" w:rsidRDefault="0055324C" w:rsidP="0055324C">
            <w:pPr>
              <w:rPr>
                <w:i/>
              </w:rPr>
            </w:pPr>
            <w:r w:rsidRPr="00DB0172">
              <w:rPr>
                <w:i/>
              </w:rPr>
              <w:t>University President</w:t>
            </w:r>
          </w:p>
        </w:tc>
        <w:tc>
          <w:tcPr>
            <w:tcW w:w="360" w:type="dxa"/>
            <w:tcBorders>
              <w:top w:val="single" w:sz="4" w:space="0" w:color="auto"/>
            </w:tcBorders>
            <w:shd w:val="clear" w:color="auto" w:fill="FFFFFF"/>
            <w:vAlign w:val="center"/>
          </w:tcPr>
          <w:p w14:paraId="1FBC6DB3" w14:textId="77777777" w:rsidR="0055324C" w:rsidRPr="00DB0172" w:rsidRDefault="0055324C" w:rsidP="00C16488">
            <w:pPr>
              <w:jc w:val="center"/>
              <w:rPr>
                <w:sz w:val="36"/>
                <w:szCs w:val="36"/>
              </w:rPr>
            </w:pPr>
            <w:r w:rsidRPr="00DB0172">
              <w:rPr>
                <w:sz w:val="36"/>
                <w:szCs w:val="36"/>
              </w:rPr>
              <w:t>R</w:t>
            </w:r>
          </w:p>
        </w:tc>
        <w:tc>
          <w:tcPr>
            <w:tcW w:w="360" w:type="dxa"/>
            <w:tcBorders>
              <w:top w:val="single" w:sz="4" w:space="0" w:color="auto"/>
            </w:tcBorders>
            <w:shd w:val="clear" w:color="auto" w:fill="FFFFFF"/>
            <w:vAlign w:val="center"/>
          </w:tcPr>
          <w:p w14:paraId="1AC93682" w14:textId="42826F14" w:rsidR="0055324C" w:rsidRPr="00DB0172" w:rsidRDefault="00897EF7" w:rsidP="00C16488">
            <w:pPr>
              <w:jc w:val="center"/>
              <w:rPr>
                <w:sz w:val="36"/>
                <w:szCs w:val="36"/>
              </w:rPr>
            </w:pPr>
            <w:r w:rsidRPr="00DB0172">
              <w:rPr>
                <w:sz w:val="36"/>
                <w:szCs w:val="36"/>
              </w:rPr>
              <w:t>R</w:t>
            </w:r>
          </w:p>
        </w:tc>
        <w:tc>
          <w:tcPr>
            <w:tcW w:w="720" w:type="dxa"/>
            <w:tcBorders>
              <w:top w:val="single" w:sz="4" w:space="0" w:color="auto"/>
            </w:tcBorders>
            <w:shd w:val="clear" w:color="auto" w:fill="FFFFFF"/>
            <w:vAlign w:val="center"/>
          </w:tcPr>
          <w:p w14:paraId="343CE1D5" w14:textId="415C6337" w:rsidR="0055324C" w:rsidRPr="00DB0172" w:rsidRDefault="0060591B" w:rsidP="00C16488">
            <w:pPr>
              <w:jc w:val="center"/>
              <w:rPr>
                <w:sz w:val="36"/>
                <w:szCs w:val="36"/>
              </w:rPr>
            </w:pPr>
            <w:r w:rsidRPr="00DB0172">
              <w:rPr>
                <w:sz w:val="36"/>
                <w:szCs w:val="36"/>
              </w:rPr>
              <w:t>R</w:t>
            </w:r>
          </w:p>
        </w:tc>
        <w:tc>
          <w:tcPr>
            <w:tcW w:w="720" w:type="dxa"/>
            <w:tcBorders>
              <w:top w:val="single" w:sz="4" w:space="0" w:color="auto"/>
            </w:tcBorders>
            <w:shd w:val="clear" w:color="auto" w:fill="FFFFFF"/>
            <w:vAlign w:val="center"/>
          </w:tcPr>
          <w:p w14:paraId="1EB08298" w14:textId="466EBEE6" w:rsidR="0055324C" w:rsidRPr="00DB0172" w:rsidRDefault="00D13EE3" w:rsidP="00C16488">
            <w:pPr>
              <w:jc w:val="center"/>
              <w:rPr>
                <w:sz w:val="36"/>
                <w:szCs w:val="36"/>
              </w:rPr>
            </w:pPr>
            <w:r w:rsidRPr="00DB0172">
              <w:rPr>
                <w:sz w:val="36"/>
                <w:szCs w:val="36"/>
              </w:rPr>
              <w:t>R</w:t>
            </w:r>
          </w:p>
        </w:tc>
        <w:tc>
          <w:tcPr>
            <w:tcW w:w="1060" w:type="dxa"/>
            <w:tcBorders>
              <w:top w:val="single" w:sz="4" w:space="0" w:color="auto"/>
            </w:tcBorders>
            <w:shd w:val="clear" w:color="auto" w:fill="FFFFFF"/>
            <w:vAlign w:val="center"/>
          </w:tcPr>
          <w:p w14:paraId="748ECF5E" w14:textId="77777777" w:rsidR="0055324C" w:rsidRPr="00DB0172" w:rsidRDefault="0055324C" w:rsidP="00C16488">
            <w:pPr>
              <w:jc w:val="center"/>
              <w:rPr>
                <w:sz w:val="36"/>
                <w:szCs w:val="36"/>
              </w:rPr>
            </w:pPr>
          </w:p>
        </w:tc>
        <w:tc>
          <w:tcPr>
            <w:tcW w:w="1060" w:type="dxa"/>
            <w:shd w:val="clear" w:color="auto" w:fill="FFFFFF"/>
            <w:vAlign w:val="center"/>
          </w:tcPr>
          <w:p w14:paraId="25B6344C" w14:textId="77777777" w:rsidR="0055324C" w:rsidRPr="00DB0172" w:rsidRDefault="0055324C" w:rsidP="00C16488">
            <w:pPr>
              <w:jc w:val="center"/>
              <w:rPr>
                <w:sz w:val="36"/>
                <w:szCs w:val="36"/>
              </w:rPr>
            </w:pPr>
          </w:p>
        </w:tc>
        <w:tc>
          <w:tcPr>
            <w:tcW w:w="1060" w:type="dxa"/>
            <w:shd w:val="clear" w:color="auto" w:fill="FFFFFF"/>
            <w:vAlign w:val="center"/>
          </w:tcPr>
          <w:p w14:paraId="5A0117DB" w14:textId="77777777" w:rsidR="0055324C" w:rsidRPr="00DB0172" w:rsidRDefault="0055324C" w:rsidP="00C16488">
            <w:pPr>
              <w:jc w:val="center"/>
              <w:rPr>
                <w:sz w:val="36"/>
                <w:szCs w:val="36"/>
              </w:rPr>
            </w:pPr>
          </w:p>
        </w:tc>
        <w:tc>
          <w:tcPr>
            <w:tcW w:w="1060" w:type="dxa"/>
            <w:shd w:val="clear" w:color="auto" w:fill="FFFFFF"/>
            <w:vAlign w:val="center"/>
          </w:tcPr>
          <w:p w14:paraId="76FD1B00" w14:textId="77777777" w:rsidR="0055324C" w:rsidRPr="00DB0172" w:rsidRDefault="00BF10B6" w:rsidP="00C16488">
            <w:pPr>
              <w:jc w:val="center"/>
              <w:rPr>
                <w:sz w:val="36"/>
                <w:szCs w:val="36"/>
              </w:rPr>
            </w:pPr>
            <w:r w:rsidRPr="00DB0172">
              <w:rPr>
                <w:sz w:val="36"/>
                <w:szCs w:val="36"/>
              </w:rPr>
              <w:t>0</w:t>
            </w:r>
          </w:p>
        </w:tc>
        <w:tc>
          <w:tcPr>
            <w:tcW w:w="1060" w:type="dxa"/>
            <w:shd w:val="clear" w:color="auto" w:fill="FFFFFF"/>
            <w:vAlign w:val="center"/>
          </w:tcPr>
          <w:p w14:paraId="6701C529" w14:textId="52D08C42" w:rsidR="0055324C" w:rsidRPr="00DB0172" w:rsidRDefault="00D13EE3" w:rsidP="00C16488">
            <w:pPr>
              <w:jc w:val="center"/>
              <w:rPr>
                <w:sz w:val="36"/>
                <w:szCs w:val="36"/>
              </w:rPr>
            </w:pPr>
            <w:r w:rsidRPr="00DB0172">
              <w:rPr>
                <w:sz w:val="36"/>
                <w:szCs w:val="36"/>
              </w:rPr>
              <w:t>4</w:t>
            </w:r>
          </w:p>
        </w:tc>
        <w:tc>
          <w:tcPr>
            <w:tcW w:w="1061" w:type="dxa"/>
            <w:tcBorders>
              <w:right w:val="double" w:sz="4" w:space="0" w:color="auto"/>
            </w:tcBorders>
            <w:shd w:val="clear" w:color="auto" w:fill="FFFFFF"/>
            <w:vAlign w:val="center"/>
          </w:tcPr>
          <w:p w14:paraId="49F5A0F7" w14:textId="77777777" w:rsidR="0055324C" w:rsidRPr="00DB0172" w:rsidRDefault="00BF10B6" w:rsidP="00C16488">
            <w:pPr>
              <w:jc w:val="center"/>
              <w:rPr>
                <w:sz w:val="36"/>
                <w:szCs w:val="36"/>
              </w:rPr>
            </w:pPr>
            <w:r w:rsidRPr="00DB0172">
              <w:rPr>
                <w:sz w:val="36"/>
                <w:szCs w:val="36"/>
              </w:rPr>
              <w:t>0</w:t>
            </w:r>
          </w:p>
        </w:tc>
      </w:tr>
      <w:tr w:rsidR="00F8681E" w:rsidRPr="00DB0172" w14:paraId="6AD482CB"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CF8EB8F" w14:textId="77777777" w:rsidR="00897EF7" w:rsidRPr="00DB0172" w:rsidRDefault="00897EF7" w:rsidP="0055324C">
            <w:r w:rsidRPr="00DB0172">
              <w:t>Jeff Dowdy</w:t>
            </w:r>
          </w:p>
          <w:p w14:paraId="2952407B" w14:textId="49652784" w:rsidR="00897EF7" w:rsidRPr="00DB0172" w:rsidRDefault="00897EF7" w:rsidP="0055324C">
            <w:pPr>
              <w:rPr>
                <w:i/>
                <w:iCs/>
              </w:rPr>
            </w:pPr>
            <w:r w:rsidRPr="00DB0172">
              <w:rPr>
                <w:i/>
                <w:iCs/>
              </w:rPr>
              <w:t>EFS, Library, ECUS Member</w:t>
            </w:r>
          </w:p>
        </w:tc>
        <w:tc>
          <w:tcPr>
            <w:tcW w:w="360" w:type="dxa"/>
            <w:shd w:val="clear" w:color="auto" w:fill="auto"/>
            <w:vAlign w:val="center"/>
          </w:tcPr>
          <w:p w14:paraId="53807138" w14:textId="77777777" w:rsidR="00897EF7" w:rsidRPr="00DB0172" w:rsidRDefault="00897EF7" w:rsidP="00C16488">
            <w:pPr>
              <w:jc w:val="center"/>
              <w:rPr>
                <w:sz w:val="36"/>
                <w:szCs w:val="36"/>
              </w:rPr>
            </w:pPr>
          </w:p>
        </w:tc>
        <w:tc>
          <w:tcPr>
            <w:tcW w:w="360" w:type="dxa"/>
            <w:shd w:val="clear" w:color="auto" w:fill="FFFFFF"/>
            <w:vAlign w:val="center"/>
          </w:tcPr>
          <w:p w14:paraId="01845693" w14:textId="20EC3194" w:rsidR="00897EF7" w:rsidRPr="00DB0172" w:rsidRDefault="00897EF7" w:rsidP="00C16488">
            <w:pPr>
              <w:jc w:val="center"/>
              <w:rPr>
                <w:sz w:val="36"/>
                <w:szCs w:val="36"/>
              </w:rPr>
            </w:pPr>
            <w:r w:rsidRPr="00DB0172">
              <w:rPr>
                <w:sz w:val="36"/>
                <w:szCs w:val="36"/>
              </w:rPr>
              <w:t>P</w:t>
            </w:r>
          </w:p>
        </w:tc>
        <w:tc>
          <w:tcPr>
            <w:tcW w:w="720" w:type="dxa"/>
            <w:shd w:val="clear" w:color="auto" w:fill="FFFFFF"/>
            <w:vAlign w:val="center"/>
          </w:tcPr>
          <w:p w14:paraId="4CFA0817" w14:textId="10571830" w:rsidR="00897EF7" w:rsidRPr="00DB0172" w:rsidRDefault="0060591B" w:rsidP="00C16488">
            <w:pPr>
              <w:jc w:val="center"/>
              <w:rPr>
                <w:sz w:val="36"/>
                <w:szCs w:val="36"/>
              </w:rPr>
            </w:pPr>
            <w:r w:rsidRPr="00DB0172">
              <w:rPr>
                <w:sz w:val="36"/>
                <w:szCs w:val="36"/>
              </w:rPr>
              <w:t>P</w:t>
            </w:r>
          </w:p>
        </w:tc>
        <w:tc>
          <w:tcPr>
            <w:tcW w:w="720" w:type="dxa"/>
            <w:shd w:val="clear" w:color="auto" w:fill="FFFFFF"/>
            <w:vAlign w:val="center"/>
          </w:tcPr>
          <w:p w14:paraId="2F152729" w14:textId="25A1A98D" w:rsidR="00897EF7" w:rsidRPr="00DB0172" w:rsidRDefault="00D13EE3" w:rsidP="00C16488">
            <w:pPr>
              <w:jc w:val="center"/>
              <w:rPr>
                <w:sz w:val="36"/>
                <w:szCs w:val="36"/>
              </w:rPr>
            </w:pPr>
            <w:r w:rsidRPr="00DB0172">
              <w:rPr>
                <w:sz w:val="36"/>
                <w:szCs w:val="36"/>
              </w:rPr>
              <w:t>P</w:t>
            </w:r>
          </w:p>
        </w:tc>
        <w:tc>
          <w:tcPr>
            <w:tcW w:w="1060" w:type="dxa"/>
            <w:shd w:val="clear" w:color="auto" w:fill="FFFFFF"/>
            <w:vAlign w:val="center"/>
          </w:tcPr>
          <w:p w14:paraId="598C15CD" w14:textId="77777777" w:rsidR="00897EF7" w:rsidRPr="00DB0172" w:rsidRDefault="00897EF7" w:rsidP="00C16488">
            <w:pPr>
              <w:jc w:val="center"/>
              <w:rPr>
                <w:sz w:val="36"/>
                <w:szCs w:val="36"/>
              </w:rPr>
            </w:pPr>
          </w:p>
        </w:tc>
        <w:tc>
          <w:tcPr>
            <w:tcW w:w="1060" w:type="dxa"/>
            <w:tcBorders>
              <w:bottom w:val="single" w:sz="4" w:space="0" w:color="auto"/>
            </w:tcBorders>
            <w:shd w:val="clear" w:color="auto" w:fill="FFFFFF"/>
            <w:vAlign w:val="center"/>
          </w:tcPr>
          <w:p w14:paraId="6E2D455E" w14:textId="77777777" w:rsidR="00897EF7" w:rsidRPr="00DB0172" w:rsidRDefault="00897EF7" w:rsidP="00C16488">
            <w:pPr>
              <w:jc w:val="center"/>
              <w:rPr>
                <w:sz w:val="36"/>
                <w:szCs w:val="36"/>
              </w:rPr>
            </w:pPr>
          </w:p>
        </w:tc>
        <w:tc>
          <w:tcPr>
            <w:tcW w:w="1060" w:type="dxa"/>
            <w:tcBorders>
              <w:bottom w:val="single" w:sz="4" w:space="0" w:color="auto"/>
            </w:tcBorders>
            <w:shd w:val="clear" w:color="auto" w:fill="FFFFFF"/>
            <w:vAlign w:val="center"/>
          </w:tcPr>
          <w:p w14:paraId="59CB1691" w14:textId="77777777" w:rsidR="00897EF7" w:rsidRPr="00DB0172" w:rsidRDefault="00897EF7" w:rsidP="00C16488">
            <w:pPr>
              <w:jc w:val="center"/>
              <w:rPr>
                <w:sz w:val="36"/>
                <w:szCs w:val="36"/>
              </w:rPr>
            </w:pPr>
          </w:p>
        </w:tc>
        <w:tc>
          <w:tcPr>
            <w:tcW w:w="1060" w:type="dxa"/>
            <w:tcBorders>
              <w:bottom w:val="single" w:sz="4" w:space="0" w:color="auto"/>
            </w:tcBorders>
            <w:shd w:val="clear" w:color="auto" w:fill="FFFFFF"/>
            <w:vAlign w:val="center"/>
          </w:tcPr>
          <w:p w14:paraId="5F2D9669" w14:textId="7DF77C02" w:rsidR="00897EF7" w:rsidRPr="00DB0172" w:rsidRDefault="00D13EE3" w:rsidP="00C16488">
            <w:pPr>
              <w:jc w:val="center"/>
              <w:rPr>
                <w:sz w:val="36"/>
                <w:szCs w:val="36"/>
              </w:rPr>
            </w:pPr>
            <w:r w:rsidRPr="00DB0172">
              <w:rPr>
                <w:sz w:val="36"/>
                <w:szCs w:val="36"/>
              </w:rPr>
              <w:t>3</w:t>
            </w:r>
          </w:p>
        </w:tc>
        <w:tc>
          <w:tcPr>
            <w:tcW w:w="1060" w:type="dxa"/>
            <w:tcBorders>
              <w:bottom w:val="single" w:sz="4" w:space="0" w:color="auto"/>
            </w:tcBorders>
            <w:shd w:val="clear" w:color="auto" w:fill="FFFFFF"/>
            <w:vAlign w:val="center"/>
          </w:tcPr>
          <w:p w14:paraId="72F01CE6" w14:textId="1CC49386" w:rsidR="00897EF7" w:rsidRPr="00DB0172" w:rsidRDefault="00897EF7" w:rsidP="00C16488">
            <w:pPr>
              <w:jc w:val="center"/>
              <w:rPr>
                <w:sz w:val="36"/>
                <w:szCs w:val="36"/>
              </w:rPr>
            </w:pPr>
            <w:r w:rsidRPr="00DB0172">
              <w:rPr>
                <w:sz w:val="36"/>
                <w:szCs w:val="36"/>
              </w:rPr>
              <w:t>0</w:t>
            </w:r>
          </w:p>
        </w:tc>
        <w:tc>
          <w:tcPr>
            <w:tcW w:w="1061" w:type="dxa"/>
            <w:tcBorders>
              <w:bottom w:val="single" w:sz="4" w:space="0" w:color="auto"/>
              <w:right w:val="double" w:sz="4" w:space="0" w:color="auto"/>
            </w:tcBorders>
            <w:shd w:val="clear" w:color="auto" w:fill="FFFFFF"/>
            <w:vAlign w:val="center"/>
          </w:tcPr>
          <w:p w14:paraId="00918CD5" w14:textId="3C5C409D" w:rsidR="00897EF7" w:rsidRPr="00DB0172" w:rsidRDefault="00897EF7" w:rsidP="00C16488">
            <w:pPr>
              <w:jc w:val="center"/>
              <w:rPr>
                <w:sz w:val="36"/>
                <w:szCs w:val="36"/>
              </w:rPr>
            </w:pPr>
            <w:r w:rsidRPr="00DB0172">
              <w:rPr>
                <w:sz w:val="36"/>
                <w:szCs w:val="36"/>
              </w:rPr>
              <w:t>0</w:t>
            </w:r>
          </w:p>
        </w:tc>
      </w:tr>
      <w:tr w:rsidR="00F8681E" w:rsidRPr="00DB0172" w14:paraId="4FC9178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2F475656" w14:textId="77777777" w:rsidR="0055324C" w:rsidRPr="00DB0172" w:rsidRDefault="0055324C" w:rsidP="0055324C">
            <w:r w:rsidRPr="00DB0172">
              <w:t>Catherine Fowler</w:t>
            </w:r>
          </w:p>
          <w:p w14:paraId="5EC7F8FB" w14:textId="77777777" w:rsidR="0055324C" w:rsidRPr="00DB0172" w:rsidRDefault="0055324C" w:rsidP="0055324C">
            <w:pPr>
              <w:rPr>
                <w:i/>
              </w:rPr>
            </w:pPr>
            <w:r w:rsidRPr="00DB0172">
              <w:rPr>
                <w:i/>
              </w:rPr>
              <w:t>EFS, CoHS, ECUS Member</w:t>
            </w:r>
          </w:p>
        </w:tc>
        <w:tc>
          <w:tcPr>
            <w:tcW w:w="360" w:type="dxa"/>
            <w:shd w:val="clear" w:color="auto" w:fill="auto"/>
            <w:vAlign w:val="center"/>
          </w:tcPr>
          <w:p w14:paraId="38A7A9EC" w14:textId="77777777" w:rsidR="0055324C" w:rsidRPr="00DB0172" w:rsidRDefault="0055324C" w:rsidP="00C16488">
            <w:pPr>
              <w:jc w:val="center"/>
              <w:rPr>
                <w:sz w:val="36"/>
                <w:szCs w:val="36"/>
              </w:rPr>
            </w:pPr>
            <w:r w:rsidRPr="00DB0172">
              <w:rPr>
                <w:sz w:val="36"/>
                <w:szCs w:val="36"/>
              </w:rPr>
              <w:t>P</w:t>
            </w:r>
          </w:p>
        </w:tc>
        <w:tc>
          <w:tcPr>
            <w:tcW w:w="360" w:type="dxa"/>
            <w:shd w:val="clear" w:color="auto" w:fill="FFFFFF"/>
            <w:vAlign w:val="center"/>
          </w:tcPr>
          <w:p w14:paraId="132E9C6D" w14:textId="2036B00B" w:rsidR="0055324C" w:rsidRPr="00DB0172" w:rsidRDefault="00897EF7" w:rsidP="00C16488">
            <w:pPr>
              <w:jc w:val="center"/>
              <w:rPr>
                <w:sz w:val="36"/>
                <w:szCs w:val="36"/>
              </w:rPr>
            </w:pPr>
            <w:r w:rsidRPr="00DB0172">
              <w:rPr>
                <w:sz w:val="36"/>
                <w:szCs w:val="36"/>
              </w:rPr>
              <w:t>P</w:t>
            </w:r>
          </w:p>
        </w:tc>
        <w:tc>
          <w:tcPr>
            <w:tcW w:w="720" w:type="dxa"/>
            <w:shd w:val="clear" w:color="auto" w:fill="FFFFFF"/>
            <w:vAlign w:val="center"/>
          </w:tcPr>
          <w:p w14:paraId="7E33C554" w14:textId="7847AFCB" w:rsidR="0055324C" w:rsidRPr="00DB0172" w:rsidRDefault="0060591B" w:rsidP="00C16488">
            <w:pPr>
              <w:jc w:val="center"/>
              <w:rPr>
                <w:sz w:val="36"/>
                <w:szCs w:val="36"/>
              </w:rPr>
            </w:pPr>
            <w:r w:rsidRPr="00DB0172">
              <w:rPr>
                <w:sz w:val="36"/>
                <w:szCs w:val="36"/>
              </w:rPr>
              <w:t>R</w:t>
            </w:r>
          </w:p>
        </w:tc>
        <w:tc>
          <w:tcPr>
            <w:tcW w:w="720" w:type="dxa"/>
            <w:shd w:val="clear" w:color="auto" w:fill="FFFFFF"/>
            <w:vAlign w:val="center"/>
          </w:tcPr>
          <w:p w14:paraId="23262F83" w14:textId="1A5D4F44" w:rsidR="0055324C" w:rsidRPr="00DB0172" w:rsidRDefault="00D13EE3" w:rsidP="00C16488">
            <w:pPr>
              <w:jc w:val="center"/>
              <w:rPr>
                <w:sz w:val="36"/>
                <w:szCs w:val="36"/>
              </w:rPr>
            </w:pPr>
            <w:r w:rsidRPr="00DB0172">
              <w:rPr>
                <w:sz w:val="36"/>
                <w:szCs w:val="36"/>
              </w:rPr>
              <w:t>R</w:t>
            </w:r>
          </w:p>
        </w:tc>
        <w:tc>
          <w:tcPr>
            <w:tcW w:w="1060" w:type="dxa"/>
            <w:shd w:val="clear" w:color="auto" w:fill="FFFFFF"/>
            <w:vAlign w:val="center"/>
          </w:tcPr>
          <w:p w14:paraId="0AF98225"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210278D8"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76E2C12B"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7419927E" w14:textId="13628927" w:rsidR="0055324C" w:rsidRPr="00DB0172" w:rsidRDefault="00897EF7" w:rsidP="00C16488">
            <w:pPr>
              <w:jc w:val="center"/>
              <w:rPr>
                <w:sz w:val="36"/>
                <w:szCs w:val="36"/>
              </w:rPr>
            </w:pPr>
            <w:r w:rsidRPr="00DB0172">
              <w:rPr>
                <w:sz w:val="36"/>
                <w:szCs w:val="36"/>
              </w:rPr>
              <w:t>2</w:t>
            </w:r>
          </w:p>
        </w:tc>
        <w:tc>
          <w:tcPr>
            <w:tcW w:w="1060" w:type="dxa"/>
            <w:tcBorders>
              <w:bottom w:val="single" w:sz="4" w:space="0" w:color="auto"/>
            </w:tcBorders>
            <w:shd w:val="clear" w:color="auto" w:fill="FFFFFF"/>
            <w:vAlign w:val="center"/>
          </w:tcPr>
          <w:p w14:paraId="1415DFFD" w14:textId="499DC4CF" w:rsidR="0055324C" w:rsidRPr="00DB0172" w:rsidRDefault="00D13EE3" w:rsidP="00C16488">
            <w:pPr>
              <w:jc w:val="center"/>
              <w:rPr>
                <w:sz w:val="36"/>
                <w:szCs w:val="36"/>
              </w:rPr>
            </w:pPr>
            <w:r w:rsidRPr="00DB0172">
              <w:rPr>
                <w:sz w:val="36"/>
                <w:szCs w:val="36"/>
              </w:rPr>
              <w:t>2</w:t>
            </w:r>
          </w:p>
        </w:tc>
        <w:tc>
          <w:tcPr>
            <w:tcW w:w="1061" w:type="dxa"/>
            <w:tcBorders>
              <w:bottom w:val="single" w:sz="4" w:space="0" w:color="auto"/>
              <w:right w:val="double" w:sz="4" w:space="0" w:color="auto"/>
            </w:tcBorders>
            <w:shd w:val="clear" w:color="auto" w:fill="FFFFFF"/>
            <w:vAlign w:val="center"/>
          </w:tcPr>
          <w:p w14:paraId="263EBC43" w14:textId="77777777" w:rsidR="0055324C" w:rsidRPr="00DB0172" w:rsidRDefault="00BF10B6" w:rsidP="00C16488">
            <w:pPr>
              <w:jc w:val="center"/>
              <w:rPr>
                <w:sz w:val="36"/>
                <w:szCs w:val="36"/>
              </w:rPr>
            </w:pPr>
            <w:r w:rsidRPr="00DB0172">
              <w:rPr>
                <w:sz w:val="36"/>
                <w:szCs w:val="36"/>
              </w:rPr>
              <w:t>0</w:t>
            </w:r>
          </w:p>
        </w:tc>
      </w:tr>
      <w:tr w:rsidR="00F8681E" w:rsidRPr="00DB0172" w14:paraId="2E972628"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09870EE" w14:textId="77777777" w:rsidR="0055324C" w:rsidRPr="00DB0172" w:rsidRDefault="0055324C" w:rsidP="0055324C">
            <w:r w:rsidRPr="00DB0172">
              <w:t>David Johnson</w:t>
            </w:r>
          </w:p>
          <w:p w14:paraId="233140F7" w14:textId="77777777" w:rsidR="0055324C" w:rsidRPr="00DB0172" w:rsidRDefault="0055324C" w:rsidP="0055324C">
            <w:pPr>
              <w:rPr>
                <w:i/>
              </w:rPr>
            </w:pPr>
            <w:r w:rsidRPr="00DB0172">
              <w:rPr>
                <w:i/>
              </w:rPr>
              <w:t>EFS, CoAS, ECUS Chair</w:t>
            </w:r>
          </w:p>
        </w:tc>
        <w:tc>
          <w:tcPr>
            <w:tcW w:w="360" w:type="dxa"/>
            <w:tcBorders>
              <w:bottom w:val="single" w:sz="4" w:space="0" w:color="auto"/>
            </w:tcBorders>
            <w:shd w:val="clear" w:color="auto" w:fill="FFFFFF"/>
            <w:vAlign w:val="center"/>
          </w:tcPr>
          <w:p w14:paraId="339609CA" w14:textId="77777777" w:rsidR="0055324C" w:rsidRPr="00DB0172" w:rsidRDefault="0055324C" w:rsidP="00C16488">
            <w:pPr>
              <w:jc w:val="center"/>
              <w:rPr>
                <w:sz w:val="36"/>
                <w:szCs w:val="36"/>
              </w:rPr>
            </w:pPr>
            <w:r w:rsidRPr="00DB0172">
              <w:rPr>
                <w:sz w:val="36"/>
                <w:szCs w:val="36"/>
              </w:rPr>
              <w:t>P</w:t>
            </w:r>
          </w:p>
        </w:tc>
        <w:tc>
          <w:tcPr>
            <w:tcW w:w="360" w:type="dxa"/>
            <w:tcBorders>
              <w:bottom w:val="single" w:sz="4" w:space="0" w:color="auto"/>
            </w:tcBorders>
            <w:shd w:val="clear" w:color="auto" w:fill="FFFFFF"/>
            <w:vAlign w:val="center"/>
          </w:tcPr>
          <w:p w14:paraId="1E025DDB" w14:textId="6D0C4F17" w:rsidR="0055324C" w:rsidRPr="00DB0172" w:rsidRDefault="00897EF7"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5BD75B5F" w14:textId="712FEE16" w:rsidR="0055324C" w:rsidRPr="00DB0172" w:rsidRDefault="0060591B"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6FD929EB" w14:textId="44940926" w:rsidR="0055324C" w:rsidRPr="00DB0172" w:rsidRDefault="00D13EE3" w:rsidP="00C16488">
            <w:pPr>
              <w:jc w:val="center"/>
              <w:rPr>
                <w:sz w:val="36"/>
                <w:szCs w:val="36"/>
              </w:rPr>
            </w:pPr>
            <w:r w:rsidRPr="00DB0172">
              <w:rPr>
                <w:sz w:val="36"/>
                <w:szCs w:val="36"/>
              </w:rPr>
              <w:t>P</w:t>
            </w:r>
          </w:p>
        </w:tc>
        <w:tc>
          <w:tcPr>
            <w:tcW w:w="1060" w:type="dxa"/>
            <w:tcBorders>
              <w:bottom w:val="single" w:sz="4" w:space="0" w:color="auto"/>
            </w:tcBorders>
            <w:shd w:val="clear" w:color="auto" w:fill="FFFFFF"/>
            <w:vAlign w:val="center"/>
          </w:tcPr>
          <w:p w14:paraId="792A177A"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5ED38DF1"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74F942AB"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197F9E72" w14:textId="0A4D4829" w:rsidR="0055324C" w:rsidRPr="00DB0172" w:rsidRDefault="00D13EE3" w:rsidP="00C16488">
            <w:pPr>
              <w:jc w:val="center"/>
              <w:rPr>
                <w:sz w:val="36"/>
                <w:szCs w:val="36"/>
              </w:rPr>
            </w:pPr>
            <w:r w:rsidRPr="00DB0172">
              <w:rPr>
                <w:sz w:val="36"/>
                <w:szCs w:val="36"/>
              </w:rPr>
              <w:t>4</w:t>
            </w:r>
          </w:p>
        </w:tc>
        <w:tc>
          <w:tcPr>
            <w:tcW w:w="1060" w:type="dxa"/>
            <w:tcBorders>
              <w:bottom w:val="single" w:sz="4" w:space="0" w:color="auto"/>
            </w:tcBorders>
            <w:shd w:val="clear" w:color="auto" w:fill="FFFFFF"/>
            <w:vAlign w:val="center"/>
          </w:tcPr>
          <w:p w14:paraId="4FEE4CDC" w14:textId="77777777" w:rsidR="0055324C" w:rsidRPr="00DB0172" w:rsidRDefault="00BF10B6" w:rsidP="00C16488">
            <w:pPr>
              <w:jc w:val="center"/>
              <w:rPr>
                <w:sz w:val="36"/>
                <w:szCs w:val="36"/>
              </w:rPr>
            </w:pPr>
            <w:r w:rsidRPr="00DB0172">
              <w:rPr>
                <w:sz w:val="36"/>
                <w:szCs w:val="36"/>
              </w:rPr>
              <w:t>0</w:t>
            </w:r>
          </w:p>
        </w:tc>
        <w:tc>
          <w:tcPr>
            <w:tcW w:w="1061" w:type="dxa"/>
            <w:tcBorders>
              <w:bottom w:val="single" w:sz="4" w:space="0" w:color="auto"/>
              <w:right w:val="double" w:sz="4" w:space="0" w:color="auto"/>
            </w:tcBorders>
            <w:shd w:val="clear" w:color="auto" w:fill="FFFFFF"/>
            <w:vAlign w:val="center"/>
          </w:tcPr>
          <w:p w14:paraId="04077EC6" w14:textId="77777777" w:rsidR="0055324C" w:rsidRPr="00DB0172" w:rsidRDefault="00BF10B6" w:rsidP="00C16488">
            <w:pPr>
              <w:jc w:val="center"/>
              <w:rPr>
                <w:sz w:val="36"/>
                <w:szCs w:val="36"/>
              </w:rPr>
            </w:pPr>
            <w:r w:rsidRPr="00DB0172">
              <w:rPr>
                <w:sz w:val="36"/>
                <w:szCs w:val="36"/>
              </w:rPr>
              <w:t>0</w:t>
            </w:r>
          </w:p>
        </w:tc>
      </w:tr>
      <w:tr w:rsidR="00F8681E" w:rsidRPr="00DB0172" w14:paraId="330BDE92"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79F9728" w14:textId="77777777" w:rsidR="0055324C" w:rsidRPr="00DB0172" w:rsidRDefault="0055324C" w:rsidP="0055324C">
            <w:r w:rsidRPr="00DB0172">
              <w:t>Lyndall Muschell</w:t>
            </w:r>
          </w:p>
          <w:p w14:paraId="4076D670" w14:textId="77777777" w:rsidR="0055324C" w:rsidRPr="00DB0172" w:rsidRDefault="0055324C" w:rsidP="0055324C">
            <w:pPr>
              <w:rPr>
                <w:i/>
              </w:rPr>
            </w:pPr>
            <w:r w:rsidRPr="00DB0172">
              <w:rPr>
                <w:i/>
              </w:rPr>
              <w:t>EFS, CoE, ECUS Member</w:t>
            </w:r>
          </w:p>
        </w:tc>
        <w:tc>
          <w:tcPr>
            <w:tcW w:w="360" w:type="dxa"/>
            <w:shd w:val="clear" w:color="auto" w:fill="FFFFFF"/>
            <w:vAlign w:val="center"/>
          </w:tcPr>
          <w:p w14:paraId="2A0D58BC" w14:textId="77777777" w:rsidR="0055324C" w:rsidRPr="00DB0172" w:rsidRDefault="0055324C" w:rsidP="00C16488">
            <w:pPr>
              <w:jc w:val="center"/>
              <w:rPr>
                <w:sz w:val="36"/>
                <w:szCs w:val="36"/>
              </w:rPr>
            </w:pPr>
            <w:r w:rsidRPr="00DB0172">
              <w:rPr>
                <w:sz w:val="36"/>
                <w:szCs w:val="36"/>
              </w:rPr>
              <w:t>P</w:t>
            </w:r>
          </w:p>
        </w:tc>
        <w:tc>
          <w:tcPr>
            <w:tcW w:w="360" w:type="dxa"/>
            <w:shd w:val="clear" w:color="auto" w:fill="FFFFFF"/>
            <w:vAlign w:val="center"/>
          </w:tcPr>
          <w:p w14:paraId="5D11FA2A" w14:textId="0C430EEF" w:rsidR="0055324C" w:rsidRPr="00DB0172" w:rsidRDefault="00897EF7" w:rsidP="00C16488">
            <w:pPr>
              <w:jc w:val="center"/>
              <w:rPr>
                <w:sz w:val="36"/>
                <w:szCs w:val="36"/>
              </w:rPr>
            </w:pPr>
            <w:r w:rsidRPr="00DB0172">
              <w:rPr>
                <w:sz w:val="36"/>
                <w:szCs w:val="36"/>
              </w:rPr>
              <w:t>P</w:t>
            </w:r>
          </w:p>
        </w:tc>
        <w:tc>
          <w:tcPr>
            <w:tcW w:w="720" w:type="dxa"/>
            <w:shd w:val="clear" w:color="auto" w:fill="FFFFFF"/>
            <w:vAlign w:val="center"/>
          </w:tcPr>
          <w:p w14:paraId="15B6FD3E" w14:textId="56CDBF32" w:rsidR="0055324C" w:rsidRPr="00DB0172" w:rsidRDefault="0060591B" w:rsidP="00C16488">
            <w:pPr>
              <w:jc w:val="center"/>
              <w:rPr>
                <w:sz w:val="36"/>
                <w:szCs w:val="36"/>
              </w:rPr>
            </w:pPr>
            <w:r w:rsidRPr="00DB0172">
              <w:rPr>
                <w:sz w:val="36"/>
                <w:szCs w:val="36"/>
              </w:rPr>
              <w:t>P</w:t>
            </w:r>
          </w:p>
        </w:tc>
        <w:tc>
          <w:tcPr>
            <w:tcW w:w="720" w:type="dxa"/>
            <w:shd w:val="clear" w:color="auto" w:fill="FFFFFF"/>
            <w:vAlign w:val="center"/>
          </w:tcPr>
          <w:p w14:paraId="281E0127" w14:textId="51D6101B" w:rsidR="0055324C" w:rsidRPr="00DB0172" w:rsidRDefault="00D13EE3" w:rsidP="00C16488">
            <w:pPr>
              <w:jc w:val="center"/>
              <w:rPr>
                <w:sz w:val="36"/>
                <w:szCs w:val="36"/>
              </w:rPr>
            </w:pPr>
            <w:r w:rsidRPr="00DB0172">
              <w:rPr>
                <w:sz w:val="36"/>
                <w:szCs w:val="36"/>
              </w:rPr>
              <w:t>P</w:t>
            </w:r>
          </w:p>
        </w:tc>
        <w:tc>
          <w:tcPr>
            <w:tcW w:w="1060" w:type="dxa"/>
            <w:shd w:val="clear" w:color="auto" w:fill="FFFFFF"/>
            <w:vAlign w:val="center"/>
          </w:tcPr>
          <w:p w14:paraId="221EEF8A" w14:textId="77777777" w:rsidR="0055324C" w:rsidRPr="00DB0172" w:rsidRDefault="0055324C" w:rsidP="00C16488">
            <w:pPr>
              <w:jc w:val="center"/>
              <w:rPr>
                <w:sz w:val="36"/>
                <w:szCs w:val="36"/>
              </w:rPr>
            </w:pPr>
          </w:p>
        </w:tc>
        <w:tc>
          <w:tcPr>
            <w:tcW w:w="1060" w:type="dxa"/>
            <w:shd w:val="clear" w:color="auto" w:fill="FFFFFF"/>
            <w:vAlign w:val="center"/>
          </w:tcPr>
          <w:p w14:paraId="17D847B8" w14:textId="77777777" w:rsidR="0055324C" w:rsidRPr="00DB0172" w:rsidRDefault="0055324C" w:rsidP="00C16488">
            <w:pPr>
              <w:jc w:val="center"/>
              <w:rPr>
                <w:sz w:val="36"/>
                <w:szCs w:val="36"/>
              </w:rPr>
            </w:pPr>
          </w:p>
        </w:tc>
        <w:tc>
          <w:tcPr>
            <w:tcW w:w="1060" w:type="dxa"/>
            <w:shd w:val="clear" w:color="auto" w:fill="FFFFFF"/>
            <w:vAlign w:val="center"/>
          </w:tcPr>
          <w:p w14:paraId="5F44155D" w14:textId="77777777" w:rsidR="0055324C" w:rsidRPr="00DB0172" w:rsidRDefault="0055324C" w:rsidP="00C16488">
            <w:pPr>
              <w:jc w:val="center"/>
              <w:rPr>
                <w:sz w:val="36"/>
                <w:szCs w:val="36"/>
              </w:rPr>
            </w:pPr>
          </w:p>
        </w:tc>
        <w:tc>
          <w:tcPr>
            <w:tcW w:w="1060" w:type="dxa"/>
            <w:shd w:val="clear" w:color="auto" w:fill="FFFFFF"/>
            <w:vAlign w:val="center"/>
          </w:tcPr>
          <w:p w14:paraId="51F4817A" w14:textId="2CC4D781" w:rsidR="0055324C" w:rsidRPr="00DB0172" w:rsidRDefault="00D13EE3" w:rsidP="00C16488">
            <w:pPr>
              <w:jc w:val="center"/>
              <w:rPr>
                <w:sz w:val="36"/>
                <w:szCs w:val="36"/>
              </w:rPr>
            </w:pPr>
            <w:r w:rsidRPr="00DB0172">
              <w:rPr>
                <w:sz w:val="36"/>
                <w:szCs w:val="36"/>
              </w:rPr>
              <w:t>4</w:t>
            </w:r>
          </w:p>
        </w:tc>
        <w:tc>
          <w:tcPr>
            <w:tcW w:w="1060" w:type="dxa"/>
            <w:shd w:val="clear" w:color="auto" w:fill="FFFFFF"/>
            <w:vAlign w:val="center"/>
          </w:tcPr>
          <w:p w14:paraId="2C18065B" w14:textId="77777777" w:rsidR="0055324C" w:rsidRPr="00DB0172" w:rsidRDefault="00BF10B6" w:rsidP="00C16488">
            <w:pPr>
              <w:jc w:val="center"/>
              <w:rPr>
                <w:sz w:val="36"/>
                <w:szCs w:val="36"/>
              </w:rPr>
            </w:pPr>
            <w:r w:rsidRPr="00DB0172">
              <w:rPr>
                <w:sz w:val="36"/>
                <w:szCs w:val="36"/>
              </w:rPr>
              <w:t>0</w:t>
            </w:r>
          </w:p>
        </w:tc>
        <w:tc>
          <w:tcPr>
            <w:tcW w:w="1061" w:type="dxa"/>
            <w:tcBorders>
              <w:right w:val="double" w:sz="4" w:space="0" w:color="auto"/>
            </w:tcBorders>
            <w:shd w:val="clear" w:color="auto" w:fill="FFFFFF"/>
            <w:vAlign w:val="center"/>
          </w:tcPr>
          <w:p w14:paraId="30B88D27" w14:textId="77777777" w:rsidR="0055324C" w:rsidRPr="00DB0172" w:rsidRDefault="00BF10B6" w:rsidP="00C16488">
            <w:pPr>
              <w:jc w:val="center"/>
              <w:rPr>
                <w:sz w:val="36"/>
                <w:szCs w:val="36"/>
              </w:rPr>
            </w:pPr>
            <w:r w:rsidRPr="00DB0172">
              <w:rPr>
                <w:sz w:val="36"/>
                <w:szCs w:val="36"/>
              </w:rPr>
              <w:t>0</w:t>
            </w:r>
          </w:p>
        </w:tc>
      </w:tr>
      <w:tr w:rsidR="00F8681E" w:rsidRPr="00DB0172" w14:paraId="42D8AB4E"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696652DD" w14:textId="77777777" w:rsidR="0055324C" w:rsidRPr="00DB0172" w:rsidRDefault="0055324C" w:rsidP="0055324C">
            <w:r w:rsidRPr="00DB0172">
              <w:t>Costas Spirou</w:t>
            </w:r>
          </w:p>
          <w:p w14:paraId="1585E199" w14:textId="77777777" w:rsidR="0055324C" w:rsidRPr="00DB0172" w:rsidRDefault="0055324C" w:rsidP="0055324C">
            <w:pPr>
              <w:rPr>
                <w:i/>
              </w:rPr>
            </w:pPr>
            <w:r w:rsidRPr="00DB0172">
              <w:rPr>
                <w:i/>
              </w:rPr>
              <w:t>Provost</w:t>
            </w:r>
          </w:p>
        </w:tc>
        <w:tc>
          <w:tcPr>
            <w:tcW w:w="360" w:type="dxa"/>
            <w:tcBorders>
              <w:bottom w:val="single" w:sz="4" w:space="0" w:color="auto"/>
            </w:tcBorders>
            <w:shd w:val="clear" w:color="auto" w:fill="auto"/>
            <w:vAlign w:val="center"/>
          </w:tcPr>
          <w:p w14:paraId="4C2C60FB" w14:textId="77777777" w:rsidR="0055324C" w:rsidRPr="00DB0172" w:rsidRDefault="0055324C" w:rsidP="00C16488">
            <w:pPr>
              <w:jc w:val="center"/>
              <w:rPr>
                <w:sz w:val="36"/>
                <w:szCs w:val="36"/>
              </w:rPr>
            </w:pPr>
            <w:r w:rsidRPr="00DB0172">
              <w:rPr>
                <w:sz w:val="36"/>
                <w:szCs w:val="36"/>
              </w:rPr>
              <w:t>P</w:t>
            </w:r>
          </w:p>
        </w:tc>
        <w:tc>
          <w:tcPr>
            <w:tcW w:w="360" w:type="dxa"/>
            <w:tcBorders>
              <w:bottom w:val="single" w:sz="4" w:space="0" w:color="auto"/>
            </w:tcBorders>
            <w:shd w:val="clear" w:color="auto" w:fill="FFFFFF"/>
            <w:vAlign w:val="center"/>
          </w:tcPr>
          <w:p w14:paraId="5D915213" w14:textId="03A097C2" w:rsidR="0055324C" w:rsidRPr="00DB0172" w:rsidRDefault="00897EF7"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2B069B63" w14:textId="2E2CCF16" w:rsidR="0055324C" w:rsidRPr="00DB0172" w:rsidRDefault="0060591B" w:rsidP="00C16488">
            <w:pPr>
              <w:jc w:val="center"/>
              <w:rPr>
                <w:sz w:val="36"/>
                <w:szCs w:val="36"/>
              </w:rPr>
            </w:pPr>
            <w:r w:rsidRPr="00DB0172">
              <w:rPr>
                <w:sz w:val="36"/>
                <w:szCs w:val="36"/>
              </w:rPr>
              <w:t>P</w:t>
            </w:r>
          </w:p>
        </w:tc>
        <w:tc>
          <w:tcPr>
            <w:tcW w:w="720" w:type="dxa"/>
            <w:tcBorders>
              <w:bottom w:val="single" w:sz="4" w:space="0" w:color="auto"/>
            </w:tcBorders>
            <w:shd w:val="clear" w:color="auto" w:fill="FFFFFF"/>
            <w:vAlign w:val="center"/>
          </w:tcPr>
          <w:p w14:paraId="378401CD" w14:textId="168C400A" w:rsidR="0055324C" w:rsidRPr="00DB0172" w:rsidRDefault="00D13EE3" w:rsidP="00C16488">
            <w:pPr>
              <w:jc w:val="center"/>
              <w:rPr>
                <w:sz w:val="36"/>
                <w:szCs w:val="36"/>
              </w:rPr>
            </w:pPr>
            <w:r w:rsidRPr="00DB0172">
              <w:rPr>
                <w:sz w:val="36"/>
                <w:szCs w:val="36"/>
              </w:rPr>
              <w:t>P</w:t>
            </w:r>
          </w:p>
        </w:tc>
        <w:tc>
          <w:tcPr>
            <w:tcW w:w="1060" w:type="dxa"/>
            <w:tcBorders>
              <w:bottom w:val="single" w:sz="4" w:space="0" w:color="auto"/>
            </w:tcBorders>
            <w:shd w:val="clear" w:color="auto" w:fill="FFFFFF"/>
            <w:vAlign w:val="center"/>
          </w:tcPr>
          <w:p w14:paraId="5E45F155"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3C483E3E"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3A88ADBC"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FFFFFF"/>
            <w:vAlign w:val="center"/>
          </w:tcPr>
          <w:p w14:paraId="287DDDA4" w14:textId="0C34F34F" w:rsidR="0055324C" w:rsidRPr="00DB0172" w:rsidRDefault="00D13EE3" w:rsidP="00C16488">
            <w:pPr>
              <w:jc w:val="center"/>
              <w:rPr>
                <w:sz w:val="36"/>
                <w:szCs w:val="36"/>
              </w:rPr>
            </w:pPr>
            <w:r w:rsidRPr="00DB0172">
              <w:rPr>
                <w:sz w:val="36"/>
                <w:szCs w:val="36"/>
              </w:rPr>
              <w:t>4</w:t>
            </w:r>
          </w:p>
        </w:tc>
        <w:tc>
          <w:tcPr>
            <w:tcW w:w="1060" w:type="dxa"/>
            <w:tcBorders>
              <w:bottom w:val="single" w:sz="4" w:space="0" w:color="auto"/>
            </w:tcBorders>
            <w:shd w:val="clear" w:color="auto" w:fill="FFFFFF"/>
            <w:vAlign w:val="center"/>
          </w:tcPr>
          <w:p w14:paraId="7FAC95F8" w14:textId="77777777" w:rsidR="0055324C" w:rsidRPr="00DB0172" w:rsidRDefault="00BF10B6" w:rsidP="00C16488">
            <w:pPr>
              <w:jc w:val="center"/>
              <w:rPr>
                <w:sz w:val="36"/>
                <w:szCs w:val="36"/>
              </w:rPr>
            </w:pPr>
            <w:r w:rsidRPr="00DB0172">
              <w:rPr>
                <w:sz w:val="36"/>
                <w:szCs w:val="36"/>
              </w:rPr>
              <w:t>0</w:t>
            </w:r>
          </w:p>
        </w:tc>
        <w:tc>
          <w:tcPr>
            <w:tcW w:w="1061" w:type="dxa"/>
            <w:tcBorders>
              <w:bottom w:val="single" w:sz="4" w:space="0" w:color="auto"/>
              <w:right w:val="double" w:sz="4" w:space="0" w:color="auto"/>
            </w:tcBorders>
            <w:shd w:val="clear" w:color="auto" w:fill="FFFFFF"/>
            <w:vAlign w:val="center"/>
          </w:tcPr>
          <w:p w14:paraId="1B02508B" w14:textId="77777777" w:rsidR="0055324C" w:rsidRPr="00DB0172" w:rsidRDefault="00BF10B6" w:rsidP="00C16488">
            <w:pPr>
              <w:jc w:val="center"/>
              <w:rPr>
                <w:sz w:val="36"/>
                <w:szCs w:val="36"/>
              </w:rPr>
            </w:pPr>
            <w:r w:rsidRPr="00DB0172">
              <w:rPr>
                <w:sz w:val="36"/>
                <w:szCs w:val="36"/>
              </w:rPr>
              <w:t>0</w:t>
            </w:r>
          </w:p>
        </w:tc>
      </w:tr>
      <w:tr w:rsidR="00F8681E" w:rsidRPr="00DB0172" w14:paraId="32EBEC37" w14:textId="77777777" w:rsidTr="00F86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D309BC4" w14:textId="77777777" w:rsidR="0055324C" w:rsidRPr="00DB0172" w:rsidRDefault="0055324C" w:rsidP="0055324C">
            <w:r w:rsidRPr="00DB0172">
              <w:t>John Swinton</w:t>
            </w:r>
          </w:p>
          <w:p w14:paraId="1CD46C2C" w14:textId="77777777" w:rsidR="0055324C" w:rsidRPr="00DB0172" w:rsidRDefault="0055324C" w:rsidP="0055324C">
            <w:pPr>
              <w:rPr>
                <w:i/>
              </w:rPr>
            </w:pPr>
            <w:r w:rsidRPr="00DB0172">
              <w:rPr>
                <w:i/>
              </w:rPr>
              <w:t>EFS, CoB, ECUS Member</w:t>
            </w:r>
          </w:p>
        </w:tc>
        <w:tc>
          <w:tcPr>
            <w:tcW w:w="360" w:type="dxa"/>
            <w:shd w:val="clear" w:color="auto" w:fill="auto"/>
            <w:vAlign w:val="center"/>
          </w:tcPr>
          <w:p w14:paraId="1C468FC8" w14:textId="77777777" w:rsidR="0055324C" w:rsidRPr="00DB0172" w:rsidRDefault="0055324C" w:rsidP="00C16488">
            <w:pPr>
              <w:jc w:val="center"/>
              <w:rPr>
                <w:sz w:val="36"/>
                <w:szCs w:val="36"/>
              </w:rPr>
            </w:pPr>
            <w:r w:rsidRPr="00DB0172">
              <w:rPr>
                <w:sz w:val="36"/>
                <w:szCs w:val="36"/>
              </w:rPr>
              <w:t>P</w:t>
            </w:r>
          </w:p>
        </w:tc>
        <w:tc>
          <w:tcPr>
            <w:tcW w:w="360" w:type="dxa"/>
            <w:tcBorders>
              <w:bottom w:val="single" w:sz="4" w:space="0" w:color="auto"/>
            </w:tcBorders>
            <w:shd w:val="clear" w:color="auto" w:fill="auto"/>
            <w:vAlign w:val="center"/>
          </w:tcPr>
          <w:p w14:paraId="5A069D2F" w14:textId="42EA920B" w:rsidR="0055324C" w:rsidRPr="00DB0172" w:rsidRDefault="00897EF7" w:rsidP="00C16488">
            <w:pPr>
              <w:jc w:val="center"/>
              <w:rPr>
                <w:sz w:val="36"/>
                <w:szCs w:val="36"/>
              </w:rPr>
            </w:pPr>
            <w:r w:rsidRPr="00DB0172">
              <w:rPr>
                <w:sz w:val="36"/>
                <w:szCs w:val="36"/>
              </w:rPr>
              <w:t>R</w:t>
            </w:r>
          </w:p>
        </w:tc>
        <w:tc>
          <w:tcPr>
            <w:tcW w:w="720" w:type="dxa"/>
            <w:tcBorders>
              <w:bottom w:val="single" w:sz="4" w:space="0" w:color="auto"/>
            </w:tcBorders>
            <w:shd w:val="clear" w:color="auto" w:fill="auto"/>
            <w:vAlign w:val="center"/>
          </w:tcPr>
          <w:p w14:paraId="4AC8F063" w14:textId="08114461" w:rsidR="0055324C" w:rsidRPr="00DB0172" w:rsidRDefault="0060591B" w:rsidP="00C16488">
            <w:pPr>
              <w:jc w:val="center"/>
              <w:rPr>
                <w:sz w:val="36"/>
                <w:szCs w:val="36"/>
              </w:rPr>
            </w:pPr>
            <w:r w:rsidRPr="00DB0172">
              <w:rPr>
                <w:sz w:val="36"/>
                <w:szCs w:val="36"/>
              </w:rPr>
              <w:t>P</w:t>
            </w:r>
          </w:p>
        </w:tc>
        <w:tc>
          <w:tcPr>
            <w:tcW w:w="720" w:type="dxa"/>
            <w:tcBorders>
              <w:bottom w:val="single" w:sz="4" w:space="0" w:color="auto"/>
            </w:tcBorders>
            <w:shd w:val="clear" w:color="auto" w:fill="auto"/>
            <w:vAlign w:val="center"/>
          </w:tcPr>
          <w:p w14:paraId="19BAD76A" w14:textId="6666E1F5" w:rsidR="0055324C" w:rsidRPr="00DB0172" w:rsidRDefault="00D13EE3" w:rsidP="00C16488">
            <w:pPr>
              <w:jc w:val="center"/>
              <w:rPr>
                <w:sz w:val="36"/>
                <w:szCs w:val="36"/>
              </w:rPr>
            </w:pPr>
            <w:r w:rsidRPr="00DB0172">
              <w:rPr>
                <w:sz w:val="36"/>
                <w:szCs w:val="36"/>
              </w:rPr>
              <w:t>P</w:t>
            </w:r>
          </w:p>
        </w:tc>
        <w:tc>
          <w:tcPr>
            <w:tcW w:w="1060" w:type="dxa"/>
            <w:tcBorders>
              <w:bottom w:val="single" w:sz="4" w:space="0" w:color="auto"/>
            </w:tcBorders>
            <w:shd w:val="clear" w:color="auto" w:fill="auto"/>
            <w:vAlign w:val="center"/>
          </w:tcPr>
          <w:p w14:paraId="2FE6C1FE"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auto"/>
            <w:vAlign w:val="center"/>
          </w:tcPr>
          <w:p w14:paraId="42AD07DD" w14:textId="77777777" w:rsidR="0055324C" w:rsidRPr="00DB0172" w:rsidRDefault="0055324C" w:rsidP="00C16488">
            <w:pPr>
              <w:jc w:val="center"/>
              <w:rPr>
                <w:sz w:val="36"/>
                <w:szCs w:val="36"/>
              </w:rPr>
            </w:pPr>
          </w:p>
        </w:tc>
        <w:tc>
          <w:tcPr>
            <w:tcW w:w="1060" w:type="dxa"/>
            <w:tcBorders>
              <w:bottom w:val="single" w:sz="4" w:space="0" w:color="auto"/>
            </w:tcBorders>
            <w:shd w:val="clear" w:color="auto" w:fill="auto"/>
            <w:vAlign w:val="center"/>
          </w:tcPr>
          <w:p w14:paraId="031373EB" w14:textId="77777777" w:rsidR="0055324C" w:rsidRPr="00DB0172" w:rsidRDefault="0055324C" w:rsidP="00C16488">
            <w:pPr>
              <w:jc w:val="center"/>
              <w:rPr>
                <w:sz w:val="36"/>
                <w:szCs w:val="36"/>
              </w:rPr>
            </w:pPr>
          </w:p>
        </w:tc>
        <w:tc>
          <w:tcPr>
            <w:tcW w:w="1060" w:type="dxa"/>
            <w:tcBorders>
              <w:bottom w:val="single" w:sz="4" w:space="0" w:color="auto"/>
            </w:tcBorders>
            <w:vAlign w:val="center"/>
          </w:tcPr>
          <w:p w14:paraId="1C52AE8D" w14:textId="142CA9B8" w:rsidR="0055324C" w:rsidRPr="00DB0172" w:rsidRDefault="00D13EE3" w:rsidP="00C16488">
            <w:pPr>
              <w:jc w:val="center"/>
              <w:rPr>
                <w:sz w:val="36"/>
                <w:szCs w:val="36"/>
              </w:rPr>
            </w:pPr>
            <w:r w:rsidRPr="00DB0172">
              <w:rPr>
                <w:sz w:val="36"/>
                <w:szCs w:val="36"/>
              </w:rPr>
              <w:t>3</w:t>
            </w:r>
          </w:p>
        </w:tc>
        <w:tc>
          <w:tcPr>
            <w:tcW w:w="1060" w:type="dxa"/>
            <w:tcBorders>
              <w:bottom w:val="single" w:sz="4" w:space="0" w:color="auto"/>
            </w:tcBorders>
            <w:shd w:val="clear" w:color="auto" w:fill="auto"/>
            <w:vAlign w:val="center"/>
          </w:tcPr>
          <w:p w14:paraId="2AFF2933" w14:textId="31202484" w:rsidR="0055324C" w:rsidRPr="00DB0172" w:rsidRDefault="00897EF7" w:rsidP="00C16488">
            <w:pPr>
              <w:jc w:val="center"/>
              <w:rPr>
                <w:sz w:val="36"/>
                <w:szCs w:val="36"/>
              </w:rPr>
            </w:pPr>
            <w:r w:rsidRPr="00DB0172">
              <w:rPr>
                <w:sz w:val="36"/>
                <w:szCs w:val="36"/>
              </w:rPr>
              <w:t>1</w:t>
            </w:r>
          </w:p>
        </w:tc>
        <w:tc>
          <w:tcPr>
            <w:tcW w:w="1061" w:type="dxa"/>
            <w:tcBorders>
              <w:bottom w:val="single" w:sz="4" w:space="0" w:color="auto"/>
              <w:right w:val="double" w:sz="4" w:space="0" w:color="auto"/>
            </w:tcBorders>
            <w:shd w:val="clear" w:color="auto" w:fill="auto"/>
            <w:vAlign w:val="center"/>
          </w:tcPr>
          <w:p w14:paraId="19DC4912" w14:textId="77777777" w:rsidR="0055324C" w:rsidRPr="00DB0172" w:rsidRDefault="00BF10B6" w:rsidP="00C16488">
            <w:pPr>
              <w:jc w:val="center"/>
              <w:rPr>
                <w:sz w:val="36"/>
                <w:szCs w:val="36"/>
              </w:rPr>
            </w:pPr>
            <w:r w:rsidRPr="00DB0172">
              <w:rPr>
                <w:sz w:val="36"/>
                <w:szCs w:val="36"/>
              </w:rPr>
              <w:t>0</w:t>
            </w:r>
          </w:p>
        </w:tc>
      </w:tr>
    </w:tbl>
    <w:p w14:paraId="48F3D223" w14:textId="1B3427D7" w:rsidR="00973FD5" w:rsidRPr="00DB0172" w:rsidRDefault="00973FD5">
      <w:pPr>
        <w:tabs>
          <w:tab w:val="right" w:pos="14314"/>
        </w:tabs>
        <w:rPr>
          <w:sz w:val="20"/>
          <w:u w:val="single"/>
        </w:rPr>
      </w:pPr>
    </w:p>
    <w:sectPr w:rsidR="00973FD5" w:rsidRPr="00DB0172" w:rsidSect="009C6C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D9BA5" w14:textId="77777777" w:rsidR="003128B7" w:rsidRDefault="003128B7">
      <w:r>
        <w:separator/>
      </w:r>
    </w:p>
  </w:endnote>
  <w:endnote w:type="continuationSeparator" w:id="0">
    <w:p w14:paraId="4BC91C5E" w14:textId="77777777" w:rsidR="003128B7" w:rsidRDefault="0031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E2F6" w14:textId="77777777" w:rsidR="00F81DC0" w:rsidRDefault="00F81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2BB5" w14:textId="0FCC9E30" w:rsidR="00621242" w:rsidRPr="009A508C" w:rsidRDefault="00621242" w:rsidP="00DA6A83">
    <w:pPr>
      <w:pStyle w:val="Footer"/>
      <w:tabs>
        <w:tab w:val="clear" w:pos="8640"/>
        <w:tab w:val="right" w:pos="14310"/>
      </w:tabs>
      <w:rPr>
        <w:sz w:val="20"/>
        <w:szCs w:val="20"/>
      </w:rPr>
    </w:pPr>
    <w:r>
      <w:rPr>
        <w:i/>
        <w:sz w:val="20"/>
        <w:szCs w:val="20"/>
      </w:rPr>
      <w:t>1</w:t>
    </w:r>
    <w:r w:rsidR="005929F3">
      <w:rPr>
        <w:i/>
        <w:sz w:val="20"/>
        <w:szCs w:val="20"/>
      </w:rPr>
      <w:t>0</w:t>
    </w:r>
    <w:r>
      <w:rPr>
        <w:i/>
        <w:sz w:val="20"/>
        <w:szCs w:val="20"/>
      </w:rPr>
      <w:t xml:space="preserve"> </w:t>
    </w:r>
    <w:r w:rsidR="005929F3">
      <w:rPr>
        <w:i/>
        <w:sz w:val="20"/>
        <w:szCs w:val="20"/>
      </w:rPr>
      <w:t>January</w:t>
    </w:r>
    <w:r>
      <w:rPr>
        <w:i/>
        <w:sz w:val="20"/>
        <w:szCs w:val="20"/>
      </w:rPr>
      <w:t xml:space="preserve"> 20</w:t>
    </w:r>
    <w:r w:rsidR="005929F3">
      <w:rPr>
        <w:i/>
        <w:sz w:val="20"/>
        <w:szCs w:val="20"/>
      </w:rPr>
      <w:t>20</w:t>
    </w:r>
    <w:r>
      <w:rPr>
        <w:i/>
        <w:sz w:val="20"/>
        <w:szCs w:val="20"/>
      </w:rPr>
      <w:t xml:space="preserve"> </w:t>
    </w:r>
    <w:r w:rsidRPr="009A508C">
      <w:rPr>
        <w:i/>
        <w:sz w:val="20"/>
        <w:szCs w:val="20"/>
      </w:rPr>
      <w:t xml:space="preserve">ECUS Meeting Minutes </w:t>
    </w:r>
    <w:r>
      <w:rPr>
        <w:i/>
        <w:sz w:val="20"/>
        <w:szCs w:val="20"/>
      </w:rPr>
      <w:t>(</w:t>
    </w:r>
    <w:r w:rsidR="00F81DC0">
      <w:rPr>
        <w:i/>
        <w:sz w:val="20"/>
        <w:szCs w:val="20"/>
      </w:rPr>
      <w:t>FINAL</w:t>
    </w:r>
    <w:bookmarkStart w:id="2" w:name="_GoBack"/>
    <w:bookmarkEnd w:id="2"/>
    <w:r w:rsidR="006E1E79">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sz w:val="20"/>
        <w:szCs w:val="20"/>
      </w:rPr>
    </w:pPr>
  </w:p>
  <w:p w14:paraId="6AD60BEF" w14:textId="77777777" w:rsidR="00621242" w:rsidRDefault="00621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222" w14:textId="77777777" w:rsidR="00F81DC0" w:rsidRDefault="00F81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07FA8" w14:textId="77777777" w:rsidR="003128B7" w:rsidRDefault="003128B7">
      <w:r>
        <w:separator/>
      </w:r>
    </w:p>
  </w:footnote>
  <w:footnote w:type="continuationSeparator" w:id="0">
    <w:p w14:paraId="4297FD6A" w14:textId="77777777" w:rsidR="003128B7" w:rsidRDefault="0031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894B" w14:textId="77777777" w:rsidR="00F81DC0" w:rsidRDefault="00F81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2CE5" w14:textId="77777777" w:rsidR="00F81DC0" w:rsidRDefault="00F81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54B7" w14:textId="77777777" w:rsidR="00F81DC0" w:rsidRDefault="00F81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C3228"/>
    <w:multiLevelType w:val="hybridMultilevel"/>
    <w:tmpl w:val="A7BEB1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672430"/>
    <w:multiLevelType w:val="hybridMultilevel"/>
    <w:tmpl w:val="298C55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417DF"/>
    <w:multiLevelType w:val="hybridMultilevel"/>
    <w:tmpl w:val="B2E0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D69BF"/>
    <w:multiLevelType w:val="hybridMultilevel"/>
    <w:tmpl w:val="1C20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BF34BB"/>
    <w:multiLevelType w:val="hybridMultilevel"/>
    <w:tmpl w:val="340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87155"/>
    <w:multiLevelType w:val="hybridMultilevel"/>
    <w:tmpl w:val="2364F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D475C63"/>
    <w:multiLevelType w:val="hybridMultilevel"/>
    <w:tmpl w:val="071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15:restartNumberingAfterBreak="0">
    <w:nsid w:val="1FD97933"/>
    <w:multiLevelType w:val="hybridMultilevel"/>
    <w:tmpl w:val="C6820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3113B4"/>
    <w:multiLevelType w:val="hybridMultilevel"/>
    <w:tmpl w:val="FFA2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F6F2E"/>
    <w:multiLevelType w:val="hybridMultilevel"/>
    <w:tmpl w:val="50288358"/>
    <w:lvl w:ilvl="0" w:tplc="432E8846">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5E46446"/>
    <w:multiLevelType w:val="hybridMultilevel"/>
    <w:tmpl w:val="B240C97A"/>
    <w:lvl w:ilvl="0" w:tplc="F8602A14">
      <w:start w:val="1"/>
      <w:numFmt w:val="decimal"/>
      <w:lvlText w:val="%1."/>
      <w:lvlJc w:val="left"/>
      <w:pPr>
        <w:tabs>
          <w:tab w:val="num" w:pos="360"/>
        </w:tabs>
        <w:ind w:left="360" w:hanging="360"/>
      </w:pPr>
      <w:rPr>
        <w:rFonts w:hint="default"/>
      </w:rPr>
    </w:lvl>
    <w:lvl w:ilvl="1" w:tplc="828CA9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BA5C90"/>
    <w:multiLevelType w:val="hybridMultilevel"/>
    <w:tmpl w:val="E0F8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13617"/>
    <w:multiLevelType w:val="hybridMultilevel"/>
    <w:tmpl w:val="99A00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209BB"/>
    <w:multiLevelType w:val="hybridMultilevel"/>
    <w:tmpl w:val="00F0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D69FF"/>
    <w:multiLevelType w:val="hybridMultilevel"/>
    <w:tmpl w:val="003A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D03CDD"/>
    <w:multiLevelType w:val="hybridMultilevel"/>
    <w:tmpl w:val="67A6EB8A"/>
    <w:lvl w:ilvl="0" w:tplc="4D10D00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51A84F8C"/>
    <w:multiLevelType w:val="hybridMultilevel"/>
    <w:tmpl w:val="5C98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E1156"/>
    <w:multiLevelType w:val="hybridMultilevel"/>
    <w:tmpl w:val="4858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8714E"/>
    <w:multiLevelType w:val="hybridMultilevel"/>
    <w:tmpl w:val="72DA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7" w15:restartNumberingAfterBreak="0">
    <w:nsid w:val="62F642AC"/>
    <w:multiLevelType w:val="hybridMultilevel"/>
    <w:tmpl w:val="F8C2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0C485E"/>
    <w:multiLevelType w:val="hybridMultilevel"/>
    <w:tmpl w:val="FC46BE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30EDB"/>
    <w:multiLevelType w:val="hybridMultilevel"/>
    <w:tmpl w:val="522A9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F313E5"/>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5" w15:restartNumberingAfterBreak="0">
    <w:nsid w:val="7F2C14AA"/>
    <w:multiLevelType w:val="hybridMultilevel"/>
    <w:tmpl w:val="0676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9"/>
  </w:num>
  <w:num w:numId="4">
    <w:abstractNumId w:val="30"/>
  </w:num>
  <w:num w:numId="5">
    <w:abstractNumId w:val="42"/>
  </w:num>
  <w:num w:numId="6">
    <w:abstractNumId w:val="8"/>
  </w:num>
  <w:num w:numId="7">
    <w:abstractNumId w:val="31"/>
  </w:num>
  <w:num w:numId="8">
    <w:abstractNumId w:val="12"/>
  </w:num>
  <w:num w:numId="9">
    <w:abstractNumId w:val="38"/>
  </w:num>
  <w:num w:numId="10">
    <w:abstractNumId w:val="4"/>
  </w:num>
  <w:num w:numId="11">
    <w:abstractNumId w:val="44"/>
  </w:num>
  <w:num w:numId="12">
    <w:abstractNumId w:val="15"/>
  </w:num>
  <w:num w:numId="13">
    <w:abstractNumId w:val="14"/>
  </w:num>
  <w:num w:numId="14">
    <w:abstractNumId w:val="0"/>
  </w:num>
  <w:num w:numId="15">
    <w:abstractNumId w:val="36"/>
  </w:num>
  <w:num w:numId="16">
    <w:abstractNumId w:val="10"/>
  </w:num>
  <w:num w:numId="17">
    <w:abstractNumId w:val="13"/>
  </w:num>
  <w:num w:numId="18">
    <w:abstractNumId w:val="37"/>
  </w:num>
  <w:num w:numId="19">
    <w:abstractNumId w:val="11"/>
  </w:num>
  <w:num w:numId="20">
    <w:abstractNumId w:val="2"/>
  </w:num>
  <w:num w:numId="21">
    <w:abstractNumId w:val="21"/>
  </w:num>
  <w:num w:numId="22">
    <w:abstractNumId w:val="45"/>
  </w:num>
  <w:num w:numId="23">
    <w:abstractNumId w:val="17"/>
  </w:num>
  <w:num w:numId="24">
    <w:abstractNumId w:val="34"/>
  </w:num>
  <w:num w:numId="25">
    <w:abstractNumId w:val="33"/>
  </w:num>
  <w:num w:numId="26">
    <w:abstractNumId w:val="20"/>
  </w:num>
  <w:num w:numId="27">
    <w:abstractNumId w:val="26"/>
  </w:num>
  <w:num w:numId="28">
    <w:abstractNumId w:val="18"/>
  </w:num>
  <w:num w:numId="29">
    <w:abstractNumId w:val="39"/>
  </w:num>
  <w:num w:numId="30">
    <w:abstractNumId w:val="41"/>
  </w:num>
  <w:num w:numId="31">
    <w:abstractNumId w:val="5"/>
  </w:num>
  <w:num w:numId="32">
    <w:abstractNumId w:val="32"/>
  </w:num>
  <w:num w:numId="33">
    <w:abstractNumId w:val="27"/>
  </w:num>
  <w:num w:numId="34">
    <w:abstractNumId w:val="43"/>
  </w:num>
  <w:num w:numId="35">
    <w:abstractNumId w:val="35"/>
  </w:num>
  <w:num w:numId="36">
    <w:abstractNumId w:val="40"/>
  </w:num>
  <w:num w:numId="37">
    <w:abstractNumId w:val="1"/>
  </w:num>
  <w:num w:numId="38">
    <w:abstractNumId w:val="29"/>
  </w:num>
  <w:num w:numId="39">
    <w:abstractNumId w:val="2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5"/>
  </w:num>
  <w:num w:numId="43">
    <w:abstractNumId w:val="7"/>
  </w:num>
  <w:num w:numId="44">
    <w:abstractNumId w:val="28"/>
  </w:num>
  <w:num w:numId="45">
    <w:abstractNumId w:val="2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33B2"/>
    <w:rsid w:val="000507F8"/>
    <w:rsid w:val="00071A3E"/>
    <w:rsid w:val="00081961"/>
    <w:rsid w:val="00082D4B"/>
    <w:rsid w:val="0008395E"/>
    <w:rsid w:val="00092D4A"/>
    <w:rsid w:val="00095528"/>
    <w:rsid w:val="000B6B06"/>
    <w:rsid w:val="000C59F7"/>
    <w:rsid w:val="000F3792"/>
    <w:rsid w:val="000F4925"/>
    <w:rsid w:val="0010559F"/>
    <w:rsid w:val="0010774F"/>
    <w:rsid w:val="001078C8"/>
    <w:rsid w:val="00141996"/>
    <w:rsid w:val="00142257"/>
    <w:rsid w:val="001454CA"/>
    <w:rsid w:val="0014666D"/>
    <w:rsid w:val="001534E1"/>
    <w:rsid w:val="001568EE"/>
    <w:rsid w:val="00156982"/>
    <w:rsid w:val="00164A00"/>
    <w:rsid w:val="00171EE3"/>
    <w:rsid w:val="001736BC"/>
    <w:rsid w:val="00182B66"/>
    <w:rsid w:val="00182F7E"/>
    <w:rsid w:val="00190F09"/>
    <w:rsid w:val="00192D1B"/>
    <w:rsid w:val="0019374A"/>
    <w:rsid w:val="001A2105"/>
    <w:rsid w:val="001B417D"/>
    <w:rsid w:val="001B47B7"/>
    <w:rsid w:val="001C7F61"/>
    <w:rsid w:val="001E18A8"/>
    <w:rsid w:val="001E511A"/>
    <w:rsid w:val="001F7026"/>
    <w:rsid w:val="0022058A"/>
    <w:rsid w:val="00222065"/>
    <w:rsid w:val="002244BE"/>
    <w:rsid w:val="00233260"/>
    <w:rsid w:val="0025770A"/>
    <w:rsid w:val="002720DB"/>
    <w:rsid w:val="0027270A"/>
    <w:rsid w:val="00276814"/>
    <w:rsid w:val="00280889"/>
    <w:rsid w:val="00283686"/>
    <w:rsid w:val="0028721E"/>
    <w:rsid w:val="002B6719"/>
    <w:rsid w:val="002C221C"/>
    <w:rsid w:val="002C3502"/>
    <w:rsid w:val="002D587E"/>
    <w:rsid w:val="002D681D"/>
    <w:rsid w:val="002F2058"/>
    <w:rsid w:val="002F622E"/>
    <w:rsid w:val="003128B7"/>
    <w:rsid w:val="00315B02"/>
    <w:rsid w:val="00326776"/>
    <w:rsid w:val="00332141"/>
    <w:rsid w:val="00335B6A"/>
    <w:rsid w:val="00336EB9"/>
    <w:rsid w:val="0034243A"/>
    <w:rsid w:val="00343D80"/>
    <w:rsid w:val="00354FB6"/>
    <w:rsid w:val="003821DA"/>
    <w:rsid w:val="00387B0E"/>
    <w:rsid w:val="00395071"/>
    <w:rsid w:val="003A1462"/>
    <w:rsid w:val="003A4E09"/>
    <w:rsid w:val="003C52A5"/>
    <w:rsid w:val="003C603C"/>
    <w:rsid w:val="003D2AF7"/>
    <w:rsid w:val="003D5896"/>
    <w:rsid w:val="003E4149"/>
    <w:rsid w:val="003F4AA3"/>
    <w:rsid w:val="00400D60"/>
    <w:rsid w:val="004031C2"/>
    <w:rsid w:val="0040653E"/>
    <w:rsid w:val="0043057B"/>
    <w:rsid w:val="00436400"/>
    <w:rsid w:val="00447A2A"/>
    <w:rsid w:val="00455A30"/>
    <w:rsid w:val="004746CD"/>
    <w:rsid w:val="0047678D"/>
    <w:rsid w:val="004920A3"/>
    <w:rsid w:val="004A563E"/>
    <w:rsid w:val="004A6A23"/>
    <w:rsid w:val="004E039B"/>
    <w:rsid w:val="004E1440"/>
    <w:rsid w:val="004E3901"/>
    <w:rsid w:val="004F5424"/>
    <w:rsid w:val="005050EE"/>
    <w:rsid w:val="005178A2"/>
    <w:rsid w:val="00536A40"/>
    <w:rsid w:val="0055324C"/>
    <w:rsid w:val="00571EB8"/>
    <w:rsid w:val="005854D8"/>
    <w:rsid w:val="00587DE3"/>
    <w:rsid w:val="005908DD"/>
    <w:rsid w:val="005929F3"/>
    <w:rsid w:val="00593FC6"/>
    <w:rsid w:val="005C6BBC"/>
    <w:rsid w:val="005E05D9"/>
    <w:rsid w:val="005E16FB"/>
    <w:rsid w:val="005F5916"/>
    <w:rsid w:val="00602CF5"/>
    <w:rsid w:val="0060492D"/>
    <w:rsid w:val="006052C1"/>
    <w:rsid w:val="0060591B"/>
    <w:rsid w:val="006134C8"/>
    <w:rsid w:val="00615E39"/>
    <w:rsid w:val="00621242"/>
    <w:rsid w:val="00646059"/>
    <w:rsid w:val="00650251"/>
    <w:rsid w:val="006600AA"/>
    <w:rsid w:val="00664802"/>
    <w:rsid w:val="00675E0F"/>
    <w:rsid w:val="006822B6"/>
    <w:rsid w:val="00691580"/>
    <w:rsid w:val="00696F10"/>
    <w:rsid w:val="006A098A"/>
    <w:rsid w:val="006A5A59"/>
    <w:rsid w:val="006C38E8"/>
    <w:rsid w:val="006D0B3A"/>
    <w:rsid w:val="006E1E79"/>
    <w:rsid w:val="006E6389"/>
    <w:rsid w:val="006F53EF"/>
    <w:rsid w:val="00700394"/>
    <w:rsid w:val="00715F27"/>
    <w:rsid w:val="007351B8"/>
    <w:rsid w:val="00745BC9"/>
    <w:rsid w:val="0074739F"/>
    <w:rsid w:val="00750727"/>
    <w:rsid w:val="007717E5"/>
    <w:rsid w:val="00783F5A"/>
    <w:rsid w:val="0079008F"/>
    <w:rsid w:val="00790D29"/>
    <w:rsid w:val="00795292"/>
    <w:rsid w:val="007C72DC"/>
    <w:rsid w:val="007C778B"/>
    <w:rsid w:val="007C7CE2"/>
    <w:rsid w:val="007D2387"/>
    <w:rsid w:val="007E0893"/>
    <w:rsid w:val="007E44B5"/>
    <w:rsid w:val="00814D5D"/>
    <w:rsid w:val="00836B6D"/>
    <w:rsid w:val="00850FA6"/>
    <w:rsid w:val="00857B2D"/>
    <w:rsid w:val="00857C13"/>
    <w:rsid w:val="0086210A"/>
    <w:rsid w:val="008724A7"/>
    <w:rsid w:val="00882493"/>
    <w:rsid w:val="00883914"/>
    <w:rsid w:val="008868CB"/>
    <w:rsid w:val="008926DF"/>
    <w:rsid w:val="00892A7C"/>
    <w:rsid w:val="00897EF7"/>
    <w:rsid w:val="008A20A6"/>
    <w:rsid w:val="008B1877"/>
    <w:rsid w:val="008B47DA"/>
    <w:rsid w:val="008F022D"/>
    <w:rsid w:val="008F2BD4"/>
    <w:rsid w:val="009337C9"/>
    <w:rsid w:val="0093491D"/>
    <w:rsid w:val="0093776E"/>
    <w:rsid w:val="00940D7D"/>
    <w:rsid w:val="00947CF9"/>
    <w:rsid w:val="00953B38"/>
    <w:rsid w:val="00967EF8"/>
    <w:rsid w:val="00973FD5"/>
    <w:rsid w:val="0098066E"/>
    <w:rsid w:val="00982D9F"/>
    <w:rsid w:val="009915FE"/>
    <w:rsid w:val="009B0966"/>
    <w:rsid w:val="009C6C78"/>
    <w:rsid w:val="009D31CF"/>
    <w:rsid w:val="009E1AA6"/>
    <w:rsid w:val="009E3D43"/>
    <w:rsid w:val="009F7E24"/>
    <w:rsid w:val="00A0233A"/>
    <w:rsid w:val="00A0457D"/>
    <w:rsid w:val="00A06AC0"/>
    <w:rsid w:val="00A11911"/>
    <w:rsid w:val="00A3183C"/>
    <w:rsid w:val="00A36DC4"/>
    <w:rsid w:val="00A56F24"/>
    <w:rsid w:val="00A64755"/>
    <w:rsid w:val="00A93FA1"/>
    <w:rsid w:val="00A94908"/>
    <w:rsid w:val="00A97343"/>
    <w:rsid w:val="00AB59FE"/>
    <w:rsid w:val="00AC06FB"/>
    <w:rsid w:val="00AD06C7"/>
    <w:rsid w:val="00AE043E"/>
    <w:rsid w:val="00AE3053"/>
    <w:rsid w:val="00B00353"/>
    <w:rsid w:val="00B07649"/>
    <w:rsid w:val="00B11C50"/>
    <w:rsid w:val="00B126C1"/>
    <w:rsid w:val="00B51AB2"/>
    <w:rsid w:val="00B53E8C"/>
    <w:rsid w:val="00B53EBD"/>
    <w:rsid w:val="00B72E72"/>
    <w:rsid w:val="00B741D9"/>
    <w:rsid w:val="00B80200"/>
    <w:rsid w:val="00B8178C"/>
    <w:rsid w:val="00B8351E"/>
    <w:rsid w:val="00B95CE7"/>
    <w:rsid w:val="00BB0581"/>
    <w:rsid w:val="00BB0A15"/>
    <w:rsid w:val="00BB2E6B"/>
    <w:rsid w:val="00BB32F6"/>
    <w:rsid w:val="00BF0C56"/>
    <w:rsid w:val="00BF10B6"/>
    <w:rsid w:val="00BF7D94"/>
    <w:rsid w:val="00C04150"/>
    <w:rsid w:val="00C0541B"/>
    <w:rsid w:val="00C16488"/>
    <w:rsid w:val="00C36C92"/>
    <w:rsid w:val="00C672CE"/>
    <w:rsid w:val="00C8539E"/>
    <w:rsid w:val="00C85C98"/>
    <w:rsid w:val="00CB1256"/>
    <w:rsid w:val="00CB2506"/>
    <w:rsid w:val="00CB3243"/>
    <w:rsid w:val="00CC28CF"/>
    <w:rsid w:val="00CC3613"/>
    <w:rsid w:val="00CC49A0"/>
    <w:rsid w:val="00CC5198"/>
    <w:rsid w:val="00CD0911"/>
    <w:rsid w:val="00CD0BBB"/>
    <w:rsid w:val="00CD2C81"/>
    <w:rsid w:val="00D13EE3"/>
    <w:rsid w:val="00D171B9"/>
    <w:rsid w:val="00D21461"/>
    <w:rsid w:val="00D23E3F"/>
    <w:rsid w:val="00D3100C"/>
    <w:rsid w:val="00D3193B"/>
    <w:rsid w:val="00D470A8"/>
    <w:rsid w:val="00D51C0A"/>
    <w:rsid w:val="00D5524D"/>
    <w:rsid w:val="00D55D77"/>
    <w:rsid w:val="00D61215"/>
    <w:rsid w:val="00D65F22"/>
    <w:rsid w:val="00D80897"/>
    <w:rsid w:val="00D82411"/>
    <w:rsid w:val="00D9078A"/>
    <w:rsid w:val="00D9201C"/>
    <w:rsid w:val="00D94713"/>
    <w:rsid w:val="00D97740"/>
    <w:rsid w:val="00DA0149"/>
    <w:rsid w:val="00DA144F"/>
    <w:rsid w:val="00DA535D"/>
    <w:rsid w:val="00DA6A83"/>
    <w:rsid w:val="00DB0172"/>
    <w:rsid w:val="00DC0B9E"/>
    <w:rsid w:val="00DC73A4"/>
    <w:rsid w:val="00DD01B6"/>
    <w:rsid w:val="00DF733B"/>
    <w:rsid w:val="00E1796A"/>
    <w:rsid w:val="00E2138B"/>
    <w:rsid w:val="00E27886"/>
    <w:rsid w:val="00E57EB6"/>
    <w:rsid w:val="00E72153"/>
    <w:rsid w:val="00EA38E6"/>
    <w:rsid w:val="00EB7EF1"/>
    <w:rsid w:val="00EC2720"/>
    <w:rsid w:val="00EC5DD8"/>
    <w:rsid w:val="00EE074B"/>
    <w:rsid w:val="00EE5E48"/>
    <w:rsid w:val="00EF3E0A"/>
    <w:rsid w:val="00EF78EC"/>
    <w:rsid w:val="00F03C31"/>
    <w:rsid w:val="00F0556D"/>
    <w:rsid w:val="00F14373"/>
    <w:rsid w:val="00F1749F"/>
    <w:rsid w:val="00F231ED"/>
    <w:rsid w:val="00F459A1"/>
    <w:rsid w:val="00F45BC1"/>
    <w:rsid w:val="00F61000"/>
    <w:rsid w:val="00F712C5"/>
    <w:rsid w:val="00F73E4D"/>
    <w:rsid w:val="00F80FF6"/>
    <w:rsid w:val="00F81DC0"/>
    <w:rsid w:val="00F83B82"/>
    <w:rsid w:val="00F866B8"/>
    <w:rsid w:val="00F8681E"/>
    <w:rsid w:val="00FA1DE5"/>
    <w:rsid w:val="00FB1171"/>
    <w:rsid w:val="00FB54A6"/>
    <w:rsid w:val="00FB6DF7"/>
    <w:rsid w:val="00FD0B31"/>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3</cp:revision>
  <cp:lastPrinted>2010-01-12T23:20:00Z</cp:lastPrinted>
  <dcterms:created xsi:type="dcterms:W3CDTF">2020-01-24T19:17:00Z</dcterms:created>
  <dcterms:modified xsi:type="dcterms:W3CDTF">2020-01-24T19:17:00Z</dcterms:modified>
</cp:coreProperties>
</file>