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F87C" w14:textId="77777777" w:rsidR="00B80200" w:rsidRPr="006D0B3A" w:rsidRDefault="0014666D" w:rsidP="0014666D">
      <w:pPr>
        <w:rPr>
          <w:bCs/>
          <w:smallCaps/>
          <w:sz w:val="28"/>
          <w:szCs w:val="28"/>
        </w:rPr>
      </w:pPr>
      <w:bookmarkStart w:id="0" w:name="_GoBack"/>
      <w:bookmarkEnd w:id="0"/>
      <w:r w:rsidRPr="00982D9F">
        <w:rPr>
          <w:b/>
          <w:bCs/>
          <w:smallCaps/>
          <w:sz w:val="28"/>
          <w:szCs w:val="28"/>
        </w:rPr>
        <w:t>Committee Name:</w:t>
      </w:r>
      <w:r w:rsidR="00D5524D" w:rsidRPr="00982D9F">
        <w:rPr>
          <w:b/>
          <w:bCs/>
          <w:smallCaps/>
          <w:sz w:val="28"/>
          <w:szCs w:val="28"/>
        </w:rPr>
        <w:t xml:space="preserve"> </w:t>
      </w:r>
      <w:r w:rsidR="00D5524D" w:rsidRPr="006D0B3A">
        <w:rPr>
          <w:bCs/>
          <w:smallCaps/>
          <w:sz w:val="28"/>
          <w:szCs w:val="28"/>
        </w:rPr>
        <w:t>Executive Committee of University Senate (ECUS)</w:t>
      </w:r>
    </w:p>
    <w:p w14:paraId="41DD7F65" w14:textId="77777777" w:rsidR="0014666D" w:rsidRPr="006D0B3A" w:rsidRDefault="0014666D" w:rsidP="0014666D">
      <w:pPr>
        <w:rPr>
          <w:bCs/>
          <w:smallCaps/>
          <w:sz w:val="28"/>
          <w:szCs w:val="28"/>
        </w:rPr>
      </w:pPr>
      <w:r w:rsidRPr="00982D9F">
        <w:rPr>
          <w:b/>
          <w:bCs/>
          <w:smallCaps/>
          <w:sz w:val="28"/>
          <w:szCs w:val="28"/>
        </w:rPr>
        <w:t>Meeting Date</w:t>
      </w:r>
      <w:r w:rsidR="00AC06FB" w:rsidRPr="00982D9F">
        <w:rPr>
          <w:b/>
          <w:bCs/>
          <w:smallCaps/>
          <w:sz w:val="28"/>
          <w:szCs w:val="28"/>
        </w:rPr>
        <w:t xml:space="preserve"> &amp; Time</w:t>
      </w:r>
      <w:r w:rsidRPr="00982D9F">
        <w:rPr>
          <w:b/>
          <w:bCs/>
          <w:smallCaps/>
          <w:sz w:val="28"/>
          <w:szCs w:val="28"/>
        </w:rPr>
        <w:t xml:space="preserve">: </w:t>
      </w:r>
      <w:r w:rsidR="00D5524D" w:rsidRPr="006D0B3A">
        <w:rPr>
          <w:bCs/>
          <w:smallCaps/>
          <w:sz w:val="28"/>
          <w:szCs w:val="28"/>
        </w:rPr>
        <w:t>Friday, September 6, 2019, 2:00-3:15 p.m.</w:t>
      </w:r>
    </w:p>
    <w:p w14:paraId="696D1111" w14:textId="77777777" w:rsidR="00973FD5" w:rsidRPr="00982D9F" w:rsidRDefault="0014666D" w:rsidP="0014666D">
      <w:pPr>
        <w:rPr>
          <w:b/>
          <w:bCs/>
          <w:smallCaps/>
          <w:sz w:val="28"/>
          <w:szCs w:val="28"/>
        </w:rPr>
      </w:pPr>
      <w:r w:rsidRPr="00982D9F">
        <w:rPr>
          <w:b/>
          <w:bCs/>
          <w:smallCaps/>
          <w:sz w:val="28"/>
          <w:szCs w:val="28"/>
        </w:rPr>
        <w:t xml:space="preserve">Meeting Location: </w:t>
      </w:r>
      <w:r w:rsidR="00D5524D" w:rsidRPr="006D0B3A">
        <w:rPr>
          <w:bCs/>
          <w:smallCaps/>
          <w:sz w:val="28"/>
          <w:szCs w:val="28"/>
        </w:rPr>
        <w:t>Lanier Hall Third Floor Conference Room</w:t>
      </w:r>
    </w:p>
    <w:p w14:paraId="1834AF0A" w14:textId="77777777" w:rsidR="00B80200" w:rsidRPr="00982D9F" w:rsidRDefault="00B80200">
      <w:pPr>
        <w:jc w:val="center"/>
        <w:rPr>
          <w:b/>
          <w:bCs/>
          <w:sz w:val="28"/>
          <w:szCs w:val="28"/>
        </w:rPr>
      </w:pPr>
    </w:p>
    <w:p w14:paraId="382BE1C2" w14:textId="77777777" w:rsidR="00973FD5" w:rsidRPr="00982D9F" w:rsidRDefault="00973FD5">
      <w:pPr>
        <w:rPr>
          <w:smallCaps/>
          <w:sz w:val="28"/>
          <w:szCs w:val="28"/>
        </w:rPr>
      </w:pPr>
      <w:r w:rsidRPr="00982D9F">
        <w:rPr>
          <w:b/>
          <w:bCs/>
          <w:smallCaps/>
          <w:sz w:val="28"/>
          <w:szCs w:val="28"/>
        </w:rPr>
        <w:t>A</w:t>
      </w:r>
      <w:r w:rsidR="00750727" w:rsidRPr="00982D9F">
        <w:rPr>
          <w:b/>
          <w:bCs/>
          <w:smallCaps/>
          <w:sz w:val="28"/>
          <w:szCs w:val="28"/>
        </w:rPr>
        <w:t>ttendance</w:t>
      </w:r>
      <w:r w:rsidRPr="00982D9F">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rsidRPr="00982D9F" w14:paraId="7BE194F7"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0680A220" w14:textId="77777777" w:rsidR="00973FD5" w:rsidRPr="00982D9F" w:rsidRDefault="00973FD5">
            <w:pPr>
              <w:rPr>
                <w:sz w:val="20"/>
              </w:rPr>
            </w:pPr>
          </w:p>
          <w:p w14:paraId="0FD86684" w14:textId="77777777" w:rsidR="00973FD5" w:rsidRPr="00982D9F" w:rsidRDefault="00973FD5" w:rsidP="00750727">
            <w:pPr>
              <w:rPr>
                <w:b/>
                <w:sz w:val="28"/>
                <w:szCs w:val="28"/>
              </w:rPr>
            </w:pPr>
            <w:r w:rsidRPr="00982D9F">
              <w:rPr>
                <w:b/>
                <w:bCs/>
                <w:smallCaps/>
                <w:sz w:val="28"/>
                <w:szCs w:val="28"/>
              </w:rPr>
              <w:t>M</w:t>
            </w:r>
            <w:r w:rsidR="00750727" w:rsidRPr="00982D9F">
              <w:rPr>
                <w:b/>
                <w:bCs/>
                <w:smallCaps/>
                <w:sz w:val="28"/>
                <w:szCs w:val="28"/>
              </w:rPr>
              <w:t>embers</w:t>
            </w:r>
            <w:r w:rsidRPr="00982D9F">
              <w:rPr>
                <w:b/>
                <w:sz w:val="28"/>
                <w:szCs w:val="28"/>
              </w:rPr>
              <w:t xml:space="preserve">                                                              </w:t>
            </w:r>
            <w:proofErr w:type="gramStart"/>
            <w:r w:rsidRPr="00982D9F">
              <w:rPr>
                <w:b/>
                <w:sz w:val="28"/>
                <w:szCs w:val="28"/>
              </w:rPr>
              <w:t xml:space="preserve">   </w:t>
            </w:r>
            <w:r w:rsidR="00FB54A6" w:rsidRPr="00982D9F">
              <w:rPr>
                <w:b/>
                <w:sz w:val="28"/>
                <w:szCs w:val="28"/>
              </w:rPr>
              <w:t>“</w:t>
            </w:r>
            <w:proofErr w:type="gramEnd"/>
            <w:r w:rsidR="0014666D" w:rsidRPr="00982D9F">
              <w:rPr>
                <w:b/>
                <w:sz w:val="28"/>
                <w:szCs w:val="28"/>
              </w:rPr>
              <w:t>P</w:t>
            </w:r>
            <w:r w:rsidR="00FB54A6" w:rsidRPr="00982D9F">
              <w:rPr>
                <w:b/>
                <w:sz w:val="28"/>
                <w:szCs w:val="28"/>
              </w:rPr>
              <w:t>”</w:t>
            </w:r>
            <w:r w:rsidR="0014666D" w:rsidRPr="00982D9F">
              <w:rPr>
                <w:b/>
                <w:sz w:val="28"/>
                <w:szCs w:val="28"/>
              </w:rPr>
              <w:t xml:space="preserve"> </w:t>
            </w:r>
            <w:r w:rsidR="00FB54A6" w:rsidRPr="00982D9F">
              <w:rPr>
                <w:b/>
                <w:sz w:val="28"/>
                <w:szCs w:val="28"/>
              </w:rPr>
              <w:t>denotes</w:t>
            </w:r>
            <w:r w:rsidR="0014666D" w:rsidRPr="00982D9F">
              <w:rPr>
                <w:b/>
                <w:sz w:val="28"/>
                <w:szCs w:val="28"/>
              </w:rPr>
              <w:t xml:space="preserve"> Present,  </w:t>
            </w:r>
            <w:r w:rsidR="00FB54A6" w:rsidRPr="00982D9F">
              <w:rPr>
                <w:b/>
                <w:sz w:val="28"/>
                <w:szCs w:val="28"/>
              </w:rPr>
              <w:t>“A” denotes</w:t>
            </w:r>
            <w:r w:rsidR="0014666D" w:rsidRPr="00982D9F">
              <w:rPr>
                <w:b/>
                <w:sz w:val="28"/>
                <w:szCs w:val="28"/>
              </w:rPr>
              <w:t xml:space="preserve"> Absent,   </w:t>
            </w:r>
            <w:r w:rsidR="00FB54A6" w:rsidRPr="00982D9F">
              <w:rPr>
                <w:b/>
                <w:sz w:val="28"/>
                <w:szCs w:val="28"/>
              </w:rPr>
              <w:t>“</w:t>
            </w:r>
            <w:r w:rsidR="0014666D" w:rsidRPr="00982D9F">
              <w:rPr>
                <w:b/>
                <w:sz w:val="28"/>
                <w:szCs w:val="28"/>
              </w:rPr>
              <w:t>R</w:t>
            </w:r>
            <w:r w:rsidR="00FB54A6" w:rsidRPr="00982D9F">
              <w:rPr>
                <w:b/>
                <w:sz w:val="28"/>
                <w:szCs w:val="28"/>
              </w:rPr>
              <w:t>” denotes</w:t>
            </w:r>
            <w:r w:rsidR="0014666D" w:rsidRPr="00982D9F">
              <w:rPr>
                <w:b/>
                <w:sz w:val="28"/>
                <w:szCs w:val="28"/>
              </w:rPr>
              <w:t xml:space="preserve"> Regrets</w:t>
            </w:r>
          </w:p>
        </w:tc>
      </w:tr>
      <w:tr w:rsidR="00D5524D" w:rsidRPr="00982D9F" w14:paraId="125D3770" w14:textId="77777777" w:rsidTr="000F4925">
        <w:trPr>
          <w:trHeight w:val="243"/>
        </w:trPr>
        <w:tc>
          <w:tcPr>
            <w:tcW w:w="720" w:type="dxa"/>
            <w:tcBorders>
              <w:top w:val="thinThickSmallGap" w:sz="24" w:space="0" w:color="auto"/>
            </w:tcBorders>
            <w:vAlign w:val="center"/>
          </w:tcPr>
          <w:p w14:paraId="181CBEB8" w14:textId="77777777" w:rsidR="00D5524D" w:rsidRPr="00982D9F" w:rsidRDefault="00D5524D" w:rsidP="00D5524D">
            <w:pPr>
              <w:rPr>
                <w:sz w:val="36"/>
                <w:szCs w:val="36"/>
              </w:rPr>
            </w:pPr>
            <w:r w:rsidRPr="00982D9F">
              <w:rPr>
                <w:sz w:val="36"/>
                <w:szCs w:val="36"/>
              </w:rPr>
              <w:t>P</w:t>
            </w:r>
          </w:p>
        </w:tc>
        <w:tc>
          <w:tcPr>
            <w:tcW w:w="6120" w:type="dxa"/>
            <w:tcBorders>
              <w:top w:val="thinThickSmallGap" w:sz="24" w:space="0" w:color="auto"/>
            </w:tcBorders>
            <w:vAlign w:val="center"/>
          </w:tcPr>
          <w:p w14:paraId="21CD5D68" w14:textId="77777777" w:rsidR="00D5524D" w:rsidRPr="00982D9F" w:rsidRDefault="00D5524D" w:rsidP="00D5524D">
            <w:r w:rsidRPr="00982D9F">
              <w:t>Alex Blazer (</w:t>
            </w:r>
            <w:proofErr w:type="spellStart"/>
            <w:r w:rsidRPr="00982D9F">
              <w:t>CoAS</w:t>
            </w:r>
            <w:proofErr w:type="spellEnd"/>
            <w:r w:rsidRPr="00982D9F">
              <w:t>, ECUS Chair Emeritus and Secretary)</w:t>
            </w:r>
          </w:p>
        </w:tc>
        <w:tc>
          <w:tcPr>
            <w:tcW w:w="540" w:type="dxa"/>
            <w:tcBorders>
              <w:top w:val="thinThickSmallGap" w:sz="24" w:space="0" w:color="auto"/>
            </w:tcBorders>
            <w:vAlign w:val="center"/>
          </w:tcPr>
          <w:p w14:paraId="5E8519F9" w14:textId="77777777" w:rsidR="00D5524D" w:rsidRPr="00982D9F" w:rsidRDefault="00D5524D" w:rsidP="00D5524D">
            <w:pPr>
              <w:rPr>
                <w:sz w:val="36"/>
                <w:szCs w:val="36"/>
              </w:rPr>
            </w:pPr>
            <w:r w:rsidRPr="00982D9F">
              <w:rPr>
                <w:sz w:val="36"/>
                <w:szCs w:val="36"/>
              </w:rPr>
              <w:t>P</w:t>
            </w:r>
          </w:p>
        </w:tc>
        <w:tc>
          <w:tcPr>
            <w:tcW w:w="6660" w:type="dxa"/>
            <w:tcBorders>
              <w:top w:val="thinThickSmallGap" w:sz="24" w:space="0" w:color="auto"/>
            </w:tcBorders>
            <w:vAlign w:val="center"/>
          </w:tcPr>
          <w:p w14:paraId="33425254" w14:textId="77777777" w:rsidR="00D5524D" w:rsidRPr="00982D9F" w:rsidRDefault="00D5524D" w:rsidP="00D5524D">
            <w:r w:rsidRPr="00982D9F">
              <w:t>David Johnson (</w:t>
            </w:r>
            <w:proofErr w:type="spellStart"/>
            <w:r w:rsidRPr="00982D9F">
              <w:t>CoAS</w:t>
            </w:r>
            <w:proofErr w:type="spellEnd"/>
            <w:r w:rsidRPr="00982D9F">
              <w:t>, ECUS Chair)</w:t>
            </w:r>
          </w:p>
        </w:tc>
      </w:tr>
      <w:tr w:rsidR="00D5524D" w:rsidRPr="00982D9F" w14:paraId="11CB9DE7" w14:textId="77777777" w:rsidTr="000F4925">
        <w:trPr>
          <w:trHeight w:val="161"/>
        </w:trPr>
        <w:tc>
          <w:tcPr>
            <w:tcW w:w="720" w:type="dxa"/>
            <w:vAlign w:val="center"/>
          </w:tcPr>
          <w:p w14:paraId="1D246BC7" w14:textId="77777777" w:rsidR="00D5524D" w:rsidRPr="00982D9F" w:rsidRDefault="00D5524D" w:rsidP="00D5524D">
            <w:pPr>
              <w:rPr>
                <w:sz w:val="36"/>
                <w:szCs w:val="36"/>
              </w:rPr>
            </w:pPr>
            <w:r w:rsidRPr="00982D9F">
              <w:rPr>
                <w:sz w:val="36"/>
                <w:szCs w:val="36"/>
              </w:rPr>
              <w:t>P</w:t>
            </w:r>
          </w:p>
        </w:tc>
        <w:tc>
          <w:tcPr>
            <w:tcW w:w="6120" w:type="dxa"/>
            <w:vAlign w:val="center"/>
          </w:tcPr>
          <w:p w14:paraId="19476B97" w14:textId="77777777" w:rsidR="00D5524D" w:rsidRPr="00982D9F" w:rsidRDefault="00D5524D" w:rsidP="00D5524D">
            <w:proofErr w:type="spellStart"/>
            <w:r w:rsidRPr="00982D9F">
              <w:t>Hauke</w:t>
            </w:r>
            <w:proofErr w:type="spellEnd"/>
            <w:r w:rsidRPr="00982D9F">
              <w:t xml:space="preserve"> Busch (</w:t>
            </w:r>
            <w:proofErr w:type="spellStart"/>
            <w:r w:rsidRPr="00982D9F">
              <w:t>CoAS</w:t>
            </w:r>
            <w:proofErr w:type="spellEnd"/>
            <w:r w:rsidRPr="00982D9F">
              <w:t>, ECUS Vice-Chair)</w:t>
            </w:r>
          </w:p>
        </w:tc>
        <w:tc>
          <w:tcPr>
            <w:tcW w:w="540" w:type="dxa"/>
            <w:vAlign w:val="center"/>
          </w:tcPr>
          <w:p w14:paraId="63F73F78" w14:textId="77777777" w:rsidR="00D5524D" w:rsidRPr="00982D9F" w:rsidRDefault="00D5524D" w:rsidP="00D5524D">
            <w:pPr>
              <w:rPr>
                <w:sz w:val="36"/>
                <w:szCs w:val="36"/>
              </w:rPr>
            </w:pPr>
            <w:r w:rsidRPr="00982D9F">
              <w:rPr>
                <w:sz w:val="36"/>
                <w:szCs w:val="36"/>
              </w:rPr>
              <w:t>P</w:t>
            </w:r>
          </w:p>
        </w:tc>
        <w:tc>
          <w:tcPr>
            <w:tcW w:w="6660" w:type="dxa"/>
            <w:vAlign w:val="center"/>
          </w:tcPr>
          <w:p w14:paraId="1F4AC09A" w14:textId="77777777" w:rsidR="00D5524D" w:rsidRPr="00982D9F" w:rsidRDefault="00D5524D" w:rsidP="00D5524D">
            <w:r w:rsidRPr="00982D9F">
              <w:t xml:space="preserve">Lyndall </w:t>
            </w:r>
            <w:proofErr w:type="spellStart"/>
            <w:r w:rsidRPr="00982D9F">
              <w:t>Muschell</w:t>
            </w:r>
            <w:proofErr w:type="spellEnd"/>
            <w:r w:rsidRPr="00982D9F">
              <w:t xml:space="preserve"> (</w:t>
            </w:r>
            <w:proofErr w:type="spellStart"/>
            <w:r w:rsidRPr="00982D9F">
              <w:t>CoE</w:t>
            </w:r>
            <w:proofErr w:type="spellEnd"/>
            <w:r w:rsidRPr="00982D9F">
              <w:t>, ECUS Member)</w:t>
            </w:r>
          </w:p>
        </w:tc>
      </w:tr>
      <w:tr w:rsidR="00D5524D" w:rsidRPr="00982D9F" w14:paraId="1D7A0BEC" w14:textId="77777777" w:rsidTr="000F4925">
        <w:trPr>
          <w:trHeight w:val="161"/>
        </w:trPr>
        <w:tc>
          <w:tcPr>
            <w:tcW w:w="720" w:type="dxa"/>
            <w:vAlign w:val="center"/>
          </w:tcPr>
          <w:p w14:paraId="4B75651C" w14:textId="77777777" w:rsidR="00D5524D" w:rsidRPr="00982D9F" w:rsidRDefault="00D5524D" w:rsidP="00D5524D">
            <w:pPr>
              <w:rPr>
                <w:sz w:val="36"/>
                <w:szCs w:val="36"/>
              </w:rPr>
            </w:pPr>
            <w:r w:rsidRPr="00982D9F">
              <w:rPr>
                <w:sz w:val="36"/>
                <w:szCs w:val="36"/>
              </w:rPr>
              <w:t>R</w:t>
            </w:r>
          </w:p>
        </w:tc>
        <w:tc>
          <w:tcPr>
            <w:tcW w:w="6120" w:type="dxa"/>
            <w:vAlign w:val="center"/>
          </w:tcPr>
          <w:p w14:paraId="71B4B3DE" w14:textId="77777777" w:rsidR="00D5524D" w:rsidRPr="00982D9F" w:rsidRDefault="00D5524D" w:rsidP="00D5524D">
            <w:r w:rsidRPr="00982D9F">
              <w:t>Steve Dorman (University President)</w:t>
            </w:r>
          </w:p>
        </w:tc>
        <w:tc>
          <w:tcPr>
            <w:tcW w:w="540" w:type="dxa"/>
            <w:vAlign w:val="center"/>
          </w:tcPr>
          <w:p w14:paraId="3C653D8A" w14:textId="77777777" w:rsidR="00D5524D" w:rsidRPr="00982D9F" w:rsidRDefault="00D5524D" w:rsidP="00D5524D">
            <w:pPr>
              <w:rPr>
                <w:sz w:val="36"/>
                <w:szCs w:val="36"/>
              </w:rPr>
            </w:pPr>
            <w:r w:rsidRPr="00982D9F">
              <w:rPr>
                <w:sz w:val="36"/>
                <w:szCs w:val="36"/>
              </w:rPr>
              <w:t>P</w:t>
            </w:r>
          </w:p>
        </w:tc>
        <w:tc>
          <w:tcPr>
            <w:tcW w:w="6660" w:type="dxa"/>
            <w:vAlign w:val="center"/>
          </w:tcPr>
          <w:p w14:paraId="12F6B492" w14:textId="77777777" w:rsidR="00D5524D" w:rsidRPr="00982D9F" w:rsidRDefault="00D5524D" w:rsidP="00D5524D">
            <w:r w:rsidRPr="00982D9F">
              <w:t>Costas Spirou (Provost)</w:t>
            </w:r>
          </w:p>
        </w:tc>
      </w:tr>
      <w:tr w:rsidR="00D5524D" w:rsidRPr="00982D9F" w14:paraId="66F5A7F9" w14:textId="77777777" w:rsidTr="000F4925">
        <w:trPr>
          <w:trHeight w:val="161"/>
        </w:trPr>
        <w:tc>
          <w:tcPr>
            <w:tcW w:w="720" w:type="dxa"/>
            <w:vAlign w:val="center"/>
          </w:tcPr>
          <w:p w14:paraId="6E283021" w14:textId="77777777" w:rsidR="00D5524D" w:rsidRPr="00982D9F" w:rsidRDefault="00D5524D" w:rsidP="00D5524D">
            <w:pPr>
              <w:rPr>
                <w:sz w:val="36"/>
                <w:szCs w:val="36"/>
              </w:rPr>
            </w:pPr>
            <w:r w:rsidRPr="00982D9F">
              <w:rPr>
                <w:sz w:val="36"/>
                <w:szCs w:val="36"/>
              </w:rPr>
              <w:t>P</w:t>
            </w:r>
          </w:p>
        </w:tc>
        <w:tc>
          <w:tcPr>
            <w:tcW w:w="6120" w:type="dxa"/>
            <w:vAlign w:val="center"/>
          </w:tcPr>
          <w:p w14:paraId="16CB4233" w14:textId="77777777" w:rsidR="00D5524D" w:rsidRPr="00982D9F" w:rsidRDefault="00D5524D" w:rsidP="00D5524D">
            <w:r w:rsidRPr="00982D9F">
              <w:t>Catherine Fowler (</w:t>
            </w:r>
            <w:proofErr w:type="spellStart"/>
            <w:r w:rsidRPr="00982D9F">
              <w:t>CoHS</w:t>
            </w:r>
            <w:proofErr w:type="spellEnd"/>
            <w:r w:rsidRPr="00982D9F">
              <w:t>, ECUS Member)</w:t>
            </w:r>
          </w:p>
        </w:tc>
        <w:tc>
          <w:tcPr>
            <w:tcW w:w="540" w:type="dxa"/>
            <w:vAlign w:val="center"/>
          </w:tcPr>
          <w:p w14:paraId="0EB75AB3" w14:textId="77777777" w:rsidR="00D5524D" w:rsidRPr="00982D9F" w:rsidRDefault="00D5524D" w:rsidP="00D5524D">
            <w:pPr>
              <w:rPr>
                <w:sz w:val="36"/>
                <w:szCs w:val="36"/>
              </w:rPr>
            </w:pPr>
            <w:r w:rsidRPr="00982D9F">
              <w:rPr>
                <w:sz w:val="36"/>
                <w:szCs w:val="36"/>
              </w:rPr>
              <w:t>P</w:t>
            </w:r>
          </w:p>
        </w:tc>
        <w:tc>
          <w:tcPr>
            <w:tcW w:w="6660" w:type="dxa"/>
            <w:vAlign w:val="center"/>
          </w:tcPr>
          <w:p w14:paraId="2B1F3309" w14:textId="77777777" w:rsidR="00D5524D" w:rsidRPr="00982D9F" w:rsidRDefault="00D5524D" w:rsidP="00D5524D">
            <w:r w:rsidRPr="00982D9F">
              <w:t>John Swinton (</w:t>
            </w:r>
            <w:proofErr w:type="spellStart"/>
            <w:r w:rsidRPr="00982D9F">
              <w:t>CoB</w:t>
            </w:r>
            <w:proofErr w:type="spellEnd"/>
            <w:r w:rsidRPr="00982D9F">
              <w:t>, ECUS Member)</w:t>
            </w:r>
          </w:p>
        </w:tc>
      </w:tr>
      <w:tr w:rsidR="00D5524D" w:rsidRPr="00982D9F" w14:paraId="3C28FB76" w14:textId="77777777" w:rsidTr="000F4925">
        <w:trPr>
          <w:trHeight w:val="161"/>
        </w:trPr>
        <w:tc>
          <w:tcPr>
            <w:tcW w:w="720" w:type="dxa"/>
            <w:vAlign w:val="center"/>
          </w:tcPr>
          <w:p w14:paraId="7939F523" w14:textId="77777777" w:rsidR="00D5524D" w:rsidRPr="00982D9F" w:rsidRDefault="00D5524D" w:rsidP="00D5524D">
            <w:pPr>
              <w:rPr>
                <w:sz w:val="36"/>
                <w:szCs w:val="36"/>
              </w:rPr>
            </w:pPr>
          </w:p>
        </w:tc>
        <w:tc>
          <w:tcPr>
            <w:tcW w:w="6120" w:type="dxa"/>
            <w:vAlign w:val="center"/>
          </w:tcPr>
          <w:p w14:paraId="3F7E3F51" w14:textId="77777777" w:rsidR="00D5524D" w:rsidRPr="00982D9F" w:rsidRDefault="00D5524D" w:rsidP="00D5524D"/>
        </w:tc>
        <w:tc>
          <w:tcPr>
            <w:tcW w:w="540" w:type="dxa"/>
            <w:vAlign w:val="center"/>
          </w:tcPr>
          <w:p w14:paraId="694FED26" w14:textId="77777777" w:rsidR="00D5524D" w:rsidRPr="00982D9F" w:rsidRDefault="00D5524D" w:rsidP="00D5524D">
            <w:pPr>
              <w:rPr>
                <w:sz w:val="36"/>
                <w:szCs w:val="36"/>
              </w:rPr>
            </w:pPr>
          </w:p>
        </w:tc>
        <w:tc>
          <w:tcPr>
            <w:tcW w:w="6660" w:type="dxa"/>
            <w:vAlign w:val="center"/>
          </w:tcPr>
          <w:p w14:paraId="3A49CC22" w14:textId="77777777" w:rsidR="00D5524D" w:rsidRPr="00982D9F" w:rsidRDefault="0055324C" w:rsidP="00D5524D">
            <w:r w:rsidRPr="00982D9F">
              <w:t xml:space="preserve">To Be </w:t>
            </w:r>
            <w:r w:rsidR="00280889">
              <w:t>Determined</w:t>
            </w:r>
            <w:r w:rsidRPr="00982D9F">
              <w:t xml:space="preserve"> (Library, ECUS Member)</w:t>
            </w:r>
          </w:p>
        </w:tc>
      </w:tr>
      <w:tr w:rsidR="00D5524D" w:rsidRPr="00982D9F" w14:paraId="3C5675AE"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0B439FCF" w14:textId="77777777" w:rsidR="00D5524D" w:rsidRPr="00982D9F" w:rsidRDefault="00D5524D" w:rsidP="00D5524D">
            <w:pPr>
              <w:pStyle w:val="Heading1"/>
              <w:rPr>
                <w:smallCaps/>
              </w:rPr>
            </w:pPr>
            <w:r w:rsidRPr="00982D9F">
              <w:rPr>
                <w:smallCaps/>
                <w:sz w:val="28"/>
                <w:szCs w:val="28"/>
              </w:rPr>
              <w:t>Guests</w:t>
            </w:r>
            <w:r w:rsidRPr="00982D9F">
              <w:rPr>
                <w:b w:val="0"/>
                <w:smallCaps/>
                <w:sz w:val="28"/>
                <w:szCs w:val="28"/>
              </w:rPr>
              <w:t xml:space="preserve"> None</w:t>
            </w:r>
          </w:p>
        </w:tc>
      </w:tr>
      <w:tr w:rsidR="00D5524D" w:rsidRPr="00982D9F" w14:paraId="18E097A7" w14:textId="77777777">
        <w:trPr>
          <w:trHeight w:val="225"/>
        </w:trPr>
        <w:tc>
          <w:tcPr>
            <w:tcW w:w="720" w:type="dxa"/>
            <w:tcBorders>
              <w:top w:val="thinThickSmallGap" w:sz="24" w:space="0" w:color="auto"/>
            </w:tcBorders>
          </w:tcPr>
          <w:p w14:paraId="5BED77DD" w14:textId="77777777" w:rsidR="00D5524D" w:rsidRPr="00982D9F" w:rsidRDefault="00D5524D" w:rsidP="00D5524D">
            <w:pPr>
              <w:jc w:val="center"/>
              <w:rPr>
                <w:sz w:val="20"/>
              </w:rPr>
            </w:pPr>
          </w:p>
        </w:tc>
        <w:tc>
          <w:tcPr>
            <w:tcW w:w="6120" w:type="dxa"/>
            <w:tcBorders>
              <w:top w:val="thinThickSmallGap" w:sz="24" w:space="0" w:color="auto"/>
            </w:tcBorders>
          </w:tcPr>
          <w:p w14:paraId="401C4974" w14:textId="77777777" w:rsidR="00D5524D" w:rsidRPr="00982D9F" w:rsidRDefault="00D5524D" w:rsidP="00D5524D">
            <w:pPr>
              <w:rPr>
                <w:i/>
                <w:sz w:val="20"/>
                <w:szCs w:val="20"/>
              </w:rPr>
            </w:pPr>
            <w:r w:rsidRPr="00982D9F">
              <w:rPr>
                <w:i/>
                <w:sz w:val="20"/>
                <w:szCs w:val="20"/>
              </w:rPr>
              <w:t>Italicized text denotes information from a previous meeting.</w:t>
            </w:r>
          </w:p>
        </w:tc>
        <w:tc>
          <w:tcPr>
            <w:tcW w:w="540" w:type="dxa"/>
            <w:tcBorders>
              <w:top w:val="thinThickSmallGap" w:sz="24" w:space="0" w:color="auto"/>
            </w:tcBorders>
          </w:tcPr>
          <w:p w14:paraId="183ABDC3" w14:textId="77777777" w:rsidR="00D5524D" w:rsidRPr="00982D9F" w:rsidRDefault="00D5524D" w:rsidP="00D5524D">
            <w:pPr>
              <w:rPr>
                <w:sz w:val="20"/>
              </w:rPr>
            </w:pPr>
          </w:p>
        </w:tc>
        <w:tc>
          <w:tcPr>
            <w:tcW w:w="6660" w:type="dxa"/>
            <w:tcBorders>
              <w:top w:val="thinThickSmallGap" w:sz="24" w:space="0" w:color="auto"/>
            </w:tcBorders>
          </w:tcPr>
          <w:p w14:paraId="208E946B" w14:textId="77777777" w:rsidR="00D5524D" w:rsidRPr="00982D9F" w:rsidRDefault="00D5524D" w:rsidP="00D5524D">
            <w:pPr>
              <w:rPr>
                <w:sz w:val="20"/>
              </w:rPr>
            </w:pPr>
            <w:r w:rsidRPr="00982D9F">
              <w:rPr>
                <w:sz w:val="20"/>
              </w:rPr>
              <w:t xml:space="preserve">                               </w:t>
            </w:r>
          </w:p>
        </w:tc>
      </w:tr>
      <w:tr w:rsidR="00D5524D" w:rsidRPr="00982D9F" w14:paraId="0D2D6B4E" w14:textId="77777777">
        <w:trPr>
          <w:trHeight w:val="90"/>
        </w:trPr>
        <w:tc>
          <w:tcPr>
            <w:tcW w:w="720" w:type="dxa"/>
          </w:tcPr>
          <w:p w14:paraId="7B269FC8" w14:textId="77777777" w:rsidR="00D5524D" w:rsidRPr="00982D9F" w:rsidRDefault="00D5524D" w:rsidP="00D5524D">
            <w:pPr>
              <w:jc w:val="center"/>
              <w:rPr>
                <w:sz w:val="20"/>
              </w:rPr>
            </w:pPr>
          </w:p>
        </w:tc>
        <w:tc>
          <w:tcPr>
            <w:tcW w:w="6120" w:type="dxa"/>
          </w:tcPr>
          <w:p w14:paraId="13CCABC1" w14:textId="77777777" w:rsidR="00D5524D" w:rsidRPr="00982D9F" w:rsidRDefault="00D5524D" w:rsidP="00D5524D">
            <w:pPr>
              <w:rPr>
                <w:sz w:val="20"/>
              </w:rPr>
            </w:pPr>
            <w:r w:rsidRPr="00982D9F">
              <w:rPr>
                <w:sz w:val="20"/>
              </w:rPr>
              <w:t>*Denotes new discussion on old business.</w:t>
            </w:r>
          </w:p>
        </w:tc>
        <w:tc>
          <w:tcPr>
            <w:tcW w:w="540" w:type="dxa"/>
          </w:tcPr>
          <w:p w14:paraId="2DE5B466" w14:textId="77777777" w:rsidR="00D5524D" w:rsidRPr="00982D9F" w:rsidRDefault="00D5524D" w:rsidP="00D5524D">
            <w:pPr>
              <w:rPr>
                <w:sz w:val="20"/>
              </w:rPr>
            </w:pPr>
          </w:p>
        </w:tc>
        <w:tc>
          <w:tcPr>
            <w:tcW w:w="6660" w:type="dxa"/>
          </w:tcPr>
          <w:p w14:paraId="60468A1D" w14:textId="77777777" w:rsidR="00D5524D" w:rsidRPr="00982D9F" w:rsidRDefault="00D5524D" w:rsidP="00D5524D">
            <w:pPr>
              <w:rPr>
                <w:sz w:val="20"/>
              </w:rPr>
            </w:pPr>
          </w:p>
        </w:tc>
      </w:tr>
    </w:tbl>
    <w:p w14:paraId="227A50FA" w14:textId="77777777" w:rsidR="00973FD5" w:rsidRPr="00982D9F" w:rsidRDefault="00973FD5">
      <w:pPr>
        <w:rPr>
          <w:sz w:val="20"/>
        </w:rPr>
      </w:pPr>
    </w:p>
    <w:tbl>
      <w:tblPr>
        <w:tblpPr w:leftFromText="187" w:rightFromText="187" w:vertAnchor="text" w:tblpY="1"/>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32"/>
        <w:gridCol w:w="4608"/>
        <w:gridCol w:w="3484"/>
        <w:gridCol w:w="2816"/>
      </w:tblGrid>
      <w:tr w:rsidR="00973FD5" w:rsidRPr="00982D9F" w14:paraId="0E74D324" w14:textId="77777777" w:rsidTr="00700394">
        <w:tc>
          <w:tcPr>
            <w:tcW w:w="3132" w:type="dxa"/>
          </w:tcPr>
          <w:p w14:paraId="49813ECB" w14:textId="77777777" w:rsidR="00973FD5" w:rsidRPr="00982D9F" w:rsidRDefault="00973FD5" w:rsidP="00700394">
            <w:pPr>
              <w:pStyle w:val="Heading1"/>
              <w:rPr>
                <w:smallCaps/>
                <w:sz w:val="28"/>
                <w:szCs w:val="28"/>
              </w:rPr>
            </w:pPr>
            <w:r w:rsidRPr="00982D9F">
              <w:rPr>
                <w:sz w:val="28"/>
                <w:szCs w:val="28"/>
              </w:rPr>
              <w:t xml:space="preserve">     </w:t>
            </w:r>
            <w:r w:rsidRPr="00982D9F">
              <w:rPr>
                <w:smallCaps/>
                <w:sz w:val="28"/>
                <w:szCs w:val="28"/>
              </w:rPr>
              <w:t>A</w:t>
            </w:r>
            <w:r w:rsidR="00750727" w:rsidRPr="00982D9F">
              <w:rPr>
                <w:smallCaps/>
                <w:sz w:val="28"/>
                <w:szCs w:val="28"/>
              </w:rPr>
              <w:t xml:space="preserve">genda Topic </w:t>
            </w:r>
          </w:p>
          <w:p w14:paraId="7E52BF85" w14:textId="77777777" w:rsidR="003E4149" w:rsidRPr="00982D9F" w:rsidRDefault="003E4149" w:rsidP="00700394">
            <w:pPr>
              <w:rPr>
                <w:sz w:val="20"/>
                <w:szCs w:val="20"/>
              </w:rPr>
            </w:pPr>
          </w:p>
        </w:tc>
        <w:tc>
          <w:tcPr>
            <w:tcW w:w="4608" w:type="dxa"/>
          </w:tcPr>
          <w:p w14:paraId="478A3FFC" w14:textId="77777777" w:rsidR="00973FD5" w:rsidRPr="00982D9F" w:rsidRDefault="00973FD5" w:rsidP="00700394">
            <w:pPr>
              <w:pStyle w:val="Heading1"/>
              <w:jc w:val="center"/>
              <w:rPr>
                <w:smallCaps/>
                <w:sz w:val="28"/>
                <w:szCs w:val="28"/>
              </w:rPr>
            </w:pPr>
            <w:r w:rsidRPr="00982D9F">
              <w:rPr>
                <w:smallCaps/>
                <w:sz w:val="28"/>
                <w:szCs w:val="28"/>
              </w:rPr>
              <w:t>D</w:t>
            </w:r>
            <w:r w:rsidR="00750727" w:rsidRPr="00982D9F">
              <w:rPr>
                <w:smallCaps/>
                <w:sz w:val="28"/>
                <w:szCs w:val="28"/>
              </w:rPr>
              <w:t xml:space="preserve">iscussions &amp; Conclusions </w:t>
            </w:r>
          </w:p>
        </w:tc>
        <w:tc>
          <w:tcPr>
            <w:tcW w:w="3484" w:type="dxa"/>
          </w:tcPr>
          <w:p w14:paraId="1DC58B54" w14:textId="77777777" w:rsidR="00973FD5" w:rsidRPr="00982D9F" w:rsidRDefault="00750727" w:rsidP="00700394">
            <w:pPr>
              <w:pStyle w:val="Heading2"/>
              <w:rPr>
                <w:smallCaps/>
                <w:sz w:val="28"/>
                <w:szCs w:val="28"/>
              </w:rPr>
            </w:pPr>
            <w:r w:rsidRPr="00982D9F">
              <w:rPr>
                <w:smallCaps/>
                <w:sz w:val="28"/>
                <w:szCs w:val="28"/>
              </w:rPr>
              <w:t>Action or Recommendations</w:t>
            </w:r>
          </w:p>
        </w:tc>
        <w:tc>
          <w:tcPr>
            <w:tcW w:w="2816" w:type="dxa"/>
          </w:tcPr>
          <w:p w14:paraId="3E7ED4C1" w14:textId="77777777" w:rsidR="00973FD5" w:rsidRPr="00982D9F" w:rsidRDefault="00750727" w:rsidP="00700394">
            <w:pPr>
              <w:pStyle w:val="Heading1"/>
              <w:jc w:val="center"/>
              <w:rPr>
                <w:smallCaps/>
                <w:sz w:val="28"/>
                <w:szCs w:val="28"/>
              </w:rPr>
            </w:pPr>
            <w:r w:rsidRPr="00982D9F">
              <w:rPr>
                <w:smallCaps/>
                <w:sz w:val="28"/>
                <w:szCs w:val="28"/>
              </w:rPr>
              <w:t>Follow-Up</w:t>
            </w:r>
          </w:p>
          <w:p w14:paraId="22B4D5A5" w14:textId="77777777" w:rsidR="00973FD5" w:rsidRPr="00982D9F" w:rsidRDefault="00973FD5" w:rsidP="00700394">
            <w:pPr>
              <w:jc w:val="center"/>
              <w:rPr>
                <w:sz w:val="20"/>
              </w:rPr>
            </w:pPr>
          </w:p>
        </w:tc>
      </w:tr>
      <w:tr w:rsidR="00973FD5" w:rsidRPr="00982D9F" w14:paraId="6693AF56" w14:textId="77777777" w:rsidTr="00700394">
        <w:tc>
          <w:tcPr>
            <w:tcW w:w="3132" w:type="dxa"/>
          </w:tcPr>
          <w:p w14:paraId="32D4C866" w14:textId="77777777" w:rsidR="00973FD5" w:rsidRPr="00783F5A" w:rsidRDefault="00973FD5" w:rsidP="00700394">
            <w:r w:rsidRPr="00783F5A">
              <w:rPr>
                <w:b/>
                <w:bCs/>
              </w:rPr>
              <w:t>I. Call to order</w:t>
            </w:r>
          </w:p>
          <w:p w14:paraId="2818AD00" w14:textId="77777777" w:rsidR="00973FD5" w:rsidRPr="00783F5A" w:rsidRDefault="00973FD5" w:rsidP="00700394"/>
          <w:p w14:paraId="55B19877" w14:textId="77777777" w:rsidR="005E16FB" w:rsidRPr="00783F5A" w:rsidRDefault="005E16FB" w:rsidP="00700394"/>
        </w:tc>
        <w:tc>
          <w:tcPr>
            <w:tcW w:w="4608" w:type="dxa"/>
          </w:tcPr>
          <w:p w14:paraId="1932E14D" w14:textId="77777777" w:rsidR="00973FD5" w:rsidRPr="00783F5A" w:rsidRDefault="006C38E8" w:rsidP="00700394">
            <w:r w:rsidRPr="00783F5A">
              <w:t>The meeting was called to order at 2:00 pm by David Johnson (Chair)</w:t>
            </w:r>
            <w:r w:rsidR="00DD01B6">
              <w:t>.</w:t>
            </w:r>
          </w:p>
        </w:tc>
        <w:tc>
          <w:tcPr>
            <w:tcW w:w="3484" w:type="dxa"/>
          </w:tcPr>
          <w:p w14:paraId="4FFA192B" w14:textId="77777777" w:rsidR="00973FD5" w:rsidRPr="00783F5A" w:rsidRDefault="00973FD5" w:rsidP="00700394"/>
        </w:tc>
        <w:tc>
          <w:tcPr>
            <w:tcW w:w="2816" w:type="dxa"/>
          </w:tcPr>
          <w:p w14:paraId="48A46A6D" w14:textId="77777777" w:rsidR="00973FD5" w:rsidRPr="00783F5A" w:rsidRDefault="00973FD5" w:rsidP="00700394"/>
        </w:tc>
      </w:tr>
      <w:tr w:rsidR="005E16FB" w:rsidRPr="00982D9F" w14:paraId="4A1E217D" w14:textId="77777777" w:rsidTr="00700394">
        <w:tc>
          <w:tcPr>
            <w:tcW w:w="3132" w:type="dxa"/>
          </w:tcPr>
          <w:p w14:paraId="4ABA6AFB" w14:textId="77777777" w:rsidR="005E16FB" w:rsidRPr="00783F5A" w:rsidRDefault="005E16FB" w:rsidP="00700394">
            <w:pPr>
              <w:rPr>
                <w:b/>
                <w:bCs/>
              </w:rPr>
            </w:pPr>
            <w:r w:rsidRPr="00783F5A">
              <w:rPr>
                <w:b/>
                <w:bCs/>
              </w:rPr>
              <w:t>II.  Approval of Agenda</w:t>
            </w:r>
          </w:p>
          <w:p w14:paraId="6CA6F8DF" w14:textId="77777777" w:rsidR="005E16FB" w:rsidRPr="00783F5A" w:rsidRDefault="005E16FB" w:rsidP="00700394">
            <w:pPr>
              <w:rPr>
                <w:b/>
                <w:bCs/>
              </w:rPr>
            </w:pPr>
          </w:p>
          <w:p w14:paraId="5CA66D1C" w14:textId="77777777" w:rsidR="005E16FB" w:rsidRPr="00783F5A" w:rsidRDefault="005E16FB" w:rsidP="00700394">
            <w:pPr>
              <w:rPr>
                <w:b/>
                <w:bCs/>
              </w:rPr>
            </w:pPr>
          </w:p>
        </w:tc>
        <w:tc>
          <w:tcPr>
            <w:tcW w:w="4608" w:type="dxa"/>
          </w:tcPr>
          <w:p w14:paraId="77B4ACCD" w14:textId="77777777" w:rsidR="005E16FB" w:rsidRPr="00783F5A" w:rsidRDefault="006C38E8" w:rsidP="00700394">
            <w:r w:rsidRPr="00783F5A">
              <w:t xml:space="preserve">A </w:t>
            </w:r>
            <w:r w:rsidR="00982D9F" w:rsidRPr="00D51C0A">
              <w:rPr>
                <w:b/>
                <w:u w:val="single"/>
              </w:rPr>
              <w:t>Motion</w:t>
            </w:r>
            <w:r w:rsidR="00982D9F" w:rsidRPr="00783F5A">
              <w:t xml:space="preserve"> </w:t>
            </w:r>
            <w:r w:rsidR="00982D9F" w:rsidRPr="00D51C0A">
              <w:rPr>
                <w:i/>
              </w:rPr>
              <w:t>to approve the agenda</w:t>
            </w:r>
            <w:r w:rsidR="00982D9F" w:rsidRPr="00783F5A">
              <w:t xml:space="preserve"> was made and seconded.</w:t>
            </w:r>
          </w:p>
        </w:tc>
        <w:tc>
          <w:tcPr>
            <w:tcW w:w="3484" w:type="dxa"/>
          </w:tcPr>
          <w:p w14:paraId="6956284F" w14:textId="77777777" w:rsidR="005E16FB" w:rsidRPr="00783F5A" w:rsidRDefault="00982D9F" w:rsidP="00700394">
            <w:r w:rsidRPr="00783F5A">
              <w:t>The agenda was approved as circulated.</w:t>
            </w:r>
          </w:p>
        </w:tc>
        <w:tc>
          <w:tcPr>
            <w:tcW w:w="2816" w:type="dxa"/>
          </w:tcPr>
          <w:p w14:paraId="29555803" w14:textId="77777777" w:rsidR="005E16FB" w:rsidRPr="00783F5A" w:rsidRDefault="005E16FB" w:rsidP="00700394"/>
        </w:tc>
      </w:tr>
      <w:tr w:rsidR="00973FD5" w:rsidRPr="00982D9F" w14:paraId="3A8C2AB5" w14:textId="77777777" w:rsidTr="00700394">
        <w:tc>
          <w:tcPr>
            <w:tcW w:w="3132" w:type="dxa"/>
          </w:tcPr>
          <w:p w14:paraId="00F78D4F" w14:textId="77777777" w:rsidR="00973FD5" w:rsidRPr="00783F5A" w:rsidRDefault="005E16FB" w:rsidP="00700394">
            <w:pPr>
              <w:rPr>
                <w:b/>
                <w:bCs/>
              </w:rPr>
            </w:pPr>
            <w:r w:rsidRPr="00783F5A">
              <w:rPr>
                <w:b/>
                <w:bCs/>
              </w:rPr>
              <w:t>I</w:t>
            </w:r>
            <w:r w:rsidR="00973FD5" w:rsidRPr="00783F5A">
              <w:rPr>
                <w:b/>
                <w:bCs/>
              </w:rPr>
              <w:t>II. Approval of Minutes</w:t>
            </w:r>
          </w:p>
        </w:tc>
        <w:tc>
          <w:tcPr>
            <w:tcW w:w="4608" w:type="dxa"/>
          </w:tcPr>
          <w:p w14:paraId="33F4BB75" w14:textId="77777777" w:rsidR="00973FD5" w:rsidRPr="00783F5A" w:rsidRDefault="00982D9F" w:rsidP="00700394">
            <w:r w:rsidRPr="00783F5A">
              <w:t>As this was the first ECUS meeting of the 2019-2020 academic year, there were no ECUS minutes to review.</w:t>
            </w:r>
          </w:p>
        </w:tc>
        <w:tc>
          <w:tcPr>
            <w:tcW w:w="3484" w:type="dxa"/>
          </w:tcPr>
          <w:p w14:paraId="4EC85457" w14:textId="77777777" w:rsidR="004E039B" w:rsidRPr="00783F5A" w:rsidRDefault="004E039B" w:rsidP="00700394"/>
        </w:tc>
        <w:tc>
          <w:tcPr>
            <w:tcW w:w="2816" w:type="dxa"/>
          </w:tcPr>
          <w:p w14:paraId="765874F7" w14:textId="77777777" w:rsidR="00973FD5" w:rsidRPr="00783F5A" w:rsidRDefault="00973FD5" w:rsidP="00700394"/>
        </w:tc>
      </w:tr>
      <w:tr w:rsidR="00973FD5" w:rsidRPr="00982D9F" w14:paraId="7F86332A" w14:textId="77777777" w:rsidTr="00700394">
        <w:tc>
          <w:tcPr>
            <w:tcW w:w="3132" w:type="dxa"/>
            <w:tcBorders>
              <w:left w:val="double" w:sz="4" w:space="0" w:color="auto"/>
            </w:tcBorders>
          </w:tcPr>
          <w:p w14:paraId="2E4F28B6" w14:textId="77777777" w:rsidR="00982D9F" w:rsidRPr="00783F5A" w:rsidRDefault="00973FD5" w:rsidP="00700394">
            <w:pPr>
              <w:tabs>
                <w:tab w:val="left" w:pos="0"/>
              </w:tabs>
              <w:rPr>
                <w:b/>
                <w:bCs/>
              </w:rPr>
            </w:pPr>
            <w:r w:rsidRPr="00783F5A">
              <w:rPr>
                <w:b/>
                <w:bCs/>
              </w:rPr>
              <w:t>I</w:t>
            </w:r>
            <w:r w:rsidR="005E16FB" w:rsidRPr="00783F5A">
              <w:rPr>
                <w:b/>
                <w:bCs/>
              </w:rPr>
              <w:t>V</w:t>
            </w:r>
            <w:r w:rsidRPr="00783F5A">
              <w:rPr>
                <w:b/>
                <w:bCs/>
              </w:rPr>
              <w:t xml:space="preserve">. </w:t>
            </w:r>
            <w:r w:rsidR="00982D9F" w:rsidRPr="00783F5A">
              <w:rPr>
                <w:b/>
                <w:bCs/>
              </w:rPr>
              <w:t>Reports</w:t>
            </w:r>
          </w:p>
          <w:p w14:paraId="2DD9A87B" w14:textId="77777777" w:rsidR="00973FD5" w:rsidRPr="00783F5A" w:rsidRDefault="00973FD5" w:rsidP="00700394">
            <w:pPr>
              <w:tabs>
                <w:tab w:val="left" w:pos="0"/>
              </w:tabs>
              <w:rPr>
                <w:b/>
                <w:bCs/>
              </w:rPr>
            </w:pPr>
          </w:p>
          <w:p w14:paraId="122152C6" w14:textId="77777777" w:rsidR="005E16FB" w:rsidRPr="00783F5A" w:rsidRDefault="005E16FB" w:rsidP="00700394">
            <w:pPr>
              <w:tabs>
                <w:tab w:val="left" w:pos="0"/>
              </w:tabs>
            </w:pPr>
          </w:p>
        </w:tc>
        <w:tc>
          <w:tcPr>
            <w:tcW w:w="4608" w:type="dxa"/>
          </w:tcPr>
          <w:p w14:paraId="23713279" w14:textId="77777777" w:rsidR="00973FD5" w:rsidRPr="00783F5A" w:rsidRDefault="00973FD5" w:rsidP="00700394"/>
        </w:tc>
        <w:tc>
          <w:tcPr>
            <w:tcW w:w="3484" w:type="dxa"/>
          </w:tcPr>
          <w:p w14:paraId="48AA1CCE" w14:textId="77777777" w:rsidR="00973FD5" w:rsidRPr="00783F5A" w:rsidRDefault="00973FD5" w:rsidP="00700394"/>
        </w:tc>
        <w:tc>
          <w:tcPr>
            <w:tcW w:w="2816" w:type="dxa"/>
          </w:tcPr>
          <w:p w14:paraId="411FE44D" w14:textId="77777777" w:rsidR="00973FD5" w:rsidRPr="00783F5A" w:rsidRDefault="00973FD5" w:rsidP="00700394"/>
        </w:tc>
      </w:tr>
      <w:tr w:rsidR="003F4AA3" w:rsidRPr="00982D9F" w14:paraId="7AF5615C" w14:textId="77777777" w:rsidTr="00700394">
        <w:tc>
          <w:tcPr>
            <w:tcW w:w="3132" w:type="dxa"/>
            <w:tcBorders>
              <w:left w:val="double" w:sz="4" w:space="0" w:color="auto"/>
            </w:tcBorders>
          </w:tcPr>
          <w:p w14:paraId="5A65C040" w14:textId="77777777" w:rsidR="003F4AA3" w:rsidRPr="00783F5A" w:rsidRDefault="00982D9F" w:rsidP="00700394">
            <w:pPr>
              <w:rPr>
                <w:b/>
                <w:bCs/>
              </w:rPr>
            </w:pPr>
            <w:r w:rsidRPr="00783F5A">
              <w:rPr>
                <w:b/>
                <w:bCs/>
              </w:rPr>
              <w:lastRenderedPageBreak/>
              <w:t>Presiding Officer Report</w:t>
            </w:r>
          </w:p>
          <w:p w14:paraId="0C8D49F8" w14:textId="77777777" w:rsidR="00982D9F" w:rsidRPr="00783F5A" w:rsidRDefault="00982D9F" w:rsidP="00700394">
            <w:pPr>
              <w:rPr>
                <w:b/>
                <w:bCs/>
              </w:rPr>
            </w:pPr>
          </w:p>
          <w:p w14:paraId="235B6618" w14:textId="77777777" w:rsidR="00982D9F" w:rsidRPr="00783F5A" w:rsidRDefault="00982D9F" w:rsidP="00700394">
            <w:pPr>
              <w:rPr>
                <w:b/>
                <w:bCs/>
              </w:rPr>
            </w:pPr>
            <w:r w:rsidRPr="00783F5A">
              <w:rPr>
                <w:b/>
                <w:bCs/>
              </w:rPr>
              <w:t>David Johnson</w:t>
            </w:r>
          </w:p>
        </w:tc>
        <w:tc>
          <w:tcPr>
            <w:tcW w:w="4608" w:type="dxa"/>
          </w:tcPr>
          <w:p w14:paraId="7E9409E6" w14:textId="77777777" w:rsidR="0074739F" w:rsidRPr="007E608C" w:rsidRDefault="0074739F" w:rsidP="0074739F">
            <w:pPr>
              <w:pStyle w:val="ListParagraph"/>
              <w:numPr>
                <w:ilvl w:val="0"/>
                <w:numId w:val="26"/>
              </w:numPr>
              <w:spacing w:after="0" w:line="240" w:lineRule="auto"/>
              <w:ind w:left="256" w:hanging="256"/>
              <w:rPr>
                <w:rFonts w:ascii="Times New Roman" w:hAnsi="Times New Roman" w:cs="Times New Roman"/>
                <w:b/>
                <w:sz w:val="24"/>
                <w:szCs w:val="24"/>
                <w:u w:val="single"/>
              </w:rPr>
            </w:pPr>
            <w:r w:rsidRPr="007E608C">
              <w:rPr>
                <w:rFonts w:ascii="Times New Roman" w:hAnsi="Times New Roman" w:cs="Times New Roman"/>
                <w:b/>
                <w:sz w:val="24"/>
                <w:szCs w:val="24"/>
                <w:u w:val="single"/>
              </w:rPr>
              <w:t>2019-2020 University Senate Goals</w:t>
            </w:r>
            <w:r>
              <w:rPr>
                <w:rFonts w:ascii="Times New Roman" w:hAnsi="Times New Roman" w:cs="Times New Roman"/>
                <w:sz w:val="24"/>
                <w:szCs w:val="24"/>
              </w:rPr>
              <w:t xml:space="preserve"> submitted to the Office of Academic Affairs:</w:t>
            </w:r>
          </w:p>
          <w:p w14:paraId="104CC4DA" w14:textId="77777777" w:rsidR="0074739F" w:rsidRPr="007E608C" w:rsidRDefault="0074739F" w:rsidP="0074739F">
            <w:pPr>
              <w:pStyle w:val="ListParagraph"/>
              <w:numPr>
                <w:ilvl w:val="1"/>
                <w:numId w:val="26"/>
              </w:numPr>
              <w:spacing w:after="0" w:line="240" w:lineRule="auto"/>
              <w:rPr>
                <w:rFonts w:ascii="Times New Roman" w:hAnsi="Times New Roman" w:cs="Times New Roman"/>
                <w:sz w:val="24"/>
                <w:szCs w:val="24"/>
              </w:rPr>
            </w:pPr>
            <w:r w:rsidRPr="007E608C">
              <w:rPr>
                <w:rFonts w:ascii="Times New Roman" w:hAnsi="Times New Roman" w:cs="Times New Roman"/>
                <w:sz w:val="24"/>
                <w:szCs w:val="24"/>
              </w:rPr>
              <w:t>Continue to advise the university administration, review and recommend policy, and provide representatives to various university-wide committees, task forces, and search committees.</w:t>
            </w:r>
          </w:p>
          <w:p w14:paraId="6C28A241" w14:textId="77777777" w:rsidR="0074739F" w:rsidRPr="007E608C" w:rsidRDefault="0074739F" w:rsidP="0074739F">
            <w:pPr>
              <w:pStyle w:val="ListParagraph"/>
              <w:numPr>
                <w:ilvl w:val="1"/>
                <w:numId w:val="26"/>
              </w:numPr>
              <w:spacing w:after="0" w:line="240" w:lineRule="auto"/>
              <w:rPr>
                <w:rFonts w:ascii="Times New Roman" w:hAnsi="Times New Roman" w:cs="Times New Roman"/>
                <w:sz w:val="24"/>
                <w:szCs w:val="24"/>
              </w:rPr>
            </w:pPr>
            <w:r w:rsidRPr="007E608C">
              <w:rPr>
                <w:rFonts w:ascii="Times New Roman" w:hAnsi="Times New Roman" w:cs="Times New Roman"/>
                <w:sz w:val="24"/>
                <w:szCs w:val="24"/>
              </w:rPr>
              <w:t>Continue to review and assess the scope, size, and structure of university senate standing committees.</w:t>
            </w:r>
          </w:p>
          <w:p w14:paraId="6DE58741" w14:textId="77777777" w:rsidR="0074739F" w:rsidRDefault="0074739F" w:rsidP="0074739F">
            <w:pPr>
              <w:pStyle w:val="ListParagraph"/>
              <w:numPr>
                <w:ilvl w:val="1"/>
                <w:numId w:val="26"/>
              </w:numPr>
              <w:spacing w:after="0" w:line="240" w:lineRule="auto"/>
              <w:rPr>
                <w:rFonts w:ascii="Times New Roman" w:hAnsi="Times New Roman" w:cs="Times New Roman"/>
                <w:sz w:val="24"/>
                <w:szCs w:val="24"/>
              </w:rPr>
            </w:pPr>
            <w:r w:rsidRPr="007E608C">
              <w:rPr>
                <w:rFonts w:ascii="Times New Roman" w:hAnsi="Times New Roman" w:cs="Times New Roman"/>
                <w:sz w:val="24"/>
                <w:szCs w:val="24"/>
              </w:rPr>
              <w:t xml:space="preserve">Improve communication and connections to the greater campus community through transparency, building trust, </w:t>
            </w:r>
            <w:r w:rsidRPr="004920A3">
              <w:rPr>
                <w:rFonts w:ascii="Times New Roman" w:hAnsi="Times New Roman" w:cs="Times New Roman"/>
                <w:sz w:val="24"/>
                <w:szCs w:val="24"/>
              </w:rPr>
              <w:t>and encouraging participation.</w:t>
            </w:r>
          </w:p>
          <w:p w14:paraId="6B282804" w14:textId="1982BB55" w:rsidR="0074739F" w:rsidRPr="0074739F" w:rsidRDefault="0074739F" w:rsidP="0074739F">
            <w:pPr>
              <w:pStyle w:val="ListParagraph"/>
              <w:numPr>
                <w:ilvl w:val="1"/>
                <w:numId w:val="26"/>
              </w:numPr>
              <w:spacing w:after="0" w:line="240" w:lineRule="auto"/>
              <w:rPr>
                <w:rFonts w:ascii="Times New Roman" w:hAnsi="Times New Roman" w:cs="Times New Roman"/>
                <w:sz w:val="24"/>
                <w:szCs w:val="24"/>
              </w:rPr>
            </w:pPr>
            <w:r w:rsidRPr="002F622E">
              <w:rPr>
                <w:rFonts w:ascii="Times New Roman" w:hAnsi="Times New Roman" w:cs="Times New Roman"/>
                <w:sz w:val="24"/>
                <w:szCs w:val="24"/>
              </w:rPr>
              <w:t>Find opportunities to help promote campus safety and internet security.</w:t>
            </w:r>
          </w:p>
          <w:p w14:paraId="067F8FC4" w14:textId="4AF9C5DA" w:rsidR="004920A3" w:rsidRPr="007E608C" w:rsidRDefault="004920A3" w:rsidP="002F622E">
            <w:pPr>
              <w:pStyle w:val="ListParagraph"/>
              <w:numPr>
                <w:ilvl w:val="0"/>
                <w:numId w:val="26"/>
              </w:numPr>
              <w:spacing w:after="0" w:line="240" w:lineRule="auto"/>
              <w:ind w:left="256" w:hanging="256"/>
              <w:rPr>
                <w:rFonts w:ascii="Times New Roman" w:hAnsi="Times New Roman" w:cs="Times New Roman"/>
                <w:sz w:val="24"/>
                <w:szCs w:val="24"/>
              </w:rPr>
            </w:pPr>
            <w:r w:rsidRPr="007E608C">
              <w:rPr>
                <w:rFonts w:ascii="Times New Roman" w:hAnsi="Times New Roman" w:cs="Times New Roman"/>
                <w:b/>
                <w:sz w:val="24"/>
                <w:szCs w:val="24"/>
                <w:u w:val="single"/>
              </w:rPr>
              <w:t>Upcoming Guest Speakers at University Senate Meetings</w:t>
            </w:r>
            <w:r>
              <w:rPr>
                <w:rFonts w:ascii="Times New Roman" w:hAnsi="Times New Roman" w:cs="Times New Roman"/>
                <w:sz w:val="24"/>
                <w:szCs w:val="24"/>
              </w:rPr>
              <w:t>:</w:t>
            </w:r>
          </w:p>
          <w:p w14:paraId="66BB10C4" w14:textId="77777777" w:rsidR="004920A3" w:rsidRPr="007E608C" w:rsidRDefault="004920A3" w:rsidP="00700394">
            <w:pPr>
              <w:pStyle w:val="ListParagraph"/>
              <w:numPr>
                <w:ilvl w:val="1"/>
                <w:numId w:val="26"/>
              </w:numPr>
              <w:spacing w:after="0" w:line="240" w:lineRule="auto"/>
              <w:rPr>
                <w:rFonts w:ascii="Times New Roman" w:hAnsi="Times New Roman" w:cs="Times New Roman"/>
                <w:sz w:val="24"/>
                <w:szCs w:val="24"/>
              </w:rPr>
            </w:pPr>
            <w:r w:rsidRPr="007E608C">
              <w:rPr>
                <w:rFonts w:ascii="Times New Roman" w:hAnsi="Times New Roman" w:cs="Times New Roman"/>
                <w:sz w:val="24"/>
                <w:szCs w:val="24"/>
              </w:rPr>
              <w:t xml:space="preserve">Sep 20 – Brett </w:t>
            </w:r>
            <w:proofErr w:type="spellStart"/>
            <w:r w:rsidRPr="007E608C">
              <w:rPr>
                <w:rFonts w:ascii="Times New Roman" w:hAnsi="Times New Roman" w:cs="Times New Roman"/>
                <w:sz w:val="24"/>
                <w:szCs w:val="24"/>
              </w:rPr>
              <w:t>Stanelle</w:t>
            </w:r>
            <w:proofErr w:type="spellEnd"/>
            <w:r w:rsidRPr="007E608C">
              <w:rPr>
                <w:rFonts w:ascii="Times New Roman" w:hAnsi="Times New Roman" w:cs="Times New Roman"/>
                <w:sz w:val="24"/>
                <w:szCs w:val="24"/>
              </w:rPr>
              <w:t>, Campus Police Chief, on active threat response</w:t>
            </w:r>
          </w:p>
          <w:p w14:paraId="317F22BE" w14:textId="77777777" w:rsidR="004920A3" w:rsidRPr="007E608C" w:rsidRDefault="004920A3" w:rsidP="00700394">
            <w:pPr>
              <w:pStyle w:val="ListParagraph"/>
              <w:numPr>
                <w:ilvl w:val="1"/>
                <w:numId w:val="26"/>
              </w:numPr>
              <w:spacing w:after="0" w:line="240" w:lineRule="auto"/>
              <w:rPr>
                <w:rFonts w:ascii="Times New Roman" w:hAnsi="Times New Roman" w:cs="Times New Roman"/>
                <w:sz w:val="24"/>
                <w:szCs w:val="24"/>
              </w:rPr>
            </w:pPr>
            <w:r w:rsidRPr="007E608C">
              <w:rPr>
                <w:rFonts w:ascii="Times New Roman" w:hAnsi="Times New Roman" w:cs="Times New Roman"/>
                <w:sz w:val="24"/>
                <w:szCs w:val="24"/>
              </w:rPr>
              <w:t>Sep 20 – Veronica Womack, Chief Diversity Officer, on campus climate survey</w:t>
            </w:r>
          </w:p>
          <w:p w14:paraId="7564B04E" w14:textId="77777777" w:rsidR="004920A3" w:rsidRPr="007E608C" w:rsidRDefault="004920A3" w:rsidP="00700394">
            <w:pPr>
              <w:pStyle w:val="ListParagraph"/>
              <w:numPr>
                <w:ilvl w:val="1"/>
                <w:numId w:val="26"/>
              </w:numPr>
              <w:spacing w:after="0" w:line="240" w:lineRule="auto"/>
              <w:rPr>
                <w:rFonts w:ascii="Times New Roman" w:hAnsi="Times New Roman" w:cs="Times New Roman"/>
                <w:sz w:val="24"/>
                <w:szCs w:val="24"/>
              </w:rPr>
            </w:pPr>
            <w:r w:rsidRPr="007E608C">
              <w:rPr>
                <w:rFonts w:ascii="Times New Roman" w:hAnsi="Times New Roman" w:cs="Times New Roman"/>
                <w:sz w:val="24"/>
                <w:szCs w:val="24"/>
              </w:rPr>
              <w:t>Oct 18 – Jim Berger, CTL Director, on CTL services and events</w:t>
            </w:r>
          </w:p>
          <w:p w14:paraId="32CCA602" w14:textId="77777777" w:rsidR="004920A3" w:rsidRPr="007E608C" w:rsidRDefault="004920A3" w:rsidP="00700394">
            <w:pPr>
              <w:pStyle w:val="ListParagraph"/>
              <w:numPr>
                <w:ilvl w:val="1"/>
                <w:numId w:val="26"/>
              </w:numPr>
              <w:spacing w:after="0" w:line="240" w:lineRule="auto"/>
              <w:rPr>
                <w:rFonts w:ascii="Times New Roman" w:hAnsi="Times New Roman" w:cs="Times New Roman"/>
                <w:sz w:val="24"/>
                <w:szCs w:val="24"/>
              </w:rPr>
            </w:pPr>
            <w:r w:rsidRPr="007E608C">
              <w:rPr>
                <w:rFonts w:ascii="Times New Roman" w:hAnsi="Times New Roman" w:cs="Times New Roman"/>
                <w:sz w:val="24"/>
                <w:szCs w:val="24"/>
              </w:rPr>
              <w:t>Nov 15 – Mark Pelton, Strategic Plan Steering Committee Chair, on the annual report</w:t>
            </w:r>
          </w:p>
          <w:p w14:paraId="7009765C" w14:textId="77777777" w:rsidR="004920A3" w:rsidRPr="007E608C" w:rsidRDefault="004920A3" w:rsidP="00700394">
            <w:pPr>
              <w:pStyle w:val="ListParagraph"/>
              <w:numPr>
                <w:ilvl w:val="0"/>
                <w:numId w:val="26"/>
              </w:numPr>
              <w:spacing w:after="0" w:line="240" w:lineRule="auto"/>
              <w:rPr>
                <w:rFonts w:ascii="Times New Roman" w:hAnsi="Times New Roman" w:cs="Times New Roman"/>
                <w:b/>
                <w:sz w:val="24"/>
                <w:szCs w:val="24"/>
                <w:u w:val="single"/>
              </w:rPr>
            </w:pPr>
            <w:r w:rsidRPr="007E608C">
              <w:rPr>
                <w:rFonts w:ascii="Times New Roman" w:hAnsi="Times New Roman" w:cs="Times New Roman"/>
                <w:b/>
                <w:sz w:val="24"/>
                <w:szCs w:val="24"/>
                <w:u w:val="single"/>
              </w:rPr>
              <w:t>Governance Retreat</w:t>
            </w:r>
          </w:p>
          <w:p w14:paraId="360EAD3F" w14:textId="77777777" w:rsidR="004920A3" w:rsidRDefault="004920A3" w:rsidP="00700394">
            <w:pPr>
              <w:pStyle w:val="ListParagraph"/>
              <w:numPr>
                <w:ilvl w:val="1"/>
                <w:numId w:val="26"/>
              </w:numPr>
              <w:spacing w:after="0" w:line="240" w:lineRule="auto"/>
              <w:rPr>
                <w:rFonts w:ascii="Times New Roman" w:hAnsi="Times New Roman" w:cs="Times New Roman"/>
                <w:sz w:val="24"/>
                <w:szCs w:val="24"/>
              </w:rPr>
            </w:pPr>
            <w:r w:rsidRPr="007E608C">
              <w:rPr>
                <w:rFonts w:ascii="Times New Roman" w:hAnsi="Times New Roman" w:cs="Times New Roman"/>
                <w:sz w:val="24"/>
                <w:szCs w:val="24"/>
              </w:rPr>
              <w:lastRenderedPageBreak/>
              <w:t>The new 2019 Governance Retreat venue was well within our budget, and we saved over $300 on printing by distributing retreat materials electronically. The survey suggested that participants were overall pleased with the new format.</w:t>
            </w:r>
          </w:p>
          <w:p w14:paraId="6C190D3F" w14:textId="77777777" w:rsidR="004920A3" w:rsidRPr="007E608C" w:rsidRDefault="00D9078A" w:rsidP="00700394">
            <w:pPr>
              <w:pStyle w:val="ListParagraph"/>
              <w:numPr>
                <w:ilvl w:val="0"/>
                <w:numId w:val="26"/>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Standing Committee </w:t>
            </w:r>
            <w:r w:rsidR="004920A3" w:rsidRPr="007E608C">
              <w:rPr>
                <w:rFonts w:ascii="Times New Roman" w:hAnsi="Times New Roman" w:cs="Times New Roman"/>
                <w:b/>
                <w:sz w:val="24"/>
                <w:szCs w:val="24"/>
                <w:u w:val="single"/>
              </w:rPr>
              <w:t>Officer Orientation</w:t>
            </w:r>
          </w:p>
          <w:p w14:paraId="180CD8AD" w14:textId="634CCC5D" w:rsidR="00B53E8C" w:rsidRPr="003A4E09" w:rsidRDefault="00D9078A" w:rsidP="00700394">
            <w:pPr>
              <w:pStyle w:val="ListParagraph"/>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The o</w:t>
            </w:r>
            <w:r w:rsidR="004920A3" w:rsidRPr="007E608C">
              <w:rPr>
                <w:rFonts w:ascii="Times New Roman" w:hAnsi="Times New Roman" w:cs="Times New Roman"/>
                <w:sz w:val="24"/>
                <w:szCs w:val="24"/>
              </w:rPr>
              <w:t>rientation was held on August 23, and orientation materials were distributed electronically.</w:t>
            </w:r>
          </w:p>
        </w:tc>
        <w:tc>
          <w:tcPr>
            <w:tcW w:w="3484" w:type="dxa"/>
          </w:tcPr>
          <w:p w14:paraId="3FE125D0" w14:textId="77777777" w:rsidR="003F4AA3" w:rsidRPr="00783F5A" w:rsidRDefault="003F4AA3" w:rsidP="00700394"/>
        </w:tc>
        <w:tc>
          <w:tcPr>
            <w:tcW w:w="2816" w:type="dxa"/>
          </w:tcPr>
          <w:p w14:paraId="3B74628C" w14:textId="77777777" w:rsidR="00B53E8C" w:rsidRPr="00783F5A" w:rsidRDefault="00B53E8C" w:rsidP="00700394"/>
        </w:tc>
      </w:tr>
      <w:tr w:rsidR="003F4AA3" w:rsidRPr="00982D9F" w14:paraId="16E9148E" w14:textId="77777777" w:rsidTr="00700394">
        <w:tc>
          <w:tcPr>
            <w:tcW w:w="3132" w:type="dxa"/>
            <w:tcBorders>
              <w:left w:val="double" w:sz="4" w:space="0" w:color="auto"/>
            </w:tcBorders>
          </w:tcPr>
          <w:p w14:paraId="32A4F1B8" w14:textId="77777777" w:rsidR="003F4AA3" w:rsidRPr="00783F5A" w:rsidRDefault="004746CD" w:rsidP="00700394">
            <w:pPr>
              <w:rPr>
                <w:b/>
                <w:bCs/>
              </w:rPr>
            </w:pPr>
            <w:r w:rsidRPr="00783F5A">
              <w:rPr>
                <w:b/>
                <w:bCs/>
              </w:rPr>
              <w:t>Presiding Officer Elect Report</w:t>
            </w:r>
          </w:p>
          <w:p w14:paraId="7CD9FDE0" w14:textId="77777777" w:rsidR="004746CD" w:rsidRPr="00783F5A" w:rsidRDefault="004746CD" w:rsidP="00700394">
            <w:pPr>
              <w:rPr>
                <w:b/>
                <w:bCs/>
              </w:rPr>
            </w:pPr>
          </w:p>
          <w:p w14:paraId="51ED7901" w14:textId="77777777" w:rsidR="004746CD" w:rsidRPr="00783F5A" w:rsidRDefault="004746CD" w:rsidP="00700394">
            <w:pPr>
              <w:rPr>
                <w:b/>
                <w:bCs/>
              </w:rPr>
            </w:pPr>
            <w:proofErr w:type="spellStart"/>
            <w:r w:rsidRPr="00783F5A">
              <w:rPr>
                <w:b/>
                <w:bCs/>
              </w:rPr>
              <w:t>Hauke</w:t>
            </w:r>
            <w:proofErr w:type="spellEnd"/>
            <w:r w:rsidRPr="00783F5A">
              <w:rPr>
                <w:b/>
                <w:bCs/>
              </w:rPr>
              <w:t xml:space="preserve"> Busch</w:t>
            </w:r>
          </w:p>
        </w:tc>
        <w:tc>
          <w:tcPr>
            <w:tcW w:w="4608" w:type="dxa"/>
          </w:tcPr>
          <w:p w14:paraId="1E47F44E" w14:textId="77777777" w:rsidR="0028721E" w:rsidRPr="00783F5A" w:rsidRDefault="0028721E" w:rsidP="00700394">
            <w:r w:rsidRPr="00783F5A">
              <w:rPr>
                <w:color w:val="000000"/>
                <w:shd w:val="clear" w:color="auto" w:fill="FFFFFF"/>
              </w:rPr>
              <w:t>Since the 19 Apr 2019 University Senate meeting, a number of changes have been made to the slate of nominees that will be submitted as a motion for a vote at the 20 Sep 2019 university senate meeting.</w:t>
            </w:r>
          </w:p>
          <w:p w14:paraId="49741F1D" w14:textId="77777777" w:rsidR="0028721E" w:rsidRPr="00783F5A" w:rsidRDefault="0028721E" w:rsidP="00700394">
            <w:pPr>
              <w:pStyle w:val="ListParagraph"/>
              <w:numPr>
                <w:ilvl w:val="0"/>
                <w:numId w:val="22"/>
              </w:numPr>
              <w:spacing w:after="0" w:line="240" w:lineRule="auto"/>
              <w:rPr>
                <w:rFonts w:ascii="Times New Roman" w:eastAsia="Times New Roman" w:hAnsi="Times New Roman" w:cs="Times New Roman"/>
                <w:sz w:val="24"/>
                <w:szCs w:val="24"/>
              </w:rPr>
            </w:pPr>
            <w:r w:rsidRPr="00783F5A">
              <w:rPr>
                <w:rFonts w:ascii="Times New Roman" w:eastAsia="Times New Roman" w:hAnsi="Times New Roman" w:cs="Times New Roman"/>
                <w:color w:val="000000"/>
                <w:sz w:val="24"/>
                <w:szCs w:val="24"/>
              </w:rPr>
              <w:t>The new staff senators, who are also serving on RPIPC, are Renee Mosley, Claire Garrett, and Kevin Blanch, effective 21 Aug 2019.</w:t>
            </w:r>
          </w:p>
          <w:p w14:paraId="06DA8005" w14:textId="77777777" w:rsidR="0028721E" w:rsidRPr="00783F5A" w:rsidRDefault="0028721E" w:rsidP="00700394">
            <w:pPr>
              <w:pStyle w:val="ListParagraph"/>
              <w:numPr>
                <w:ilvl w:val="0"/>
                <w:numId w:val="22"/>
              </w:numPr>
              <w:spacing w:after="0" w:line="240" w:lineRule="auto"/>
              <w:rPr>
                <w:rFonts w:ascii="Times New Roman" w:eastAsia="Times New Roman" w:hAnsi="Times New Roman" w:cs="Times New Roman"/>
                <w:sz w:val="24"/>
                <w:szCs w:val="24"/>
              </w:rPr>
            </w:pPr>
            <w:bookmarkStart w:id="1" w:name="_MailEndCompose"/>
            <w:r w:rsidRPr="00783F5A">
              <w:rPr>
                <w:rFonts w:ascii="Times New Roman" w:eastAsia="Times New Roman" w:hAnsi="Times New Roman" w:cs="Times New Roman"/>
                <w:color w:val="000000"/>
                <w:sz w:val="24"/>
                <w:szCs w:val="24"/>
              </w:rPr>
              <w:t>Justin Adeyemi</w:t>
            </w:r>
            <w:bookmarkEnd w:id="1"/>
            <w:r w:rsidRPr="00783F5A">
              <w:rPr>
                <w:rFonts w:ascii="Times New Roman" w:eastAsia="Times New Roman" w:hAnsi="Times New Roman" w:cs="Times New Roman"/>
                <w:color w:val="000000"/>
                <w:sz w:val="24"/>
                <w:szCs w:val="24"/>
              </w:rPr>
              <w:t xml:space="preserve"> has replaced Brad Alban as elected faculty senator, who is also serving on FAPC, effective 22 Aug 2019.</w:t>
            </w:r>
          </w:p>
          <w:p w14:paraId="076DE330" w14:textId="77777777" w:rsidR="0028721E" w:rsidRPr="00783F5A" w:rsidRDefault="0028721E" w:rsidP="00700394">
            <w:pPr>
              <w:pStyle w:val="ListParagraph"/>
              <w:numPr>
                <w:ilvl w:val="0"/>
                <w:numId w:val="22"/>
              </w:numPr>
              <w:spacing w:after="0" w:line="240" w:lineRule="auto"/>
              <w:rPr>
                <w:rFonts w:ascii="Times New Roman" w:eastAsia="Times New Roman" w:hAnsi="Times New Roman" w:cs="Times New Roman"/>
                <w:sz w:val="24"/>
                <w:szCs w:val="24"/>
              </w:rPr>
            </w:pPr>
            <w:r w:rsidRPr="00783F5A">
              <w:rPr>
                <w:rFonts w:ascii="Times New Roman" w:eastAsia="Times New Roman" w:hAnsi="Times New Roman" w:cs="Times New Roman"/>
                <w:color w:val="000000"/>
                <w:sz w:val="24"/>
                <w:szCs w:val="24"/>
              </w:rPr>
              <w:t xml:space="preserve">The new staff senator, who is also serving on SAPC, is Christopher Newsome, effective </w:t>
            </w:r>
            <w:r w:rsidRPr="00783F5A">
              <w:rPr>
                <w:rFonts w:ascii="Times New Roman" w:eastAsia="Times New Roman" w:hAnsi="Times New Roman" w:cs="Times New Roman"/>
                <w:bCs/>
                <w:color w:val="000000"/>
                <w:sz w:val="24"/>
                <w:szCs w:val="24"/>
              </w:rPr>
              <w:t>21 Aug 2019.</w:t>
            </w:r>
          </w:p>
          <w:p w14:paraId="1DB151BA" w14:textId="77777777" w:rsidR="0028721E" w:rsidRPr="00783F5A" w:rsidRDefault="0028721E" w:rsidP="00700394">
            <w:pPr>
              <w:pStyle w:val="ListParagraph"/>
              <w:numPr>
                <w:ilvl w:val="0"/>
                <w:numId w:val="22"/>
              </w:numPr>
              <w:spacing w:after="0" w:line="240" w:lineRule="auto"/>
              <w:rPr>
                <w:rFonts w:ascii="Times New Roman" w:eastAsia="Times New Roman" w:hAnsi="Times New Roman" w:cs="Times New Roman"/>
                <w:sz w:val="24"/>
                <w:szCs w:val="24"/>
              </w:rPr>
            </w:pPr>
            <w:r w:rsidRPr="00783F5A">
              <w:rPr>
                <w:rFonts w:ascii="Times New Roman" w:eastAsia="Times New Roman" w:hAnsi="Times New Roman" w:cs="Times New Roman"/>
                <w:color w:val="000000"/>
                <w:sz w:val="24"/>
                <w:szCs w:val="24"/>
              </w:rPr>
              <w:t xml:space="preserve">The new staff council designee on SAPC is Billy Copeland, effective </w:t>
            </w:r>
            <w:r w:rsidRPr="00783F5A">
              <w:rPr>
                <w:rFonts w:ascii="Times New Roman" w:eastAsia="Times New Roman" w:hAnsi="Times New Roman" w:cs="Times New Roman"/>
                <w:bCs/>
                <w:color w:val="000000"/>
                <w:sz w:val="24"/>
                <w:szCs w:val="24"/>
              </w:rPr>
              <w:t>21 Aug 2019</w:t>
            </w:r>
            <w:r w:rsidRPr="00783F5A">
              <w:rPr>
                <w:rFonts w:ascii="Times New Roman" w:eastAsia="Times New Roman" w:hAnsi="Times New Roman" w:cs="Times New Roman"/>
                <w:color w:val="000000"/>
                <w:sz w:val="24"/>
                <w:szCs w:val="24"/>
              </w:rPr>
              <w:t>.</w:t>
            </w:r>
          </w:p>
          <w:p w14:paraId="36990345" w14:textId="77777777" w:rsidR="009E3D43" w:rsidRPr="004920A3" w:rsidRDefault="0028721E" w:rsidP="00700394">
            <w:pPr>
              <w:pStyle w:val="ListParagraph"/>
              <w:numPr>
                <w:ilvl w:val="0"/>
                <w:numId w:val="22"/>
              </w:numPr>
              <w:spacing w:after="0" w:line="240" w:lineRule="auto"/>
              <w:rPr>
                <w:rFonts w:ascii="Times New Roman" w:eastAsia="Times New Roman" w:hAnsi="Times New Roman" w:cs="Times New Roman"/>
                <w:sz w:val="24"/>
                <w:szCs w:val="24"/>
              </w:rPr>
            </w:pPr>
            <w:r w:rsidRPr="00783F5A">
              <w:rPr>
                <w:rFonts w:ascii="Times New Roman" w:eastAsia="Times New Roman" w:hAnsi="Times New Roman" w:cs="Times New Roman"/>
                <w:color w:val="000000"/>
                <w:sz w:val="24"/>
                <w:szCs w:val="24"/>
              </w:rPr>
              <w:t xml:space="preserve">Elected faculty senator representing the library and serving on ECUS, Donna Bennet, has resigned from the </w:t>
            </w:r>
            <w:r w:rsidRPr="00783F5A">
              <w:rPr>
                <w:rFonts w:ascii="Times New Roman" w:eastAsia="Times New Roman" w:hAnsi="Times New Roman" w:cs="Times New Roman"/>
                <w:color w:val="000000"/>
                <w:sz w:val="24"/>
                <w:szCs w:val="24"/>
              </w:rPr>
              <w:lastRenderedPageBreak/>
              <w:t>university. At present, her senator position needs to be filled.</w:t>
            </w:r>
          </w:p>
        </w:tc>
        <w:tc>
          <w:tcPr>
            <w:tcW w:w="3484" w:type="dxa"/>
          </w:tcPr>
          <w:p w14:paraId="271F3879" w14:textId="77777777" w:rsidR="009E3D43" w:rsidRPr="00783F5A" w:rsidRDefault="009E3D43" w:rsidP="00700394"/>
        </w:tc>
        <w:tc>
          <w:tcPr>
            <w:tcW w:w="2816" w:type="dxa"/>
          </w:tcPr>
          <w:p w14:paraId="73C63B97" w14:textId="2DF73757" w:rsidR="004E3901" w:rsidRPr="00783F5A" w:rsidRDefault="00CC5198" w:rsidP="00700394">
            <w:proofErr w:type="spellStart"/>
            <w:r>
              <w:t>Hauke</w:t>
            </w:r>
            <w:proofErr w:type="spellEnd"/>
            <w:r>
              <w:t xml:space="preserve"> Busch will submit the revised slate of </w:t>
            </w:r>
            <w:proofErr w:type="gramStart"/>
            <w:r>
              <w:t>nominees</w:t>
            </w:r>
            <w:proofErr w:type="gramEnd"/>
            <w:r>
              <w:t xml:space="preserve"> motion and supporting documents.</w:t>
            </w:r>
          </w:p>
        </w:tc>
      </w:tr>
      <w:tr w:rsidR="004A6A23" w:rsidRPr="00982D9F" w14:paraId="4A5A39FF" w14:textId="77777777" w:rsidTr="00700394">
        <w:tc>
          <w:tcPr>
            <w:tcW w:w="3132" w:type="dxa"/>
            <w:tcBorders>
              <w:left w:val="double" w:sz="4" w:space="0" w:color="auto"/>
            </w:tcBorders>
          </w:tcPr>
          <w:p w14:paraId="06C65971" w14:textId="77777777" w:rsidR="004746CD" w:rsidRPr="00783F5A" w:rsidRDefault="004746CD" w:rsidP="00700394">
            <w:pPr>
              <w:rPr>
                <w:b/>
                <w:bCs/>
              </w:rPr>
            </w:pPr>
          </w:p>
          <w:p w14:paraId="0261ECF7" w14:textId="77777777" w:rsidR="004746CD" w:rsidRPr="00783F5A" w:rsidRDefault="004A6A23" w:rsidP="00700394">
            <w:pPr>
              <w:rPr>
                <w:b/>
                <w:bCs/>
              </w:rPr>
            </w:pPr>
            <w:r w:rsidRPr="00783F5A">
              <w:rPr>
                <w:b/>
                <w:bCs/>
              </w:rPr>
              <w:t xml:space="preserve">V.  </w:t>
            </w:r>
            <w:r w:rsidR="004746CD" w:rsidRPr="00783F5A">
              <w:rPr>
                <w:b/>
                <w:bCs/>
              </w:rPr>
              <w:t>Unfinished Business</w:t>
            </w:r>
          </w:p>
          <w:p w14:paraId="01CC79F4" w14:textId="77777777" w:rsidR="004746CD" w:rsidRPr="00783F5A" w:rsidRDefault="004746CD" w:rsidP="00700394">
            <w:pPr>
              <w:rPr>
                <w:bCs/>
              </w:rPr>
            </w:pPr>
            <w:r w:rsidRPr="00783F5A">
              <w:rPr>
                <w:bCs/>
              </w:rPr>
              <w:t>Review of Action &amp; Recommendations, Provide updates (if any) to Follow-up</w:t>
            </w:r>
          </w:p>
          <w:p w14:paraId="1C6F3E4B" w14:textId="77777777" w:rsidR="004A6A23" w:rsidRPr="00783F5A" w:rsidRDefault="004A6A23" w:rsidP="00700394">
            <w:pPr>
              <w:pStyle w:val="Heading1"/>
              <w:rPr>
                <w:b w:val="0"/>
                <w:bCs w:val="0"/>
              </w:rPr>
            </w:pPr>
          </w:p>
          <w:p w14:paraId="72B573A4" w14:textId="77777777" w:rsidR="005E16FB" w:rsidRPr="00783F5A" w:rsidRDefault="005E16FB" w:rsidP="00700394"/>
        </w:tc>
        <w:tc>
          <w:tcPr>
            <w:tcW w:w="4608" w:type="dxa"/>
          </w:tcPr>
          <w:p w14:paraId="3622602D" w14:textId="77777777" w:rsidR="004A6A23" w:rsidRPr="00783F5A" w:rsidRDefault="004A6A23" w:rsidP="00700394"/>
        </w:tc>
        <w:tc>
          <w:tcPr>
            <w:tcW w:w="3484" w:type="dxa"/>
          </w:tcPr>
          <w:p w14:paraId="5FD07317" w14:textId="77777777" w:rsidR="004A6A23" w:rsidRPr="00783F5A" w:rsidRDefault="004A6A23" w:rsidP="00700394"/>
        </w:tc>
        <w:tc>
          <w:tcPr>
            <w:tcW w:w="2816" w:type="dxa"/>
          </w:tcPr>
          <w:p w14:paraId="5ADC23E7" w14:textId="77777777" w:rsidR="004A6A23" w:rsidRPr="00783F5A" w:rsidRDefault="004A6A23" w:rsidP="00700394"/>
        </w:tc>
      </w:tr>
      <w:tr w:rsidR="005E16FB" w:rsidRPr="00982D9F" w14:paraId="0CDFB094" w14:textId="77777777" w:rsidTr="00700394">
        <w:tc>
          <w:tcPr>
            <w:tcW w:w="3132" w:type="dxa"/>
            <w:tcBorders>
              <w:left w:val="double" w:sz="4" w:space="0" w:color="auto"/>
            </w:tcBorders>
          </w:tcPr>
          <w:p w14:paraId="026FC6C1" w14:textId="77777777" w:rsidR="005E16FB" w:rsidRPr="00783F5A" w:rsidRDefault="004746CD" w:rsidP="00700394">
            <w:pPr>
              <w:rPr>
                <w:b/>
                <w:bCs/>
              </w:rPr>
            </w:pPr>
            <w:r w:rsidRPr="00783F5A">
              <w:rPr>
                <w:b/>
                <w:bCs/>
              </w:rPr>
              <w:t>University Senate Handbook Review</w:t>
            </w:r>
          </w:p>
        </w:tc>
        <w:tc>
          <w:tcPr>
            <w:tcW w:w="4608" w:type="dxa"/>
          </w:tcPr>
          <w:p w14:paraId="152888CC" w14:textId="77777777" w:rsidR="005E16FB" w:rsidRDefault="00D51C0A" w:rsidP="00700394">
            <w:r>
              <w:t>Alex Blazer and Catherine Fowler made the following updates to the handbook:</w:t>
            </w:r>
          </w:p>
          <w:p w14:paraId="4F14B3CE" w14:textId="77777777" w:rsidR="00D51C0A" w:rsidRPr="00D51C0A" w:rsidRDefault="00D51C0A" w:rsidP="00700394">
            <w:pPr>
              <w:pStyle w:val="ListParagraph"/>
              <w:numPr>
                <w:ilvl w:val="0"/>
                <w:numId w:val="28"/>
              </w:numPr>
              <w:rPr>
                <w:rFonts w:ascii="Times New Roman" w:hAnsi="Times New Roman" w:cs="Times New Roman"/>
                <w:sz w:val="24"/>
                <w:szCs w:val="24"/>
              </w:rPr>
            </w:pPr>
            <w:r w:rsidRPr="00D51C0A">
              <w:rPr>
                <w:rFonts w:ascii="Times New Roman" w:hAnsi="Times New Roman" w:cs="Times New Roman"/>
                <w:sz w:val="24"/>
                <w:szCs w:val="24"/>
              </w:rPr>
              <w:t>Removed references to EAPC due to the March 2019 bylaws changes</w:t>
            </w:r>
            <w:r w:rsidR="00354FB6">
              <w:rPr>
                <w:rFonts w:ascii="Times New Roman" w:hAnsi="Times New Roman" w:cs="Times New Roman"/>
                <w:sz w:val="24"/>
                <w:szCs w:val="24"/>
              </w:rPr>
              <w:t>.</w:t>
            </w:r>
            <w:r w:rsidRPr="00D51C0A">
              <w:rPr>
                <w:rFonts w:ascii="Times New Roman" w:hAnsi="Times New Roman" w:cs="Times New Roman"/>
                <w:sz w:val="24"/>
                <w:szCs w:val="24"/>
              </w:rPr>
              <w:t xml:space="preserve"> </w:t>
            </w:r>
          </w:p>
          <w:p w14:paraId="6842D16E" w14:textId="77777777" w:rsidR="00D51C0A" w:rsidRPr="00D51C0A" w:rsidRDefault="00D51C0A" w:rsidP="00700394">
            <w:pPr>
              <w:pStyle w:val="ListParagraph"/>
              <w:numPr>
                <w:ilvl w:val="0"/>
                <w:numId w:val="28"/>
              </w:numPr>
              <w:rPr>
                <w:rFonts w:ascii="Times New Roman" w:hAnsi="Times New Roman" w:cs="Times New Roman"/>
                <w:sz w:val="24"/>
                <w:szCs w:val="24"/>
              </w:rPr>
            </w:pPr>
            <w:r w:rsidRPr="00D51C0A">
              <w:rPr>
                <w:rFonts w:ascii="Times New Roman" w:hAnsi="Times New Roman" w:cs="Times New Roman"/>
                <w:sz w:val="24"/>
                <w:szCs w:val="24"/>
              </w:rPr>
              <w:t>Adjusted committee compositions and amended scopes to align with the March 2019 bylaws changes</w:t>
            </w:r>
            <w:r w:rsidR="00354FB6">
              <w:rPr>
                <w:rFonts w:ascii="Times New Roman" w:hAnsi="Times New Roman" w:cs="Times New Roman"/>
                <w:sz w:val="24"/>
                <w:szCs w:val="24"/>
              </w:rPr>
              <w:t>.</w:t>
            </w:r>
          </w:p>
          <w:p w14:paraId="666962DE" w14:textId="77777777" w:rsidR="00D51C0A" w:rsidRPr="005F5916" w:rsidRDefault="00D51C0A" w:rsidP="00700394">
            <w:pPr>
              <w:pStyle w:val="ListParagraph"/>
              <w:numPr>
                <w:ilvl w:val="0"/>
                <w:numId w:val="28"/>
              </w:numPr>
            </w:pPr>
            <w:r w:rsidRPr="00D51C0A">
              <w:rPr>
                <w:rFonts w:ascii="Times New Roman" w:hAnsi="Times New Roman" w:cs="Times New Roman"/>
                <w:sz w:val="24"/>
                <w:szCs w:val="24"/>
              </w:rPr>
              <w:t>Amended the Senate history to include the March 2019 bylaws changes</w:t>
            </w:r>
            <w:r w:rsidR="00354FB6">
              <w:rPr>
                <w:rFonts w:ascii="Times New Roman" w:hAnsi="Times New Roman" w:cs="Times New Roman"/>
                <w:sz w:val="24"/>
                <w:szCs w:val="24"/>
              </w:rPr>
              <w:t>.</w:t>
            </w:r>
          </w:p>
          <w:p w14:paraId="7402CCCA" w14:textId="77777777" w:rsidR="00354FB6" w:rsidRDefault="005F5916" w:rsidP="00700394">
            <w:r>
              <w:t xml:space="preserve">It was noted that the Handbook includes provisions for </w:t>
            </w:r>
            <w:r w:rsidR="00354FB6">
              <w:t>its revision, including approval by ECUS before being sent to University Senate to be read and discussed during the first meeting and voted on the second meeting.</w:t>
            </w:r>
          </w:p>
          <w:p w14:paraId="2A776209" w14:textId="77777777" w:rsidR="00354FB6" w:rsidRDefault="00354FB6" w:rsidP="00700394"/>
          <w:p w14:paraId="40F8C877" w14:textId="77777777" w:rsidR="005F5916" w:rsidRPr="00D51C0A" w:rsidRDefault="005F5916" w:rsidP="00700394">
            <w:r>
              <w:t xml:space="preserve">A </w:t>
            </w:r>
            <w:r w:rsidRPr="005F5916">
              <w:rPr>
                <w:b/>
                <w:u w:val="single"/>
              </w:rPr>
              <w:t>Motion</w:t>
            </w:r>
            <w:r>
              <w:t xml:space="preserve"> to </w:t>
            </w:r>
            <w:r w:rsidR="00354FB6">
              <w:t>send</w:t>
            </w:r>
            <w:r>
              <w:t xml:space="preserve"> the updated handbook to University Senate was made and seconded. </w:t>
            </w:r>
          </w:p>
        </w:tc>
        <w:tc>
          <w:tcPr>
            <w:tcW w:w="3484" w:type="dxa"/>
          </w:tcPr>
          <w:p w14:paraId="232F44DD" w14:textId="77777777" w:rsidR="005E16FB" w:rsidRPr="00783F5A" w:rsidRDefault="005F5916" w:rsidP="00700394">
            <w:r>
              <w:t xml:space="preserve">The motion to </w:t>
            </w:r>
            <w:r w:rsidR="00354FB6">
              <w:t>send the handbook to University Senate was approved.</w:t>
            </w:r>
          </w:p>
        </w:tc>
        <w:tc>
          <w:tcPr>
            <w:tcW w:w="2816" w:type="dxa"/>
          </w:tcPr>
          <w:p w14:paraId="2005C0B9" w14:textId="2332BE26" w:rsidR="00CC5198" w:rsidRDefault="00CC5198" w:rsidP="00700394">
            <w:r>
              <w:t>ECUS members will alert Alex Blazer to typos before the Handbook is distributed to Senators.</w:t>
            </w:r>
          </w:p>
          <w:p w14:paraId="2032986F" w14:textId="77777777" w:rsidR="00CC5198" w:rsidRDefault="00CC5198" w:rsidP="00700394"/>
          <w:p w14:paraId="67719EA3" w14:textId="17BF47CF" w:rsidR="005E16FB" w:rsidRPr="00783F5A" w:rsidRDefault="00CC5198" w:rsidP="00700394">
            <w:r>
              <w:t>David Johnson will submit the revised handbook motion and supporting documents.</w:t>
            </w:r>
          </w:p>
        </w:tc>
      </w:tr>
      <w:tr w:rsidR="005E16FB" w:rsidRPr="00982D9F" w14:paraId="03CFBB93" w14:textId="77777777" w:rsidTr="00700394">
        <w:tc>
          <w:tcPr>
            <w:tcW w:w="3132" w:type="dxa"/>
            <w:tcBorders>
              <w:left w:val="double" w:sz="4" w:space="0" w:color="auto"/>
            </w:tcBorders>
          </w:tcPr>
          <w:p w14:paraId="7C85DDAD" w14:textId="77777777" w:rsidR="005E16FB" w:rsidRPr="00783F5A" w:rsidRDefault="004746CD" w:rsidP="00700394">
            <w:pPr>
              <w:rPr>
                <w:b/>
                <w:bCs/>
              </w:rPr>
            </w:pPr>
            <w:r w:rsidRPr="00783F5A">
              <w:rPr>
                <w:b/>
                <w:bCs/>
              </w:rPr>
              <w:t>Parliamentarian</w:t>
            </w:r>
          </w:p>
        </w:tc>
        <w:tc>
          <w:tcPr>
            <w:tcW w:w="4608" w:type="dxa"/>
          </w:tcPr>
          <w:p w14:paraId="369633BA" w14:textId="77777777" w:rsidR="005E16FB" w:rsidRPr="00783F5A" w:rsidRDefault="00B741D9" w:rsidP="00700394">
            <w:r w:rsidRPr="00B741D9">
              <w:t xml:space="preserve">ECUS identified a potential 2019-2020 senate parliamentarian, </w:t>
            </w:r>
            <w:r>
              <w:t xml:space="preserve">Dr. </w:t>
            </w:r>
            <w:r w:rsidRPr="00B741D9">
              <w:t xml:space="preserve">Ji </w:t>
            </w:r>
            <w:proofErr w:type="spellStart"/>
            <w:r w:rsidRPr="00B741D9">
              <w:t>Seun</w:t>
            </w:r>
            <w:proofErr w:type="spellEnd"/>
            <w:r w:rsidRPr="00B741D9">
              <w:t xml:space="preserve"> Sohn</w:t>
            </w:r>
            <w:r>
              <w:t>.</w:t>
            </w:r>
          </w:p>
        </w:tc>
        <w:tc>
          <w:tcPr>
            <w:tcW w:w="3484" w:type="dxa"/>
          </w:tcPr>
          <w:p w14:paraId="3B4B4667" w14:textId="77777777" w:rsidR="005E16FB" w:rsidRPr="00783F5A" w:rsidRDefault="005E16FB" w:rsidP="00700394"/>
        </w:tc>
        <w:tc>
          <w:tcPr>
            <w:tcW w:w="2816" w:type="dxa"/>
          </w:tcPr>
          <w:p w14:paraId="51D8C378" w14:textId="6EDC2897" w:rsidR="00700394" w:rsidRPr="00783F5A" w:rsidRDefault="00B741D9" w:rsidP="00700394">
            <w:r>
              <w:t>David Johnson will confirm that Dr. Sohn is willing to serve.</w:t>
            </w:r>
          </w:p>
        </w:tc>
      </w:tr>
      <w:tr w:rsidR="004746CD" w:rsidRPr="00982D9F" w14:paraId="4BCC8211" w14:textId="77777777" w:rsidTr="00700394">
        <w:tc>
          <w:tcPr>
            <w:tcW w:w="3132" w:type="dxa"/>
            <w:tcBorders>
              <w:left w:val="double" w:sz="4" w:space="0" w:color="auto"/>
            </w:tcBorders>
          </w:tcPr>
          <w:p w14:paraId="535B95DF" w14:textId="77777777" w:rsidR="004746CD" w:rsidRPr="00783F5A" w:rsidRDefault="004746CD" w:rsidP="00700394">
            <w:pPr>
              <w:pStyle w:val="Heading1"/>
              <w:rPr>
                <w:b w:val="0"/>
              </w:rPr>
            </w:pPr>
            <w:r w:rsidRPr="00783F5A">
              <w:t>VI. New Business</w:t>
            </w:r>
          </w:p>
          <w:p w14:paraId="7B9170F0" w14:textId="77777777" w:rsidR="004746CD" w:rsidRPr="00783F5A" w:rsidRDefault="004746CD" w:rsidP="00700394">
            <w:r w:rsidRPr="00783F5A">
              <w:t>Actions/Recommendations</w:t>
            </w:r>
          </w:p>
        </w:tc>
        <w:tc>
          <w:tcPr>
            <w:tcW w:w="4608" w:type="dxa"/>
          </w:tcPr>
          <w:p w14:paraId="15A69ABB" w14:textId="77777777" w:rsidR="004746CD" w:rsidRPr="00783F5A" w:rsidRDefault="004746CD" w:rsidP="00700394"/>
        </w:tc>
        <w:tc>
          <w:tcPr>
            <w:tcW w:w="3484" w:type="dxa"/>
          </w:tcPr>
          <w:p w14:paraId="338AAF02" w14:textId="77777777" w:rsidR="004746CD" w:rsidRPr="00783F5A" w:rsidRDefault="004746CD" w:rsidP="00700394"/>
        </w:tc>
        <w:tc>
          <w:tcPr>
            <w:tcW w:w="2816" w:type="dxa"/>
          </w:tcPr>
          <w:p w14:paraId="6A68A69B" w14:textId="77777777" w:rsidR="004746CD" w:rsidRPr="00783F5A" w:rsidRDefault="004746CD" w:rsidP="00700394"/>
        </w:tc>
      </w:tr>
      <w:tr w:rsidR="004746CD" w:rsidRPr="00982D9F" w14:paraId="65EC7A37" w14:textId="77777777" w:rsidTr="00700394">
        <w:tc>
          <w:tcPr>
            <w:tcW w:w="3132" w:type="dxa"/>
            <w:tcBorders>
              <w:left w:val="double" w:sz="4" w:space="0" w:color="auto"/>
            </w:tcBorders>
          </w:tcPr>
          <w:p w14:paraId="7FA6A661" w14:textId="77777777" w:rsidR="004746CD" w:rsidRPr="00783F5A" w:rsidRDefault="004746CD" w:rsidP="00700394">
            <w:pPr>
              <w:pStyle w:val="Heading1"/>
            </w:pPr>
            <w:r w:rsidRPr="00783F5A">
              <w:lastRenderedPageBreak/>
              <w:t>Recognitions</w:t>
            </w:r>
          </w:p>
        </w:tc>
        <w:tc>
          <w:tcPr>
            <w:tcW w:w="4608" w:type="dxa"/>
          </w:tcPr>
          <w:p w14:paraId="3749E022" w14:textId="77777777" w:rsidR="004746CD" w:rsidRPr="00783F5A" w:rsidRDefault="00222065" w:rsidP="00700394">
            <w:r>
              <w:t>David Johnson noted that f</w:t>
            </w:r>
            <w:r w:rsidR="006A098A" w:rsidRPr="00783F5A">
              <w:t>our new senators require</w:t>
            </w:r>
            <w:r w:rsidR="001F7026" w:rsidRPr="00783F5A">
              <w:t xml:space="preserve"> pins.</w:t>
            </w:r>
          </w:p>
        </w:tc>
        <w:tc>
          <w:tcPr>
            <w:tcW w:w="3484" w:type="dxa"/>
          </w:tcPr>
          <w:p w14:paraId="28284CCC" w14:textId="77777777" w:rsidR="004746CD" w:rsidRPr="00783F5A" w:rsidRDefault="004746CD" w:rsidP="00700394"/>
        </w:tc>
        <w:tc>
          <w:tcPr>
            <w:tcW w:w="2816" w:type="dxa"/>
          </w:tcPr>
          <w:p w14:paraId="2D16FCC9" w14:textId="77777777" w:rsidR="004746CD" w:rsidRPr="00783F5A" w:rsidRDefault="006A098A" w:rsidP="00700394">
            <w:r w:rsidRPr="00783F5A">
              <w:t xml:space="preserve">David Johnson will </w:t>
            </w:r>
            <w:r w:rsidR="00EA38E6" w:rsidRPr="00783F5A">
              <w:t xml:space="preserve">recognize new Senators with pins at </w:t>
            </w:r>
            <w:r w:rsidRPr="00783F5A">
              <w:t>the September 20 meeting of University Senate.</w:t>
            </w:r>
          </w:p>
        </w:tc>
      </w:tr>
      <w:tr w:rsidR="00F73E4D" w:rsidRPr="00982D9F" w14:paraId="599492CD" w14:textId="77777777" w:rsidTr="00700394">
        <w:tc>
          <w:tcPr>
            <w:tcW w:w="3132" w:type="dxa"/>
            <w:tcBorders>
              <w:left w:val="double" w:sz="4" w:space="0" w:color="auto"/>
            </w:tcBorders>
          </w:tcPr>
          <w:p w14:paraId="3C198FF5" w14:textId="77777777" w:rsidR="00F73E4D" w:rsidRPr="00783F5A" w:rsidRDefault="00F73E4D" w:rsidP="00700394">
            <w:pPr>
              <w:pStyle w:val="Heading1"/>
            </w:pPr>
            <w:r w:rsidRPr="00783F5A">
              <w:t>Open Discussion</w:t>
            </w:r>
          </w:p>
        </w:tc>
        <w:tc>
          <w:tcPr>
            <w:tcW w:w="4608" w:type="dxa"/>
          </w:tcPr>
          <w:p w14:paraId="3BB48D22" w14:textId="77777777" w:rsidR="00D80897" w:rsidRDefault="00D80897" w:rsidP="00700394">
            <w:pPr>
              <w:rPr>
                <w:u w:val="single"/>
              </w:rPr>
            </w:pPr>
            <w:r w:rsidRPr="00D80897">
              <w:rPr>
                <w:b/>
                <w:u w:val="single"/>
              </w:rPr>
              <w:t>Provost Search</w:t>
            </w:r>
          </w:p>
          <w:p w14:paraId="6A9860E1" w14:textId="7206BCC9" w:rsidR="0010774F" w:rsidRDefault="00D80897" w:rsidP="00700394">
            <w:r>
              <w:t>A question was raised about public forums for faculty to interact with candidates for the Provost search. David Johnson, who represents Senate on the search committee, noted that there will be at least one event open to all faculty. A question was raised about recording forums for faculty who cannot attend.</w:t>
            </w:r>
          </w:p>
          <w:p w14:paraId="32F7A6D4" w14:textId="77777777" w:rsidR="0010774F" w:rsidRPr="0010774F" w:rsidRDefault="0010774F" w:rsidP="00700394">
            <w:pPr>
              <w:rPr>
                <w:b/>
                <w:bCs/>
                <w:u w:val="single"/>
              </w:rPr>
            </w:pPr>
            <w:r w:rsidRPr="0010774F">
              <w:rPr>
                <w:b/>
                <w:bCs/>
                <w:u w:val="single"/>
              </w:rPr>
              <w:t>Dr. Craig Turner</w:t>
            </w:r>
          </w:p>
          <w:p w14:paraId="078553B3" w14:textId="4DB84602" w:rsidR="0010774F" w:rsidRDefault="0010774F" w:rsidP="00700394">
            <w:r>
              <w:t>Provost</w:t>
            </w:r>
            <w:r w:rsidRPr="0010774F">
              <w:t xml:space="preserve"> Spirou reached out to </w:t>
            </w:r>
            <w:r w:rsidR="00B8351E">
              <w:t xml:space="preserve">Dr. </w:t>
            </w:r>
            <w:r w:rsidRPr="0010774F">
              <w:t>Craig Turner to discuss possible interest in serving as a consultant for University Senate. Although Dr. Turner would rather not be involved with Senate on a regular basis, he will make himself available for occasional consultations and projects, as needed</w:t>
            </w:r>
            <w:r>
              <w:t>. T</w:t>
            </w:r>
            <w:r w:rsidRPr="0010774F">
              <w:t>he Office of Academic Affairs has offered to financially compensate him for his work.</w:t>
            </w:r>
            <w:r>
              <w:t xml:space="preserve"> It was suggested that Dr. Turner </w:t>
            </w:r>
            <w:r w:rsidR="00B8351E">
              <w:t xml:space="preserve">might </w:t>
            </w:r>
            <w:r>
              <w:t>be put on retainer.</w:t>
            </w:r>
          </w:p>
          <w:p w14:paraId="7C29D3E8" w14:textId="77777777" w:rsidR="00D80897" w:rsidRDefault="00D80897" w:rsidP="00700394">
            <w:r w:rsidRPr="00D80897">
              <w:rPr>
                <w:b/>
                <w:u w:val="single"/>
              </w:rPr>
              <w:t>Faculty Salary Study</w:t>
            </w:r>
          </w:p>
          <w:p w14:paraId="6BB367F6" w14:textId="77777777" w:rsidR="00D80897" w:rsidRDefault="00D80897" w:rsidP="00700394">
            <w:r>
              <w:t xml:space="preserve">A question was raised about the implementation of the faculty salary study. John Swinton, who represented Senate on the task force, noted that a report was given at the Welcome Back reception, and it will take approximately one month for the dedicated webpage to be created. Provost Spirou noted that the deans have received the report and </w:t>
            </w:r>
            <w:r>
              <w:lastRenderedPageBreak/>
              <w:t>their feedback is due September 6. The implementation is planned to take effect in January 2020.</w:t>
            </w:r>
          </w:p>
          <w:p w14:paraId="5CA82BCC" w14:textId="77777777" w:rsidR="00EC2720" w:rsidRPr="005050EE" w:rsidRDefault="00EC2720" w:rsidP="00700394">
            <w:pPr>
              <w:rPr>
                <w:b/>
                <w:u w:val="single"/>
              </w:rPr>
            </w:pPr>
            <w:r w:rsidRPr="005050EE">
              <w:rPr>
                <w:b/>
                <w:u w:val="single"/>
              </w:rPr>
              <w:t>New Paycheck Format</w:t>
            </w:r>
          </w:p>
          <w:p w14:paraId="3AA50C73" w14:textId="77777777" w:rsidR="00EC2720" w:rsidRDefault="00EC2720" w:rsidP="00700394">
            <w:r>
              <w:t xml:space="preserve">A question was raised about whether the new system-wide format for paychecks, in which </w:t>
            </w:r>
            <w:r w:rsidR="0022058A">
              <w:t xml:space="preserve">both </w:t>
            </w:r>
            <w:r w:rsidR="00E27886">
              <w:t xml:space="preserve">overloads and </w:t>
            </w:r>
            <w:r w:rsidR="0022058A">
              <w:t xml:space="preserve">extra composition </w:t>
            </w:r>
            <w:r w:rsidR="00E27886">
              <w:t>are combined with base pay in one box</w:t>
            </w:r>
            <w:r>
              <w:t xml:space="preserve">, will </w:t>
            </w:r>
            <w:r w:rsidR="00EF3E0A">
              <w:t>a</w:t>
            </w:r>
            <w:r>
              <w:t xml:space="preserve">ffect </w:t>
            </w:r>
            <w:r w:rsidR="0022058A">
              <w:t xml:space="preserve">the salary study findings. </w:t>
            </w:r>
            <w:r>
              <w:t xml:space="preserve"> Provost</w:t>
            </w:r>
            <w:r w:rsidR="0022058A">
              <w:t xml:space="preserve"> Spirou explained that only base salary will be used to calculate raises.</w:t>
            </w:r>
          </w:p>
          <w:p w14:paraId="68DB5B5C" w14:textId="77777777" w:rsidR="005050EE" w:rsidRPr="005050EE" w:rsidRDefault="005050EE" w:rsidP="00700394">
            <w:pPr>
              <w:rPr>
                <w:b/>
                <w:u w:val="single"/>
              </w:rPr>
            </w:pPr>
            <w:r w:rsidRPr="005050EE">
              <w:rPr>
                <w:b/>
                <w:u w:val="single"/>
              </w:rPr>
              <w:t>Part-Time Faculty Salary Study</w:t>
            </w:r>
          </w:p>
          <w:p w14:paraId="424CD27B" w14:textId="77777777" w:rsidR="005050EE" w:rsidRDefault="005050EE" w:rsidP="00700394">
            <w:r>
              <w:t>A question was raised about whether the university had plans to review pay for adjuncts.  Provost Spirou noted also the need to think about graduate assistant pay and the problems of finding and comparing historical data.</w:t>
            </w:r>
          </w:p>
          <w:p w14:paraId="18338E68" w14:textId="7C78ADAF" w:rsidR="005050EE" w:rsidRDefault="005050EE" w:rsidP="00700394">
            <w:r w:rsidRPr="005050EE">
              <w:rPr>
                <w:b/>
                <w:u w:val="single"/>
              </w:rPr>
              <w:t>Senate Socializ</w:t>
            </w:r>
            <w:r w:rsidR="00CD2C81">
              <w:rPr>
                <w:b/>
                <w:u w:val="single"/>
              </w:rPr>
              <w:t>ing</w:t>
            </w:r>
          </w:p>
          <w:p w14:paraId="0CEAD778" w14:textId="727677EE" w:rsidR="005050EE" w:rsidRPr="005050EE" w:rsidRDefault="005050EE" w:rsidP="00700394">
            <w:r>
              <w:t xml:space="preserve">David Johnson asked ECUS members to join him downtown for drinks, both alcoholic and not, after the next Senate meeting.  He will also invite members of Senate. It was noted that such socialization will be useful to rebuild our </w:t>
            </w:r>
            <w:r w:rsidR="00F712C5">
              <w:t xml:space="preserve">sense of </w:t>
            </w:r>
            <w:r>
              <w:t xml:space="preserve">shared purpose. </w:t>
            </w:r>
          </w:p>
        </w:tc>
        <w:tc>
          <w:tcPr>
            <w:tcW w:w="3484" w:type="dxa"/>
          </w:tcPr>
          <w:p w14:paraId="2858C61A" w14:textId="77777777" w:rsidR="00F73E4D" w:rsidRPr="00783F5A" w:rsidRDefault="00F73E4D" w:rsidP="00700394"/>
        </w:tc>
        <w:tc>
          <w:tcPr>
            <w:tcW w:w="2816" w:type="dxa"/>
          </w:tcPr>
          <w:p w14:paraId="77E1EF68" w14:textId="77777777" w:rsidR="00F73E4D" w:rsidRDefault="00D80897" w:rsidP="00700394">
            <w:r>
              <w:t>David Johnson will notify Senate members about the dates and times for faculty forums, and request members to distribute the information to their constituents.</w:t>
            </w:r>
          </w:p>
          <w:p w14:paraId="701D4DA4" w14:textId="77777777" w:rsidR="0010774F" w:rsidRDefault="0010774F" w:rsidP="00700394"/>
          <w:p w14:paraId="70B48D10" w14:textId="645BC887" w:rsidR="00700394" w:rsidRPr="00783F5A" w:rsidRDefault="00B8351E" w:rsidP="00700394">
            <w:r>
              <w:t>Provost Spirou will formalize an agreement with Dr. Turner.</w:t>
            </w:r>
          </w:p>
        </w:tc>
      </w:tr>
      <w:tr w:rsidR="003F4AA3" w:rsidRPr="00982D9F" w14:paraId="6B385A6A" w14:textId="77777777" w:rsidTr="00700394">
        <w:tc>
          <w:tcPr>
            <w:tcW w:w="3132" w:type="dxa"/>
            <w:tcBorders>
              <w:left w:val="double" w:sz="4" w:space="0" w:color="auto"/>
            </w:tcBorders>
          </w:tcPr>
          <w:p w14:paraId="33D0A335" w14:textId="77777777" w:rsidR="00F73E4D" w:rsidRPr="00783F5A" w:rsidRDefault="003F4AA3" w:rsidP="00700394">
            <w:pPr>
              <w:pStyle w:val="Heading1"/>
              <w:rPr>
                <w:b w:val="0"/>
              </w:rPr>
            </w:pPr>
            <w:r w:rsidRPr="00783F5A">
              <w:t>V</w:t>
            </w:r>
            <w:r w:rsidR="00F73E4D" w:rsidRPr="00783F5A">
              <w:t>I</w:t>
            </w:r>
            <w:r w:rsidR="005E16FB" w:rsidRPr="00783F5A">
              <w:t>I</w:t>
            </w:r>
            <w:r w:rsidRPr="00783F5A">
              <w:t>.  Next Meetin</w:t>
            </w:r>
            <w:r w:rsidR="00F73E4D" w:rsidRPr="00783F5A">
              <w:t>g</w:t>
            </w:r>
          </w:p>
          <w:p w14:paraId="6611EED6" w14:textId="77777777" w:rsidR="00F73E4D" w:rsidRPr="00783F5A" w:rsidRDefault="00F73E4D" w:rsidP="00700394">
            <w:r w:rsidRPr="00783F5A">
              <w:t>Tentative Agenda, Calendar</w:t>
            </w:r>
          </w:p>
          <w:p w14:paraId="590465A0" w14:textId="77777777" w:rsidR="003F4AA3" w:rsidRPr="00783F5A" w:rsidRDefault="003F4AA3" w:rsidP="00700394"/>
        </w:tc>
        <w:tc>
          <w:tcPr>
            <w:tcW w:w="4608" w:type="dxa"/>
          </w:tcPr>
          <w:p w14:paraId="18BB9BD2" w14:textId="77777777" w:rsidR="003F4AA3" w:rsidRPr="00783F5A" w:rsidRDefault="003F4AA3" w:rsidP="00700394"/>
        </w:tc>
        <w:tc>
          <w:tcPr>
            <w:tcW w:w="3484" w:type="dxa"/>
          </w:tcPr>
          <w:p w14:paraId="705581F5" w14:textId="77777777" w:rsidR="003F4AA3" w:rsidRPr="00783F5A" w:rsidRDefault="003F4AA3" w:rsidP="00700394"/>
        </w:tc>
        <w:tc>
          <w:tcPr>
            <w:tcW w:w="2816" w:type="dxa"/>
          </w:tcPr>
          <w:p w14:paraId="1B677676" w14:textId="77777777" w:rsidR="003F4AA3" w:rsidRPr="00783F5A" w:rsidRDefault="003F4AA3" w:rsidP="00700394"/>
        </w:tc>
      </w:tr>
      <w:tr w:rsidR="0028721E" w:rsidRPr="00982D9F" w14:paraId="66250B0B" w14:textId="77777777" w:rsidTr="00700394">
        <w:tc>
          <w:tcPr>
            <w:tcW w:w="3132" w:type="dxa"/>
            <w:tcBorders>
              <w:left w:val="double" w:sz="4" w:space="0" w:color="auto"/>
            </w:tcBorders>
          </w:tcPr>
          <w:p w14:paraId="6BF194A2" w14:textId="77777777" w:rsidR="0028721E" w:rsidRPr="00783F5A" w:rsidRDefault="0028721E" w:rsidP="00700394">
            <w:pPr>
              <w:pStyle w:val="Heading1"/>
            </w:pPr>
            <w:r w:rsidRPr="00783F5A">
              <w:t>1. Calendar</w:t>
            </w:r>
          </w:p>
        </w:tc>
        <w:tc>
          <w:tcPr>
            <w:tcW w:w="4608" w:type="dxa"/>
          </w:tcPr>
          <w:p w14:paraId="2DDFFC12" w14:textId="77777777" w:rsidR="0060492D" w:rsidRPr="00783F5A" w:rsidRDefault="0060492D" w:rsidP="00700394">
            <w:pPr>
              <w:rPr>
                <w:rFonts w:cstheme="minorHAnsi"/>
              </w:rPr>
            </w:pPr>
            <w:bookmarkStart w:id="2" w:name="_Hlk536000750"/>
            <w:r w:rsidRPr="00783F5A">
              <w:rPr>
                <w:rFonts w:cstheme="minorHAnsi"/>
              </w:rPr>
              <w:t>University Senate Meeting – Friday, September 20, 3:30 p.m., A&amp;S 2-72</w:t>
            </w:r>
          </w:p>
          <w:p w14:paraId="04D603B4" w14:textId="77777777" w:rsidR="0060492D" w:rsidRPr="00783F5A" w:rsidRDefault="0060492D" w:rsidP="00700394">
            <w:pPr>
              <w:rPr>
                <w:rFonts w:cstheme="minorHAnsi"/>
              </w:rPr>
            </w:pPr>
            <w:r w:rsidRPr="00783F5A">
              <w:rPr>
                <w:rFonts w:cstheme="minorHAnsi"/>
              </w:rPr>
              <w:t>ECUS Meeting – Friday, October 4, 2:00 p.m., Parks Hall 301</w:t>
            </w:r>
          </w:p>
          <w:p w14:paraId="2158B69B" w14:textId="77777777" w:rsidR="0028721E" w:rsidRPr="00783F5A" w:rsidRDefault="0060492D" w:rsidP="00700394">
            <w:pPr>
              <w:rPr>
                <w:rFonts w:cstheme="minorHAnsi"/>
                <w:i/>
              </w:rPr>
            </w:pPr>
            <w:r w:rsidRPr="00783F5A">
              <w:rPr>
                <w:rFonts w:cstheme="minorHAnsi"/>
              </w:rPr>
              <w:t>ECUS+SCC Meeting – Friday, October 4, 2:00 p.m., Park Hall 301</w:t>
            </w:r>
            <w:bookmarkEnd w:id="2"/>
          </w:p>
        </w:tc>
        <w:tc>
          <w:tcPr>
            <w:tcW w:w="3484" w:type="dxa"/>
          </w:tcPr>
          <w:p w14:paraId="63622436" w14:textId="77777777" w:rsidR="0028721E" w:rsidRPr="00783F5A" w:rsidRDefault="0028721E" w:rsidP="00700394"/>
        </w:tc>
        <w:tc>
          <w:tcPr>
            <w:tcW w:w="2816" w:type="dxa"/>
          </w:tcPr>
          <w:p w14:paraId="47140588" w14:textId="77777777" w:rsidR="0028721E" w:rsidRPr="00783F5A" w:rsidRDefault="0028721E" w:rsidP="00700394"/>
        </w:tc>
      </w:tr>
      <w:tr w:rsidR="0028721E" w:rsidRPr="00982D9F" w14:paraId="6E1460D3" w14:textId="77777777" w:rsidTr="00700394">
        <w:tc>
          <w:tcPr>
            <w:tcW w:w="3132" w:type="dxa"/>
            <w:tcBorders>
              <w:left w:val="double" w:sz="4" w:space="0" w:color="auto"/>
            </w:tcBorders>
          </w:tcPr>
          <w:p w14:paraId="3625A0A1" w14:textId="77777777" w:rsidR="0028721E" w:rsidRPr="00783F5A" w:rsidRDefault="0028721E" w:rsidP="00700394">
            <w:pPr>
              <w:pStyle w:val="Heading1"/>
            </w:pPr>
            <w:r w:rsidRPr="00783F5A">
              <w:lastRenderedPageBreak/>
              <w:t>2. Tentative Agenda</w:t>
            </w:r>
          </w:p>
        </w:tc>
        <w:tc>
          <w:tcPr>
            <w:tcW w:w="4608" w:type="dxa"/>
          </w:tcPr>
          <w:p w14:paraId="5C900F16" w14:textId="77777777" w:rsidR="0028721E" w:rsidRPr="00783F5A" w:rsidRDefault="0028721E" w:rsidP="00700394">
            <w:r w:rsidRPr="00783F5A">
              <w:t>Some of the deliberation today may have generated tentative agenda items for ECUS and ECUS-SCC meetings</w:t>
            </w:r>
          </w:p>
        </w:tc>
        <w:tc>
          <w:tcPr>
            <w:tcW w:w="3484" w:type="dxa"/>
          </w:tcPr>
          <w:p w14:paraId="1D9FAD97" w14:textId="77777777" w:rsidR="0028721E" w:rsidRPr="00783F5A" w:rsidRDefault="0028721E" w:rsidP="00700394"/>
        </w:tc>
        <w:tc>
          <w:tcPr>
            <w:tcW w:w="2816" w:type="dxa"/>
          </w:tcPr>
          <w:p w14:paraId="11D3313B" w14:textId="77777777" w:rsidR="0028721E" w:rsidRPr="00783F5A" w:rsidRDefault="0028721E" w:rsidP="00700394">
            <w:r w:rsidRPr="00783F5A">
              <w:t xml:space="preserve">David Johnson </w:t>
            </w:r>
            <w:r w:rsidR="002244BE" w:rsidRPr="00783F5A">
              <w:t>will</w:t>
            </w:r>
            <w:r w:rsidRPr="00783F5A">
              <w:t xml:space="preserve"> ensure that such items (if any) added are added to the agenda of a future meeting of ECUS or ECUS-SCC.</w:t>
            </w:r>
          </w:p>
        </w:tc>
      </w:tr>
      <w:tr w:rsidR="003F4AA3" w:rsidRPr="00982D9F" w14:paraId="089017E7" w14:textId="77777777" w:rsidTr="00700394">
        <w:tc>
          <w:tcPr>
            <w:tcW w:w="3132" w:type="dxa"/>
            <w:tcBorders>
              <w:left w:val="double" w:sz="4" w:space="0" w:color="auto"/>
            </w:tcBorders>
          </w:tcPr>
          <w:p w14:paraId="1ED367EE" w14:textId="77777777" w:rsidR="003F4AA3" w:rsidRPr="00783F5A" w:rsidRDefault="003F4AA3" w:rsidP="00700394">
            <w:pPr>
              <w:pStyle w:val="Heading1"/>
            </w:pPr>
            <w:r w:rsidRPr="00783F5A">
              <w:t>VI</w:t>
            </w:r>
            <w:r w:rsidR="005E16FB" w:rsidRPr="00783F5A">
              <w:t>I</w:t>
            </w:r>
            <w:r w:rsidRPr="00783F5A">
              <w:t>.  Adjournment</w:t>
            </w:r>
          </w:p>
          <w:p w14:paraId="2F46D0E1" w14:textId="77777777" w:rsidR="003F4AA3" w:rsidRPr="00783F5A" w:rsidRDefault="003F4AA3" w:rsidP="00700394"/>
        </w:tc>
        <w:tc>
          <w:tcPr>
            <w:tcW w:w="4608" w:type="dxa"/>
          </w:tcPr>
          <w:p w14:paraId="4AC82327" w14:textId="77777777" w:rsidR="003F4AA3" w:rsidRPr="00783F5A" w:rsidRDefault="0028721E" w:rsidP="00700394">
            <w:r w:rsidRPr="00783F5A">
              <w:t xml:space="preserve">As there was no further business to consider, a </w:t>
            </w:r>
            <w:r w:rsidRPr="00783F5A">
              <w:rPr>
                <w:b/>
                <w:u w:val="single"/>
              </w:rPr>
              <w:t>Motion</w:t>
            </w:r>
            <w:r w:rsidRPr="00783F5A">
              <w:t xml:space="preserve"> </w:t>
            </w:r>
            <w:r w:rsidRPr="00D51C0A">
              <w:rPr>
                <w:i/>
              </w:rPr>
              <w:t>to adjourn the meeting</w:t>
            </w:r>
            <w:r w:rsidRPr="00783F5A">
              <w:t xml:space="preserve"> was made and seconded.</w:t>
            </w:r>
          </w:p>
        </w:tc>
        <w:tc>
          <w:tcPr>
            <w:tcW w:w="3484" w:type="dxa"/>
          </w:tcPr>
          <w:p w14:paraId="7AF959B8" w14:textId="77777777" w:rsidR="003F4AA3" w:rsidRPr="00783F5A" w:rsidRDefault="0028721E" w:rsidP="00700394">
            <w:r w:rsidRPr="00783F5A">
              <w:t>The motion to adjourn was approved and the meeting adjourned at 3:04 p.m.</w:t>
            </w:r>
          </w:p>
        </w:tc>
        <w:tc>
          <w:tcPr>
            <w:tcW w:w="2816" w:type="dxa"/>
          </w:tcPr>
          <w:p w14:paraId="4AF3DDC8" w14:textId="77777777" w:rsidR="003F4AA3" w:rsidRPr="00783F5A" w:rsidRDefault="003F4AA3" w:rsidP="00700394"/>
        </w:tc>
      </w:tr>
    </w:tbl>
    <w:p w14:paraId="1AF1AF05" w14:textId="77777777" w:rsidR="00973FD5" w:rsidRPr="00982D9F" w:rsidRDefault="008B1877" w:rsidP="008B1877">
      <w:pPr>
        <w:tabs>
          <w:tab w:val="left" w:pos="8500"/>
        </w:tabs>
        <w:rPr>
          <w:sz w:val="20"/>
        </w:rPr>
      </w:pPr>
      <w:r w:rsidRPr="00982D9F">
        <w:rPr>
          <w:sz w:val="20"/>
        </w:rPr>
        <w:tab/>
      </w:r>
    </w:p>
    <w:p w14:paraId="44D40BD6" w14:textId="62994372" w:rsidR="0014666D" w:rsidRPr="00982D9F" w:rsidRDefault="00973FD5">
      <w:pPr>
        <w:rPr>
          <w:b/>
          <w:bCs/>
          <w:sz w:val="20"/>
          <w:szCs w:val="20"/>
        </w:rPr>
      </w:pPr>
      <w:r w:rsidRPr="00982D9F">
        <w:rPr>
          <w:b/>
          <w:bCs/>
          <w:sz w:val="20"/>
          <w:szCs w:val="20"/>
        </w:rPr>
        <w:t>Distribution:</w:t>
      </w:r>
      <w:r w:rsidRPr="00982D9F">
        <w:rPr>
          <w:b/>
          <w:bCs/>
          <w:sz w:val="20"/>
          <w:szCs w:val="20"/>
        </w:rPr>
        <w:tab/>
      </w:r>
    </w:p>
    <w:p w14:paraId="15D6F35A" w14:textId="77777777" w:rsidR="008B1877" w:rsidRPr="00982D9F" w:rsidRDefault="0014666D">
      <w:pPr>
        <w:rPr>
          <w:sz w:val="20"/>
          <w:szCs w:val="20"/>
        </w:rPr>
      </w:pPr>
      <w:r w:rsidRPr="00982D9F">
        <w:rPr>
          <w:sz w:val="20"/>
          <w:szCs w:val="20"/>
        </w:rPr>
        <w:t>First</w:t>
      </w:r>
      <w:r w:rsidR="00CC3613">
        <w:rPr>
          <w:sz w:val="20"/>
          <w:szCs w:val="20"/>
        </w:rPr>
        <w:t xml:space="preserve">: </w:t>
      </w:r>
      <w:r w:rsidRPr="00982D9F">
        <w:rPr>
          <w:sz w:val="20"/>
          <w:szCs w:val="20"/>
        </w:rPr>
        <w:t xml:space="preserve"> </w:t>
      </w:r>
      <w:r w:rsidRPr="00982D9F">
        <w:rPr>
          <w:sz w:val="20"/>
          <w:szCs w:val="20"/>
        </w:rPr>
        <w:tab/>
        <w:t>To Committee Members</w:t>
      </w:r>
      <w:r w:rsidR="00750727" w:rsidRPr="00982D9F">
        <w:rPr>
          <w:sz w:val="20"/>
          <w:szCs w:val="20"/>
        </w:rPr>
        <w:t>hip</w:t>
      </w:r>
      <w:r w:rsidRPr="00982D9F">
        <w:rPr>
          <w:sz w:val="20"/>
          <w:szCs w:val="20"/>
        </w:rPr>
        <w:t xml:space="preserve"> for </w:t>
      </w:r>
      <w:r w:rsidR="00750727" w:rsidRPr="00982D9F">
        <w:rPr>
          <w:sz w:val="20"/>
          <w:szCs w:val="20"/>
        </w:rPr>
        <w:t>Re</w:t>
      </w:r>
      <w:r w:rsidRPr="00982D9F">
        <w:rPr>
          <w:sz w:val="20"/>
          <w:szCs w:val="20"/>
        </w:rPr>
        <w:t>view</w:t>
      </w:r>
      <w:r w:rsidR="00973FD5" w:rsidRPr="00982D9F">
        <w:rPr>
          <w:sz w:val="20"/>
          <w:szCs w:val="20"/>
        </w:rPr>
        <w:tab/>
      </w:r>
      <w:r w:rsidR="00973FD5" w:rsidRPr="00982D9F">
        <w:rPr>
          <w:sz w:val="20"/>
          <w:szCs w:val="20"/>
        </w:rPr>
        <w:tab/>
      </w:r>
      <w:r w:rsidR="00973FD5" w:rsidRPr="00982D9F">
        <w:rPr>
          <w:sz w:val="20"/>
          <w:szCs w:val="20"/>
        </w:rPr>
        <w:tab/>
      </w:r>
    </w:p>
    <w:p w14:paraId="724278AB" w14:textId="77777777" w:rsidR="008B1877" w:rsidRPr="00982D9F" w:rsidRDefault="0014666D">
      <w:pPr>
        <w:rPr>
          <w:sz w:val="20"/>
          <w:szCs w:val="20"/>
        </w:rPr>
      </w:pPr>
      <w:r w:rsidRPr="00982D9F">
        <w:rPr>
          <w:sz w:val="20"/>
          <w:szCs w:val="20"/>
        </w:rPr>
        <w:t xml:space="preserve">Second: </w:t>
      </w:r>
      <w:r w:rsidRPr="00982D9F">
        <w:rPr>
          <w:sz w:val="20"/>
          <w:szCs w:val="20"/>
        </w:rPr>
        <w:tab/>
        <w:t xml:space="preserve">Posted to the Minutes Website </w:t>
      </w:r>
    </w:p>
    <w:p w14:paraId="7B1C2211" w14:textId="77777777" w:rsidR="008B1877" w:rsidRPr="00982D9F" w:rsidRDefault="008B1877">
      <w:pPr>
        <w:rPr>
          <w:sz w:val="20"/>
        </w:rPr>
      </w:pPr>
    </w:p>
    <w:p w14:paraId="0153E063" w14:textId="77B81531" w:rsidR="00973FD5" w:rsidRPr="00982D9F" w:rsidRDefault="00973FD5" w:rsidP="00CC3613">
      <w:pPr>
        <w:rPr>
          <w:sz w:val="20"/>
        </w:rPr>
      </w:pPr>
      <w:r w:rsidRPr="00982D9F">
        <w:rPr>
          <w:b/>
          <w:bCs/>
          <w:sz w:val="20"/>
        </w:rPr>
        <w:t>Approved by:</w:t>
      </w:r>
      <w:r w:rsidR="00DA6A83">
        <w:rPr>
          <w:b/>
          <w:bCs/>
          <w:sz w:val="20"/>
        </w:rPr>
        <w:t xml:space="preserve"> </w:t>
      </w:r>
      <w:r w:rsidRPr="00982D9F">
        <w:rPr>
          <w:b/>
          <w:bCs/>
          <w:sz w:val="20"/>
        </w:rPr>
        <w:t>__________________________________</w:t>
      </w:r>
    </w:p>
    <w:p w14:paraId="09D3F356" w14:textId="77777777" w:rsidR="00973FD5" w:rsidRPr="00982D9F" w:rsidRDefault="0014666D">
      <w:pPr>
        <w:rPr>
          <w:sz w:val="20"/>
        </w:rPr>
      </w:pPr>
      <w:r w:rsidRPr="00982D9F">
        <w:rPr>
          <w:sz w:val="20"/>
        </w:rPr>
        <w:t xml:space="preserve">Committee </w:t>
      </w:r>
      <w:r w:rsidR="00973FD5" w:rsidRPr="00982D9F">
        <w:rPr>
          <w:sz w:val="20"/>
        </w:rPr>
        <w:t>Chairperson</w:t>
      </w:r>
      <w:r w:rsidR="00750727" w:rsidRPr="00982D9F">
        <w:rPr>
          <w:sz w:val="20"/>
        </w:rPr>
        <w:t xml:space="preserve"> (Including this Approval by chair at committee discretion)</w:t>
      </w:r>
      <w:r w:rsidR="00171EE3" w:rsidRPr="00982D9F">
        <w:rPr>
          <w:sz w:val="20"/>
        </w:rPr>
        <w:tab/>
      </w:r>
    </w:p>
    <w:p w14:paraId="3C058B26" w14:textId="77777777" w:rsidR="00F80FF6" w:rsidRDefault="00F80FF6">
      <w:pPr>
        <w:rPr>
          <w:b/>
          <w:bCs/>
          <w:smallCaps/>
          <w:sz w:val="28"/>
          <w:szCs w:val="28"/>
        </w:rPr>
      </w:pPr>
      <w:r>
        <w:rPr>
          <w:b/>
          <w:bCs/>
          <w:smallCaps/>
          <w:sz w:val="28"/>
          <w:szCs w:val="28"/>
        </w:rPr>
        <w:br w:type="page"/>
      </w:r>
    </w:p>
    <w:p w14:paraId="3D2CE8AA" w14:textId="4055F0D9" w:rsidR="00973FD5" w:rsidRPr="00982D9F" w:rsidRDefault="0014666D">
      <w:pPr>
        <w:rPr>
          <w:b/>
          <w:bCs/>
          <w:smallCaps/>
          <w:sz w:val="28"/>
          <w:szCs w:val="28"/>
          <w:u w:val="single"/>
        </w:rPr>
      </w:pPr>
      <w:r w:rsidRPr="00982D9F">
        <w:rPr>
          <w:b/>
          <w:bCs/>
          <w:smallCaps/>
          <w:sz w:val="28"/>
          <w:szCs w:val="28"/>
        </w:rPr>
        <w:lastRenderedPageBreak/>
        <w:t>Committee Name</w:t>
      </w:r>
      <w:r w:rsidR="00973FD5" w:rsidRPr="00982D9F">
        <w:rPr>
          <w:b/>
          <w:bCs/>
          <w:smallCaps/>
          <w:sz w:val="28"/>
          <w:szCs w:val="28"/>
        </w:rPr>
        <w:t xml:space="preserve">: </w:t>
      </w:r>
      <w:r w:rsidR="0028721E" w:rsidRPr="006D0B3A">
        <w:rPr>
          <w:bCs/>
          <w:smallCaps/>
          <w:sz w:val="28"/>
          <w:szCs w:val="28"/>
        </w:rPr>
        <w:t>Executive committee of the university senate (ECUS)</w:t>
      </w:r>
    </w:p>
    <w:p w14:paraId="7EE6A9B8" w14:textId="77777777" w:rsidR="00973FD5" w:rsidRPr="00982D9F" w:rsidRDefault="0014666D">
      <w:pPr>
        <w:rPr>
          <w:b/>
          <w:bCs/>
          <w:smallCaps/>
          <w:sz w:val="28"/>
          <w:szCs w:val="28"/>
          <w:u w:val="single"/>
        </w:rPr>
      </w:pPr>
      <w:r w:rsidRPr="00982D9F">
        <w:rPr>
          <w:b/>
          <w:bCs/>
          <w:smallCaps/>
          <w:sz w:val="28"/>
          <w:szCs w:val="28"/>
        </w:rPr>
        <w:t>Committee Officers</w:t>
      </w:r>
      <w:r w:rsidR="00973FD5" w:rsidRPr="00982D9F">
        <w:rPr>
          <w:b/>
          <w:bCs/>
          <w:smallCaps/>
          <w:sz w:val="28"/>
          <w:szCs w:val="28"/>
        </w:rPr>
        <w:t xml:space="preserve">: </w:t>
      </w:r>
      <w:r w:rsidR="0028721E" w:rsidRPr="006D0B3A">
        <w:rPr>
          <w:bCs/>
          <w:smallCaps/>
          <w:sz w:val="28"/>
          <w:szCs w:val="28"/>
        </w:rPr>
        <w:t xml:space="preserve">David Johnson (Chair), </w:t>
      </w:r>
      <w:proofErr w:type="spellStart"/>
      <w:r w:rsidR="0028721E" w:rsidRPr="006D0B3A">
        <w:rPr>
          <w:bCs/>
          <w:smallCaps/>
          <w:sz w:val="28"/>
          <w:szCs w:val="28"/>
        </w:rPr>
        <w:t>Hauke</w:t>
      </w:r>
      <w:proofErr w:type="spellEnd"/>
      <w:r w:rsidR="0028721E" w:rsidRPr="006D0B3A">
        <w:rPr>
          <w:bCs/>
          <w:smallCaps/>
          <w:sz w:val="28"/>
          <w:szCs w:val="28"/>
        </w:rPr>
        <w:t xml:space="preserve"> Busch </w:t>
      </w:r>
      <w:r w:rsidR="006D0B3A" w:rsidRPr="006D0B3A">
        <w:rPr>
          <w:bCs/>
          <w:smallCaps/>
          <w:sz w:val="28"/>
          <w:szCs w:val="28"/>
        </w:rPr>
        <w:t>(Vice-Chair), Alex Blazer (Secretary)</w:t>
      </w:r>
    </w:p>
    <w:p w14:paraId="7209E5D6" w14:textId="77777777" w:rsidR="00973FD5" w:rsidRPr="006D0B3A" w:rsidRDefault="0014666D">
      <w:pPr>
        <w:rPr>
          <w:bCs/>
          <w:smallCaps/>
          <w:sz w:val="28"/>
          <w:szCs w:val="28"/>
        </w:rPr>
      </w:pPr>
      <w:r w:rsidRPr="00982D9F">
        <w:rPr>
          <w:b/>
          <w:bCs/>
          <w:smallCaps/>
          <w:sz w:val="28"/>
          <w:szCs w:val="28"/>
        </w:rPr>
        <w:t>Academic Year</w:t>
      </w:r>
      <w:r w:rsidR="00973FD5" w:rsidRPr="00982D9F">
        <w:rPr>
          <w:b/>
          <w:bCs/>
          <w:smallCaps/>
          <w:sz w:val="28"/>
          <w:szCs w:val="28"/>
        </w:rPr>
        <w:t>:</w:t>
      </w:r>
      <w:r w:rsidR="006D0B3A">
        <w:rPr>
          <w:bCs/>
          <w:smallCaps/>
          <w:sz w:val="28"/>
          <w:szCs w:val="28"/>
        </w:rPr>
        <w:t xml:space="preserve"> 2019-2020</w:t>
      </w:r>
    </w:p>
    <w:p w14:paraId="00C33576" w14:textId="77777777" w:rsidR="00171EE3" w:rsidRPr="00982D9F" w:rsidRDefault="00171EE3">
      <w:pPr>
        <w:rPr>
          <w:b/>
          <w:sz w:val="28"/>
          <w:szCs w:val="28"/>
        </w:rPr>
      </w:pPr>
    </w:p>
    <w:p w14:paraId="5BE6A6F0" w14:textId="77777777" w:rsidR="00171EE3" w:rsidRPr="00982D9F" w:rsidRDefault="00FB54A6">
      <w:pPr>
        <w:rPr>
          <w:b/>
          <w:bCs/>
          <w:smallCaps/>
          <w:sz w:val="28"/>
          <w:szCs w:val="28"/>
        </w:rPr>
      </w:pPr>
      <w:r w:rsidRPr="00982D9F">
        <w:rPr>
          <w:b/>
          <w:bCs/>
          <w:smallCaps/>
          <w:sz w:val="28"/>
          <w:szCs w:val="28"/>
        </w:rPr>
        <w:t xml:space="preserve">Aggregate </w:t>
      </w:r>
      <w:r w:rsidR="0014666D" w:rsidRPr="00982D9F">
        <w:rPr>
          <w:b/>
          <w:bCs/>
          <w:smallCaps/>
          <w:sz w:val="28"/>
          <w:szCs w:val="28"/>
        </w:rPr>
        <w:t>Member Attendance at Committee Meetings for the Academic Year</w:t>
      </w:r>
      <w:r w:rsidR="004F5424" w:rsidRPr="00982D9F">
        <w:rPr>
          <w:b/>
          <w:bCs/>
          <w:smallCaps/>
          <w:sz w:val="28"/>
          <w:szCs w:val="28"/>
        </w:rPr>
        <w:t>:</w:t>
      </w:r>
    </w:p>
    <w:p w14:paraId="3A9F326F" w14:textId="77777777" w:rsidR="00973FD5" w:rsidRPr="00982D9F" w:rsidRDefault="00FB54A6">
      <w:pPr>
        <w:rPr>
          <w:sz w:val="28"/>
          <w:szCs w:val="28"/>
        </w:rPr>
      </w:pPr>
      <w:r w:rsidRPr="00982D9F">
        <w:rPr>
          <w:b/>
          <w:sz w:val="28"/>
          <w:szCs w:val="28"/>
        </w:rPr>
        <w:t xml:space="preserve">“P” denotes </w:t>
      </w:r>
      <w:proofErr w:type="gramStart"/>
      <w:r w:rsidRPr="00982D9F">
        <w:rPr>
          <w:b/>
          <w:sz w:val="28"/>
          <w:szCs w:val="28"/>
        </w:rPr>
        <w:t xml:space="preserve">Present, </w:t>
      </w:r>
      <w:r w:rsidR="007C7CE2">
        <w:rPr>
          <w:b/>
          <w:sz w:val="28"/>
          <w:szCs w:val="28"/>
        </w:rPr>
        <w:t xml:space="preserve"> “</w:t>
      </w:r>
      <w:proofErr w:type="gramEnd"/>
      <w:r w:rsidR="007C7CE2">
        <w:rPr>
          <w:b/>
          <w:sz w:val="28"/>
          <w:szCs w:val="28"/>
        </w:rPr>
        <w:t>R” denotes Regrets,</w:t>
      </w:r>
      <w:r w:rsidRPr="00982D9F">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060"/>
        <w:gridCol w:w="724"/>
        <w:gridCol w:w="1060"/>
        <w:gridCol w:w="1060"/>
        <w:gridCol w:w="1060"/>
        <w:gridCol w:w="1060"/>
        <w:gridCol w:w="1060"/>
        <w:gridCol w:w="1060"/>
        <w:gridCol w:w="1060"/>
        <w:gridCol w:w="1060"/>
        <w:gridCol w:w="1060"/>
        <w:gridCol w:w="1061"/>
      </w:tblGrid>
      <w:tr w:rsidR="0055324C" w:rsidRPr="00982D9F" w14:paraId="10CD3ACA" w14:textId="77777777" w:rsidTr="00AD7FA1">
        <w:trPr>
          <w:trHeight w:val="329"/>
        </w:trPr>
        <w:tc>
          <w:tcPr>
            <w:tcW w:w="1552" w:type="dxa"/>
          </w:tcPr>
          <w:p w14:paraId="085EAB30" w14:textId="77777777" w:rsidR="0055324C" w:rsidRPr="00982D9F" w:rsidRDefault="0055324C">
            <w:pPr>
              <w:ind w:left="180"/>
              <w:rPr>
                <w:sz w:val="20"/>
                <w:highlight w:val="lightGray"/>
              </w:rPr>
            </w:pPr>
            <w:r>
              <w:rPr>
                <w:sz w:val="20"/>
                <w:highlight w:val="lightGray"/>
              </w:rPr>
              <w:t>Acronyms</w:t>
            </w:r>
          </w:p>
        </w:tc>
        <w:tc>
          <w:tcPr>
            <w:tcW w:w="1060" w:type="dxa"/>
          </w:tcPr>
          <w:p w14:paraId="32DA0244" w14:textId="77777777" w:rsidR="0055324C" w:rsidRDefault="0055324C">
            <w:pPr>
              <w:ind w:left="180"/>
              <w:rPr>
                <w:sz w:val="20"/>
                <w:highlight w:val="lightGray"/>
              </w:rPr>
            </w:pPr>
          </w:p>
        </w:tc>
        <w:tc>
          <w:tcPr>
            <w:tcW w:w="11325" w:type="dxa"/>
            <w:gridSpan w:val="11"/>
          </w:tcPr>
          <w:p w14:paraId="7095BC86" w14:textId="77777777" w:rsidR="0055324C" w:rsidRDefault="0055324C">
            <w:pPr>
              <w:ind w:left="180"/>
              <w:rPr>
                <w:sz w:val="20"/>
                <w:highlight w:val="lightGray"/>
              </w:rPr>
            </w:pPr>
            <w:r>
              <w:rPr>
                <w:sz w:val="20"/>
                <w:highlight w:val="lightGray"/>
              </w:rPr>
              <w:t>EFS = Elected Faculty Senator</w:t>
            </w:r>
          </w:p>
          <w:p w14:paraId="3B6E4802" w14:textId="77777777" w:rsidR="0055324C" w:rsidRPr="00982D9F" w:rsidRDefault="0055324C">
            <w:pPr>
              <w:ind w:left="180"/>
              <w:rPr>
                <w:sz w:val="20"/>
                <w:highlight w:val="lightGray"/>
              </w:rPr>
            </w:pPr>
            <w:proofErr w:type="spellStart"/>
            <w:r>
              <w:rPr>
                <w:sz w:val="20"/>
                <w:highlight w:val="lightGray"/>
              </w:rPr>
              <w:t>CoAS</w:t>
            </w:r>
            <w:proofErr w:type="spellEnd"/>
            <w:r>
              <w:rPr>
                <w:sz w:val="20"/>
                <w:highlight w:val="lightGray"/>
              </w:rPr>
              <w:t xml:space="preserve"> = College of Arts and Sciences; </w:t>
            </w:r>
            <w:proofErr w:type="spellStart"/>
            <w:r>
              <w:rPr>
                <w:sz w:val="20"/>
                <w:highlight w:val="lightGray"/>
              </w:rPr>
              <w:t>CoB</w:t>
            </w:r>
            <w:proofErr w:type="spellEnd"/>
            <w:r>
              <w:rPr>
                <w:sz w:val="20"/>
                <w:highlight w:val="lightGray"/>
              </w:rPr>
              <w:t xml:space="preserve"> = College of Business; </w:t>
            </w:r>
            <w:proofErr w:type="spellStart"/>
            <w:r>
              <w:rPr>
                <w:sz w:val="20"/>
                <w:highlight w:val="lightGray"/>
              </w:rPr>
              <w:t>CoE</w:t>
            </w:r>
            <w:proofErr w:type="spellEnd"/>
            <w:r>
              <w:rPr>
                <w:sz w:val="20"/>
                <w:highlight w:val="lightGray"/>
              </w:rPr>
              <w:t xml:space="preserve"> = College of Education; </w:t>
            </w:r>
            <w:proofErr w:type="spellStart"/>
            <w:r>
              <w:rPr>
                <w:sz w:val="20"/>
                <w:highlight w:val="lightGray"/>
              </w:rPr>
              <w:t>CoHS</w:t>
            </w:r>
            <w:proofErr w:type="spellEnd"/>
            <w:r>
              <w:rPr>
                <w:sz w:val="20"/>
                <w:highlight w:val="lightGray"/>
              </w:rPr>
              <w:t xml:space="preserve"> = College of Health Sciences</w:t>
            </w:r>
          </w:p>
        </w:tc>
      </w:tr>
      <w:tr w:rsidR="0055324C" w:rsidRPr="00982D9F" w14:paraId="22D98CF7" w14:textId="77777777" w:rsidTr="00AD7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3"/>
            <w:tcBorders>
              <w:left w:val="double" w:sz="4" w:space="0" w:color="auto"/>
              <w:bottom w:val="single" w:sz="4" w:space="0" w:color="auto"/>
            </w:tcBorders>
          </w:tcPr>
          <w:p w14:paraId="2C55047E" w14:textId="77777777" w:rsidR="0055324C" w:rsidRPr="00982D9F" w:rsidRDefault="0055324C">
            <w:pPr>
              <w:rPr>
                <w:sz w:val="20"/>
              </w:rPr>
            </w:pPr>
            <w:r w:rsidRPr="00982D9F">
              <w:rPr>
                <w:sz w:val="20"/>
              </w:rPr>
              <w:t>Meeting Dates</w:t>
            </w:r>
          </w:p>
        </w:tc>
        <w:tc>
          <w:tcPr>
            <w:tcW w:w="1060" w:type="dxa"/>
            <w:tcBorders>
              <w:bottom w:val="single" w:sz="4" w:space="0" w:color="auto"/>
            </w:tcBorders>
            <w:vAlign w:val="center"/>
          </w:tcPr>
          <w:p w14:paraId="549A1696" w14:textId="77777777" w:rsidR="0055324C" w:rsidRPr="00982D9F" w:rsidRDefault="0055324C" w:rsidP="00892A7C">
            <w:pPr>
              <w:jc w:val="center"/>
              <w:rPr>
                <w:sz w:val="20"/>
              </w:rPr>
            </w:pPr>
            <w:r>
              <w:rPr>
                <w:sz w:val="20"/>
              </w:rPr>
              <w:t>9/6/2019</w:t>
            </w:r>
          </w:p>
        </w:tc>
        <w:tc>
          <w:tcPr>
            <w:tcW w:w="1060" w:type="dxa"/>
            <w:tcBorders>
              <w:bottom w:val="single" w:sz="4" w:space="0" w:color="auto"/>
            </w:tcBorders>
            <w:vAlign w:val="center"/>
          </w:tcPr>
          <w:p w14:paraId="366156E7" w14:textId="77777777" w:rsidR="0055324C" w:rsidRPr="00982D9F" w:rsidRDefault="0055324C" w:rsidP="00892A7C">
            <w:pPr>
              <w:jc w:val="center"/>
              <w:rPr>
                <w:sz w:val="20"/>
              </w:rPr>
            </w:pPr>
            <w:r>
              <w:rPr>
                <w:sz w:val="20"/>
              </w:rPr>
              <w:t>10/4/2019</w:t>
            </w:r>
          </w:p>
        </w:tc>
        <w:tc>
          <w:tcPr>
            <w:tcW w:w="1060" w:type="dxa"/>
            <w:tcBorders>
              <w:bottom w:val="single" w:sz="4" w:space="0" w:color="auto"/>
            </w:tcBorders>
            <w:vAlign w:val="center"/>
          </w:tcPr>
          <w:p w14:paraId="4F4FB0A9" w14:textId="77777777" w:rsidR="0055324C" w:rsidRPr="00982D9F" w:rsidRDefault="0055324C" w:rsidP="00892A7C">
            <w:pPr>
              <w:jc w:val="center"/>
              <w:rPr>
                <w:sz w:val="20"/>
              </w:rPr>
            </w:pPr>
            <w:r>
              <w:rPr>
                <w:sz w:val="20"/>
              </w:rPr>
              <w:t>11/1/2019</w:t>
            </w:r>
          </w:p>
        </w:tc>
        <w:tc>
          <w:tcPr>
            <w:tcW w:w="1060" w:type="dxa"/>
            <w:tcBorders>
              <w:bottom w:val="single" w:sz="4" w:space="0" w:color="auto"/>
            </w:tcBorders>
            <w:vAlign w:val="center"/>
          </w:tcPr>
          <w:p w14:paraId="3F392DF1" w14:textId="77777777" w:rsidR="0055324C" w:rsidRPr="00982D9F" w:rsidRDefault="0055324C" w:rsidP="00892A7C">
            <w:pPr>
              <w:jc w:val="center"/>
              <w:rPr>
                <w:sz w:val="20"/>
              </w:rPr>
            </w:pPr>
            <w:r>
              <w:rPr>
                <w:sz w:val="20"/>
              </w:rPr>
              <w:t>1/10/2020</w:t>
            </w:r>
          </w:p>
        </w:tc>
        <w:tc>
          <w:tcPr>
            <w:tcW w:w="1060" w:type="dxa"/>
            <w:tcBorders>
              <w:bottom w:val="single" w:sz="4" w:space="0" w:color="auto"/>
            </w:tcBorders>
            <w:vAlign w:val="center"/>
          </w:tcPr>
          <w:p w14:paraId="0FA45BA2" w14:textId="77777777" w:rsidR="0055324C" w:rsidRPr="00982D9F" w:rsidRDefault="0055324C" w:rsidP="00892A7C">
            <w:pPr>
              <w:jc w:val="center"/>
              <w:rPr>
                <w:sz w:val="20"/>
              </w:rPr>
            </w:pPr>
            <w:r>
              <w:rPr>
                <w:sz w:val="20"/>
              </w:rPr>
              <w:t>2/14/2020</w:t>
            </w:r>
          </w:p>
        </w:tc>
        <w:tc>
          <w:tcPr>
            <w:tcW w:w="1060" w:type="dxa"/>
            <w:tcBorders>
              <w:bottom w:val="single" w:sz="4" w:space="0" w:color="auto"/>
            </w:tcBorders>
            <w:vAlign w:val="center"/>
          </w:tcPr>
          <w:p w14:paraId="2F5C0A9A" w14:textId="77777777" w:rsidR="0055324C" w:rsidRPr="00982D9F" w:rsidRDefault="0055324C" w:rsidP="00892A7C">
            <w:pPr>
              <w:jc w:val="center"/>
              <w:rPr>
                <w:sz w:val="20"/>
              </w:rPr>
            </w:pPr>
            <w:r>
              <w:rPr>
                <w:sz w:val="20"/>
              </w:rPr>
              <w:t>3/6/2020</w:t>
            </w:r>
          </w:p>
        </w:tc>
        <w:tc>
          <w:tcPr>
            <w:tcW w:w="1060" w:type="dxa"/>
            <w:tcBorders>
              <w:bottom w:val="single" w:sz="4" w:space="0" w:color="auto"/>
            </w:tcBorders>
            <w:vAlign w:val="center"/>
          </w:tcPr>
          <w:p w14:paraId="790F8AFC" w14:textId="77777777" w:rsidR="0055324C" w:rsidRPr="00982D9F" w:rsidRDefault="0055324C" w:rsidP="00892A7C">
            <w:pPr>
              <w:jc w:val="center"/>
              <w:rPr>
                <w:sz w:val="20"/>
              </w:rPr>
            </w:pPr>
            <w:r>
              <w:rPr>
                <w:sz w:val="20"/>
              </w:rPr>
              <w:t>4/10/2020</w:t>
            </w:r>
          </w:p>
        </w:tc>
        <w:tc>
          <w:tcPr>
            <w:tcW w:w="1060" w:type="dxa"/>
            <w:tcBorders>
              <w:bottom w:val="single" w:sz="4" w:space="0" w:color="auto"/>
            </w:tcBorders>
          </w:tcPr>
          <w:p w14:paraId="6453EBF7" w14:textId="77777777" w:rsidR="0055324C" w:rsidRPr="00982D9F" w:rsidRDefault="0055324C" w:rsidP="00892A7C">
            <w:pPr>
              <w:jc w:val="center"/>
              <w:rPr>
                <w:sz w:val="20"/>
              </w:rPr>
            </w:pPr>
            <w:r>
              <w:rPr>
                <w:sz w:val="20"/>
              </w:rPr>
              <w:t>Present</w:t>
            </w:r>
          </w:p>
        </w:tc>
        <w:tc>
          <w:tcPr>
            <w:tcW w:w="1060" w:type="dxa"/>
            <w:tcBorders>
              <w:bottom w:val="single" w:sz="4" w:space="0" w:color="auto"/>
            </w:tcBorders>
            <w:vAlign w:val="center"/>
          </w:tcPr>
          <w:p w14:paraId="02905DD7" w14:textId="77777777" w:rsidR="0055324C" w:rsidRPr="00982D9F" w:rsidRDefault="0055324C" w:rsidP="00892A7C">
            <w:pPr>
              <w:jc w:val="center"/>
              <w:rPr>
                <w:sz w:val="20"/>
              </w:rPr>
            </w:pPr>
            <w:r>
              <w:rPr>
                <w:sz w:val="20"/>
              </w:rPr>
              <w:t>Regrets</w:t>
            </w:r>
          </w:p>
        </w:tc>
        <w:tc>
          <w:tcPr>
            <w:tcW w:w="1061" w:type="dxa"/>
            <w:tcBorders>
              <w:bottom w:val="single" w:sz="4" w:space="0" w:color="auto"/>
              <w:right w:val="double" w:sz="4" w:space="0" w:color="auto"/>
            </w:tcBorders>
            <w:vAlign w:val="center"/>
          </w:tcPr>
          <w:p w14:paraId="776CC54A" w14:textId="77777777" w:rsidR="0055324C" w:rsidRPr="00982D9F" w:rsidRDefault="0055324C" w:rsidP="00892A7C">
            <w:pPr>
              <w:jc w:val="center"/>
              <w:rPr>
                <w:sz w:val="20"/>
              </w:rPr>
            </w:pPr>
            <w:r>
              <w:rPr>
                <w:sz w:val="20"/>
              </w:rPr>
              <w:t>Absent</w:t>
            </w:r>
          </w:p>
        </w:tc>
      </w:tr>
      <w:tr w:rsidR="0055324C" w:rsidRPr="00982D9F" w14:paraId="1CFCFA78" w14:textId="77777777" w:rsidTr="0014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F01AB7C" w14:textId="77777777" w:rsidR="0055324C" w:rsidRDefault="0055324C" w:rsidP="0055324C">
            <w:r w:rsidRPr="00982D9F">
              <w:t>Alex Blazer</w:t>
            </w:r>
          </w:p>
          <w:p w14:paraId="4E1C8006" w14:textId="77777777" w:rsidR="0055324C" w:rsidRPr="00B72E72" w:rsidRDefault="0055324C" w:rsidP="0055324C">
            <w:pPr>
              <w:rPr>
                <w:i/>
              </w:rPr>
            </w:pPr>
            <w:r w:rsidRPr="00B72E72">
              <w:rPr>
                <w:i/>
              </w:rPr>
              <w:t xml:space="preserve">EFS, </w:t>
            </w:r>
            <w:proofErr w:type="spellStart"/>
            <w:r w:rsidRPr="00B72E72">
              <w:rPr>
                <w:i/>
              </w:rPr>
              <w:t>CoAS</w:t>
            </w:r>
            <w:proofErr w:type="spellEnd"/>
            <w:r w:rsidRPr="00B72E72">
              <w:rPr>
                <w:i/>
              </w:rPr>
              <w:t>, ECUS Chair Emeritus</w:t>
            </w:r>
            <w:r w:rsidR="00C16488" w:rsidRPr="00B72E72">
              <w:rPr>
                <w:i/>
              </w:rPr>
              <w:t xml:space="preserve">, ECUS </w:t>
            </w:r>
            <w:r w:rsidRPr="00B72E72">
              <w:rPr>
                <w:i/>
              </w:rPr>
              <w:t>Secretary</w:t>
            </w:r>
          </w:p>
        </w:tc>
        <w:tc>
          <w:tcPr>
            <w:tcW w:w="1060" w:type="dxa"/>
            <w:tcBorders>
              <w:bottom w:val="single" w:sz="4" w:space="0" w:color="auto"/>
            </w:tcBorders>
            <w:shd w:val="clear" w:color="auto" w:fill="FFFFFF"/>
            <w:vAlign w:val="center"/>
          </w:tcPr>
          <w:p w14:paraId="36684710" w14:textId="77777777" w:rsidR="0055324C" w:rsidRPr="00982D9F" w:rsidRDefault="007C7CE2" w:rsidP="00C16488">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597B0555"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5F886385"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0E5ED6C3"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6761AA77" w14:textId="77777777" w:rsidR="0055324C" w:rsidRPr="00982D9F" w:rsidRDefault="0055324C" w:rsidP="00C16488">
            <w:pPr>
              <w:jc w:val="center"/>
              <w:rPr>
                <w:sz w:val="36"/>
                <w:szCs w:val="36"/>
              </w:rPr>
            </w:pPr>
          </w:p>
        </w:tc>
        <w:tc>
          <w:tcPr>
            <w:tcW w:w="1060" w:type="dxa"/>
            <w:shd w:val="clear" w:color="auto" w:fill="FFFFFF"/>
            <w:vAlign w:val="center"/>
          </w:tcPr>
          <w:p w14:paraId="28D576D7" w14:textId="77777777" w:rsidR="0055324C" w:rsidRPr="00982D9F" w:rsidRDefault="0055324C" w:rsidP="00C16488">
            <w:pPr>
              <w:jc w:val="center"/>
              <w:rPr>
                <w:sz w:val="36"/>
                <w:szCs w:val="36"/>
              </w:rPr>
            </w:pPr>
          </w:p>
        </w:tc>
        <w:tc>
          <w:tcPr>
            <w:tcW w:w="1060" w:type="dxa"/>
            <w:shd w:val="clear" w:color="auto" w:fill="FFFFFF"/>
            <w:vAlign w:val="center"/>
          </w:tcPr>
          <w:p w14:paraId="203CE741" w14:textId="77777777" w:rsidR="0055324C" w:rsidRPr="00982D9F" w:rsidRDefault="0055324C" w:rsidP="00C16488">
            <w:pPr>
              <w:jc w:val="center"/>
              <w:rPr>
                <w:sz w:val="36"/>
                <w:szCs w:val="36"/>
              </w:rPr>
            </w:pPr>
          </w:p>
        </w:tc>
        <w:tc>
          <w:tcPr>
            <w:tcW w:w="1060" w:type="dxa"/>
            <w:shd w:val="clear" w:color="auto" w:fill="FFFFFF"/>
            <w:vAlign w:val="center"/>
          </w:tcPr>
          <w:p w14:paraId="5B807796" w14:textId="77777777" w:rsidR="0055324C" w:rsidRPr="00982D9F" w:rsidRDefault="00BF10B6" w:rsidP="00C16488">
            <w:pPr>
              <w:jc w:val="center"/>
              <w:rPr>
                <w:sz w:val="36"/>
                <w:szCs w:val="36"/>
              </w:rPr>
            </w:pPr>
            <w:r>
              <w:rPr>
                <w:sz w:val="36"/>
                <w:szCs w:val="36"/>
              </w:rPr>
              <w:t>1</w:t>
            </w:r>
          </w:p>
        </w:tc>
        <w:tc>
          <w:tcPr>
            <w:tcW w:w="1060" w:type="dxa"/>
            <w:shd w:val="clear" w:color="auto" w:fill="FFFFFF"/>
            <w:vAlign w:val="center"/>
          </w:tcPr>
          <w:p w14:paraId="6A78A090" w14:textId="77777777" w:rsidR="0055324C" w:rsidRPr="00982D9F" w:rsidRDefault="00BF10B6" w:rsidP="00C16488">
            <w:pPr>
              <w:jc w:val="center"/>
              <w:rPr>
                <w:sz w:val="36"/>
                <w:szCs w:val="36"/>
              </w:rPr>
            </w:pPr>
            <w:r>
              <w:rPr>
                <w:sz w:val="36"/>
                <w:szCs w:val="36"/>
              </w:rPr>
              <w:t>0</w:t>
            </w:r>
          </w:p>
        </w:tc>
        <w:tc>
          <w:tcPr>
            <w:tcW w:w="1061" w:type="dxa"/>
            <w:tcBorders>
              <w:right w:val="double" w:sz="4" w:space="0" w:color="auto"/>
            </w:tcBorders>
            <w:shd w:val="clear" w:color="auto" w:fill="FFFFFF"/>
            <w:vAlign w:val="center"/>
          </w:tcPr>
          <w:p w14:paraId="30B4A3CF" w14:textId="77777777" w:rsidR="0055324C" w:rsidRPr="00982D9F" w:rsidRDefault="00BF10B6" w:rsidP="00C16488">
            <w:pPr>
              <w:jc w:val="center"/>
              <w:rPr>
                <w:sz w:val="36"/>
                <w:szCs w:val="36"/>
              </w:rPr>
            </w:pPr>
            <w:r>
              <w:rPr>
                <w:sz w:val="36"/>
                <w:szCs w:val="36"/>
              </w:rPr>
              <w:t>0</w:t>
            </w:r>
          </w:p>
        </w:tc>
      </w:tr>
      <w:tr w:rsidR="0055324C" w:rsidRPr="00982D9F" w14:paraId="618F12FC" w14:textId="77777777" w:rsidTr="0014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right w:val="single" w:sz="4" w:space="0" w:color="auto"/>
            </w:tcBorders>
            <w:shd w:val="clear" w:color="auto" w:fill="FFFFFF"/>
            <w:vAlign w:val="center"/>
          </w:tcPr>
          <w:p w14:paraId="30217EE6" w14:textId="77777777" w:rsidR="0055324C" w:rsidRDefault="0055324C" w:rsidP="0055324C">
            <w:proofErr w:type="spellStart"/>
            <w:r w:rsidRPr="00982D9F">
              <w:t>Hauke</w:t>
            </w:r>
            <w:proofErr w:type="spellEnd"/>
            <w:r w:rsidRPr="00982D9F">
              <w:t xml:space="preserve"> Busch</w:t>
            </w:r>
          </w:p>
          <w:p w14:paraId="100E04F7" w14:textId="77777777" w:rsidR="0055324C" w:rsidRPr="00B72E72" w:rsidRDefault="0055324C" w:rsidP="0055324C">
            <w:pPr>
              <w:rPr>
                <w:i/>
              </w:rPr>
            </w:pPr>
            <w:r w:rsidRPr="00B72E72">
              <w:rPr>
                <w:i/>
              </w:rPr>
              <w:t xml:space="preserve">EFS, </w:t>
            </w:r>
            <w:proofErr w:type="spellStart"/>
            <w:r w:rsidRPr="00B72E72">
              <w:rPr>
                <w:i/>
              </w:rPr>
              <w:t>CoAS</w:t>
            </w:r>
            <w:proofErr w:type="spellEnd"/>
            <w:r w:rsidRPr="00B72E72">
              <w:rPr>
                <w:i/>
              </w:rPr>
              <w:t>, ECUS Vice-Chair</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982D9F" w:rsidRDefault="0055324C" w:rsidP="00C16488">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77777777" w:rsidR="0055324C" w:rsidRPr="00982D9F" w:rsidRDefault="0055324C" w:rsidP="00C1648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7777777" w:rsidR="0055324C" w:rsidRPr="00982D9F" w:rsidRDefault="0055324C" w:rsidP="00C1648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77777777" w:rsidR="0055324C" w:rsidRPr="00982D9F" w:rsidRDefault="0055324C" w:rsidP="00C1648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7777777" w:rsidR="0055324C" w:rsidRPr="00982D9F" w:rsidRDefault="0055324C" w:rsidP="00C16488">
            <w:pPr>
              <w:jc w:val="center"/>
              <w:rPr>
                <w:sz w:val="36"/>
                <w:szCs w:val="36"/>
              </w:rPr>
            </w:pPr>
          </w:p>
        </w:tc>
        <w:tc>
          <w:tcPr>
            <w:tcW w:w="1060" w:type="dxa"/>
            <w:tcBorders>
              <w:left w:val="single" w:sz="4" w:space="0" w:color="auto"/>
            </w:tcBorders>
            <w:shd w:val="clear" w:color="auto" w:fill="FFFFFF"/>
            <w:vAlign w:val="center"/>
          </w:tcPr>
          <w:p w14:paraId="0DBDC69E" w14:textId="77777777" w:rsidR="0055324C" w:rsidRPr="00982D9F" w:rsidRDefault="0055324C" w:rsidP="00C16488">
            <w:pPr>
              <w:jc w:val="center"/>
              <w:rPr>
                <w:sz w:val="36"/>
                <w:szCs w:val="36"/>
              </w:rPr>
            </w:pPr>
          </w:p>
        </w:tc>
        <w:tc>
          <w:tcPr>
            <w:tcW w:w="1060" w:type="dxa"/>
            <w:shd w:val="clear" w:color="auto" w:fill="FFFFFF"/>
            <w:vAlign w:val="center"/>
          </w:tcPr>
          <w:p w14:paraId="447954C2" w14:textId="77777777" w:rsidR="0055324C" w:rsidRPr="00982D9F" w:rsidRDefault="0055324C" w:rsidP="00C16488">
            <w:pPr>
              <w:jc w:val="center"/>
              <w:rPr>
                <w:sz w:val="36"/>
                <w:szCs w:val="36"/>
              </w:rPr>
            </w:pPr>
          </w:p>
        </w:tc>
        <w:tc>
          <w:tcPr>
            <w:tcW w:w="1060" w:type="dxa"/>
            <w:shd w:val="clear" w:color="auto" w:fill="FFFFFF"/>
            <w:vAlign w:val="center"/>
          </w:tcPr>
          <w:p w14:paraId="7DB55EE4" w14:textId="77777777" w:rsidR="0055324C" w:rsidRPr="00982D9F" w:rsidRDefault="00BF10B6" w:rsidP="00C16488">
            <w:pPr>
              <w:jc w:val="center"/>
              <w:rPr>
                <w:sz w:val="36"/>
                <w:szCs w:val="36"/>
              </w:rPr>
            </w:pPr>
            <w:r>
              <w:rPr>
                <w:sz w:val="36"/>
                <w:szCs w:val="36"/>
              </w:rPr>
              <w:t>1</w:t>
            </w:r>
          </w:p>
        </w:tc>
        <w:tc>
          <w:tcPr>
            <w:tcW w:w="1060" w:type="dxa"/>
            <w:shd w:val="clear" w:color="auto" w:fill="FFFFFF"/>
            <w:vAlign w:val="center"/>
          </w:tcPr>
          <w:p w14:paraId="32065334" w14:textId="77777777" w:rsidR="0055324C" w:rsidRPr="00982D9F" w:rsidRDefault="00BF10B6" w:rsidP="00C16488">
            <w:pPr>
              <w:jc w:val="center"/>
              <w:rPr>
                <w:sz w:val="36"/>
                <w:szCs w:val="36"/>
              </w:rPr>
            </w:pPr>
            <w:r>
              <w:rPr>
                <w:sz w:val="36"/>
                <w:szCs w:val="36"/>
              </w:rPr>
              <w:t>0</w:t>
            </w:r>
          </w:p>
        </w:tc>
        <w:tc>
          <w:tcPr>
            <w:tcW w:w="1061" w:type="dxa"/>
            <w:tcBorders>
              <w:right w:val="double" w:sz="4" w:space="0" w:color="auto"/>
            </w:tcBorders>
            <w:shd w:val="clear" w:color="auto" w:fill="FFFFFF"/>
            <w:vAlign w:val="center"/>
          </w:tcPr>
          <w:p w14:paraId="37B2CDD4" w14:textId="77777777" w:rsidR="0055324C" w:rsidRPr="00982D9F" w:rsidRDefault="00BF10B6" w:rsidP="00C16488">
            <w:pPr>
              <w:jc w:val="center"/>
              <w:rPr>
                <w:sz w:val="36"/>
                <w:szCs w:val="36"/>
              </w:rPr>
            </w:pPr>
            <w:r>
              <w:rPr>
                <w:sz w:val="36"/>
                <w:szCs w:val="36"/>
              </w:rPr>
              <w:t>0</w:t>
            </w:r>
          </w:p>
        </w:tc>
      </w:tr>
      <w:tr w:rsidR="0055324C" w:rsidRPr="00982D9F" w14:paraId="6F2D1339" w14:textId="77777777" w:rsidTr="0014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48D826A3" w14:textId="77777777" w:rsidR="0055324C" w:rsidRDefault="0055324C" w:rsidP="0055324C">
            <w:r w:rsidRPr="00982D9F">
              <w:t>Steve Dorman</w:t>
            </w:r>
          </w:p>
          <w:p w14:paraId="274F13EF" w14:textId="77777777" w:rsidR="0055324C" w:rsidRPr="00B72E72" w:rsidRDefault="0055324C" w:rsidP="0055324C">
            <w:pPr>
              <w:rPr>
                <w:i/>
              </w:rPr>
            </w:pPr>
            <w:r w:rsidRPr="00B72E72">
              <w:rPr>
                <w:i/>
              </w:rPr>
              <w:t>University President</w:t>
            </w:r>
          </w:p>
        </w:tc>
        <w:tc>
          <w:tcPr>
            <w:tcW w:w="1060" w:type="dxa"/>
            <w:tcBorders>
              <w:top w:val="single" w:sz="4" w:space="0" w:color="auto"/>
            </w:tcBorders>
            <w:shd w:val="clear" w:color="auto" w:fill="FFFFFF"/>
            <w:vAlign w:val="center"/>
          </w:tcPr>
          <w:p w14:paraId="1FBC6DB3" w14:textId="77777777" w:rsidR="0055324C" w:rsidRPr="00982D9F" w:rsidRDefault="0055324C" w:rsidP="00C16488">
            <w:pPr>
              <w:jc w:val="center"/>
              <w:rPr>
                <w:sz w:val="36"/>
                <w:szCs w:val="36"/>
              </w:rPr>
            </w:pPr>
            <w:r>
              <w:rPr>
                <w:sz w:val="36"/>
                <w:szCs w:val="36"/>
              </w:rPr>
              <w:t>R</w:t>
            </w:r>
          </w:p>
        </w:tc>
        <w:tc>
          <w:tcPr>
            <w:tcW w:w="1060" w:type="dxa"/>
            <w:tcBorders>
              <w:top w:val="single" w:sz="4" w:space="0" w:color="auto"/>
            </w:tcBorders>
            <w:shd w:val="clear" w:color="auto" w:fill="FFFFFF"/>
            <w:vAlign w:val="center"/>
          </w:tcPr>
          <w:p w14:paraId="1AC93682" w14:textId="77777777" w:rsidR="0055324C" w:rsidRPr="00982D9F" w:rsidRDefault="0055324C" w:rsidP="00C16488">
            <w:pPr>
              <w:jc w:val="center"/>
              <w:rPr>
                <w:sz w:val="36"/>
                <w:szCs w:val="36"/>
              </w:rPr>
            </w:pPr>
          </w:p>
        </w:tc>
        <w:tc>
          <w:tcPr>
            <w:tcW w:w="1060" w:type="dxa"/>
            <w:tcBorders>
              <w:top w:val="single" w:sz="4" w:space="0" w:color="auto"/>
            </w:tcBorders>
            <w:shd w:val="clear" w:color="auto" w:fill="FFFFFF"/>
            <w:vAlign w:val="center"/>
          </w:tcPr>
          <w:p w14:paraId="343CE1D5" w14:textId="77777777" w:rsidR="0055324C" w:rsidRPr="00982D9F" w:rsidRDefault="0055324C" w:rsidP="00C16488">
            <w:pPr>
              <w:jc w:val="center"/>
              <w:rPr>
                <w:sz w:val="36"/>
                <w:szCs w:val="36"/>
              </w:rPr>
            </w:pPr>
          </w:p>
        </w:tc>
        <w:tc>
          <w:tcPr>
            <w:tcW w:w="1060" w:type="dxa"/>
            <w:tcBorders>
              <w:top w:val="single" w:sz="4" w:space="0" w:color="auto"/>
            </w:tcBorders>
            <w:shd w:val="clear" w:color="auto" w:fill="FFFFFF"/>
            <w:vAlign w:val="center"/>
          </w:tcPr>
          <w:p w14:paraId="1EB08298" w14:textId="77777777" w:rsidR="0055324C" w:rsidRPr="00982D9F" w:rsidRDefault="0055324C" w:rsidP="00C16488">
            <w:pPr>
              <w:jc w:val="center"/>
              <w:rPr>
                <w:sz w:val="36"/>
                <w:szCs w:val="36"/>
              </w:rPr>
            </w:pPr>
          </w:p>
        </w:tc>
        <w:tc>
          <w:tcPr>
            <w:tcW w:w="1060" w:type="dxa"/>
            <w:tcBorders>
              <w:top w:val="single" w:sz="4" w:space="0" w:color="auto"/>
            </w:tcBorders>
            <w:shd w:val="clear" w:color="auto" w:fill="FFFFFF"/>
            <w:vAlign w:val="center"/>
          </w:tcPr>
          <w:p w14:paraId="748ECF5E" w14:textId="77777777" w:rsidR="0055324C" w:rsidRPr="00982D9F" w:rsidRDefault="0055324C" w:rsidP="00C16488">
            <w:pPr>
              <w:jc w:val="center"/>
              <w:rPr>
                <w:sz w:val="36"/>
                <w:szCs w:val="36"/>
              </w:rPr>
            </w:pPr>
          </w:p>
        </w:tc>
        <w:tc>
          <w:tcPr>
            <w:tcW w:w="1060" w:type="dxa"/>
            <w:shd w:val="clear" w:color="auto" w:fill="FFFFFF"/>
            <w:vAlign w:val="center"/>
          </w:tcPr>
          <w:p w14:paraId="25B6344C" w14:textId="77777777" w:rsidR="0055324C" w:rsidRPr="00982D9F" w:rsidRDefault="0055324C" w:rsidP="00C16488">
            <w:pPr>
              <w:jc w:val="center"/>
              <w:rPr>
                <w:sz w:val="36"/>
                <w:szCs w:val="36"/>
              </w:rPr>
            </w:pPr>
          </w:p>
        </w:tc>
        <w:tc>
          <w:tcPr>
            <w:tcW w:w="1060" w:type="dxa"/>
            <w:shd w:val="clear" w:color="auto" w:fill="FFFFFF"/>
            <w:vAlign w:val="center"/>
          </w:tcPr>
          <w:p w14:paraId="5A0117DB" w14:textId="77777777" w:rsidR="0055324C" w:rsidRPr="00982D9F" w:rsidRDefault="0055324C" w:rsidP="00C16488">
            <w:pPr>
              <w:jc w:val="center"/>
              <w:rPr>
                <w:sz w:val="36"/>
                <w:szCs w:val="36"/>
              </w:rPr>
            </w:pPr>
          </w:p>
        </w:tc>
        <w:tc>
          <w:tcPr>
            <w:tcW w:w="1060" w:type="dxa"/>
            <w:shd w:val="clear" w:color="auto" w:fill="FFFFFF"/>
            <w:vAlign w:val="center"/>
          </w:tcPr>
          <w:p w14:paraId="76FD1B00" w14:textId="77777777" w:rsidR="0055324C" w:rsidRPr="00982D9F" w:rsidRDefault="00BF10B6" w:rsidP="00C16488">
            <w:pPr>
              <w:jc w:val="center"/>
              <w:rPr>
                <w:sz w:val="36"/>
                <w:szCs w:val="36"/>
              </w:rPr>
            </w:pPr>
            <w:r>
              <w:rPr>
                <w:sz w:val="36"/>
                <w:szCs w:val="36"/>
              </w:rPr>
              <w:t>0</w:t>
            </w:r>
          </w:p>
        </w:tc>
        <w:tc>
          <w:tcPr>
            <w:tcW w:w="1060" w:type="dxa"/>
            <w:shd w:val="clear" w:color="auto" w:fill="FFFFFF"/>
            <w:vAlign w:val="center"/>
          </w:tcPr>
          <w:p w14:paraId="6701C529" w14:textId="77777777" w:rsidR="0055324C" w:rsidRPr="00982D9F" w:rsidRDefault="00BF10B6" w:rsidP="00C16488">
            <w:pPr>
              <w:jc w:val="center"/>
              <w:rPr>
                <w:sz w:val="36"/>
                <w:szCs w:val="36"/>
              </w:rPr>
            </w:pPr>
            <w:r>
              <w:rPr>
                <w:sz w:val="36"/>
                <w:szCs w:val="36"/>
              </w:rPr>
              <w:t>1</w:t>
            </w:r>
          </w:p>
        </w:tc>
        <w:tc>
          <w:tcPr>
            <w:tcW w:w="1061" w:type="dxa"/>
            <w:tcBorders>
              <w:right w:val="double" w:sz="4" w:space="0" w:color="auto"/>
            </w:tcBorders>
            <w:shd w:val="clear" w:color="auto" w:fill="FFFFFF"/>
            <w:vAlign w:val="center"/>
          </w:tcPr>
          <w:p w14:paraId="49F5A0F7" w14:textId="77777777" w:rsidR="0055324C" w:rsidRPr="00982D9F" w:rsidRDefault="00BF10B6" w:rsidP="00C16488">
            <w:pPr>
              <w:jc w:val="center"/>
              <w:rPr>
                <w:sz w:val="36"/>
                <w:szCs w:val="36"/>
              </w:rPr>
            </w:pPr>
            <w:r>
              <w:rPr>
                <w:sz w:val="36"/>
                <w:szCs w:val="36"/>
              </w:rPr>
              <w:t>0</w:t>
            </w:r>
          </w:p>
        </w:tc>
      </w:tr>
      <w:tr w:rsidR="0055324C" w:rsidRPr="00982D9F" w14:paraId="4FC91787" w14:textId="77777777" w:rsidTr="0014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2F475656" w14:textId="77777777" w:rsidR="0055324C" w:rsidRDefault="0055324C" w:rsidP="0055324C">
            <w:r w:rsidRPr="00982D9F">
              <w:t>Catherine Fowler</w:t>
            </w:r>
          </w:p>
          <w:p w14:paraId="5EC7F8FB" w14:textId="77777777" w:rsidR="0055324C" w:rsidRPr="00B72E72" w:rsidRDefault="0055324C" w:rsidP="0055324C">
            <w:pPr>
              <w:rPr>
                <w:i/>
              </w:rPr>
            </w:pPr>
            <w:r w:rsidRPr="00B72E72">
              <w:rPr>
                <w:i/>
              </w:rPr>
              <w:t xml:space="preserve">EFS, </w:t>
            </w:r>
            <w:proofErr w:type="spellStart"/>
            <w:r w:rsidRPr="00B72E72">
              <w:rPr>
                <w:i/>
              </w:rPr>
              <w:t>CoHS</w:t>
            </w:r>
            <w:proofErr w:type="spellEnd"/>
            <w:r w:rsidRPr="00B72E72">
              <w:rPr>
                <w:i/>
              </w:rPr>
              <w:t>, ECUS Member</w:t>
            </w:r>
          </w:p>
        </w:tc>
        <w:tc>
          <w:tcPr>
            <w:tcW w:w="1060" w:type="dxa"/>
            <w:shd w:val="clear" w:color="auto" w:fill="auto"/>
            <w:vAlign w:val="center"/>
          </w:tcPr>
          <w:p w14:paraId="38A7A9EC" w14:textId="77777777" w:rsidR="0055324C" w:rsidRPr="00982D9F" w:rsidRDefault="0055324C" w:rsidP="00C16488">
            <w:pPr>
              <w:jc w:val="center"/>
              <w:rPr>
                <w:sz w:val="36"/>
                <w:szCs w:val="36"/>
              </w:rPr>
            </w:pPr>
            <w:r>
              <w:rPr>
                <w:sz w:val="36"/>
                <w:szCs w:val="36"/>
              </w:rPr>
              <w:t>P</w:t>
            </w:r>
          </w:p>
        </w:tc>
        <w:tc>
          <w:tcPr>
            <w:tcW w:w="1060" w:type="dxa"/>
            <w:shd w:val="clear" w:color="auto" w:fill="FFFFFF"/>
            <w:vAlign w:val="center"/>
          </w:tcPr>
          <w:p w14:paraId="132E9C6D" w14:textId="77777777" w:rsidR="0055324C" w:rsidRPr="00982D9F" w:rsidRDefault="0055324C" w:rsidP="00C16488">
            <w:pPr>
              <w:jc w:val="center"/>
              <w:rPr>
                <w:sz w:val="36"/>
                <w:szCs w:val="36"/>
              </w:rPr>
            </w:pPr>
          </w:p>
        </w:tc>
        <w:tc>
          <w:tcPr>
            <w:tcW w:w="1060" w:type="dxa"/>
            <w:shd w:val="clear" w:color="auto" w:fill="FFFFFF"/>
            <w:vAlign w:val="center"/>
          </w:tcPr>
          <w:p w14:paraId="7E33C554" w14:textId="77777777" w:rsidR="0055324C" w:rsidRPr="00982D9F" w:rsidRDefault="0055324C" w:rsidP="00C16488">
            <w:pPr>
              <w:jc w:val="center"/>
              <w:rPr>
                <w:sz w:val="36"/>
                <w:szCs w:val="36"/>
              </w:rPr>
            </w:pPr>
          </w:p>
        </w:tc>
        <w:tc>
          <w:tcPr>
            <w:tcW w:w="1060" w:type="dxa"/>
            <w:shd w:val="clear" w:color="auto" w:fill="FFFFFF"/>
            <w:vAlign w:val="center"/>
          </w:tcPr>
          <w:p w14:paraId="23262F83" w14:textId="77777777" w:rsidR="0055324C" w:rsidRPr="00982D9F" w:rsidRDefault="0055324C" w:rsidP="00C16488">
            <w:pPr>
              <w:jc w:val="center"/>
              <w:rPr>
                <w:sz w:val="36"/>
                <w:szCs w:val="36"/>
              </w:rPr>
            </w:pPr>
          </w:p>
        </w:tc>
        <w:tc>
          <w:tcPr>
            <w:tcW w:w="1060" w:type="dxa"/>
            <w:shd w:val="clear" w:color="auto" w:fill="FFFFFF"/>
            <w:vAlign w:val="center"/>
          </w:tcPr>
          <w:p w14:paraId="0AF98225"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210278D8"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76E2C12B"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7419927E" w14:textId="77777777" w:rsidR="0055324C" w:rsidRPr="00982D9F" w:rsidRDefault="00BF10B6" w:rsidP="00C16488">
            <w:pPr>
              <w:jc w:val="center"/>
              <w:rPr>
                <w:sz w:val="36"/>
                <w:szCs w:val="36"/>
              </w:rPr>
            </w:pPr>
            <w:r>
              <w:rPr>
                <w:sz w:val="36"/>
                <w:szCs w:val="36"/>
              </w:rPr>
              <w:t>1</w:t>
            </w:r>
          </w:p>
        </w:tc>
        <w:tc>
          <w:tcPr>
            <w:tcW w:w="1060" w:type="dxa"/>
            <w:tcBorders>
              <w:bottom w:val="single" w:sz="4" w:space="0" w:color="auto"/>
            </w:tcBorders>
            <w:shd w:val="clear" w:color="auto" w:fill="FFFFFF"/>
            <w:vAlign w:val="center"/>
          </w:tcPr>
          <w:p w14:paraId="1415DFFD" w14:textId="77777777" w:rsidR="0055324C" w:rsidRPr="00982D9F" w:rsidRDefault="00BF10B6" w:rsidP="00C16488">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FFFFFF"/>
            <w:vAlign w:val="center"/>
          </w:tcPr>
          <w:p w14:paraId="263EBC43" w14:textId="77777777" w:rsidR="0055324C" w:rsidRPr="00982D9F" w:rsidRDefault="00BF10B6" w:rsidP="00C16488">
            <w:pPr>
              <w:jc w:val="center"/>
              <w:rPr>
                <w:sz w:val="36"/>
                <w:szCs w:val="36"/>
              </w:rPr>
            </w:pPr>
            <w:r>
              <w:rPr>
                <w:sz w:val="36"/>
                <w:szCs w:val="36"/>
              </w:rPr>
              <w:t>0</w:t>
            </w:r>
          </w:p>
        </w:tc>
      </w:tr>
      <w:tr w:rsidR="0055324C" w:rsidRPr="00982D9F" w14:paraId="2E972628" w14:textId="77777777" w:rsidTr="0014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09870EE" w14:textId="77777777" w:rsidR="0055324C" w:rsidRDefault="0055324C" w:rsidP="0055324C">
            <w:r w:rsidRPr="00982D9F">
              <w:t>David Johnson</w:t>
            </w:r>
          </w:p>
          <w:p w14:paraId="233140F7" w14:textId="77777777" w:rsidR="0055324C" w:rsidRPr="00B72E72" w:rsidRDefault="0055324C" w:rsidP="0055324C">
            <w:pPr>
              <w:rPr>
                <w:i/>
              </w:rPr>
            </w:pPr>
            <w:r w:rsidRPr="00B72E72">
              <w:rPr>
                <w:i/>
              </w:rPr>
              <w:t xml:space="preserve">EFS, </w:t>
            </w:r>
            <w:proofErr w:type="spellStart"/>
            <w:r w:rsidRPr="00B72E72">
              <w:rPr>
                <w:i/>
              </w:rPr>
              <w:t>CoAS</w:t>
            </w:r>
            <w:proofErr w:type="spellEnd"/>
            <w:r w:rsidRPr="00B72E72">
              <w:rPr>
                <w:i/>
              </w:rPr>
              <w:t>, ECUS Chair</w:t>
            </w:r>
          </w:p>
        </w:tc>
        <w:tc>
          <w:tcPr>
            <w:tcW w:w="1060" w:type="dxa"/>
            <w:tcBorders>
              <w:bottom w:val="single" w:sz="4" w:space="0" w:color="auto"/>
            </w:tcBorders>
            <w:shd w:val="clear" w:color="auto" w:fill="FFFFFF"/>
            <w:vAlign w:val="center"/>
          </w:tcPr>
          <w:p w14:paraId="339609CA" w14:textId="77777777" w:rsidR="0055324C" w:rsidRPr="00982D9F" w:rsidRDefault="0055324C" w:rsidP="00C16488">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1E025DDB"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5BD75B5F"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6FD929EB"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792A177A"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5ED38DF1"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74F942AB"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197F9E72" w14:textId="77777777" w:rsidR="0055324C" w:rsidRPr="00982D9F" w:rsidRDefault="00BF10B6" w:rsidP="00C16488">
            <w:pPr>
              <w:jc w:val="center"/>
              <w:rPr>
                <w:sz w:val="36"/>
                <w:szCs w:val="36"/>
              </w:rPr>
            </w:pPr>
            <w:r>
              <w:rPr>
                <w:sz w:val="36"/>
                <w:szCs w:val="36"/>
              </w:rPr>
              <w:t>1</w:t>
            </w:r>
          </w:p>
        </w:tc>
        <w:tc>
          <w:tcPr>
            <w:tcW w:w="1060" w:type="dxa"/>
            <w:tcBorders>
              <w:bottom w:val="single" w:sz="4" w:space="0" w:color="auto"/>
            </w:tcBorders>
            <w:shd w:val="clear" w:color="auto" w:fill="FFFFFF"/>
            <w:vAlign w:val="center"/>
          </w:tcPr>
          <w:p w14:paraId="4FEE4CDC" w14:textId="77777777" w:rsidR="0055324C" w:rsidRPr="00982D9F" w:rsidRDefault="00BF10B6" w:rsidP="00C16488">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FFFFFF"/>
            <w:vAlign w:val="center"/>
          </w:tcPr>
          <w:p w14:paraId="04077EC6" w14:textId="77777777" w:rsidR="0055324C" w:rsidRPr="00982D9F" w:rsidRDefault="00BF10B6" w:rsidP="00C16488">
            <w:pPr>
              <w:jc w:val="center"/>
              <w:rPr>
                <w:sz w:val="36"/>
                <w:szCs w:val="36"/>
              </w:rPr>
            </w:pPr>
            <w:r>
              <w:rPr>
                <w:sz w:val="36"/>
                <w:szCs w:val="36"/>
              </w:rPr>
              <w:t>0</w:t>
            </w:r>
          </w:p>
        </w:tc>
      </w:tr>
      <w:tr w:rsidR="0055324C" w:rsidRPr="00982D9F" w14:paraId="330BDE92" w14:textId="77777777" w:rsidTr="0014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779F9728" w14:textId="77777777" w:rsidR="0055324C" w:rsidRDefault="0055324C" w:rsidP="0055324C">
            <w:r w:rsidRPr="00982D9F">
              <w:t xml:space="preserve">Lyndall </w:t>
            </w:r>
            <w:proofErr w:type="spellStart"/>
            <w:r w:rsidRPr="00982D9F">
              <w:t>Muschell</w:t>
            </w:r>
            <w:proofErr w:type="spellEnd"/>
          </w:p>
          <w:p w14:paraId="4076D670" w14:textId="77777777" w:rsidR="0055324C" w:rsidRPr="00B72E72" w:rsidRDefault="0055324C" w:rsidP="0055324C">
            <w:pPr>
              <w:rPr>
                <w:i/>
              </w:rPr>
            </w:pPr>
            <w:r w:rsidRPr="00B72E72">
              <w:rPr>
                <w:i/>
              </w:rPr>
              <w:t xml:space="preserve">EFS, </w:t>
            </w:r>
            <w:proofErr w:type="spellStart"/>
            <w:r w:rsidRPr="00B72E72">
              <w:rPr>
                <w:i/>
              </w:rPr>
              <w:t>CoE</w:t>
            </w:r>
            <w:proofErr w:type="spellEnd"/>
            <w:r w:rsidRPr="00B72E72">
              <w:rPr>
                <w:i/>
              </w:rPr>
              <w:t>, ECUS Member</w:t>
            </w:r>
          </w:p>
        </w:tc>
        <w:tc>
          <w:tcPr>
            <w:tcW w:w="1060" w:type="dxa"/>
            <w:shd w:val="clear" w:color="auto" w:fill="FFFFFF"/>
            <w:vAlign w:val="center"/>
          </w:tcPr>
          <w:p w14:paraId="2A0D58BC" w14:textId="77777777" w:rsidR="0055324C" w:rsidRPr="00982D9F" w:rsidRDefault="0055324C" w:rsidP="00C16488">
            <w:pPr>
              <w:jc w:val="center"/>
              <w:rPr>
                <w:sz w:val="36"/>
                <w:szCs w:val="36"/>
              </w:rPr>
            </w:pPr>
            <w:r>
              <w:rPr>
                <w:sz w:val="36"/>
                <w:szCs w:val="36"/>
              </w:rPr>
              <w:t>P</w:t>
            </w:r>
          </w:p>
        </w:tc>
        <w:tc>
          <w:tcPr>
            <w:tcW w:w="1060" w:type="dxa"/>
            <w:shd w:val="clear" w:color="auto" w:fill="FFFFFF"/>
            <w:vAlign w:val="center"/>
          </w:tcPr>
          <w:p w14:paraId="5D11FA2A" w14:textId="77777777" w:rsidR="0055324C" w:rsidRPr="00982D9F" w:rsidRDefault="0055324C" w:rsidP="00C16488">
            <w:pPr>
              <w:jc w:val="center"/>
              <w:rPr>
                <w:sz w:val="36"/>
                <w:szCs w:val="36"/>
              </w:rPr>
            </w:pPr>
          </w:p>
        </w:tc>
        <w:tc>
          <w:tcPr>
            <w:tcW w:w="1060" w:type="dxa"/>
            <w:shd w:val="clear" w:color="auto" w:fill="FFFFFF"/>
            <w:vAlign w:val="center"/>
          </w:tcPr>
          <w:p w14:paraId="15B6FD3E" w14:textId="77777777" w:rsidR="0055324C" w:rsidRPr="00982D9F" w:rsidRDefault="0055324C" w:rsidP="00C16488">
            <w:pPr>
              <w:jc w:val="center"/>
              <w:rPr>
                <w:sz w:val="36"/>
                <w:szCs w:val="36"/>
              </w:rPr>
            </w:pPr>
          </w:p>
        </w:tc>
        <w:tc>
          <w:tcPr>
            <w:tcW w:w="1060" w:type="dxa"/>
            <w:shd w:val="clear" w:color="auto" w:fill="FFFFFF"/>
            <w:vAlign w:val="center"/>
          </w:tcPr>
          <w:p w14:paraId="281E0127" w14:textId="77777777" w:rsidR="0055324C" w:rsidRPr="00982D9F" w:rsidRDefault="0055324C" w:rsidP="00C16488">
            <w:pPr>
              <w:jc w:val="center"/>
              <w:rPr>
                <w:sz w:val="36"/>
                <w:szCs w:val="36"/>
              </w:rPr>
            </w:pPr>
          </w:p>
        </w:tc>
        <w:tc>
          <w:tcPr>
            <w:tcW w:w="1060" w:type="dxa"/>
            <w:shd w:val="clear" w:color="auto" w:fill="FFFFFF"/>
            <w:vAlign w:val="center"/>
          </w:tcPr>
          <w:p w14:paraId="221EEF8A" w14:textId="77777777" w:rsidR="0055324C" w:rsidRPr="00982D9F" w:rsidRDefault="0055324C" w:rsidP="00C16488">
            <w:pPr>
              <w:jc w:val="center"/>
              <w:rPr>
                <w:sz w:val="36"/>
                <w:szCs w:val="36"/>
              </w:rPr>
            </w:pPr>
          </w:p>
        </w:tc>
        <w:tc>
          <w:tcPr>
            <w:tcW w:w="1060" w:type="dxa"/>
            <w:shd w:val="clear" w:color="auto" w:fill="FFFFFF"/>
            <w:vAlign w:val="center"/>
          </w:tcPr>
          <w:p w14:paraId="17D847B8" w14:textId="77777777" w:rsidR="0055324C" w:rsidRPr="00982D9F" w:rsidRDefault="0055324C" w:rsidP="00C16488">
            <w:pPr>
              <w:jc w:val="center"/>
              <w:rPr>
                <w:sz w:val="36"/>
                <w:szCs w:val="36"/>
              </w:rPr>
            </w:pPr>
          </w:p>
        </w:tc>
        <w:tc>
          <w:tcPr>
            <w:tcW w:w="1060" w:type="dxa"/>
            <w:shd w:val="clear" w:color="auto" w:fill="FFFFFF"/>
            <w:vAlign w:val="center"/>
          </w:tcPr>
          <w:p w14:paraId="5F44155D" w14:textId="77777777" w:rsidR="0055324C" w:rsidRPr="00982D9F" w:rsidRDefault="0055324C" w:rsidP="00C16488">
            <w:pPr>
              <w:jc w:val="center"/>
              <w:rPr>
                <w:sz w:val="36"/>
                <w:szCs w:val="36"/>
              </w:rPr>
            </w:pPr>
          </w:p>
        </w:tc>
        <w:tc>
          <w:tcPr>
            <w:tcW w:w="1060" w:type="dxa"/>
            <w:shd w:val="clear" w:color="auto" w:fill="FFFFFF"/>
            <w:vAlign w:val="center"/>
          </w:tcPr>
          <w:p w14:paraId="51F4817A" w14:textId="77777777" w:rsidR="0055324C" w:rsidRPr="00982D9F" w:rsidRDefault="00BF10B6" w:rsidP="00C16488">
            <w:pPr>
              <w:jc w:val="center"/>
              <w:rPr>
                <w:sz w:val="36"/>
                <w:szCs w:val="36"/>
              </w:rPr>
            </w:pPr>
            <w:r>
              <w:rPr>
                <w:sz w:val="36"/>
                <w:szCs w:val="36"/>
              </w:rPr>
              <w:t>1</w:t>
            </w:r>
          </w:p>
        </w:tc>
        <w:tc>
          <w:tcPr>
            <w:tcW w:w="1060" w:type="dxa"/>
            <w:shd w:val="clear" w:color="auto" w:fill="FFFFFF"/>
            <w:vAlign w:val="center"/>
          </w:tcPr>
          <w:p w14:paraId="2C18065B" w14:textId="77777777" w:rsidR="0055324C" w:rsidRPr="00982D9F" w:rsidRDefault="00BF10B6" w:rsidP="00C16488">
            <w:pPr>
              <w:jc w:val="center"/>
              <w:rPr>
                <w:sz w:val="36"/>
                <w:szCs w:val="36"/>
              </w:rPr>
            </w:pPr>
            <w:r>
              <w:rPr>
                <w:sz w:val="36"/>
                <w:szCs w:val="36"/>
              </w:rPr>
              <w:t>0</w:t>
            </w:r>
          </w:p>
        </w:tc>
        <w:tc>
          <w:tcPr>
            <w:tcW w:w="1061" w:type="dxa"/>
            <w:tcBorders>
              <w:right w:val="double" w:sz="4" w:space="0" w:color="auto"/>
            </w:tcBorders>
            <w:shd w:val="clear" w:color="auto" w:fill="FFFFFF"/>
            <w:vAlign w:val="center"/>
          </w:tcPr>
          <w:p w14:paraId="30B88D27" w14:textId="77777777" w:rsidR="0055324C" w:rsidRPr="00982D9F" w:rsidRDefault="00BF10B6" w:rsidP="00C16488">
            <w:pPr>
              <w:jc w:val="center"/>
              <w:rPr>
                <w:sz w:val="36"/>
                <w:szCs w:val="36"/>
              </w:rPr>
            </w:pPr>
            <w:r>
              <w:rPr>
                <w:sz w:val="36"/>
                <w:szCs w:val="36"/>
              </w:rPr>
              <w:t>0</w:t>
            </w:r>
          </w:p>
        </w:tc>
      </w:tr>
      <w:tr w:rsidR="0055324C" w:rsidRPr="00982D9F" w14:paraId="42D8AB4E" w14:textId="77777777" w:rsidTr="0014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696652DD" w14:textId="77777777" w:rsidR="0055324C" w:rsidRDefault="0055324C" w:rsidP="0055324C">
            <w:r w:rsidRPr="00982D9F">
              <w:t>Costas Spirou</w:t>
            </w:r>
          </w:p>
          <w:p w14:paraId="1585E199" w14:textId="77777777" w:rsidR="0055324C" w:rsidRPr="00B72E72" w:rsidRDefault="0055324C" w:rsidP="0055324C">
            <w:pPr>
              <w:rPr>
                <w:i/>
              </w:rPr>
            </w:pPr>
            <w:r w:rsidRPr="00B72E72">
              <w:rPr>
                <w:i/>
              </w:rPr>
              <w:t>Provost</w:t>
            </w:r>
          </w:p>
        </w:tc>
        <w:tc>
          <w:tcPr>
            <w:tcW w:w="1060" w:type="dxa"/>
            <w:tcBorders>
              <w:bottom w:val="single" w:sz="4" w:space="0" w:color="auto"/>
            </w:tcBorders>
            <w:shd w:val="clear" w:color="auto" w:fill="auto"/>
            <w:vAlign w:val="center"/>
          </w:tcPr>
          <w:p w14:paraId="4C2C60FB" w14:textId="77777777" w:rsidR="0055324C" w:rsidRPr="00982D9F" w:rsidRDefault="0055324C" w:rsidP="00C16488">
            <w:pPr>
              <w:jc w:val="center"/>
              <w:rPr>
                <w:sz w:val="36"/>
                <w:szCs w:val="36"/>
              </w:rPr>
            </w:pPr>
            <w:r>
              <w:rPr>
                <w:sz w:val="36"/>
                <w:szCs w:val="36"/>
              </w:rPr>
              <w:t>P</w:t>
            </w:r>
          </w:p>
        </w:tc>
        <w:tc>
          <w:tcPr>
            <w:tcW w:w="1060" w:type="dxa"/>
            <w:tcBorders>
              <w:bottom w:val="single" w:sz="4" w:space="0" w:color="auto"/>
            </w:tcBorders>
            <w:shd w:val="clear" w:color="auto" w:fill="FFFFFF"/>
            <w:vAlign w:val="center"/>
          </w:tcPr>
          <w:p w14:paraId="5D915213"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2B069B63"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378401CD"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5E45F155"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3C483E3E"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3A88ADBC"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FFFFFF"/>
            <w:vAlign w:val="center"/>
          </w:tcPr>
          <w:p w14:paraId="287DDDA4" w14:textId="77777777" w:rsidR="0055324C" w:rsidRPr="00982D9F" w:rsidRDefault="00BF10B6" w:rsidP="00C16488">
            <w:pPr>
              <w:jc w:val="center"/>
              <w:rPr>
                <w:sz w:val="36"/>
                <w:szCs w:val="36"/>
              </w:rPr>
            </w:pPr>
            <w:r>
              <w:rPr>
                <w:sz w:val="36"/>
                <w:szCs w:val="36"/>
              </w:rPr>
              <w:t>1</w:t>
            </w:r>
          </w:p>
        </w:tc>
        <w:tc>
          <w:tcPr>
            <w:tcW w:w="1060" w:type="dxa"/>
            <w:tcBorders>
              <w:bottom w:val="single" w:sz="4" w:space="0" w:color="auto"/>
            </w:tcBorders>
            <w:shd w:val="clear" w:color="auto" w:fill="FFFFFF"/>
            <w:vAlign w:val="center"/>
          </w:tcPr>
          <w:p w14:paraId="7FAC95F8" w14:textId="77777777" w:rsidR="0055324C" w:rsidRPr="00982D9F" w:rsidRDefault="00BF10B6" w:rsidP="00C16488">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FFFFFF"/>
            <w:vAlign w:val="center"/>
          </w:tcPr>
          <w:p w14:paraId="1B02508B" w14:textId="77777777" w:rsidR="0055324C" w:rsidRPr="00982D9F" w:rsidRDefault="00BF10B6" w:rsidP="00C16488">
            <w:pPr>
              <w:jc w:val="center"/>
              <w:rPr>
                <w:sz w:val="36"/>
                <w:szCs w:val="36"/>
              </w:rPr>
            </w:pPr>
            <w:r>
              <w:rPr>
                <w:sz w:val="36"/>
                <w:szCs w:val="36"/>
              </w:rPr>
              <w:t>0</w:t>
            </w:r>
          </w:p>
        </w:tc>
      </w:tr>
      <w:tr w:rsidR="0055324C" w:rsidRPr="00982D9F" w14:paraId="32EBEC37" w14:textId="77777777" w:rsidTr="0014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center"/>
          </w:tcPr>
          <w:p w14:paraId="0D309BC4" w14:textId="77777777" w:rsidR="0055324C" w:rsidRDefault="0055324C" w:rsidP="0055324C">
            <w:r w:rsidRPr="00982D9F">
              <w:t>John Swinton</w:t>
            </w:r>
          </w:p>
          <w:p w14:paraId="1CD46C2C" w14:textId="77777777" w:rsidR="0055324C" w:rsidRPr="00B72E72" w:rsidRDefault="0055324C" w:rsidP="0055324C">
            <w:pPr>
              <w:rPr>
                <w:i/>
              </w:rPr>
            </w:pPr>
            <w:r w:rsidRPr="00B72E72">
              <w:rPr>
                <w:i/>
              </w:rPr>
              <w:t xml:space="preserve">EFS, </w:t>
            </w:r>
            <w:proofErr w:type="spellStart"/>
            <w:r w:rsidRPr="00B72E72">
              <w:rPr>
                <w:i/>
              </w:rPr>
              <w:t>CoB</w:t>
            </w:r>
            <w:proofErr w:type="spellEnd"/>
            <w:r w:rsidRPr="00B72E72">
              <w:rPr>
                <w:i/>
              </w:rPr>
              <w:t>, ECUS Member</w:t>
            </w:r>
          </w:p>
        </w:tc>
        <w:tc>
          <w:tcPr>
            <w:tcW w:w="1060" w:type="dxa"/>
            <w:shd w:val="clear" w:color="auto" w:fill="auto"/>
            <w:vAlign w:val="center"/>
          </w:tcPr>
          <w:p w14:paraId="1C468FC8" w14:textId="77777777" w:rsidR="0055324C" w:rsidRPr="00982D9F" w:rsidRDefault="0055324C" w:rsidP="00C16488">
            <w:pPr>
              <w:jc w:val="center"/>
              <w:rPr>
                <w:sz w:val="36"/>
                <w:szCs w:val="36"/>
              </w:rPr>
            </w:pPr>
            <w:r>
              <w:rPr>
                <w:sz w:val="36"/>
                <w:szCs w:val="36"/>
              </w:rPr>
              <w:t>P</w:t>
            </w:r>
          </w:p>
        </w:tc>
        <w:tc>
          <w:tcPr>
            <w:tcW w:w="1060" w:type="dxa"/>
            <w:tcBorders>
              <w:bottom w:val="single" w:sz="4" w:space="0" w:color="auto"/>
            </w:tcBorders>
            <w:shd w:val="clear" w:color="auto" w:fill="auto"/>
            <w:vAlign w:val="center"/>
          </w:tcPr>
          <w:p w14:paraId="5A069D2F"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auto"/>
            <w:vAlign w:val="center"/>
          </w:tcPr>
          <w:p w14:paraId="4AC8F063"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auto"/>
            <w:vAlign w:val="center"/>
          </w:tcPr>
          <w:p w14:paraId="19BAD76A"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auto"/>
            <w:vAlign w:val="center"/>
          </w:tcPr>
          <w:p w14:paraId="2FE6C1FE"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auto"/>
            <w:vAlign w:val="center"/>
          </w:tcPr>
          <w:p w14:paraId="42AD07DD" w14:textId="77777777" w:rsidR="0055324C" w:rsidRPr="00982D9F" w:rsidRDefault="0055324C" w:rsidP="00C16488">
            <w:pPr>
              <w:jc w:val="center"/>
              <w:rPr>
                <w:sz w:val="36"/>
                <w:szCs w:val="36"/>
              </w:rPr>
            </w:pPr>
          </w:p>
        </w:tc>
        <w:tc>
          <w:tcPr>
            <w:tcW w:w="1060" w:type="dxa"/>
            <w:tcBorders>
              <w:bottom w:val="single" w:sz="4" w:space="0" w:color="auto"/>
            </w:tcBorders>
            <w:shd w:val="clear" w:color="auto" w:fill="auto"/>
            <w:vAlign w:val="center"/>
          </w:tcPr>
          <w:p w14:paraId="031373EB" w14:textId="77777777" w:rsidR="0055324C" w:rsidRPr="00982D9F" w:rsidRDefault="0055324C" w:rsidP="00C16488">
            <w:pPr>
              <w:jc w:val="center"/>
              <w:rPr>
                <w:sz w:val="36"/>
                <w:szCs w:val="36"/>
              </w:rPr>
            </w:pPr>
          </w:p>
        </w:tc>
        <w:tc>
          <w:tcPr>
            <w:tcW w:w="1060" w:type="dxa"/>
            <w:tcBorders>
              <w:bottom w:val="single" w:sz="4" w:space="0" w:color="auto"/>
            </w:tcBorders>
            <w:vAlign w:val="center"/>
          </w:tcPr>
          <w:p w14:paraId="1C52AE8D" w14:textId="77777777" w:rsidR="0055324C" w:rsidRPr="00982D9F" w:rsidRDefault="00BF10B6" w:rsidP="00C16488">
            <w:pPr>
              <w:jc w:val="center"/>
              <w:rPr>
                <w:sz w:val="36"/>
                <w:szCs w:val="36"/>
              </w:rPr>
            </w:pPr>
            <w:r>
              <w:rPr>
                <w:sz w:val="36"/>
                <w:szCs w:val="36"/>
              </w:rPr>
              <w:t>1</w:t>
            </w:r>
          </w:p>
        </w:tc>
        <w:tc>
          <w:tcPr>
            <w:tcW w:w="1060" w:type="dxa"/>
            <w:tcBorders>
              <w:bottom w:val="single" w:sz="4" w:space="0" w:color="auto"/>
            </w:tcBorders>
            <w:shd w:val="clear" w:color="auto" w:fill="auto"/>
            <w:vAlign w:val="center"/>
          </w:tcPr>
          <w:p w14:paraId="2AFF2933" w14:textId="77777777" w:rsidR="0055324C" w:rsidRPr="00982D9F" w:rsidRDefault="00BF10B6" w:rsidP="00C16488">
            <w:pPr>
              <w:jc w:val="center"/>
              <w:rPr>
                <w:sz w:val="36"/>
                <w:szCs w:val="36"/>
              </w:rPr>
            </w:pPr>
            <w:r>
              <w:rPr>
                <w:sz w:val="36"/>
                <w:szCs w:val="36"/>
              </w:rPr>
              <w:t>0</w:t>
            </w:r>
          </w:p>
        </w:tc>
        <w:tc>
          <w:tcPr>
            <w:tcW w:w="1061" w:type="dxa"/>
            <w:tcBorders>
              <w:bottom w:val="single" w:sz="4" w:space="0" w:color="auto"/>
              <w:right w:val="double" w:sz="4" w:space="0" w:color="auto"/>
            </w:tcBorders>
            <w:shd w:val="clear" w:color="auto" w:fill="auto"/>
            <w:vAlign w:val="center"/>
          </w:tcPr>
          <w:p w14:paraId="19DC4912" w14:textId="77777777" w:rsidR="0055324C" w:rsidRPr="00982D9F" w:rsidRDefault="00BF10B6" w:rsidP="00C16488">
            <w:pPr>
              <w:jc w:val="center"/>
              <w:rPr>
                <w:sz w:val="36"/>
                <w:szCs w:val="36"/>
              </w:rPr>
            </w:pPr>
            <w:r>
              <w:rPr>
                <w:sz w:val="36"/>
                <w:szCs w:val="36"/>
              </w:rPr>
              <w:t>0</w:t>
            </w:r>
          </w:p>
        </w:tc>
      </w:tr>
      <w:tr w:rsidR="0055324C" w:rsidRPr="00982D9F" w14:paraId="57E05476" w14:textId="77777777" w:rsidTr="0014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3"/>
            <w:tcBorders>
              <w:left w:val="double" w:sz="4" w:space="0" w:color="auto"/>
            </w:tcBorders>
            <w:shd w:val="clear" w:color="auto" w:fill="FFFFFF"/>
            <w:vAlign w:val="bottom"/>
          </w:tcPr>
          <w:p w14:paraId="1FD1C80F" w14:textId="77777777" w:rsidR="0055324C" w:rsidRDefault="0055324C" w:rsidP="0055324C">
            <w:r w:rsidRPr="00982D9F">
              <w:t>To Be Announced</w:t>
            </w:r>
          </w:p>
          <w:p w14:paraId="4DF4A544" w14:textId="77777777" w:rsidR="0055324C" w:rsidRPr="00B72E72" w:rsidRDefault="0055324C" w:rsidP="0055324C">
            <w:pPr>
              <w:rPr>
                <w:i/>
                <w:sz w:val="20"/>
              </w:rPr>
            </w:pPr>
            <w:r w:rsidRPr="00B72E72">
              <w:rPr>
                <w:i/>
              </w:rPr>
              <w:t>EFS, Library, ECUS Member</w:t>
            </w:r>
          </w:p>
        </w:tc>
        <w:tc>
          <w:tcPr>
            <w:tcW w:w="1060" w:type="dxa"/>
            <w:shd w:val="clear" w:color="auto" w:fill="auto"/>
            <w:vAlign w:val="center"/>
          </w:tcPr>
          <w:p w14:paraId="3D74F5EC" w14:textId="77777777" w:rsidR="0055324C" w:rsidRPr="00982D9F" w:rsidRDefault="0055324C" w:rsidP="00C16488">
            <w:pPr>
              <w:jc w:val="center"/>
              <w:rPr>
                <w:sz w:val="36"/>
                <w:szCs w:val="36"/>
              </w:rPr>
            </w:pPr>
          </w:p>
        </w:tc>
        <w:tc>
          <w:tcPr>
            <w:tcW w:w="1060" w:type="dxa"/>
            <w:shd w:val="clear" w:color="auto" w:fill="auto"/>
            <w:vAlign w:val="center"/>
          </w:tcPr>
          <w:p w14:paraId="4B0B3EDE" w14:textId="77777777" w:rsidR="0055324C" w:rsidRPr="00982D9F" w:rsidRDefault="0055324C" w:rsidP="00C16488">
            <w:pPr>
              <w:jc w:val="center"/>
              <w:rPr>
                <w:sz w:val="36"/>
                <w:szCs w:val="36"/>
              </w:rPr>
            </w:pPr>
          </w:p>
        </w:tc>
        <w:tc>
          <w:tcPr>
            <w:tcW w:w="1060" w:type="dxa"/>
            <w:shd w:val="clear" w:color="auto" w:fill="auto"/>
            <w:vAlign w:val="center"/>
          </w:tcPr>
          <w:p w14:paraId="0977A637" w14:textId="77777777" w:rsidR="0055324C" w:rsidRPr="00982D9F" w:rsidRDefault="0055324C" w:rsidP="00C16488">
            <w:pPr>
              <w:jc w:val="center"/>
              <w:rPr>
                <w:sz w:val="36"/>
                <w:szCs w:val="36"/>
              </w:rPr>
            </w:pPr>
          </w:p>
        </w:tc>
        <w:tc>
          <w:tcPr>
            <w:tcW w:w="1060" w:type="dxa"/>
            <w:shd w:val="clear" w:color="auto" w:fill="auto"/>
            <w:vAlign w:val="center"/>
          </w:tcPr>
          <w:p w14:paraId="4E303E1B" w14:textId="77777777" w:rsidR="0055324C" w:rsidRPr="00982D9F" w:rsidRDefault="0055324C" w:rsidP="00C16488">
            <w:pPr>
              <w:jc w:val="center"/>
              <w:rPr>
                <w:sz w:val="36"/>
                <w:szCs w:val="36"/>
              </w:rPr>
            </w:pPr>
          </w:p>
        </w:tc>
        <w:tc>
          <w:tcPr>
            <w:tcW w:w="1060" w:type="dxa"/>
            <w:shd w:val="clear" w:color="auto" w:fill="auto"/>
            <w:vAlign w:val="center"/>
          </w:tcPr>
          <w:p w14:paraId="2BCB7F81" w14:textId="77777777" w:rsidR="0055324C" w:rsidRPr="00982D9F" w:rsidRDefault="0055324C" w:rsidP="00C16488">
            <w:pPr>
              <w:jc w:val="center"/>
              <w:rPr>
                <w:sz w:val="36"/>
                <w:szCs w:val="36"/>
              </w:rPr>
            </w:pPr>
          </w:p>
        </w:tc>
        <w:tc>
          <w:tcPr>
            <w:tcW w:w="1060" w:type="dxa"/>
            <w:shd w:val="clear" w:color="auto" w:fill="auto"/>
            <w:vAlign w:val="center"/>
          </w:tcPr>
          <w:p w14:paraId="38E74EB5" w14:textId="77777777" w:rsidR="0055324C" w:rsidRPr="00982D9F" w:rsidRDefault="0055324C" w:rsidP="00C16488">
            <w:pPr>
              <w:jc w:val="center"/>
              <w:rPr>
                <w:sz w:val="36"/>
                <w:szCs w:val="36"/>
              </w:rPr>
            </w:pPr>
          </w:p>
        </w:tc>
        <w:tc>
          <w:tcPr>
            <w:tcW w:w="1060" w:type="dxa"/>
            <w:shd w:val="clear" w:color="auto" w:fill="auto"/>
            <w:vAlign w:val="center"/>
          </w:tcPr>
          <w:p w14:paraId="1CC33D3D" w14:textId="77777777" w:rsidR="0055324C" w:rsidRPr="00982D9F" w:rsidRDefault="0055324C" w:rsidP="00C16488">
            <w:pPr>
              <w:jc w:val="center"/>
              <w:rPr>
                <w:sz w:val="36"/>
                <w:szCs w:val="36"/>
              </w:rPr>
            </w:pPr>
          </w:p>
        </w:tc>
        <w:tc>
          <w:tcPr>
            <w:tcW w:w="1060" w:type="dxa"/>
            <w:vAlign w:val="center"/>
          </w:tcPr>
          <w:p w14:paraId="09110B94" w14:textId="77777777" w:rsidR="0055324C" w:rsidRPr="00982D9F" w:rsidRDefault="0055324C" w:rsidP="00C16488">
            <w:pPr>
              <w:jc w:val="center"/>
              <w:rPr>
                <w:sz w:val="36"/>
                <w:szCs w:val="36"/>
              </w:rPr>
            </w:pPr>
          </w:p>
        </w:tc>
        <w:tc>
          <w:tcPr>
            <w:tcW w:w="1060" w:type="dxa"/>
            <w:shd w:val="clear" w:color="auto" w:fill="auto"/>
            <w:vAlign w:val="center"/>
          </w:tcPr>
          <w:p w14:paraId="6DF5EC01" w14:textId="77777777" w:rsidR="0055324C" w:rsidRPr="00982D9F" w:rsidRDefault="0055324C" w:rsidP="00C16488">
            <w:pPr>
              <w:jc w:val="center"/>
              <w:rPr>
                <w:sz w:val="36"/>
                <w:szCs w:val="36"/>
              </w:rPr>
            </w:pPr>
          </w:p>
        </w:tc>
        <w:tc>
          <w:tcPr>
            <w:tcW w:w="1061" w:type="dxa"/>
            <w:tcBorders>
              <w:right w:val="double" w:sz="4" w:space="0" w:color="auto"/>
            </w:tcBorders>
            <w:shd w:val="clear" w:color="auto" w:fill="auto"/>
            <w:vAlign w:val="center"/>
          </w:tcPr>
          <w:p w14:paraId="0E6BC7E5" w14:textId="77777777" w:rsidR="0055324C" w:rsidRPr="00982D9F" w:rsidRDefault="0055324C" w:rsidP="00C16488">
            <w:pPr>
              <w:jc w:val="center"/>
              <w:rPr>
                <w:sz w:val="36"/>
                <w:szCs w:val="36"/>
              </w:rPr>
            </w:pPr>
          </w:p>
        </w:tc>
      </w:tr>
    </w:tbl>
    <w:p w14:paraId="48F3D223" w14:textId="15E8EE92" w:rsidR="00973FD5" w:rsidRPr="00982D9F" w:rsidRDefault="00973FD5">
      <w:pPr>
        <w:tabs>
          <w:tab w:val="right" w:pos="14314"/>
        </w:tabs>
        <w:rPr>
          <w:sz w:val="20"/>
          <w:u w:val="single"/>
        </w:rPr>
      </w:pPr>
      <w:r w:rsidRPr="00982D9F">
        <w:rPr>
          <w:sz w:val="20"/>
        </w:rPr>
        <w:t xml:space="preserve">                                                                    </w:t>
      </w:r>
    </w:p>
    <w:p w14:paraId="4CD16EEB" w14:textId="77777777" w:rsidR="00973FD5" w:rsidRPr="00982D9F" w:rsidRDefault="00973FD5">
      <w:pPr>
        <w:rPr>
          <w:sz w:val="20"/>
        </w:rPr>
      </w:pPr>
      <w:r w:rsidRPr="00982D9F">
        <w:rPr>
          <w:sz w:val="20"/>
        </w:rPr>
        <w:t xml:space="preserve">CHAIRPERSON SIGNATURE </w:t>
      </w:r>
      <w:r w:rsidR="007C778B" w:rsidRPr="00982D9F">
        <w:rPr>
          <w:sz w:val="20"/>
        </w:rPr>
        <w:t>__________________________________</w:t>
      </w:r>
      <w:r w:rsidRPr="00982D9F">
        <w:rPr>
          <w:sz w:val="20"/>
        </w:rPr>
        <w:t xml:space="preserve"> DATE</w:t>
      </w:r>
      <w:r w:rsidR="00C0541B" w:rsidRPr="00982D9F">
        <w:rPr>
          <w:sz w:val="20"/>
        </w:rPr>
        <w:t xml:space="preserve">  ___________________________</w:t>
      </w:r>
      <w:r w:rsidR="007C778B">
        <w:rPr>
          <w:sz w:val="20"/>
        </w:rPr>
        <w:t xml:space="preserve"> </w:t>
      </w:r>
      <w:r w:rsidR="00AE043E" w:rsidRPr="00982D9F">
        <w:rPr>
          <w:sz w:val="20"/>
        </w:rPr>
        <w:t>(Including this Approval by chair at committee discretion</w:t>
      </w:r>
      <w:r w:rsidR="00602CF5" w:rsidRPr="00982D9F">
        <w:rPr>
          <w:sz w:val="20"/>
        </w:rPr>
        <w:t>)</w:t>
      </w:r>
    </w:p>
    <w:p w14:paraId="1998FDEC" w14:textId="77777777" w:rsidR="00973FD5" w:rsidRPr="00982D9F" w:rsidRDefault="00973FD5">
      <w:pPr>
        <w:rPr>
          <w:sz w:val="20"/>
        </w:rPr>
      </w:pPr>
    </w:p>
    <w:sectPr w:rsidR="00973FD5" w:rsidRPr="00982D9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4F425" w14:textId="77777777" w:rsidR="00A94908" w:rsidRDefault="00A94908">
      <w:r>
        <w:separator/>
      </w:r>
    </w:p>
  </w:endnote>
  <w:endnote w:type="continuationSeparator" w:id="0">
    <w:p w14:paraId="190C73EA" w14:textId="77777777" w:rsidR="00A94908" w:rsidRDefault="00A9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B37B" w14:textId="77777777" w:rsidR="00A0457D" w:rsidRDefault="00A04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2BB5" w14:textId="5BF0EC83" w:rsidR="00DA6A83" w:rsidRPr="009A508C" w:rsidRDefault="00DA6A83" w:rsidP="00DA6A83">
    <w:pPr>
      <w:pStyle w:val="Footer"/>
      <w:tabs>
        <w:tab w:val="clear" w:pos="8640"/>
        <w:tab w:val="right" w:pos="14310"/>
      </w:tabs>
      <w:rPr>
        <w:sz w:val="20"/>
        <w:szCs w:val="20"/>
      </w:rPr>
    </w:pPr>
    <w:r>
      <w:rPr>
        <w:i/>
        <w:sz w:val="20"/>
        <w:szCs w:val="20"/>
      </w:rPr>
      <w:t xml:space="preserve">6 September 2019 </w:t>
    </w:r>
    <w:r w:rsidRPr="009A508C">
      <w:rPr>
        <w:i/>
        <w:sz w:val="20"/>
        <w:szCs w:val="20"/>
      </w:rPr>
      <w:t>ECUS Meeting Minutes (</w:t>
    </w:r>
    <w:r w:rsidR="00A0457D">
      <w:rPr>
        <w:i/>
        <w:sz w:val="20"/>
        <w:szCs w:val="20"/>
      </w:rPr>
      <w:t>FINAL</w:t>
    </w:r>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00857B2D">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DA6A83" w:rsidRPr="00BB568D" w:rsidRDefault="00DA6A83" w:rsidP="00DA6A83">
    <w:pPr>
      <w:pStyle w:val="Footer"/>
      <w:tabs>
        <w:tab w:val="clear" w:pos="4320"/>
        <w:tab w:val="clear" w:pos="8640"/>
        <w:tab w:val="right" w:pos="13770"/>
      </w:tabs>
      <w:ind w:left="-180"/>
      <w:rPr>
        <w:i/>
        <w:sz w:val="20"/>
        <w:szCs w:val="20"/>
      </w:rPr>
    </w:pPr>
  </w:p>
  <w:p w14:paraId="6AD60BEF" w14:textId="77777777" w:rsidR="00DA6A83" w:rsidRDefault="00DA6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29C5" w14:textId="77777777" w:rsidR="00A0457D" w:rsidRDefault="00A04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2F105" w14:textId="77777777" w:rsidR="00A94908" w:rsidRDefault="00A94908">
      <w:r>
        <w:separator/>
      </w:r>
    </w:p>
  </w:footnote>
  <w:footnote w:type="continuationSeparator" w:id="0">
    <w:p w14:paraId="6225DE2D" w14:textId="77777777" w:rsidR="00A94908" w:rsidRDefault="00A9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C102" w14:textId="77777777" w:rsidR="00A0457D" w:rsidRDefault="00A04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37BC7" w14:textId="77777777" w:rsidR="00A0457D" w:rsidRDefault="00A04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9F79E" w14:textId="77777777" w:rsidR="00A0457D" w:rsidRDefault="00A04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C3228"/>
    <w:multiLevelType w:val="hybridMultilevel"/>
    <w:tmpl w:val="A7BEB1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BF34BB"/>
    <w:multiLevelType w:val="hybridMultilevel"/>
    <w:tmpl w:val="340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87155"/>
    <w:multiLevelType w:val="hybridMultilevel"/>
    <w:tmpl w:val="2364F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475C63"/>
    <w:multiLevelType w:val="hybridMultilevel"/>
    <w:tmpl w:val="071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15:restartNumberingAfterBreak="0">
    <w:nsid w:val="213113B4"/>
    <w:multiLevelType w:val="hybridMultilevel"/>
    <w:tmpl w:val="FFA2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F6F2E"/>
    <w:multiLevelType w:val="hybridMultilevel"/>
    <w:tmpl w:val="50288358"/>
    <w:lvl w:ilvl="0" w:tplc="432E8846">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5E46446"/>
    <w:multiLevelType w:val="hybridMultilevel"/>
    <w:tmpl w:val="B240C97A"/>
    <w:lvl w:ilvl="0" w:tplc="F8602A14">
      <w:start w:val="1"/>
      <w:numFmt w:val="decimal"/>
      <w:lvlText w:val="%1."/>
      <w:lvlJc w:val="left"/>
      <w:pPr>
        <w:tabs>
          <w:tab w:val="num" w:pos="360"/>
        </w:tabs>
        <w:ind w:left="360" w:hanging="360"/>
      </w:pPr>
      <w:rPr>
        <w:rFonts w:hint="default"/>
      </w:rPr>
    </w:lvl>
    <w:lvl w:ilvl="1" w:tplc="828CA9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4209BB"/>
    <w:multiLevelType w:val="hybridMultilevel"/>
    <w:tmpl w:val="00F0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4DE1156"/>
    <w:multiLevelType w:val="hybridMultilevel"/>
    <w:tmpl w:val="4858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8714E"/>
    <w:multiLevelType w:val="hybridMultilevel"/>
    <w:tmpl w:val="72DA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3" w15:restartNumberingAfterBreak="0">
    <w:nsid w:val="62F642AC"/>
    <w:multiLevelType w:val="hybridMultilevel"/>
    <w:tmpl w:val="F8C2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50C485E"/>
    <w:multiLevelType w:val="hybridMultilevel"/>
    <w:tmpl w:val="FC46BE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E30EDB"/>
    <w:multiLevelType w:val="hybridMultilevel"/>
    <w:tmpl w:val="522A9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9" w15:restartNumberingAfterBreak="0">
    <w:nsid w:val="7F2C14AA"/>
    <w:multiLevelType w:val="hybridMultilevel"/>
    <w:tmpl w:val="0676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18"/>
  </w:num>
  <w:num w:numId="5">
    <w:abstractNumId w:val="27"/>
  </w:num>
  <w:num w:numId="6">
    <w:abstractNumId w:val="3"/>
  </w:num>
  <w:num w:numId="7">
    <w:abstractNumId w:val="19"/>
  </w:num>
  <w:num w:numId="8">
    <w:abstractNumId w:val="7"/>
  </w:num>
  <w:num w:numId="9">
    <w:abstractNumId w:val="24"/>
  </w:num>
  <w:num w:numId="10">
    <w:abstractNumId w:val="2"/>
  </w:num>
  <w:num w:numId="11">
    <w:abstractNumId w:val="28"/>
  </w:num>
  <w:num w:numId="12">
    <w:abstractNumId w:val="10"/>
  </w:num>
  <w:num w:numId="13">
    <w:abstractNumId w:val="9"/>
  </w:num>
  <w:num w:numId="14">
    <w:abstractNumId w:val="0"/>
  </w:num>
  <w:num w:numId="15">
    <w:abstractNumId w:val="22"/>
  </w:num>
  <w:num w:numId="16">
    <w:abstractNumId w:val="5"/>
  </w:num>
  <w:num w:numId="17">
    <w:abstractNumId w:val="8"/>
  </w:num>
  <w:num w:numId="18">
    <w:abstractNumId w:val="23"/>
  </w:num>
  <w:num w:numId="19">
    <w:abstractNumId w:val="6"/>
  </w:num>
  <w:num w:numId="20">
    <w:abstractNumId w:val="1"/>
  </w:num>
  <w:num w:numId="21">
    <w:abstractNumId w:val="15"/>
  </w:num>
  <w:num w:numId="22">
    <w:abstractNumId w:val="29"/>
  </w:num>
  <w:num w:numId="23">
    <w:abstractNumId w:val="11"/>
  </w:num>
  <w:num w:numId="24">
    <w:abstractNumId w:val="21"/>
  </w:num>
  <w:num w:numId="25">
    <w:abstractNumId w:val="20"/>
  </w:num>
  <w:num w:numId="26">
    <w:abstractNumId w:val="14"/>
  </w:num>
  <w:num w:numId="27">
    <w:abstractNumId w:val="17"/>
  </w:num>
  <w:num w:numId="28">
    <w:abstractNumId w:val="12"/>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507F8"/>
    <w:rsid w:val="00071A3E"/>
    <w:rsid w:val="00082D4B"/>
    <w:rsid w:val="0008395E"/>
    <w:rsid w:val="00092D4A"/>
    <w:rsid w:val="00095528"/>
    <w:rsid w:val="000B6B06"/>
    <w:rsid w:val="000C59F7"/>
    <w:rsid w:val="000F3792"/>
    <w:rsid w:val="000F4925"/>
    <w:rsid w:val="0010559F"/>
    <w:rsid w:val="0010774F"/>
    <w:rsid w:val="001454CA"/>
    <w:rsid w:val="0014666D"/>
    <w:rsid w:val="001534E1"/>
    <w:rsid w:val="001568EE"/>
    <w:rsid w:val="00164A00"/>
    <w:rsid w:val="00171EE3"/>
    <w:rsid w:val="001736BC"/>
    <w:rsid w:val="00182B66"/>
    <w:rsid w:val="00190F09"/>
    <w:rsid w:val="00192D1B"/>
    <w:rsid w:val="001A2105"/>
    <w:rsid w:val="001C7F61"/>
    <w:rsid w:val="001E18A8"/>
    <w:rsid w:val="001E511A"/>
    <w:rsid w:val="001F7026"/>
    <w:rsid w:val="0022058A"/>
    <w:rsid w:val="00222065"/>
    <w:rsid w:val="002244BE"/>
    <w:rsid w:val="00233260"/>
    <w:rsid w:val="0025770A"/>
    <w:rsid w:val="002720DB"/>
    <w:rsid w:val="00276814"/>
    <w:rsid w:val="00280889"/>
    <w:rsid w:val="0028721E"/>
    <w:rsid w:val="002C221C"/>
    <w:rsid w:val="002C3502"/>
    <w:rsid w:val="002F2058"/>
    <w:rsid w:val="002F622E"/>
    <w:rsid w:val="00332141"/>
    <w:rsid w:val="00335B6A"/>
    <w:rsid w:val="00354FB6"/>
    <w:rsid w:val="003821DA"/>
    <w:rsid w:val="003A1462"/>
    <w:rsid w:val="003A4E09"/>
    <w:rsid w:val="003C603C"/>
    <w:rsid w:val="003D2AF7"/>
    <w:rsid w:val="003E4149"/>
    <w:rsid w:val="003F4AA3"/>
    <w:rsid w:val="00400D60"/>
    <w:rsid w:val="0040653E"/>
    <w:rsid w:val="00447A2A"/>
    <w:rsid w:val="00455A30"/>
    <w:rsid w:val="004746CD"/>
    <w:rsid w:val="0047678D"/>
    <w:rsid w:val="004920A3"/>
    <w:rsid w:val="004A563E"/>
    <w:rsid w:val="004A6A23"/>
    <w:rsid w:val="004E039B"/>
    <w:rsid w:val="004E1440"/>
    <w:rsid w:val="004E3901"/>
    <w:rsid w:val="004F5424"/>
    <w:rsid w:val="005050EE"/>
    <w:rsid w:val="005178A2"/>
    <w:rsid w:val="00536A40"/>
    <w:rsid w:val="0055324C"/>
    <w:rsid w:val="00571EB8"/>
    <w:rsid w:val="005854D8"/>
    <w:rsid w:val="00587DE3"/>
    <w:rsid w:val="005908DD"/>
    <w:rsid w:val="005E05D9"/>
    <w:rsid w:val="005E16FB"/>
    <w:rsid w:val="005F5916"/>
    <w:rsid w:val="00602CF5"/>
    <w:rsid w:val="0060492D"/>
    <w:rsid w:val="006052C1"/>
    <w:rsid w:val="00615E39"/>
    <w:rsid w:val="00646059"/>
    <w:rsid w:val="00650251"/>
    <w:rsid w:val="006822B6"/>
    <w:rsid w:val="00691580"/>
    <w:rsid w:val="00696F10"/>
    <w:rsid w:val="006A098A"/>
    <w:rsid w:val="006A5A59"/>
    <w:rsid w:val="006C38E8"/>
    <w:rsid w:val="006D0B3A"/>
    <w:rsid w:val="006E6389"/>
    <w:rsid w:val="006F53EF"/>
    <w:rsid w:val="00700394"/>
    <w:rsid w:val="00715F27"/>
    <w:rsid w:val="007351B8"/>
    <w:rsid w:val="0074739F"/>
    <w:rsid w:val="00750727"/>
    <w:rsid w:val="007717E5"/>
    <w:rsid w:val="00783F5A"/>
    <w:rsid w:val="0079008F"/>
    <w:rsid w:val="00790D29"/>
    <w:rsid w:val="00795292"/>
    <w:rsid w:val="007C778B"/>
    <w:rsid w:val="007C7CE2"/>
    <w:rsid w:val="007D2387"/>
    <w:rsid w:val="007E0893"/>
    <w:rsid w:val="00836B6D"/>
    <w:rsid w:val="00857B2D"/>
    <w:rsid w:val="0086210A"/>
    <w:rsid w:val="00882493"/>
    <w:rsid w:val="00883914"/>
    <w:rsid w:val="00892A7C"/>
    <w:rsid w:val="008A20A6"/>
    <w:rsid w:val="008B1877"/>
    <w:rsid w:val="008B47DA"/>
    <w:rsid w:val="008F022D"/>
    <w:rsid w:val="009337C9"/>
    <w:rsid w:val="0093491D"/>
    <w:rsid w:val="00940D7D"/>
    <w:rsid w:val="00947CF9"/>
    <w:rsid w:val="00967EF8"/>
    <w:rsid w:val="00973FD5"/>
    <w:rsid w:val="00982D9F"/>
    <w:rsid w:val="009915FE"/>
    <w:rsid w:val="009B0966"/>
    <w:rsid w:val="009D31CF"/>
    <w:rsid w:val="009E1AA6"/>
    <w:rsid w:val="009E3D43"/>
    <w:rsid w:val="009F7E24"/>
    <w:rsid w:val="00A0233A"/>
    <w:rsid w:val="00A0457D"/>
    <w:rsid w:val="00A11911"/>
    <w:rsid w:val="00A3183C"/>
    <w:rsid w:val="00A36DC4"/>
    <w:rsid w:val="00A56F24"/>
    <w:rsid w:val="00A64755"/>
    <w:rsid w:val="00A93FA1"/>
    <w:rsid w:val="00A94908"/>
    <w:rsid w:val="00AC06FB"/>
    <w:rsid w:val="00AE043E"/>
    <w:rsid w:val="00B07649"/>
    <w:rsid w:val="00B11C50"/>
    <w:rsid w:val="00B126C1"/>
    <w:rsid w:val="00B53E8C"/>
    <w:rsid w:val="00B72E72"/>
    <w:rsid w:val="00B741D9"/>
    <w:rsid w:val="00B80200"/>
    <w:rsid w:val="00B8178C"/>
    <w:rsid w:val="00B8351E"/>
    <w:rsid w:val="00BB0581"/>
    <w:rsid w:val="00BB0A15"/>
    <w:rsid w:val="00BB32F6"/>
    <w:rsid w:val="00BF10B6"/>
    <w:rsid w:val="00BF7D94"/>
    <w:rsid w:val="00C0541B"/>
    <w:rsid w:val="00C16488"/>
    <w:rsid w:val="00C36C92"/>
    <w:rsid w:val="00C672CE"/>
    <w:rsid w:val="00C8539E"/>
    <w:rsid w:val="00CB1256"/>
    <w:rsid w:val="00CB2506"/>
    <w:rsid w:val="00CB3243"/>
    <w:rsid w:val="00CC28CF"/>
    <w:rsid w:val="00CC3613"/>
    <w:rsid w:val="00CC49A0"/>
    <w:rsid w:val="00CC5198"/>
    <w:rsid w:val="00CD0911"/>
    <w:rsid w:val="00CD0BBB"/>
    <w:rsid w:val="00CD2C81"/>
    <w:rsid w:val="00D171B9"/>
    <w:rsid w:val="00D21461"/>
    <w:rsid w:val="00D3100C"/>
    <w:rsid w:val="00D51C0A"/>
    <w:rsid w:val="00D5524D"/>
    <w:rsid w:val="00D55D77"/>
    <w:rsid w:val="00D61215"/>
    <w:rsid w:val="00D80897"/>
    <w:rsid w:val="00D82411"/>
    <w:rsid w:val="00D9078A"/>
    <w:rsid w:val="00D94713"/>
    <w:rsid w:val="00DA0149"/>
    <w:rsid w:val="00DA144F"/>
    <w:rsid w:val="00DA6A83"/>
    <w:rsid w:val="00DC0B9E"/>
    <w:rsid w:val="00DC73A4"/>
    <w:rsid w:val="00DD01B6"/>
    <w:rsid w:val="00E1796A"/>
    <w:rsid w:val="00E27886"/>
    <w:rsid w:val="00E57EB6"/>
    <w:rsid w:val="00E72153"/>
    <w:rsid w:val="00EA38E6"/>
    <w:rsid w:val="00EB7EF1"/>
    <w:rsid w:val="00EC2720"/>
    <w:rsid w:val="00EC5DD8"/>
    <w:rsid w:val="00EE074B"/>
    <w:rsid w:val="00EE5E48"/>
    <w:rsid w:val="00EF3E0A"/>
    <w:rsid w:val="00EF78EC"/>
    <w:rsid w:val="00F14373"/>
    <w:rsid w:val="00F1749F"/>
    <w:rsid w:val="00F231ED"/>
    <w:rsid w:val="00F712C5"/>
    <w:rsid w:val="00F73E4D"/>
    <w:rsid w:val="00F80FF6"/>
    <w:rsid w:val="00F83B82"/>
    <w:rsid w:val="00F866B8"/>
    <w:rsid w:val="00FA1DE5"/>
    <w:rsid w:val="00FB1171"/>
    <w:rsid w:val="00FB54A6"/>
    <w:rsid w:val="00FB6DF7"/>
    <w:rsid w:val="00FD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1482</Words>
  <Characters>8006</Characters>
  <Application>Microsoft Office Word</Application>
  <DocSecurity>0</DocSecurity>
  <Lines>500</Lines>
  <Paragraphs>220</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5</cp:revision>
  <cp:lastPrinted>2010-01-12T23:20:00Z</cp:lastPrinted>
  <dcterms:created xsi:type="dcterms:W3CDTF">2019-09-28T03:26:00Z</dcterms:created>
  <dcterms:modified xsi:type="dcterms:W3CDTF">2019-09-30T15:44:00Z</dcterms:modified>
</cp:coreProperties>
</file>