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442114" w:rsidRDefault="0014666D" w:rsidP="00454F68">
      <w:pPr>
        <w:contextualSpacing/>
        <w:rPr>
          <w:bCs/>
          <w:smallCaps/>
        </w:rPr>
      </w:pPr>
      <w:r w:rsidRPr="00442114">
        <w:rPr>
          <w:b/>
          <w:bCs/>
          <w:smallCaps/>
        </w:rPr>
        <w:t>Committee Name:</w:t>
      </w:r>
      <w:r w:rsidR="00D5524D" w:rsidRPr="00442114">
        <w:rPr>
          <w:b/>
          <w:bCs/>
          <w:smallCaps/>
        </w:rPr>
        <w:t xml:space="preserve"> </w:t>
      </w:r>
      <w:r w:rsidR="00D5524D" w:rsidRPr="00442114">
        <w:rPr>
          <w:bCs/>
          <w:smallCaps/>
        </w:rPr>
        <w:t>Executive Committee of University Senate (ECUS)</w:t>
      </w:r>
      <w:r w:rsidR="003A51D3" w:rsidRPr="00442114">
        <w:rPr>
          <w:bCs/>
          <w:smallCaps/>
        </w:rPr>
        <w:t xml:space="preserve"> with Standing Committee Chairs</w:t>
      </w:r>
      <w:r w:rsidR="004E3E6B" w:rsidRPr="00442114">
        <w:rPr>
          <w:bCs/>
          <w:smallCaps/>
        </w:rPr>
        <w:t xml:space="preserve"> (SCC)</w:t>
      </w:r>
    </w:p>
    <w:p w14:paraId="41DD7F65" w14:textId="2E0851D2" w:rsidR="0014666D" w:rsidRPr="00442114" w:rsidRDefault="0014666D" w:rsidP="00454F68">
      <w:pPr>
        <w:contextualSpacing/>
        <w:rPr>
          <w:bCs/>
          <w:smallCaps/>
        </w:rPr>
      </w:pPr>
      <w:r w:rsidRPr="00442114">
        <w:rPr>
          <w:b/>
          <w:bCs/>
          <w:smallCaps/>
        </w:rPr>
        <w:t>Meeting Date</w:t>
      </w:r>
      <w:r w:rsidR="00AC06FB" w:rsidRPr="00442114">
        <w:rPr>
          <w:b/>
          <w:bCs/>
          <w:smallCaps/>
        </w:rPr>
        <w:t xml:space="preserve"> &amp; Time</w:t>
      </w:r>
      <w:r w:rsidRPr="00442114">
        <w:rPr>
          <w:b/>
          <w:bCs/>
          <w:smallCaps/>
        </w:rPr>
        <w:t xml:space="preserve">: </w:t>
      </w:r>
      <w:r w:rsidR="00D5524D" w:rsidRPr="00442114">
        <w:rPr>
          <w:bCs/>
          <w:smallCaps/>
        </w:rPr>
        <w:t xml:space="preserve">Friday, </w:t>
      </w:r>
      <w:r w:rsidR="00175ED7">
        <w:rPr>
          <w:bCs/>
          <w:smallCaps/>
        </w:rPr>
        <w:t>April</w:t>
      </w:r>
      <w:r w:rsidR="00D7369E">
        <w:rPr>
          <w:bCs/>
          <w:smallCaps/>
        </w:rPr>
        <w:t xml:space="preserve"> </w:t>
      </w:r>
      <w:r w:rsidR="00175ED7">
        <w:rPr>
          <w:bCs/>
          <w:smallCaps/>
        </w:rPr>
        <w:t>9</w:t>
      </w:r>
      <w:r w:rsidR="00D5524D" w:rsidRPr="00442114">
        <w:rPr>
          <w:bCs/>
          <w:smallCaps/>
        </w:rPr>
        <w:t>, 20</w:t>
      </w:r>
      <w:r w:rsidR="002C4B4E" w:rsidRPr="00442114">
        <w:rPr>
          <w:bCs/>
          <w:smallCaps/>
        </w:rPr>
        <w:t>20</w:t>
      </w:r>
      <w:r w:rsidR="00D5524D" w:rsidRPr="00442114">
        <w:rPr>
          <w:bCs/>
          <w:smallCaps/>
        </w:rPr>
        <w:t xml:space="preserve">, </w:t>
      </w:r>
      <w:r w:rsidR="003A51D3" w:rsidRPr="00442114">
        <w:rPr>
          <w:bCs/>
          <w:smallCaps/>
        </w:rPr>
        <w:t>3</w:t>
      </w:r>
      <w:r w:rsidR="00D5524D" w:rsidRPr="00442114">
        <w:rPr>
          <w:bCs/>
          <w:smallCaps/>
        </w:rPr>
        <w:t>:</w:t>
      </w:r>
      <w:r w:rsidR="003A51D3" w:rsidRPr="00442114">
        <w:rPr>
          <w:bCs/>
          <w:smallCaps/>
        </w:rPr>
        <w:t>3</w:t>
      </w:r>
      <w:r w:rsidR="00D5524D" w:rsidRPr="00442114">
        <w:rPr>
          <w:bCs/>
          <w:smallCaps/>
        </w:rPr>
        <w:t>0-</w:t>
      </w:r>
      <w:r w:rsidR="003A51D3" w:rsidRPr="00442114">
        <w:rPr>
          <w:bCs/>
          <w:smallCaps/>
        </w:rPr>
        <w:t>4</w:t>
      </w:r>
      <w:r w:rsidR="00D5524D" w:rsidRPr="00442114">
        <w:rPr>
          <w:bCs/>
          <w:smallCaps/>
        </w:rPr>
        <w:t>:</w:t>
      </w:r>
      <w:r w:rsidR="003A51D3" w:rsidRPr="00442114">
        <w:rPr>
          <w:bCs/>
          <w:smallCaps/>
        </w:rPr>
        <w:t>4</w:t>
      </w:r>
      <w:r w:rsidR="00D5524D" w:rsidRPr="00442114">
        <w:rPr>
          <w:bCs/>
          <w:smallCaps/>
        </w:rPr>
        <w:t>5 p.m.</w:t>
      </w:r>
    </w:p>
    <w:p w14:paraId="696D1111" w14:textId="6E075E08" w:rsidR="00973FD5" w:rsidRPr="00442114" w:rsidRDefault="0014666D" w:rsidP="00454F68">
      <w:pPr>
        <w:contextualSpacing/>
        <w:rPr>
          <w:b/>
          <w:bCs/>
          <w:smallCaps/>
        </w:rPr>
      </w:pPr>
      <w:r w:rsidRPr="00442114">
        <w:rPr>
          <w:b/>
          <w:bCs/>
          <w:smallCaps/>
        </w:rPr>
        <w:t xml:space="preserve">Meeting Location: </w:t>
      </w:r>
      <w:proofErr w:type="spellStart"/>
      <w:r w:rsidR="003B5750" w:rsidRPr="00442114">
        <w:rPr>
          <w:bCs/>
          <w:smallCaps/>
        </w:rPr>
        <w:t>Webex</w:t>
      </w:r>
      <w:proofErr w:type="spellEnd"/>
    </w:p>
    <w:p w14:paraId="1834AF0A" w14:textId="77777777" w:rsidR="00B80200" w:rsidRPr="00442114" w:rsidRDefault="00B80200" w:rsidP="00454F68">
      <w:pPr>
        <w:contextualSpacing/>
        <w:jc w:val="center"/>
        <w:rPr>
          <w:b/>
          <w:bCs/>
        </w:rPr>
      </w:pPr>
    </w:p>
    <w:p w14:paraId="57F3E057" w14:textId="6391EAD3" w:rsidR="009C6C78" w:rsidRPr="00442114" w:rsidRDefault="00973FD5" w:rsidP="00454F68">
      <w:pPr>
        <w:contextualSpacing/>
        <w:rPr>
          <w:smallCaps/>
        </w:rPr>
      </w:pPr>
      <w:r w:rsidRPr="00442114">
        <w:rPr>
          <w:b/>
          <w:bCs/>
          <w:smallCaps/>
        </w:rPr>
        <w:t>A</w:t>
      </w:r>
      <w:r w:rsidR="00750727" w:rsidRPr="00442114">
        <w:rPr>
          <w:b/>
          <w:bCs/>
          <w:smallCaps/>
        </w:rPr>
        <w:t>ttendance</w:t>
      </w:r>
      <w:r w:rsidRPr="00442114">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42114" w14:paraId="4803B2AC" w14:textId="77777777" w:rsidTr="000173B5">
        <w:tc>
          <w:tcPr>
            <w:tcW w:w="9360" w:type="dxa"/>
            <w:gridSpan w:val="2"/>
            <w:vAlign w:val="center"/>
          </w:tcPr>
          <w:p w14:paraId="7FBE710B" w14:textId="21D9B5AE" w:rsidR="00F459A1" w:rsidRPr="00442114" w:rsidRDefault="00F459A1" w:rsidP="00454F68">
            <w:pPr>
              <w:contextualSpacing/>
            </w:pPr>
            <w:r w:rsidRPr="00442114">
              <w:rPr>
                <w:b/>
                <w:bCs/>
                <w:smallCaps/>
              </w:rPr>
              <w:t>Members</w:t>
            </w:r>
            <w:r w:rsidR="002B6719" w:rsidRPr="00442114">
              <w:rPr>
                <w:b/>
                <w:bCs/>
                <w:smallCaps/>
              </w:rPr>
              <w:t xml:space="preserve">                             </w:t>
            </w:r>
            <w:proofErr w:type="gramStart"/>
            <w:r w:rsidR="002B6719" w:rsidRPr="00442114">
              <w:rPr>
                <w:b/>
                <w:bCs/>
                <w:smallCaps/>
              </w:rPr>
              <w:t xml:space="preserve">   </w:t>
            </w:r>
            <w:r w:rsidRPr="00442114">
              <w:rPr>
                <w:b/>
              </w:rPr>
              <w:t>“</w:t>
            </w:r>
            <w:proofErr w:type="gramEnd"/>
            <w:r w:rsidRPr="00442114">
              <w:rPr>
                <w:b/>
              </w:rPr>
              <w:t>P” denotes Present,  “A” denotes Absent, “R” denotes Regrets</w:t>
            </w:r>
          </w:p>
        </w:tc>
      </w:tr>
      <w:tr w:rsidR="00F459A1" w:rsidRPr="00442114" w14:paraId="285C4756" w14:textId="77777777" w:rsidTr="000173B5">
        <w:tc>
          <w:tcPr>
            <w:tcW w:w="720" w:type="dxa"/>
            <w:vAlign w:val="center"/>
          </w:tcPr>
          <w:p w14:paraId="06558E01" w14:textId="31492FB6" w:rsidR="00F459A1" w:rsidRPr="00C03652" w:rsidRDefault="00F459A1" w:rsidP="00454F68">
            <w:pPr>
              <w:contextualSpacing/>
              <w:jc w:val="center"/>
              <w:rPr>
                <w:b/>
                <w:bCs/>
                <w:smallCaps/>
              </w:rPr>
            </w:pPr>
            <w:r w:rsidRPr="00C03652">
              <w:rPr>
                <w:b/>
                <w:bCs/>
              </w:rPr>
              <w:t>P</w:t>
            </w:r>
          </w:p>
        </w:tc>
        <w:tc>
          <w:tcPr>
            <w:tcW w:w="8640" w:type="dxa"/>
            <w:vAlign w:val="center"/>
          </w:tcPr>
          <w:p w14:paraId="44D13147" w14:textId="4349231D" w:rsidR="00F459A1" w:rsidRPr="00442114" w:rsidRDefault="00F459A1" w:rsidP="00454F68">
            <w:pPr>
              <w:contextualSpacing/>
              <w:rPr>
                <w:smallCaps/>
              </w:rPr>
            </w:pPr>
            <w:r w:rsidRPr="00442114">
              <w:t>Alex Blazer (</w:t>
            </w:r>
            <w:proofErr w:type="spellStart"/>
            <w:r w:rsidRPr="00442114">
              <w:t>CoAS</w:t>
            </w:r>
            <w:proofErr w:type="spellEnd"/>
            <w:r w:rsidRPr="00442114">
              <w:t>, ECUS Chair Secretary)</w:t>
            </w:r>
          </w:p>
        </w:tc>
      </w:tr>
      <w:tr w:rsidR="00F459A1" w:rsidRPr="00442114" w14:paraId="5A6AEEFD" w14:textId="77777777" w:rsidTr="000173B5">
        <w:tc>
          <w:tcPr>
            <w:tcW w:w="720" w:type="dxa"/>
            <w:vAlign w:val="center"/>
          </w:tcPr>
          <w:p w14:paraId="77298036" w14:textId="36CA26B9" w:rsidR="00F459A1" w:rsidRPr="00C03652" w:rsidRDefault="00F459A1" w:rsidP="00454F68">
            <w:pPr>
              <w:contextualSpacing/>
              <w:jc w:val="center"/>
              <w:rPr>
                <w:b/>
                <w:bCs/>
                <w:smallCaps/>
              </w:rPr>
            </w:pPr>
            <w:r w:rsidRPr="00C03652">
              <w:rPr>
                <w:b/>
                <w:bCs/>
              </w:rPr>
              <w:t>P</w:t>
            </w:r>
          </w:p>
        </w:tc>
        <w:tc>
          <w:tcPr>
            <w:tcW w:w="8640" w:type="dxa"/>
            <w:vAlign w:val="center"/>
          </w:tcPr>
          <w:p w14:paraId="67524697" w14:textId="72EB8994" w:rsidR="00F459A1" w:rsidRPr="00442114" w:rsidRDefault="00F459A1" w:rsidP="00454F68">
            <w:pPr>
              <w:contextualSpacing/>
              <w:rPr>
                <w:smallCaps/>
              </w:rPr>
            </w:pPr>
            <w:r w:rsidRPr="00442114">
              <w:t>Hauke Busch (</w:t>
            </w:r>
            <w:proofErr w:type="spellStart"/>
            <w:r w:rsidRPr="00442114">
              <w:t>CoAS</w:t>
            </w:r>
            <w:proofErr w:type="spellEnd"/>
            <w:r w:rsidRPr="00442114">
              <w:t>, ECUS Chair)</w:t>
            </w:r>
          </w:p>
        </w:tc>
      </w:tr>
      <w:tr w:rsidR="00F459A1" w:rsidRPr="00442114" w14:paraId="31C20DF0" w14:textId="77777777" w:rsidTr="000173B5">
        <w:tc>
          <w:tcPr>
            <w:tcW w:w="720" w:type="dxa"/>
            <w:vAlign w:val="center"/>
          </w:tcPr>
          <w:p w14:paraId="535F3B79" w14:textId="6D4A5EFD" w:rsidR="00F459A1" w:rsidRPr="00C03652" w:rsidRDefault="00C86302" w:rsidP="00454F68">
            <w:pPr>
              <w:contextualSpacing/>
              <w:jc w:val="center"/>
              <w:rPr>
                <w:b/>
                <w:bCs/>
                <w:smallCaps/>
              </w:rPr>
            </w:pPr>
            <w:r w:rsidRPr="00C03652">
              <w:rPr>
                <w:b/>
                <w:bCs/>
              </w:rPr>
              <w:t>R</w:t>
            </w:r>
          </w:p>
        </w:tc>
        <w:tc>
          <w:tcPr>
            <w:tcW w:w="8640" w:type="dxa"/>
            <w:vAlign w:val="center"/>
          </w:tcPr>
          <w:p w14:paraId="41429104" w14:textId="2FF41586" w:rsidR="00F459A1" w:rsidRPr="00442114" w:rsidRDefault="00F459A1" w:rsidP="00454F68">
            <w:pPr>
              <w:contextualSpacing/>
              <w:rPr>
                <w:smallCaps/>
              </w:rPr>
            </w:pPr>
            <w:r w:rsidRPr="00442114">
              <w:t>Steve Dorman (University President)</w:t>
            </w:r>
          </w:p>
        </w:tc>
      </w:tr>
      <w:tr w:rsidR="00F459A1" w:rsidRPr="00442114" w14:paraId="638C2E38" w14:textId="77777777" w:rsidTr="000173B5">
        <w:tc>
          <w:tcPr>
            <w:tcW w:w="720" w:type="dxa"/>
            <w:vAlign w:val="center"/>
          </w:tcPr>
          <w:p w14:paraId="0225F979" w14:textId="4340703B" w:rsidR="00F459A1" w:rsidRPr="00C03652" w:rsidRDefault="00D77482" w:rsidP="00454F68">
            <w:pPr>
              <w:contextualSpacing/>
              <w:jc w:val="center"/>
              <w:rPr>
                <w:b/>
                <w:bCs/>
                <w:smallCaps/>
              </w:rPr>
            </w:pPr>
            <w:r w:rsidRPr="00C03652">
              <w:rPr>
                <w:b/>
                <w:bCs/>
                <w:smallCaps/>
              </w:rPr>
              <w:t>P</w:t>
            </w:r>
          </w:p>
        </w:tc>
        <w:tc>
          <w:tcPr>
            <w:tcW w:w="8640" w:type="dxa"/>
            <w:vAlign w:val="center"/>
          </w:tcPr>
          <w:p w14:paraId="4774B68E" w14:textId="2EB3761A" w:rsidR="00F459A1" w:rsidRPr="00442114" w:rsidRDefault="00F459A1" w:rsidP="00454F68">
            <w:pPr>
              <w:contextualSpacing/>
              <w:rPr>
                <w:smallCaps/>
              </w:rPr>
            </w:pPr>
            <w:r w:rsidRPr="00442114">
              <w:t>Catherine Fowler (</w:t>
            </w:r>
            <w:proofErr w:type="spellStart"/>
            <w:r w:rsidRPr="00442114">
              <w:t>CoHS</w:t>
            </w:r>
            <w:proofErr w:type="spellEnd"/>
            <w:r w:rsidRPr="00442114">
              <w:t xml:space="preserve">, ECUS </w:t>
            </w:r>
            <w:r w:rsidR="003B5750" w:rsidRPr="00442114">
              <w:t>Vice-Chair</w:t>
            </w:r>
            <w:r w:rsidRPr="00442114">
              <w:t>)</w:t>
            </w:r>
          </w:p>
        </w:tc>
      </w:tr>
      <w:tr w:rsidR="00F459A1" w:rsidRPr="00442114" w14:paraId="1DF71072" w14:textId="77777777" w:rsidTr="000173B5">
        <w:tc>
          <w:tcPr>
            <w:tcW w:w="720" w:type="dxa"/>
            <w:vAlign w:val="center"/>
          </w:tcPr>
          <w:p w14:paraId="13D5FBFA" w14:textId="3CE01369" w:rsidR="00F459A1" w:rsidRPr="00C03652" w:rsidRDefault="00F459A1" w:rsidP="00454F68">
            <w:pPr>
              <w:contextualSpacing/>
              <w:jc w:val="center"/>
              <w:rPr>
                <w:b/>
                <w:bCs/>
                <w:smallCaps/>
              </w:rPr>
            </w:pPr>
            <w:r w:rsidRPr="00C03652">
              <w:rPr>
                <w:b/>
                <w:bCs/>
              </w:rPr>
              <w:t>P</w:t>
            </w:r>
          </w:p>
        </w:tc>
        <w:tc>
          <w:tcPr>
            <w:tcW w:w="8640" w:type="dxa"/>
            <w:vAlign w:val="center"/>
          </w:tcPr>
          <w:p w14:paraId="2DDD4D9B" w14:textId="5F777DED" w:rsidR="00F459A1" w:rsidRPr="00442114" w:rsidRDefault="00F459A1" w:rsidP="00454F68">
            <w:pPr>
              <w:contextualSpacing/>
              <w:rPr>
                <w:smallCaps/>
              </w:rPr>
            </w:pPr>
            <w:r w:rsidRPr="00442114">
              <w:t>David Johnson (</w:t>
            </w:r>
            <w:proofErr w:type="spellStart"/>
            <w:r w:rsidRPr="00442114">
              <w:t>CoAS</w:t>
            </w:r>
            <w:proofErr w:type="spellEnd"/>
            <w:r w:rsidRPr="00442114">
              <w:t>, ECUS Chair</w:t>
            </w:r>
            <w:r w:rsidR="003B5750" w:rsidRPr="00442114">
              <w:t xml:space="preserve"> Emeritus</w:t>
            </w:r>
            <w:r w:rsidRPr="00442114">
              <w:t>)</w:t>
            </w:r>
          </w:p>
        </w:tc>
      </w:tr>
      <w:tr w:rsidR="003B5750" w:rsidRPr="00442114" w14:paraId="170CD489" w14:textId="77777777" w:rsidTr="000173B5">
        <w:tc>
          <w:tcPr>
            <w:tcW w:w="720" w:type="dxa"/>
            <w:vAlign w:val="center"/>
          </w:tcPr>
          <w:p w14:paraId="7B1BBAD7" w14:textId="5D5296BF" w:rsidR="003B5750" w:rsidRPr="00C03652" w:rsidRDefault="00175ED7" w:rsidP="00454F68">
            <w:pPr>
              <w:contextualSpacing/>
              <w:jc w:val="center"/>
              <w:rPr>
                <w:b/>
                <w:bCs/>
              </w:rPr>
            </w:pPr>
            <w:r>
              <w:rPr>
                <w:b/>
                <w:bCs/>
              </w:rPr>
              <w:t>R</w:t>
            </w:r>
          </w:p>
        </w:tc>
        <w:tc>
          <w:tcPr>
            <w:tcW w:w="8640" w:type="dxa"/>
            <w:vAlign w:val="center"/>
          </w:tcPr>
          <w:p w14:paraId="71DBC476" w14:textId="7FD1AB3E" w:rsidR="003B5750" w:rsidRPr="00442114" w:rsidRDefault="003B5750" w:rsidP="00454F68">
            <w:pPr>
              <w:contextualSpacing/>
            </w:pPr>
            <w:r w:rsidRPr="00442114">
              <w:t>Karl Manrodt (</w:t>
            </w:r>
            <w:proofErr w:type="spellStart"/>
            <w:r w:rsidRPr="00442114">
              <w:t>CoB</w:t>
            </w:r>
            <w:proofErr w:type="spellEnd"/>
            <w:r w:rsidRPr="00442114">
              <w:t>, ECUS Member)</w:t>
            </w:r>
          </w:p>
        </w:tc>
      </w:tr>
      <w:tr w:rsidR="003B5750" w:rsidRPr="00442114" w14:paraId="10228912" w14:textId="77777777" w:rsidTr="000173B5">
        <w:tc>
          <w:tcPr>
            <w:tcW w:w="720" w:type="dxa"/>
            <w:vAlign w:val="center"/>
          </w:tcPr>
          <w:p w14:paraId="2A3EB6CA" w14:textId="16196A38" w:rsidR="003B5750" w:rsidRPr="00C03652" w:rsidRDefault="003B5750" w:rsidP="00454F68">
            <w:pPr>
              <w:contextualSpacing/>
              <w:jc w:val="center"/>
              <w:rPr>
                <w:b/>
                <w:bCs/>
                <w:smallCaps/>
              </w:rPr>
            </w:pPr>
            <w:r w:rsidRPr="00C03652">
              <w:rPr>
                <w:b/>
                <w:bCs/>
              </w:rPr>
              <w:t>P</w:t>
            </w:r>
          </w:p>
        </w:tc>
        <w:tc>
          <w:tcPr>
            <w:tcW w:w="8640" w:type="dxa"/>
            <w:vAlign w:val="center"/>
          </w:tcPr>
          <w:p w14:paraId="68B558F4" w14:textId="680C9B77" w:rsidR="003B5750" w:rsidRPr="00442114" w:rsidRDefault="003B5750" w:rsidP="00454F68">
            <w:pPr>
              <w:contextualSpacing/>
              <w:rPr>
                <w:smallCaps/>
              </w:rPr>
            </w:pPr>
            <w:r w:rsidRPr="00442114">
              <w:t>Lyndall Muschell (</w:t>
            </w:r>
            <w:proofErr w:type="spellStart"/>
            <w:r w:rsidRPr="00442114">
              <w:t>CoE</w:t>
            </w:r>
            <w:proofErr w:type="spellEnd"/>
            <w:r w:rsidRPr="00442114">
              <w:t>, ECUS Member)</w:t>
            </w:r>
          </w:p>
        </w:tc>
      </w:tr>
      <w:tr w:rsidR="003B5750" w:rsidRPr="00442114" w14:paraId="5023CD3A" w14:textId="77777777" w:rsidTr="000173B5">
        <w:tc>
          <w:tcPr>
            <w:tcW w:w="720" w:type="dxa"/>
            <w:vAlign w:val="center"/>
          </w:tcPr>
          <w:p w14:paraId="61C0489D" w14:textId="31851B89" w:rsidR="003B5750" w:rsidRPr="00C03652" w:rsidRDefault="00920956" w:rsidP="00454F68">
            <w:pPr>
              <w:contextualSpacing/>
              <w:jc w:val="center"/>
              <w:rPr>
                <w:b/>
                <w:bCs/>
                <w:smallCaps/>
              </w:rPr>
            </w:pPr>
            <w:r>
              <w:rPr>
                <w:b/>
                <w:bCs/>
                <w:smallCaps/>
              </w:rPr>
              <w:t>R</w:t>
            </w:r>
          </w:p>
        </w:tc>
        <w:tc>
          <w:tcPr>
            <w:tcW w:w="8640" w:type="dxa"/>
            <w:vAlign w:val="center"/>
          </w:tcPr>
          <w:p w14:paraId="28AEACB1" w14:textId="2D04765A" w:rsidR="003B5750" w:rsidRPr="00442114" w:rsidRDefault="003B5750" w:rsidP="00454F68">
            <w:pPr>
              <w:contextualSpacing/>
              <w:rPr>
                <w:smallCaps/>
              </w:rPr>
            </w:pPr>
            <w:r w:rsidRPr="00442114">
              <w:t>Costas Spirou (Provost)</w:t>
            </w:r>
          </w:p>
        </w:tc>
      </w:tr>
      <w:tr w:rsidR="003B5750" w:rsidRPr="00442114" w14:paraId="274B16D7" w14:textId="77777777" w:rsidTr="000173B5">
        <w:tc>
          <w:tcPr>
            <w:tcW w:w="720" w:type="dxa"/>
            <w:vAlign w:val="center"/>
          </w:tcPr>
          <w:p w14:paraId="6EA3157F" w14:textId="026E2B32" w:rsidR="003B5750" w:rsidRPr="00C03652" w:rsidRDefault="00C86302" w:rsidP="00454F68">
            <w:pPr>
              <w:contextualSpacing/>
              <w:jc w:val="center"/>
              <w:rPr>
                <w:b/>
                <w:bCs/>
              </w:rPr>
            </w:pPr>
            <w:r w:rsidRPr="00C03652">
              <w:rPr>
                <w:b/>
                <w:bCs/>
              </w:rPr>
              <w:t>P</w:t>
            </w:r>
          </w:p>
        </w:tc>
        <w:tc>
          <w:tcPr>
            <w:tcW w:w="8640" w:type="dxa"/>
            <w:vAlign w:val="center"/>
          </w:tcPr>
          <w:p w14:paraId="017CAED0" w14:textId="35B22820" w:rsidR="003B5750" w:rsidRPr="00442114" w:rsidRDefault="003B5750" w:rsidP="00454F68">
            <w:pPr>
              <w:contextualSpacing/>
            </w:pPr>
            <w:r w:rsidRPr="00442114">
              <w:t>Jennifer Townes (Library, ECUS Member)</w:t>
            </w:r>
          </w:p>
        </w:tc>
      </w:tr>
      <w:tr w:rsidR="003B5750" w:rsidRPr="00442114" w14:paraId="1213426B" w14:textId="77777777" w:rsidTr="000173B5">
        <w:tc>
          <w:tcPr>
            <w:tcW w:w="720" w:type="dxa"/>
            <w:vAlign w:val="center"/>
          </w:tcPr>
          <w:p w14:paraId="73032CA7" w14:textId="074BBE3E" w:rsidR="003B5750" w:rsidRPr="00C03652" w:rsidRDefault="003B5750" w:rsidP="00454F68">
            <w:pPr>
              <w:contextualSpacing/>
              <w:jc w:val="center"/>
              <w:rPr>
                <w:b/>
                <w:bCs/>
              </w:rPr>
            </w:pPr>
            <w:r w:rsidRPr="00C03652">
              <w:rPr>
                <w:b/>
                <w:bCs/>
              </w:rPr>
              <w:t>P</w:t>
            </w:r>
          </w:p>
        </w:tc>
        <w:tc>
          <w:tcPr>
            <w:tcW w:w="8640" w:type="dxa"/>
            <w:vAlign w:val="center"/>
          </w:tcPr>
          <w:p w14:paraId="5BD4E99E" w14:textId="7A64F2D2" w:rsidR="003B5750" w:rsidRPr="00442114" w:rsidRDefault="003B5750" w:rsidP="00454F68">
            <w:pPr>
              <w:contextualSpacing/>
            </w:pPr>
            <w:r w:rsidRPr="00442114">
              <w:t>John Swinton (APC Chair)</w:t>
            </w:r>
          </w:p>
        </w:tc>
      </w:tr>
      <w:tr w:rsidR="003B5750" w:rsidRPr="00442114" w14:paraId="724C11C8" w14:textId="77777777" w:rsidTr="000173B5">
        <w:tc>
          <w:tcPr>
            <w:tcW w:w="720" w:type="dxa"/>
            <w:vAlign w:val="center"/>
          </w:tcPr>
          <w:p w14:paraId="4DA07CCF" w14:textId="438CFA6D" w:rsidR="003B5750" w:rsidRPr="00C03652" w:rsidRDefault="00C86302" w:rsidP="00454F68">
            <w:pPr>
              <w:contextualSpacing/>
              <w:jc w:val="center"/>
              <w:rPr>
                <w:b/>
                <w:bCs/>
              </w:rPr>
            </w:pPr>
            <w:r w:rsidRPr="00C03652">
              <w:rPr>
                <w:b/>
                <w:bCs/>
              </w:rPr>
              <w:t>P</w:t>
            </w:r>
          </w:p>
        </w:tc>
        <w:tc>
          <w:tcPr>
            <w:tcW w:w="8640" w:type="dxa"/>
            <w:vAlign w:val="center"/>
          </w:tcPr>
          <w:p w14:paraId="20E0FCB9" w14:textId="05257AC7" w:rsidR="003B5750" w:rsidRPr="00442114" w:rsidRDefault="003B5750" w:rsidP="00454F68">
            <w:pPr>
              <w:contextualSpacing/>
            </w:pPr>
            <w:r w:rsidRPr="00442114">
              <w:t>Hank Edmondson (FAPC Chair)</w:t>
            </w:r>
          </w:p>
        </w:tc>
      </w:tr>
      <w:tr w:rsidR="003B5750" w:rsidRPr="00442114" w14:paraId="3C720EFA" w14:textId="77777777" w:rsidTr="000173B5">
        <w:tc>
          <w:tcPr>
            <w:tcW w:w="720" w:type="dxa"/>
            <w:vAlign w:val="center"/>
          </w:tcPr>
          <w:p w14:paraId="27E9B87A" w14:textId="524FF020" w:rsidR="003B5750" w:rsidRPr="00C03652" w:rsidRDefault="005B727E" w:rsidP="00454F68">
            <w:pPr>
              <w:contextualSpacing/>
              <w:jc w:val="center"/>
              <w:rPr>
                <w:b/>
                <w:bCs/>
              </w:rPr>
            </w:pPr>
            <w:r>
              <w:rPr>
                <w:b/>
                <w:bCs/>
              </w:rPr>
              <w:t>P</w:t>
            </w:r>
          </w:p>
        </w:tc>
        <w:tc>
          <w:tcPr>
            <w:tcW w:w="8640" w:type="dxa"/>
            <w:vAlign w:val="center"/>
          </w:tcPr>
          <w:p w14:paraId="4C56E3E8" w14:textId="2DF430FA" w:rsidR="003B5750" w:rsidRPr="00442114" w:rsidRDefault="003B5750" w:rsidP="00454F68">
            <w:pPr>
              <w:contextualSpacing/>
            </w:pPr>
            <w:r w:rsidRPr="00442114">
              <w:t>Rodica Cazacu (RPIPC Chair)</w:t>
            </w:r>
          </w:p>
        </w:tc>
      </w:tr>
      <w:tr w:rsidR="003B5750" w:rsidRPr="00442114" w14:paraId="5A077EFA" w14:textId="77777777" w:rsidTr="000173B5">
        <w:tc>
          <w:tcPr>
            <w:tcW w:w="720" w:type="dxa"/>
            <w:vAlign w:val="center"/>
          </w:tcPr>
          <w:p w14:paraId="10F5F10F" w14:textId="2BA5EC1A" w:rsidR="003B5750" w:rsidRPr="00C03652" w:rsidRDefault="00D7369E" w:rsidP="00454F68">
            <w:pPr>
              <w:contextualSpacing/>
              <w:jc w:val="center"/>
              <w:rPr>
                <w:b/>
                <w:bCs/>
              </w:rPr>
            </w:pPr>
            <w:r>
              <w:rPr>
                <w:b/>
                <w:bCs/>
              </w:rPr>
              <w:t>P</w:t>
            </w:r>
          </w:p>
        </w:tc>
        <w:tc>
          <w:tcPr>
            <w:tcW w:w="8640" w:type="dxa"/>
            <w:vAlign w:val="center"/>
          </w:tcPr>
          <w:p w14:paraId="462D7C54" w14:textId="1E9DD773" w:rsidR="003B5750" w:rsidRPr="00442114" w:rsidRDefault="003B5750" w:rsidP="00454F68">
            <w:pPr>
              <w:contextualSpacing/>
            </w:pPr>
            <w:r w:rsidRPr="00442114">
              <w:t>Jamie Addy (SAPC Chair)</w:t>
            </w:r>
          </w:p>
        </w:tc>
      </w:tr>
      <w:tr w:rsidR="003B5750" w:rsidRPr="00442114" w14:paraId="3182E023" w14:textId="77777777" w:rsidTr="000173B5">
        <w:tc>
          <w:tcPr>
            <w:tcW w:w="9360" w:type="dxa"/>
            <w:gridSpan w:val="2"/>
            <w:vAlign w:val="center"/>
          </w:tcPr>
          <w:p w14:paraId="5B1E3923" w14:textId="290504BA" w:rsidR="003B5750" w:rsidRPr="00442114" w:rsidRDefault="003B5750" w:rsidP="00454F68">
            <w:pPr>
              <w:contextualSpacing/>
              <w:rPr>
                <w:b/>
                <w:bCs/>
                <w:smallCaps/>
              </w:rPr>
            </w:pPr>
            <w:r w:rsidRPr="00442114">
              <w:rPr>
                <w:b/>
                <w:bCs/>
                <w:smallCaps/>
              </w:rPr>
              <w:t>Guests</w:t>
            </w:r>
          </w:p>
        </w:tc>
      </w:tr>
      <w:tr w:rsidR="003B5750" w:rsidRPr="00442114" w14:paraId="40C6DE9B" w14:textId="77777777" w:rsidTr="000173B5">
        <w:tc>
          <w:tcPr>
            <w:tcW w:w="9360" w:type="dxa"/>
            <w:gridSpan w:val="2"/>
            <w:vAlign w:val="center"/>
          </w:tcPr>
          <w:p w14:paraId="2F35DF5E" w14:textId="6403571E" w:rsidR="003B5750" w:rsidRPr="00442114" w:rsidRDefault="003B5750" w:rsidP="00454F68">
            <w:pPr>
              <w:contextualSpacing/>
            </w:pPr>
            <w:r w:rsidRPr="00442114">
              <w:t>Shea Council (Administrative Assistant of the 2020-2021 University Senate)</w:t>
            </w:r>
          </w:p>
        </w:tc>
      </w:tr>
    </w:tbl>
    <w:p w14:paraId="71822103" w14:textId="28396C9F" w:rsidR="002B6719" w:rsidRPr="00442114" w:rsidRDefault="002B6719" w:rsidP="00454F68">
      <w:pPr>
        <w:contextualSpacing/>
        <w:rPr>
          <w:i/>
        </w:rPr>
      </w:pPr>
    </w:p>
    <w:p w14:paraId="3E08E568" w14:textId="24433FD7" w:rsidR="002B6719" w:rsidRPr="007B1877" w:rsidRDefault="002B6719" w:rsidP="00454F68">
      <w:pPr>
        <w:contextualSpacing/>
        <w:rPr>
          <w:b/>
          <w:bCs/>
          <w:iCs/>
        </w:rPr>
      </w:pPr>
      <w:r w:rsidRPr="007B1877">
        <w:rPr>
          <w:b/>
          <w:bCs/>
          <w:iCs/>
        </w:rPr>
        <w:t>Legend</w:t>
      </w:r>
    </w:p>
    <w:p w14:paraId="405ED42E" w14:textId="451B0BE1" w:rsidR="002B6719" w:rsidRPr="007B1877" w:rsidRDefault="002B6719" w:rsidP="00454F68">
      <w:pPr>
        <w:contextualSpacing/>
      </w:pPr>
      <w:r w:rsidRPr="007B1877">
        <w:rPr>
          <w:highlight w:val="yellow"/>
        </w:rPr>
        <w:t>Highlighted text denotes follow-up.</w:t>
      </w:r>
    </w:p>
    <w:p w14:paraId="54E838AD" w14:textId="77777777" w:rsidR="004D53F4" w:rsidRPr="007B1877" w:rsidRDefault="004D53F4" w:rsidP="00454F68">
      <w:pPr>
        <w:contextualSpacing/>
        <w:rPr>
          <w:b/>
          <w:bCs/>
        </w:rPr>
      </w:pPr>
      <w:r w:rsidRPr="007B1877">
        <w:rPr>
          <w:b/>
          <w:bCs/>
        </w:rPr>
        <w:t>Bold text denotes action or recommendation.</w:t>
      </w:r>
    </w:p>
    <w:p w14:paraId="1885EC61" w14:textId="77777777" w:rsidR="002B6719" w:rsidRPr="007B1877" w:rsidRDefault="002B6719" w:rsidP="00454F68">
      <w:pPr>
        <w:contextualSpacing/>
      </w:pPr>
    </w:p>
    <w:p w14:paraId="7CFCFDE7" w14:textId="42C4CB51" w:rsidR="008F2BD4" w:rsidRPr="007B1877" w:rsidRDefault="0026653A" w:rsidP="00454F68">
      <w:pPr>
        <w:contextualSpacing/>
      </w:pPr>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2A3A47">
        <w:t>3</w:t>
      </w:r>
      <w:r w:rsidR="008F2BD4" w:rsidRPr="002A3A47">
        <w:t>:</w:t>
      </w:r>
      <w:r w:rsidR="004E3E6B" w:rsidRPr="002A3A47">
        <w:t>3</w:t>
      </w:r>
      <w:r w:rsidR="00D7369E">
        <w:t>1</w:t>
      </w:r>
      <w:r w:rsidR="008F2BD4" w:rsidRPr="007B1877">
        <w:t xml:space="preserve"> pm by </w:t>
      </w:r>
      <w:r w:rsidR="00442114">
        <w:t>Hauke Busch</w:t>
      </w:r>
      <w:r w:rsidR="008F2BD4" w:rsidRPr="007B1877">
        <w:t xml:space="preserve"> (Chair).</w:t>
      </w:r>
    </w:p>
    <w:p w14:paraId="4BC28398" w14:textId="003F470C" w:rsidR="008F2BD4" w:rsidRPr="007B1877" w:rsidRDefault="008F2BD4" w:rsidP="00454F68">
      <w:pPr>
        <w:contextualSpacing/>
      </w:pPr>
    </w:p>
    <w:p w14:paraId="16954F42" w14:textId="135D753B" w:rsidR="008F2BD4" w:rsidRPr="007B1877" w:rsidRDefault="0026653A" w:rsidP="00454F68">
      <w:pPr>
        <w:contextualSpacing/>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rsidP="00454F68">
      <w:pPr>
        <w:contextualSpacing/>
      </w:pPr>
    </w:p>
    <w:p w14:paraId="12345B5E" w14:textId="1405951B" w:rsidR="008F2BD4" w:rsidRDefault="0026653A" w:rsidP="00454F68">
      <w:pPr>
        <w:contextualSpacing/>
      </w:pPr>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C86302">
        <w:t xml:space="preserve">A draft of the </w:t>
      </w:r>
      <w:r w:rsidR="00175ED7">
        <w:t>5</w:t>
      </w:r>
      <w:r w:rsidR="00971AB4">
        <w:t xml:space="preserve"> </w:t>
      </w:r>
      <w:r w:rsidR="00175ED7">
        <w:t>Mar</w:t>
      </w:r>
      <w:r w:rsidR="00C86302">
        <w:t xml:space="preserve"> 202</w:t>
      </w:r>
      <w:r w:rsidR="003617D0">
        <w:t>1</w:t>
      </w:r>
      <w:r w:rsidR="00C86302">
        <w:t xml:space="preserve"> minutes of the Executive Committee with Standing Committee Chairs had been circulated to the meeting attendees via email. A </w:t>
      </w:r>
      <w:r w:rsidR="00C86302">
        <w:rPr>
          <w:b/>
          <w:bCs/>
          <w:u w:val="single"/>
        </w:rPr>
        <w:t>Motion</w:t>
      </w:r>
      <w:r w:rsidR="00C86302">
        <w:t xml:space="preserve"> </w:t>
      </w:r>
      <w:r w:rsidR="00C86302">
        <w:rPr>
          <w:i/>
          <w:iCs/>
        </w:rPr>
        <w:t>to approve the minutes</w:t>
      </w:r>
      <w:r w:rsidR="00C86302">
        <w:t xml:space="preserve"> was made and seconded. </w:t>
      </w:r>
      <w:r w:rsidR="00C86302">
        <w:rPr>
          <w:b/>
          <w:bCs/>
        </w:rPr>
        <w:t>The minutes were approved</w:t>
      </w:r>
      <w:r w:rsidR="00C86302">
        <w:t>.</w:t>
      </w:r>
    </w:p>
    <w:p w14:paraId="2515B700" w14:textId="4D1A4195" w:rsidR="005B7837" w:rsidRDefault="005B7837" w:rsidP="00454F68">
      <w:pPr>
        <w:contextualSpacing/>
      </w:pPr>
    </w:p>
    <w:p w14:paraId="752490C1" w14:textId="5F500AFE" w:rsidR="00731D0B" w:rsidRPr="007B1877" w:rsidRDefault="005711A0" w:rsidP="00454F68">
      <w:pPr>
        <w:contextualSpacing/>
        <w:rPr>
          <w:b/>
          <w:bCs/>
        </w:rPr>
      </w:pPr>
      <w:r>
        <w:rPr>
          <w:b/>
          <w:bCs/>
        </w:rPr>
        <w:t>I</w:t>
      </w:r>
      <w:r w:rsidR="00E1191A">
        <w:rPr>
          <w:b/>
          <w:bCs/>
        </w:rPr>
        <w:t>V</w:t>
      </w:r>
      <w:r w:rsidR="0026653A" w:rsidRPr="007B1877">
        <w:rPr>
          <w:b/>
          <w:bCs/>
        </w:rPr>
        <w:t xml:space="preserve">. </w:t>
      </w:r>
      <w:r w:rsidR="008331D3" w:rsidRPr="007B1877">
        <w:rPr>
          <w:b/>
          <w:bCs/>
        </w:rPr>
        <w:t>Reports</w:t>
      </w:r>
    </w:p>
    <w:p w14:paraId="348AA65B" w14:textId="461CC354" w:rsidR="00B83667" w:rsidRPr="007B1877" w:rsidRDefault="00B83667" w:rsidP="00454F68">
      <w:pPr>
        <w:contextualSpacing/>
        <w:rPr>
          <w:b/>
          <w:bCs/>
        </w:rPr>
      </w:pPr>
    </w:p>
    <w:p w14:paraId="020DE282" w14:textId="3F009CF2" w:rsidR="00B83667" w:rsidRPr="007B1877" w:rsidRDefault="00B83667" w:rsidP="00454F68">
      <w:pPr>
        <w:contextualSpacing/>
        <w:rPr>
          <w:b/>
          <w:bCs/>
        </w:rPr>
      </w:pPr>
      <w:r w:rsidRPr="007B1877">
        <w:rPr>
          <w:b/>
          <w:bCs/>
        </w:rPr>
        <w:t xml:space="preserve">University President — President </w:t>
      </w:r>
      <w:r w:rsidR="00B65341">
        <w:rPr>
          <w:b/>
          <w:bCs/>
        </w:rPr>
        <w:t xml:space="preserve">Steve </w:t>
      </w:r>
      <w:r w:rsidRPr="007B1877">
        <w:rPr>
          <w:b/>
          <w:bCs/>
        </w:rPr>
        <w:t>Dorman</w:t>
      </w:r>
    </w:p>
    <w:p w14:paraId="69B73D9C" w14:textId="77777777" w:rsidR="00B83667" w:rsidRPr="007B1877" w:rsidRDefault="00B83667" w:rsidP="00454F68">
      <w:pPr>
        <w:contextualSpacing/>
        <w:rPr>
          <w:b/>
          <w:bCs/>
        </w:rPr>
      </w:pPr>
    </w:p>
    <w:p w14:paraId="090062B8" w14:textId="252CF437" w:rsidR="00E1191A" w:rsidRPr="00DA2595" w:rsidRDefault="005711A0" w:rsidP="00454F68">
      <w:pPr>
        <w:pStyle w:val="ListParagraph"/>
        <w:numPr>
          <w:ilvl w:val="0"/>
          <w:numId w:val="9"/>
        </w:numPr>
        <w:spacing w:after="0" w:line="240" w:lineRule="auto"/>
        <w:rPr>
          <w:rFonts w:ascii="Times New Roman" w:hAnsi="Times New Roman" w:cs="Times New Roman"/>
          <w:sz w:val="24"/>
          <w:szCs w:val="24"/>
        </w:rPr>
      </w:pPr>
      <w:r w:rsidRPr="007B1877">
        <w:rPr>
          <w:rFonts w:ascii="Times New Roman" w:hAnsi="Times New Roman" w:cs="Times New Roman"/>
          <w:sz w:val="24"/>
          <w:szCs w:val="24"/>
        </w:rPr>
        <w:t xml:space="preserve">As President Dorman had </w:t>
      </w:r>
      <w:r w:rsidRPr="00DA2595">
        <w:rPr>
          <w:rFonts w:ascii="Times New Roman" w:hAnsi="Times New Roman" w:cs="Times New Roman"/>
          <w:sz w:val="24"/>
          <w:szCs w:val="24"/>
        </w:rPr>
        <w:t xml:space="preserve">extended </w:t>
      </w:r>
      <w:r w:rsidRPr="00DA2595">
        <w:rPr>
          <w:rFonts w:ascii="Times New Roman" w:hAnsi="Times New Roman" w:cs="Times New Roman"/>
          <w:i/>
          <w:iCs/>
          <w:sz w:val="24"/>
          <w:szCs w:val="24"/>
        </w:rPr>
        <w:t>Regrets</w:t>
      </w:r>
      <w:r w:rsidRPr="00DA2595">
        <w:rPr>
          <w:rFonts w:ascii="Times New Roman" w:hAnsi="Times New Roman" w:cs="Times New Roman"/>
          <w:sz w:val="24"/>
          <w:szCs w:val="24"/>
        </w:rPr>
        <w:t xml:space="preserve"> and was unable to attend this meeting, there was no President’s Report.</w:t>
      </w:r>
    </w:p>
    <w:p w14:paraId="35C38635" w14:textId="2D6F2B51" w:rsidR="00B83667" w:rsidRPr="00DA2595" w:rsidRDefault="00B83667" w:rsidP="00454F68">
      <w:pPr>
        <w:contextualSpacing/>
      </w:pPr>
    </w:p>
    <w:p w14:paraId="217ED353" w14:textId="073AD017" w:rsidR="007B1877" w:rsidRPr="00DA2595" w:rsidRDefault="008A63EE" w:rsidP="00454F68">
      <w:pPr>
        <w:contextualSpacing/>
      </w:pPr>
      <w:r w:rsidRPr="00DA2595">
        <w:rPr>
          <w:b/>
          <w:bCs/>
        </w:rPr>
        <w:t xml:space="preserve">University Provost — Provost </w:t>
      </w:r>
      <w:r w:rsidR="00B65341">
        <w:rPr>
          <w:b/>
          <w:bCs/>
        </w:rPr>
        <w:t xml:space="preserve">Costas </w:t>
      </w:r>
      <w:r w:rsidRPr="00DA2595">
        <w:rPr>
          <w:b/>
          <w:bCs/>
        </w:rPr>
        <w:t>Spirou</w:t>
      </w:r>
    </w:p>
    <w:p w14:paraId="7E86E73D" w14:textId="1454AA72" w:rsidR="00DA2595" w:rsidRDefault="00DA2595" w:rsidP="00454F68">
      <w:pPr>
        <w:pStyle w:val="ListParagraph"/>
        <w:spacing w:after="0" w:line="240" w:lineRule="auto"/>
        <w:ind w:left="360"/>
        <w:rPr>
          <w:rFonts w:ascii="Times New Roman" w:hAnsi="Times New Roman" w:cs="Times New Roman"/>
          <w:color w:val="000000"/>
          <w:sz w:val="24"/>
          <w:szCs w:val="24"/>
        </w:rPr>
      </w:pPr>
    </w:p>
    <w:p w14:paraId="70709FE1" w14:textId="2F43B8A9" w:rsidR="00920956" w:rsidRPr="00920956" w:rsidRDefault="00920956" w:rsidP="00454F68">
      <w:pPr>
        <w:pStyle w:val="ListParagraph"/>
        <w:numPr>
          <w:ilvl w:val="0"/>
          <w:numId w:val="22"/>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As Provost Spirou had extended </w:t>
      </w:r>
      <w:r w:rsidRPr="00920956">
        <w:rPr>
          <w:rFonts w:ascii="Times New Roman" w:hAnsi="Times New Roman" w:cs="Times New Roman"/>
          <w:i/>
          <w:iCs/>
          <w:color w:val="000000"/>
          <w:sz w:val="24"/>
          <w:szCs w:val="24"/>
        </w:rPr>
        <w:t>Regrets</w:t>
      </w:r>
      <w:r>
        <w:rPr>
          <w:rFonts w:ascii="Times New Roman" w:hAnsi="Times New Roman" w:cs="Times New Roman"/>
          <w:color w:val="000000"/>
          <w:sz w:val="24"/>
          <w:szCs w:val="24"/>
        </w:rPr>
        <w:t xml:space="preserve">, he </w:t>
      </w:r>
      <w:r w:rsidRPr="00920956">
        <w:rPr>
          <w:rFonts w:ascii="Times New Roman" w:hAnsi="Times New Roman" w:cs="Times New Roman"/>
          <w:color w:val="000000"/>
          <w:sz w:val="24"/>
          <w:szCs w:val="24"/>
        </w:rPr>
        <w:t>provided</w:t>
      </w:r>
      <w:r>
        <w:rPr>
          <w:rFonts w:ascii="Times New Roman" w:hAnsi="Times New Roman" w:cs="Times New Roman"/>
          <w:color w:val="000000"/>
          <w:sz w:val="24"/>
          <w:szCs w:val="24"/>
        </w:rPr>
        <w:t xml:space="preserve"> the Provost’s Report electronically.</w:t>
      </w:r>
    </w:p>
    <w:p w14:paraId="633BD055" w14:textId="13FA308D" w:rsidR="00A27113" w:rsidRPr="00515861" w:rsidRDefault="00A27113" w:rsidP="00454F68">
      <w:pPr>
        <w:pStyle w:val="ListParagraph"/>
        <w:numPr>
          <w:ilvl w:val="0"/>
          <w:numId w:val="22"/>
        </w:numPr>
        <w:spacing w:after="0" w:line="240" w:lineRule="auto"/>
        <w:rPr>
          <w:rFonts w:ascii="Times New Roman" w:hAnsi="Times New Roman" w:cs="Times New Roman"/>
          <w:b/>
          <w:sz w:val="24"/>
          <w:szCs w:val="24"/>
        </w:rPr>
      </w:pPr>
      <w:r w:rsidRPr="00515861">
        <w:rPr>
          <w:rFonts w:ascii="Times New Roman" w:hAnsi="Times New Roman" w:cs="Times New Roman"/>
          <w:b/>
          <w:sz w:val="24"/>
          <w:szCs w:val="24"/>
          <w:u w:val="single"/>
        </w:rPr>
        <w:t>Updated University Library hours during Final Exams</w:t>
      </w:r>
    </w:p>
    <w:p w14:paraId="08B4302A" w14:textId="77777777" w:rsidR="00A27113" w:rsidRPr="001F4F3B" w:rsidRDefault="00A27113" w:rsidP="00454F68">
      <w:pPr>
        <w:ind w:firstLine="720"/>
        <w:contextualSpacing/>
      </w:pPr>
      <w:r w:rsidRPr="001F4F3B">
        <w:rPr>
          <w:b/>
          <w:bCs/>
        </w:rPr>
        <w:t>Monday, May 3</w:t>
      </w:r>
    </w:p>
    <w:p w14:paraId="03A86239" w14:textId="77777777" w:rsidR="00A27113" w:rsidRPr="001F4F3B" w:rsidRDefault="00A27113" w:rsidP="00454F68">
      <w:pPr>
        <w:ind w:firstLine="720"/>
        <w:contextualSpacing/>
      </w:pPr>
      <w:r w:rsidRPr="001F4F3B">
        <w:t>Open at 8:00 a.m.</w:t>
      </w:r>
    </w:p>
    <w:p w14:paraId="6DCCE990" w14:textId="77777777" w:rsidR="00A27113" w:rsidRPr="001F4F3B" w:rsidRDefault="00A27113" w:rsidP="00454F68">
      <w:pPr>
        <w:ind w:firstLine="720"/>
        <w:contextualSpacing/>
      </w:pPr>
      <w:r w:rsidRPr="001F4F3B">
        <w:t>Close at 2:00 a.m. (Tuesday, May 4)</w:t>
      </w:r>
    </w:p>
    <w:p w14:paraId="692936BE" w14:textId="77777777" w:rsidR="00A27113" w:rsidRPr="001F4F3B" w:rsidRDefault="00A27113" w:rsidP="00454F68">
      <w:pPr>
        <w:contextualSpacing/>
      </w:pPr>
      <w:r w:rsidRPr="001F4F3B">
        <w:t> </w:t>
      </w:r>
      <w:r>
        <w:tab/>
      </w:r>
      <w:r w:rsidRPr="001F4F3B">
        <w:rPr>
          <w:b/>
          <w:bCs/>
        </w:rPr>
        <w:t>Tuesday, May 4</w:t>
      </w:r>
    </w:p>
    <w:p w14:paraId="6D25F38F" w14:textId="77777777" w:rsidR="00A27113" w:rsidRPr="001F4F3B" w:rsidRDefault="00A27113" w:rsidP="00454F68">
      <w:pPr>
        <w:ind w:firstLine="720"/>
        <w:contextualSpacing/>
      </w:pPr>
      <w:r w:rsidRPr="001F4F3B">
        <w:t>Open at 8:00 a.m.</w:t>
      </w:r>
    </w:p>
    <w:p w14:paraId="63FD9B4D" w14:textId="77777777" w:rsidR="00A27113" w:rsidRPr="001F4F3B" w:rsidRDefault="00A27113" w:rsidP="00454F68">
      <w:pPr>
        <w:ind w:firstLine="720"/>
        <w:contextualSpacing/>
      </w:pPr>
      <w:r w:rsidRPr="001F4F3B">
        <w:t>Close at 2:00 a.m.  (Wednesday, May 5)</w:t>
      </w:r>
    </w:p>
    <w:p w14:paraId="133BB79C" w14:textId="77777777" w:rsidR="00A27113" w:rsidRPr="001F4F3B" w:rsidRDefault="00A27113" w:rsidP="00454F68">
      <w:pPr>
        <w:contextualSpacing/>
      </w:pPr>
      <w:r w:rsidRPr="001F4F3B">
        <w:t> </w:t>
      </w:r>
      <w:r>
        <w:tab/>
      </w:r>
      <w:r w:rsidRPr="001F4F3B">
        <w:rPr>
          <w:b/>
          <w:bCs/>
        </w:rPr>
        <w:t>Wednesday, May 5</w:t>
      </w:r>
    </w:p>
    <w:p w14:paraId="74FF9EF4" w14:textId="77777777" w:rsidR="00A27113" w:rsidRPr="001F4F3B" w:rsidRDefault="00A27113" w:rsidP="00454F68">
      <w:pPr>
        <w:ind w:firstLine="720"/>
        <w:contextualSpacing/>
      </w:pPr>
      <w:r w:rsidRPr="001F4F3B">
        <w:t>Open at 8:00 a.m.</w:t>
      </w:r>
    </w:p>
    <w:p w14:paraId="0D81FB31" w14:textId="77777777" w:rsidR="00A27113" w:rsidRPr="001F4F3B" w:rsidRDefault="00A27113" w:rsidP="00454F68">
      <w:pPr>
        <w:ind w:firstLine="720"/>
        <w:contextualSpacing/>
      </w:pPr>
      <w:r w:rsidRPr="001F4F3B">
        <w:t>Close at 2:00 a.m. (Thursday, May 6)</w:t>
      </w:r>
    </w:p>
    <w:p w14:paraId="4E8E46B7" w14:textId="77777777" w:rsidR="00A27113" w:rsidRPr="001F4F3B" w:rsidRDefault="00A27113" w:rsidP="00454F68">
      <w:pPr>
        <w:contextualSpacing/>
      </w:pPr>
      <w:r w:rsidRPr="001F4F3B">
        <w:t> </w:t>
      </w:r>
      <w:r>
        <w:tab/>
      </w:r>
      <w:r w:rsidRPr="001F4F3B">
        <w:rPr>
          <w:b/>
          <w:bCs/>
        </w:rPr>
        <w:t>Thursday, May 6</w:t>
      </w:r>
    </w:p>
    <w:p w14:paraId="433BB1FF" w14:textId="77777777" w:rsidR="00A27113" w:rsidRPr="001F4F3B" w:rsidRDefault="00A27113" w:rsidP="00454F68">
      <w:pPr>
        <w:ind w:firstLine="720"/>
        <w:contextualSpacing/>
      </w:pPr>
      <w:r w:rsidRPr="001F4F3B">
        <w:t>Open at 8:00 a.m.</w:t>
      </w:r>
    </w:p>
    <w:p w14:paraId="64286378" w14:textId="77777777" w:rsidR="00A27113" w:rsidRPr="001F4F3B" w:rsidRDefault="00A27113" w:rsidP="00454F68">
      <w:pPr>
        <w:ind w:firstLine="720"/>
        <w:contextualSpacing/>
      </w:pPr>
      <w:r w:rsidRPr="001F4F3B">
        <w:t>Close at 2:00 a.m. (Friday, May 7)</w:t>
      </w:r>
    </w:p>
    <w:p w14:paraId="7C7CD8A5" w14:textId="77777777" w:rsidR="00A27113" w:rsidRPr="001F4F3B" w:rsidRDefault="00A27113" w:rsidP="00454F68">
      <w:pPr>
        <w:contextualSpacing/>
      </w:pPr>
      <w:r w:rsidRPr="001F4F3B">
        <w:t> </w:t>
      </w:r>
      <w:r>
        <w:tab/>
      </w:r>
      <w:r w:rsidRPr="001F4F3B">
        <w:rPr>
          <w:b/>
          <w:bCs/>
        </w:rPr>
        <w:t>Friday, May 7</w:t>
      </w:r>
    </w:p>
    <w:p w14:paraId="5C901AEA" w14:textId="77777777" w:rsidR="00A27113" w:rsidRPr="001F4F3B" w:rsidRDefault="00A27113" w:rsidP="00454F68">
      <w:pPr>
        <w:ind w:firstLine="720"/>
        <w:contextualSpacing/>
      </w:pPr>
      <w:r w:rsidRPr="001F4F3B">
        <w:t>Open at 8:00 a.m.</w:t>
      </w:r>
    </w:p>
    <w:p w14:paraId="1F656F48" w14:textId="77777777" w:rsidR="00A27113" w:rsidRPr="001F4F3B" w:rsidRDefault="00A27113" w:rsidP="00454F68">
      <w:pPr>
        <w:ind w:firstLine="720"/>
        <w:contextualSpacing/>
      </w:pPr>
      <w:r w:rsidRPr="001F4F3B">
        <w:t xml:space="preserve">Close at 5:00 p.m. </w:t>
      </w:r>
    </w:p>
    <w:p w14:paraId="116AE2B1" w14:textId="77777777" w:rsidR="00A27113" w:rsidRPr="00515861" w:rsidRDefault="00A27113" w:rsidP="00454F68">
      <w:pPr>
        <w:pStyle w:val="ListParagraph"/>
        <w:numPr>
          <w:ilvl w:val="0"/>
          <w:numId w:val="22"/>
        </w:numPr>
        <w:spacing w:after="0" w:line="240" w:lineRule="auto"/>
        <w:rPr>
          <w:rFonts w:ascii="Times New Roman" w:hAnsi="Times New Roman" w:cs="Times New Roman"/>
          <w:b/>
          <w:sz w:val="24"/>
          <w:szCs w:val="24"/>
          <w:u w:val="single"/>
        </w:rPr>
      </w:pPr>
      <w:r w:rsidRPr="00515861">
        <w:rPr>
          <w:rFonts w:ascii="Times New Roman" w:hAnsi="Times New Roman" w:cs="Times New Roman"/>
          <w:b/>
          <w:sz w:val="24"/>
          <w:szCs w:val="24"/>
          <w:u w:val="single"/>
        </w:rPr>
        <w:t>Tenure and Promotion Awards</w:t>
      </w:r>
    </w:p>
    <w:p w14:paraId="4C87695B" w14:textId="77777777" w:rsidR="00A27113" w:rsidRPr="00D1116D" w:rsidRDefault="00A27113" w:rsidP="00454F68">
      <w:pPr>
        <w:pStyle w:val="ListParagraph"/>
        <w:spacing w:after="0" w:line="240" w:lineRule="auto"/>
        <w:rPr>
          <w:rFonts w:ascii="Times New Roman" w:hAnsi="Times New Roman" w:cs="Times New Roman"/>
          <w:sz w:val="24"/>
          <w:szCs w:val="24"/>
        </w:rPr>
      </w:pPr>
      <w:r w:rsidRPr="001F4F3B">
        <w:rPr>
          <w:rFonts w:ascii="Times New Roman" w:hAnsi="Times New Roman" w:cs="Times New Roman"/>
          <w:sz w:val="24"/>
          <w:szCs w:val="24"/>
        </w:rPr>
        <w:t xml:space="preserve">A total of 34 faculty were awarded Tenure and/or </w:t>
      </w:r>
      <w:r>
        <w:rPr>
          <w:rFonts w:ascii="Times New Roman" w:hAnsi="Times New Roman" w:cs="Times New Roman"/>
          <w:sz w:val="24"/>
          <w:szCs w:val="24"/>
        </w:rPr>
        <w:t>P</w:t>
      </w:r>
      <w:r w:rsidRPr="001F4F3B">
        <w:rPr>
          <w:rFonts w:ascii="Times New Roman" w:hAnsi="Times New Roman" w:cs="Times New Roman"/>
          <w:sz w:val="24"/>
          <w:szCs w:val="24"/>
        </w:rPr>
        <w:t>romotion.  The award</w:t>
      </w:r>
      <w:r>
        <w:rPr>
          <w:rFonts w:ascii="Times New Roman" w:hAnsi="Times New Roman" w:cs="Times New Roman"/>
          <w:sz w:val="24"/>
          <w:szCs w:val="24"/>
        </w:rPr>
        <w:t>s</w:t>
      </w:r>
      <w:r w:rsidRPr="001F4F3B">
        <w:rPr>
          <w:rFonts w:ascii="Times New Roman" w:hAnsi="Times New Roman" w:cs="Times New Roman"/>
          <w:sz w:val="24"/>
          <w:szCs w:val="24"/>
        </w:rPr>
        <w:t xml:space="preserve"> go into effect Fall 2021. Specifically,</w:t>
      </w:r>
    </w:p>
    <w:p w14:paraId="01E1A5B9" w14:textId="77777777" w:rsidR="00A27113" w:rsidRPr="00D1116D" w:rsidRDefault="00A27113" w:rsidP="00454F68">
      <w:pPr>
        <w:pStyle w:val="NoSpacing"/>
        <w:ind w:firstLine="720"/>
        <w:contextualSpacing/>
        <w:rPr>
          <w:rFonts w:ascii="Times New Roman" w:hAnsi="Times New Roman"/>
          <w:b/>
          <w:bCs/>
          <w:color w:val="5B9BD5"/>
          <w:sz w:val="24"/>
          <w:szCs w:val="24"/>
        </w:rPr>
      </w:pPr>
      <w:r w:rsidRPr="00D1116D">
        <w:rPr>
          <w:rFonts w:ascii="Times New Roman" w:hAnsi="Times New Roman"/>
          <w:b/>
          <w:bCs/>
          <w:sz w:val="24"/>
          <w:szCs w:val="24"/>
        </w:rPr>
        <w:t>College of Arts &amp; Sciences</w:t>
      </w:r>
    </w:p>
    <w:p w14:paraId="489F5FA1"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Abraham Abebe-Tenure &amp; Promotion to Associate Professor</w:t>
      </w:r>
    </w:p>
    <w:p w14:paraId="252490E3"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Christine Mutiti- Tenure &amp; Promotion to Associate Professor</w:t>
      </w:r>
    </w:p>
    <w:p w14:paraId="06D72671"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Bruce Snyder- Tenure &amp; Promotion to Associate Professor</w:t>
      </w:r>
    </w:p>
    <w:p w14:paraId="06EA6597"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Katie Stumpf- Tenure &amp; Promotion to Associate Professor</w:t>
      </w:r>
    </w:p>
    <w:p w14:paraId="69480F98"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Hasitha Mahabaduge- Tenure &amp; Promotion to Associate Professor</w:t>
      </w:r>
    </w:p>
    <w:p w14:paraId="0C8B2DD6"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Jessica Wallace- Tenure &amp; Promotion to Associate Professor</w:t>
      </w:r>
    </w:p>
    <w:p w14:paraId="526A28A2"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James Welborn- Tenure &amp; Promotion to Associate Professor</w:t>
      </w:r>
    </w:p>
    <w:p w14:paraId="4DA5AA0A"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Angela Criscoe- Tenure &amp; Promotion to Associate Professor</w:t>
      </w:r>
    </w:p>
    <w:p w14:paraId="67791DA5"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Christina Smith- Tenure &amp; Promotion to Associate Professor</w:t>
      </w:r>
    </w:p>
    <w:p w14:paraId="2C731EE1"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Rachel Epstein- Tenure &amp; Promotion to Associate Professor</w:t>
      </w:r>
    </w:p>
    <w:p w14:paraId="577472B5"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 xml:space="preserve">Doris </w:t>
      </w:r>
      <w:proofErr w:type="spellStart"/>
      <w:r w:rsidRPr="001F4F3B">
        <w:rPr>
          <w:rFonts w:ascii="Times New Roman" w:hAnsi="Times New Roman"/>
          <w:sz w:val="24"/>
          <w:szCs w:val="24"/>
        </w:rPr>
        <w:t>Santarone</w:t>
      </w:r>
      <w:proofErr w:type="spellEnd"/>
      <w:r w:rsidRPr="001F4F3B">
        <w:rPr>
          <w:rFonts w:ascii="Times New Roman" w:hAnsi="Times New Roman"/>
          <w:sz w:val="24"/>
          <w:szCs w:val="24"/>
        </w:rPr>
        <w:t>- Tenure &amp; Promotion to Associate Professor</w:t>
      </w:r>
    </w:p>
    <w:p w14:paraId="296162D8"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Tina Holmes-Davis- Tenure &amp; Promotion to Associate Professor</w:t>
      </w:r>
    </w:p>
    <w:p w14:paraId="1819D130"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Sabrina Hom- Tenure &amp; Promotion to Associate Professor</w:t>
      </w:r>
    </w:p>
    <w:p w14:paraId="317AD450"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Isaac Ramsey- Tenure &amp; Promotion to Associate Professor</w:t>
      </w:r>
    </w:p>
    <w:p w14:paraId="502FCB8A"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Mark Huddle- Promotion to Full Professor</w:t>
      </w:r>
    </w:p>
    <w:p w14:paraId="54A05C1A"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 xml:space="preserve">Marcela </w:t>
      </w:r>
      <w:proofErr w:type="spellStart"/>
      <w:r w:rsidRPr="001F4F3B">
        <w:rPr>
          <w:rFonts w:ascii="Times New Roman" w:hAnsi="Times New Roman"/>
          <w:sz w:val="24"/>
          <w:szCs w:val="24"/>
        </w:rPr>
        <w:t>Chiorescu</w:t>
      </w:r>
      <w:proofErr w:type="spellEnd"/>
      <w:r w:rsidRPr="001F4F3B">
        <w:rPr>
          <w:rFonts w:ascii="Times New Roman" w:hAnsi="Times New Roman"/>
          <w:sz w:val="24"/>
          <w:szCs w:val="24"/>
        </w:rPr>
        <w:t>- Promotion to Full Professor</w:t>
      </w:r>
    </w:p>
    <w:p w14:paraId="26FA2BA9"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Cliff Towner- Promotion to Full Professor</w:t>
      </w:r>
    </w:p>
    <w:p w14:paraId="6669C08B"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Leanne Kelley- Promotion to Senior Lecturer</w:t>
      </w:r>
    </w:p>
    <w:p w14:paraId="020C7FA6"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John Trombley- Promotion to Senior Lecturer</w:t>
      </w:r>
    </w:p>
    <w:p w14:paraId="3489AD0A"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Mark Causey- Promotion to Senior Lecturer</w:t>
      </w:r>
    </w:p>
    <w:p w14:paraId="20C03925" w14:textId="77777777" w:rsidR="00A27113" w:rsidRPr="00D1116D" w:rsidRDefault="00A27113" w:rsidP="00454F68">
      <w:pPr>
        <w:pStyle w:val="NoSpacing"/>
        <w:ind w:firstLine="720"/>
        <w:contextualSpacing/>
        <w:rPr>
          <w:rFonts w:ascii="Times New Roman" w:hAnsi="Times New Roman"/>
          <w:b/>
          <w:bCs/>
          <w:color w:val="5B9BD5"/>
          <w:sz w:val="24"/>
          <w:szCs w:val="24"/>
        </w:rPr>
      </w:pPr>
      <w:r w:rsidRPr="00D1116D">
        <w:rPr>
          <w:rFonts w:ascii="Times New Roman" w:hAnsi="Times New Roman"/>
          <w:b/>
          <w:bCs/>
          <w:sz w:val="24"/>
          <w:szCs w:val="24"/>
        </w:rPr>
        <w:t>College of Business</w:t>
      </w:r>
    </w:p>
    <w:p w14:paraId="095D0920" w14:textId="77777777" w:rsidR="00A27113" w:rsidRPr="001F4F3B" w:rsidRDefault="00A27113" w:rsidP="00454F68">
      <w:pPr>
        <w:pStyle w:val="NoSpacing"/>
        <w:ind w:firstLine="720"/>
        <w:contextualSpacing/>
        <w:rPr>
          <w:rFonts w:ascii="Times New Roman" w:hAnsi="Times New Roman"/>
          <w:sz w:val="24"/>
          <w:szCs w:val="24"/>
        </w:rPr>
      </w:pPr>
      <w:proofErr w:type="spellStart"/>
      <w:r w:rsidRPr="001F4F3B">
        <w:rPr>
          <w:rFonts w:ascii="Times New Roman" w:hAnsi="Times New Roman"/>
          <w:sz w:val="24"/>
          <w:szCs w:val="24"/>
        </w:rPr>
        <w:t>Gongbing</w:t>
      </w:r>
      <w:proofErr w:type="spellEnd"/>
      <w:r w:rsidRPr="001F4F3B">
        <w:rPr>
          <w:rFonts w:ascii="Times New Roman" w:hAnsi="Times New Roman"/>
          <w:sz w:val="24"/>
          <w:szCs w:val="24"/>
        </w:rPr>
        <w:t xml:space="preserve"> Hong- Tenure &amp; Promotion to Associate Professor</w:t>
      </w:r>
    </w:p>
    <w:p w14:paraId="5133CB71"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Whitney Ginder- Tenure &amp; Promotion to Associate Professor</w:t>
      </w:r>
    </w:p>
    <w:p w14:paraId="4B109E71"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Gita Phelps- Promotion to Full Professor</w:t>
      </w:r>
    </w:p>
    <w:p w14:paraId="579B4092" w14:textId="77777777" w:rsidR="00A27113" w:rsidRPr="00D1116D" w:rsidRDefault="00A27113" w:rsidP="00454F68">
      <w:pPr>
        <w:pStyle w:val="NoSpacing"/>
        <w:ind w:firstLine="720"/>
        <w:contextualSpacing/>
        <w:rPr>
          <w:rFonts w:ascii="Times New Roman" w:hAnsi="Times New Roman"/>
          <w:b/>
          <w:bCs/>
          <w:color w:val="5B9BD5"/>
          <w:sz w:val="24"/>
          <w:szCs w:val="24"/>
        </w:rPr>
      </w:pPr>
      <w:r w:rsidRPr="00D1116D">
        <w:rPr>
          <w:rFonts w:ascii="Times New Roman" w:hAnsi="Times New Roman"/>
          <w:b/>
          <w:bCs/>
          <w:sz w:val="24"/>
          <w:szCs w:val="24"/>
        </w:rPr>
        <w:t>College of Education</w:t>
      </w:r>
    </w:p>
    <w:p w14:paraId="7A0913FA" w14:textId="77777777" w:rsidR="00A27113" w:rsidRPr="001F4F3B" w:rsidRDefault="00A27113" w:rsidP="00454F68">
      <w:pPr>
        <w:pStyle w:val="NoSpacing"/>
        <w:ind w:firstLine="720"/>
        <w:contextualSpacing/>
        <w:rPr>
          <w:rFonts w:ascii="Times New Roman" w:hAnsi="Times New Roman"/>
          <w:sz w:val="24"/>
          <w:szCs w:val="24"/>
        </w:rPr>
      </w:pPr>
      <w:proofErr w:type="spellStart"/>
      <w:r w:rsidRPr="001F4F3B">
        <w:rPr>
          <w:rFonts w:ascii="Times New Roman" w:hAnsi="Times New Roman"/>
          <w:sz w:val="24"/>
          <w:szCs w:val="24"/>
        </w:rPr>
        <w:lastRenderedPageBreak/>
        <w:t>Roddran</w:t>
      </w:r>
      <w:proofErr w:type="spellEnd"/>
      <w:r w:rsidRPr="001F4F3B">
        <w:rPr>
          <w:rFonts w:ascii="Times New Roman" w:hAnsi="Times New Roman"/>
          <w:sz w:val="24"/>
          <w:szCs w:val="24"/>
        </w:rPr>
        <w:t xml:space="preserve"> Grimes- Tenure &amp; Promotion to Associate Professor</w:t>
      </w:r>
    </w:p>
    <w:p w14:paraId="49505016"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Holley Roberts- Promotion to Full Professor</w:t>
      </w:r>
    </w:p>
    <w:p w14:paraId="291D35FC"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Nicole Declouette- Promotion to Full Professor</w:t>
      </w:r>
    </w:p>
    <w:p w14:paraId="60ACBDCA"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Stephen Wills- Promotion to Full Professor</w:t>
      </w:r>
    </w:p>
    <w:p w14:paraId="5DF9E5E4" w14:textId="77777777" w:rsidR="00A27113" w:rsidRPr="001F4F3B" w:rsidRDefault="00A27113" w:rsidP="00454F68">
      <w:pPr>
        <w:pStyle w:val="NoSpacing"/>
        <w:ind w:firstLine="720"/>
        <w:contextualSpacing/>
        <w:rPr>
          <w:rFonts w:ascii="Times New Roman" w:hAnsi="Times New Roman"/>
          <w:b/>
          <w:bCs/>
          <w:color w:val="5B9BD5"/>
          <w:sz w:val="24"/>
          <w:szCs w:val="24"/>
        </w:rPr>
      </w:pPr>
      <w:r w:rsidRPr="00D1116D">
        <w:rPr>
          <w:rFonts w:ascii="Times New Roman" w:hAnsi="Times New Roman"/>
          <w:b/>
          <w:bCs/>
          <w:sz w:val="24"/>
          <w:szCs w:val="24"/>
        </w:rPr>
        <w:t>College of Health Sciences</w:t>
      </w:r>
    </w:p>
    <w:p w14:paraId="56F5512A"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Gail Godwin- Tenure &amp; Promotion to Associate Professor</w:t>
      </w:r>
    </w:p>
    <w:p w14:paraId="1C37A355"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Glynnis Haley- Tenure &amp; Promotion to Associate Professor</w:t>
      </w:r>
    </w:p>
    <w:p w14:paraId="1D81BD03"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Monica Ketchie- Tenure &amp; Promotion to Associate Professor</w:t>
      </w:r>
    </w:p>
    <w:p w14:paraId="153CDA5C" w14:textId="77777777" w:rsidR="00A27113" w:rsidRPr="001F4F3B" w:rsidRDefault="00A27113" w:rsidP="00454F68">
      <w:pPr>
        <w:pStyle w:val="NoSpacing"/>
        <w:ind w:firstLine="720"/>
        <w:contextualSpacing/>
        <w:rPr>
          <w:rFonts w:ascii="Times New Roman" w:hAnsi="Times New Roman"/>
          <w:sz w:val="24"/>
          <w:szCs w:val="24"/>
        </w:rPr>
      </w:pPr>
      <w:proofErr w:type="spellStart"/>
      <w:r w:rsidRPr="001F4F3B">
        <w:rPr>
          <w:rFonts w:ascii="Times New Roman" w:hAnsi="Times New Roman"/>
          <w:sz w:val="24"/>
          <w:szCs w:val="24"/>
        </w:rPr>
        <w:t>Flor</w:t>
      </w:r>
      <w:proofErr w:type="spellEnd"/>
      <w:r w:rsidRPr="001F4F3B">
        <w:rPr>
          <w:rFonts w:ascii="Times New Roman" w:hAnsi="Times New Roman"/>
          <w:sz w:val="24"/>
          <w:szCs w:val="24"/>
        </w:rPr>
        <w:t xml:space="preserve"> Culpa-</w:t>
      </w:r>
      <w:proofErr w:type="spellStart"/>
      <w:r w:rsidRPr="001F4F3B">
        <w:rPr>
          <w:rFonts w:ascii="Times New Roman" w:hAnsi="Times New Roman"/>
          <w:sz w:val="24"/>
          <w:szCs w:val="24"/>
        </w:rPr>
        <w:t>Bondal</w:t>
      </w:r>
      <w:proofErr w:type="spellEnd"/>
      <w:r w:rsidRPr="001F4F3B">
        <w:rPr>
          <w:rFonts w:ascii="Times New Roman" w:hAnsi="Times New Roman"/>
          <w:sz w:val="24"/>
          <w:szCs w:val="24"/>
        </w:rPr>
        <w:t>- Promotion to Full Professor</w:t>
      </w:r>
    </w:p>
    <w:p w14:paraId="5A91ACB9"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Debbie Greene- Promotion to Full Professor</w:t>
      </w:r>
    </w:p>
    <w:p w14:paraId="219C22FB" w14:textId="77777777" w:rsidR="00A27113" w:rsidRPr="00D1116D" w:rsidRDefault="00A27113" w:rsidP="00454F68">
      <w:pPr>
        <w:pStyle w:val="NoSpacing"/>
        <w:ind w:firstLine="720"/>
        <w:contextualSpacing/>
        <w:rPr>
          <w:rFonts w:ascii="Times New Roman" w:hAnsi="Times New Roman"/>
          <w:b/>
          <w:bCs/>
          <w:sz w:val="24"/>
          <w:szCs w:val="24"/>
        </w:rPr>
      </w:pPr>
      <w:r w:rsidRPr="00D1116D">
        <w:rPr>
          <w:rFonts w:ascii="Times New Roman" w:hAnsi="Times New Roman"/>
          <w:b/>
          <w:bCs/>
          <w:sz w:val="24"/>
          <w:szCs w:val="24"/>
        </w:rPr>
        <w:t>Library</w:t>
      </w:r>
    </w:p>
    <w:p w14:paraId="7DF6AEA1" w14:textId="77777777" w:rsidR="00A27113" w:rsidRPr="001F4F3B" w:rsidRDefault="00A27113" w:rsidP="00454F68">
      <w:pPr>
        <w:pStyle w:val="NoSpacing"/>
        <w:ind w:firstLine="720"/>
        <w:contextualSpacing/>
        <w:rPr>
          <w:rFonts w:ascii="Times New Roman" w:hAnsi="Times New Roman"/>
          <w:sz w:val="24"/>
          <w:szCs w:val="24"/>
        </w:rPr>
      </w:pPr>
      <w:r w:rsidRPr="001F4F3B">
        <w:rPr>
          <w:rFonts w:ascii="Times New Roman" w:hAnsi="Times New Roman"/>
          <w:sz w:val="24"/>
          <w:szCs w:val="24"/>
        </w:rPr>
        <w:t>Jamie Addy- Tenure &amp; Promotion to Associate Professor</w:t>
      </w:r>
    </w:p>
    <w:p w14:paraId="7B964035" w14:textId="77777777" w:rsidR="00A27113" w:rsidRPr="001F4F3B" w:rsidRDefault="00A27113" w:rsidP="00454F68">
      <w:pPr>
        <w:pStyle w:val="NoSpacing"/>
        <w:ind w:firstLine="720"/>
        <w:contextualSpacing/>
        <w:rPr>
          <w:rFonts w:ascii="Times New Roman" w:hAnsi="Times New Roman"/>
          <w:sz w:val="24"/>
          <w:szCs w:val="24"/>
        </w:rPr>
      </w:pPr>
      <w:proofErr w:type="spellStart"/>
      <w:r w:rsidRPr="001F4F3B">
        <w:rPr>
          <w:rFonts w:ascii="Times New Roman" w:hAnsi="Times New Roman"/>
          <w:sz w:val="24"/>
          <w:szCs w:val="24"/>
        </w:rPr>
        <w:t>Nahali</w:t>
      </w:r>
      <w:proofErr w:type="spellEnd"/>
      <w:r w:rsidRPr="001F4F3B">
        <w:rPr>
          <w:rFonts w:ascii="Times New Roman" w:hAnsi="Times New Roman"/>
          <w:sz w:val="24"/>
          <w:szCs w:val="24"/>
        </w:rPr>
        <w:t xml:space="preserve"> (Holly) Croft- Tenure &amp; Promotion to Associate Professor</w:t>
      </w:r>
    </w:p>
    <w:p w14:paraId="456D1398" w14:textId="4184793F" w:rsidR="00A27113" w:rsidRPr="00920956" w:rsidRDefault="00A27113" w:rsidP="00454F68">
      <w:pPr>
        <w:pStyle w:val="ListParagraph"/>
        <w:numPr>
          <w:ilvl w:val="0"/>
          <w:numId w:val="22"/>
        </w:numPr>
        <w:autoSpaceDE w:val="0"/>
        <w:autoSpaceDN w:val="0"/>
        <w:spacing w:after="0" w:line="240" w:lineRule="auto"/>
        <w:rPr>
          <w:rFonts w:ascii="Times New Roman" w:hAnsi="Times New Roman" w:cs="Times New Roman"/>
          <w:b/>
          <w:color w:val="1F1F1F"/>
          <w:sz w:val="24"/>
          <w:szCs w:val="24"/>
          <w:u w:val="single"/>
        </w:rPr>
      </w:pPr>
      <w:r w:rsidRPr="00515861">
        <w:rPr>
          <w:rFonts w:ascii="Times New Roman" w:hAnsi="Times New Roman" w:cs="Times New Roman"/>
          <w:b/>
          <w:color w:val="1F1F1F"/>
          <w:sz w:val="24"/>
          <w:szCs w:val="24"/>
          <w:u w:val="single"/>
        </w:rPr>
        <w:t>F</w:t>
      </w:r>
      <w:r w:rsidR="00920956">
        <w:rPr>
          <w:rFonts w:ascii="Times New Roman" w:hAnsi="Times New Roman" w:cs="Times New Roman"/>
          <w:b/>
          <w:color w:val="1F1F1F"/>
          <w:sz w:val="24"/>
          <w:szCs w:val="24"/>
          <w:u w:val="single"/>
        </w:rPr>
        <w:t xml:space="preserve">irst </w:t>
      </w:r>
      <w:r w:rsidRPr="00515861">
        <w:rPr>
          <w:rFonts w:ascii="Times New Roman" w:hAnsi="Times New Roman" w:cs="Times New Roman"/>
          <w:b/>
          <w:color w:val="1F1F1F"/>
          <w:sz w:val="24"/>
          <w:szCs w:val="24"/>
          <w:u w:val="single"/>
        </w:rPr>
        <w:t>Y</w:t>
      </w:r>
      <w:r w:rsidR="00920956">
        <w:rPr>
          <w:rFonts w:ascii="Times New Roman" w:hAnsi="Times New Roman" w:cs="Times New Roman"/>
          <w:b/>
          <w:color w:val="1F1F1F"/>
          <w:sz w:val="24"/>
          <w:szCs w:val="24"/>
          <w:u w:val="single"/>
        </w:rPr>
        <w:t xml:space="preserve">ear </w:t>
      </w:r>
      <w:r w:rsidRPr="00515861">
        <w:rPr>
          <w:rFonts w:ascii="Times New Roman" w:hAnsi="Times New Roman" w:cs="Times New Roman"/>
          <w:b/>
          <w:color w:val="1F1F1F"/>
          <w:sz w:val="24"/>
          <w:szCs w:val="24"/>
          <w:u w:val="single"/>
        </w:rPr>
        <w:t>S</w:t>
      </w:r>
      <w:r w:rsidR="00920956">
        <w:rPr>
          <w:rFonts w:ascii="Times New Roman" w:hAnsi="Times New Roman" w:cs="Times New Roman"/>
          <w:b/>
          <w:color w:val="1F1F1F"/>
          <w:sz w:val="24"/>
          <w:szCs w:val="24"/>
          <w:u w:val="single"/>
        </w:rPr>
        <w:t>eminar</w:t>
      </w:r>
      <w:r w:rsidRPr="00515861">
        <w:rPr>
          <w:rFonts w:ascii="Times New Roman" w:hAnsi="Times New Roman" w:cs="Times New Roman"/>
          <w:b/>
          <w:color w:val="1F1F1F"/>
          <w:sz w:val="24"/>
          <w:szCs w:val="24"/>
          <w:u w:val="single"/>
        </w:rPr>
        <w:t xml:space="preserve"> Update</w:t>
      </w:r>
      <w:r w:rsidR="00920956" w:rsidRPr="00920956">
        <w:rPr>
          <w:rFonts w:ascii="Times New Roman" w:hAnsi="Times New Roman" w:cs="Times New Roman"/>
          <w:sz w:val="24"/>
          <w:szCs w:val="24"/>
        </w:rPr>
        <w:t xml:space="preserve"> </w:t>
      </w:r>
      <w:r w:rsidRPr="00920956">
        <w:rPr>
          <w:rFonts w:ascii="Times New Roman" w:hAnsi="Times New Roman" w:cs="Times New Roman"/>
          <w:sz w:val="24"/>
          <w:szCs w:val="24"/>
        </w:rPr>
        <w:t xml:space="preserve">Based on the recommendations of the University Retention Committee and the First Year Seminar Subcommittee, the FYS is undergoing a redesign with departments and faculty invited to play a critical role in welcoming new students during their first semester at Georgia College.  Research shows that faculty involvement from the start positively contributes to retention and graduation.  </w:t>
      </w:r>
      <w:r w:rsidRPr="00920956">
        <w:rPr>
          <w:rFonts w:ascii="Times New Roman" w:hAnsi="Times New Roman" w:cs="Times New Roman"/>
          <w:bCs/>
          <w:color w:val="1F1F1F"/>
          <w:sz w:val="24"/>
          <w:szCs w:val="24"/>
        </w:rPr>
        <w:t>The purpose of the pilot is to determine how to continue (or even if we should continue) with our first-year seminar</w:t>
      </w:r>
      <w:r w:rsidRPr="00920956">
        <w:rPr>
          <w:rFonts w:ascii="Times New Roman" w:hAnsi="Times New Roman" w:cs="Times New Roman"/>
          <w:color w:val="1F1F1F"/>
          <w:sz w:val="24"/>
          <w:szCs w:val="24"/>
        </w:rPr>
        <w:t xml:space="preserve">. This Pilot will give us an opportunity to assess the effectiveness [or not] of a faculty driven seminar, and how this can support the university’s retention goals. </w:t>
      </w:r>
      <w:r w:rsidRPr="00920956">
        <w:rPr>
          <w:rFonts w:ascii="Times New Roman" w:hAnsi="Times New Roman" w:cs="Times New Roman"/>
          <w:sz w:val="24"/>
          <w:szCs w:val="24"/>
        </w:rPr>
        <w:t>A Pilot is scheduled to launch in Fall 2021. Some of the Learning Outcomes include:</w:t>
      </w:r>
    </w:p>
    <w:p w14:paraId="049581FE" w14:textId="77777777" w:rsidR="00A27113" w:rsidRPr="00D1116D" w:rsidRDefault="00A27113" w:rsidP="00454F68">
      <w:pPr>
        <w:pStyle w:val="ListParagraph"/>
        <w:numPr>
          <w:ilvl w:val="0"/>
          <w:numId w:val="23"/>
        </w:numPr>
        <w:autoSpaceDE w:val="0"/>
        <w:autoSpaceDN w:val="0"/>
        <w:spacing w:after="0" w:line="240" w:lineRule="auto"/>
        <w:rPr>
          <w:rFonts w:ascii="Times New Roman" w:hAnsi="Times New Roman" w:cs="Times New Roman"/>
          <w:sz w:val="24"/>
          <w:szCs w:val="24"/>
        </w:rPr>
      </w:pPr>
      <w:r w:rsidRPr="00D1116D">
        <w:rPr>
          <w:rFonts w:ascii="Times New Roman" w:eastAsia="Times New Roman" w:hAnsi="Times New Roman" w:cs="Times New Roman"/>
          <w:color w:val="000000"/>
          <w:sz w:val="24"/>
          <w:szCs w:val="24"/>
        </w:rPr>
        <w:t>Make connections with faculty, staff, and students.</w:t>
      </w:r>
    </w:p>
    <w:p w14:paraId="76A8A398" w14:textId="77777777" w:rsidR="00A27113" w:rsidRPr="001F4F3B" w:rsidRDefault="00A27113" w:rsidP="00454F68">
      <w:pPr>
        <w:pStyle w:val="ListParagraph"/>
        <w:numPr>
          <w:ilvl w:val="0"/>
          <w:numId w:val="23"/>
        </w:numPr>
        <w:spacing w:after="0" w:line="240" w:lineRule="auto"/>
        <w:rPr>
          <w:rFonts w:ascii="Times New Roman" w:eastAsia="Times New Roman" w:hAnsi="Times New Roman" w:cs="Times New Roman"/>
          <w:color w:val="000000"/>
          <w:sz w:val="24"/>
          <w:szCs w:val="24"/>
        </w:rPr>
      </w:pPr>
      <w:r w:rsidRPr="001F4F3B">
        <w:rPr>
          <w:rFonts w:ascii="Times New Roman" w:eastAsia="Times New Roman" w:hAnsi="Times New Roman" w:cs="Times New Roman"/>
          <w:color w:val="000000"/>
          <w:sz w:val="24"/>
          <w:szCs w:val="24"/>
        </w:rPr>
        <w:t>Explain what the liberal arts means to you [student].</w:t>
      </w:r>
    </w:p>
    <w:p w14:paraId="3E98F282" w14:textId="77777777" w:rsidR="00A27113" w:rsidRPr="001F4F3B" w:rsidRDefault="00A27113" w:rsidP="00454F68">
      <w:pPr>
        <w:pStyle w:val="ListParagraph"/>
        <w:numPr>
          <w:ilvl w:val="0"/>
          <w:numId w:val="23"/>
        </w:numPr>
        <w:spacing w:after="0" w:line="240" w:lineRule="auto"/>
        <w:ind w:right="258"/>
        <w:rPr>
          <w:rFonts w:ascii="Times New Roman" w:eastAsia="Times New Roman" w:hAnsi="Times New Roman" w:cs="Times New Roman"/>
          <w:b/>
          <w:bCs/>
          <w:sz w:val="24"/>
          <w:szCs w:val="24"/>
        </w:rPr>
      </w:pPr>
      <w:r w:rsidRPr="001F4F3B">
        <w:rPr>
          <w:rFonts w:ascii="Times New Roman" w:eastAsia="Times New Roman" w:hAnsi="Times New Roman" w:cs="Times New Roman"/>
          <w:color w:val="000000"/>
          <w:sz w:val="24"/>
          <w:szCs w:val="24"/>
        </w:rPr>
        <w:t>Create a 4-year plan, which includes the completion of a GC Journeys plan.</w:t>
      </w:r>
    </w:p>
    <w:p w14:paraId="0C9C3B79" w14:textId="77777777" w:rsidR="00A27113" w:rsidRPr="001F4F3B" w:rsidRDefault="00A27113" w:rsidP="00454F68">
      <w:pPr>
        <w:pStyle w:val="ListParagraph"/>
        <w:numPr>
          <w:ilvl w:val="0"/>
          <w:numId w:val="23"/>
        </w:numPr>
        <w:spacing w:after="0" w:line="240" w:lineRule="auto"/>
        <w:ind w:right="259"/>
        <w:rPr>
          <w:rFonts w:ascii="Times New Roman" w:eastAsia="Times New Roman" w:hAnsi="Times New Roman" w:cs="Times New Roman"/>
          <w:b/>
          <w:bCs/>
          <w:sz w:val="24"/>
          <w:szCs w:val="24"/>
        </w:rPr>
      </w:pPr>
      <w:r w:rsidRPr="001F4F3B">
        <w:rPr>
          <w:rFonts w:ascii="Times New Roman" w:eastAsia="Times New Roman" w:hAnsi="Times New Roman" w:cs="Times New Roman"/>
          <w:color w:val="000000"/>
          <w:sz w:val="24"/>
          <w:szCs w:val="24"/>
        </w:rPr>
        <w:t>Create 3 different career paths.</w:t>
      </w:r>
    </w:p>
    <w:p w14:paraId="60A2470E" w14:textId="77777777" w:rsidR="00A27113" w:rsidRPr="001F4F3B" w:rsidRDefault="00A27113" w:rsidP="00454F68">
      <w:pPr>
        <w:autoSpaceDE w:val="0"/>
        <w:autoSpaceDN w:val="0"/>
        <w:ind w:left="720"/>
        <w:contextualSpacing/>
        <w:rPr>
          <w:color w:val="1F1F1F"/>
        </w:rPr>
      </w:pPr>
      <w:r w:rsidRPr="001F4F3B">
        <w:rPr>
          <w:color w:val="1F1F1F"/>
        </w:rPr>
        <w:t>Departmental participation in this pilot program is optional, so there is no obligation to join if you don’t want to meet the outcomes/format.</w:t>
      </w:r>
    </w:p>
    <w:p w14:paraId="4F33B533" w14:textId="24560A72" w:rsidR="00A27113" w:rsidRPr="00920956" w:rsidRDefault="00A27113" w:rsidP="00454F68">
      <w:pPr>
        <w:pStyle w:val="ListParagraph"/>
        <w:numPr>
          <w:ilvl w:val="0"/>
          <w:numId w:val="22"/>
        </w:numPr>
        <w:spacing w:after="0" w:line="240" w:lineRule="auto"/>
        <w:rPr>
          <w:rFonts w:ascii="Times New Roman" w:hAnsi="Times New Roman" w:cs="Times New Roman"/>
          <w:b/>
          <w:sz w:val="24"/>
          <w:szCs w:val="24"/>
          <w:u w:val="single"/>
        </w:rPr>
      </w:pPr>
      <w:r w:rsidRPr="00515861">
        <w:rPr>
          <w:rFonts w:ascii="Times New Roman" w:hAnsi="Times New Roman" w:cs="Times New Roman"/>
          <w:b/>
          <w:sz w:val="24"/>
          <w:szCs w:val="24"/>
          <w:u w:val="single"/>
        </w:rPr>
        <w:t>Graduate Research Poster Exhibit</w:t>
      </w:r>
      <w:r w:rsidR="00920956" w:rsidRPr="00920956">
        <w:rPr>
          <w:rFonts w:ascii="Times New Roman" w:hAnsi="Times New Roman" w:cs="Times New Roman"/>
          <w:sz w:val="24"/>
          <w:szCs w:val="24"/>
        </w:rPr>
        <w:t xml:space="preserve"> </w:t>
      </w:r>
      <w:r w:rsidRPr="00920956">
        <w:rPr>
          <w:rFonts w:ascii="Times New Roman" w:hAnsi="Times New Roman" w:cs="Times New Roman"/>
          <w:sz w:val="24"/>
          <w:szCs w:val="24"/>
        </w:rPr>
        <w:t xml:space="preserve">In lieu of a face-to-face Graduate Research Poster Exhibit, the graduate student research posters have been shared in Knowledge Box for dissemination. The graduate research posters are available at </w:t>
      </w:r>
      <w:hyperlink r:id="rId7" w:tooltip="Original URL:&#10;https://kb.gcsu.edu/grposters/&#10;&#10;Click to follow link." w:history="1">
        <w:r w:rsidRPr="00920956">
          <w:rPr>
            <w:rStyle w:val="Hyperlink"/>
            <w:rFonts w:ascii="Times New Roman" w:hAnsi="Times New Roman" w:cs="Times New Roman"/>
            <w:color w:val="954F72"/>
            <w:sz w:val="24"/>
            <w:szCs w:val="24"/>
          </w:rPr>
          <w:t>https://kb.gcsu.edu/grposters/</w:t>
        </w:r>
      </w:hyperlink>
      <w:r w:rsidRPr="00920956">
        <w:rPr>
          <w:rFonts w:ascii="Times New Roman" w:hAnsi="Times New Roman" w:cs="Times New Roman"/>
          <w:sz w:val="24"/>
          <w:szCs w:val="24"/>
        </w:rPr>
        <w:t xml:space="preserve"> (23 accepted poster presentations). Thank you to the Graduate Research Poster Selection Committee for their service: Al Mead, Ji Seun Sohn, Min Kim, Vicky Robinson, Brent Evans, Suzanna Roman-Oliver, Mandy Jarriel.</w:t>
      </w:r>
    </w:p>
    <w:p w14:paraId="0DBB40DE" w14:textId="77777777" w:rsidR="00A27113" w:rsidRDefault="00A27113" w:rsidP="00454F68">
      <w:pPr>
        <w:pStyle w:val="ListParagraph"/>
        <w:numPr>
          <w:ilvl w:val="0"/>
          <w:numId w:val="22"/>
        </w:numPr>
        <w:spacing w:after="0" w:line="240" w:lineRule="auto"/>
        <w:rPr>
          <w:rFonts w:ascii="Times New Roman" w:hAnsi="Times New Roman" w:cs="Times New Roman"/>
          <w:b/>
          <w:sz w:val="24"/>
          <w:szCs w:val="24"/>
          <w:u w:val="single"/>
        </w:rPr>
      </w:pPr>
      <w:r w:rsidRPr="008F0F44">
        <w:rPr>
          <w:rFonts w:ascii="Times New Roman" w:hAnsi="Times New Roman" w:cs="Times New Roman"/>
          <w:b/>
          <w:sz w:val="24"/>
          <w:szCs w:val="24"/>
          <w:u w:val="single"/>
        </w:rPr>
        <w:t>Upcoming Center for Teaching and Learning Offerings</w:t>
      </w:r>
    </w:p>
    <w:p w14:paraId="63B4483B" w14:textId="58DDC5B5" w:rsidR="00A27113" w:rsidRPr="00D1116D" w:rsidRDefault="00A27113" w:rsidP="00454F68">
      <w:pPr>
        <w:pStyle w:val="ListParagraph"/>
        <w:numPr>
          <w:ilvl w:val="1"/>
          <w:numId w:val="24"/>
        </w:numPr>
        <w:spacing w:after="0" w:line="240" w:lineRule="auto"/>
        <w:rPr>
          <w:rFonts w:ascii="Times New Roman" w:hAnsi="Times New Roman" w:cs="Times New Roman"/>
          <w:b/>
          <w:sz w:val="24"/>
          <w:szCs w:val="24"/>
          <w:u w:val="single"/>
        </w:rPr>
      </w:pPr>
      <w:r w:rsidRPr="00D1116D">
        <w:rPr>
          <w:rFonts w:ascii="Times New Roman" w:hAnsi="Times New Roman" w:cs="Times New Roman"/>
          <w:sz w:val="24"/>
          <w:szCs w:val="24"/>
        </w:rPr>
        <w:t>Open Educational Resources: Affordable Learning Georgia - March 30, 2 p</w:t>
      </w:r>
      <w:r w:rsidR="003C3C8D">
        <w:rPr>
          <w:rFonts w:ascii="Times New Roman" w:hAnsi="Times New Roman" w:cs="Times New Roman"/>
          <w:sz w:val="24"/>
          <w:szCs w:val="24"/>
        </w:rPr>
        <w:t>.</w:t>
      </w:r>
      <w:r w:rsidRPr="00D1116D">
        <w:rPr>
          <w:rFonts w:ascii="Times New Roman" w:hAnsi="Times New Roman" w:cs="Times New Roman"/>
          <w:sz w:val="24"/>
          <w:szCs w:val="24"/>
        </w:rPr>
        <w:t>m</w:t>
      </w:r>
      <w:r w:rsidR="003C3C8D">
        <w:rPr>
          <w:rFonts w:ascii="Times New Roman" w:hAnsi="Times New Roman" w:cs="Times New Roman"/>
          <w:sz w:val="24"/>
          <w:szCs w:val="24"/>
        </w:rPr>
        <w:t>.</w:t>
      </w:r>
      <w:r w:rsidRPr="00D1116D">
        <w:rPr>
          <w:rFonts w:ascii="Times New Roman" w:hAnsi="Times New Roman" w:cs="Times New Roman"/>
          <w:sz w:val="24"/>
          <w:szCs w:val="24"/>
        </w:rPr>
        <w:t> </w:t>
      </w:r>
    </w:p>
    <w:p w14:paraId="1643F97F" w14:textId="77777777" w:rsidR="00A27113" w:rsidRPr="00D1116D" w:rsidRDefault="00A27113" w:rsidP="00454F68">
      <w:pPr>
        <w:pStyle w:val="ListParagraph"/>
        <w:numPr>
          <w:ilvl w:val="1"/>
          <w:numId w:val="24"/>
        </w:numPr>
        <w:spacing w:after="0" w:line="240" w:lineRule="auto"/>
        <w:rPr>
          <w:rFonts w:ascii="Times New Roman" w:hAnsi="Times New Roman" w:cs="Times New Roman"/>
          <w:b/>
          <w:sz w:val="24"/>
          <w:szCs w:val="24"/>
          <w:u w:val="single"/>
        </w:rPr>
      </w:pPr>
      <w:r w:rsidRPr="00D1116D">
        <w:rPr>
          <w:rFonts w:ascii="Times New Roman" w:hAnsi="Times New Roman" w:cs="Times New Roman"/>
          <w:sz w:val="24"/>
          <w:szCs w:val="24"/>
        </w:rPr>
        <w:t>Developing Student Critical Thinking Through Higher-order Questioning - April 1, noon</w:t>
      </w:r>
    </w:p>
    <w:p w14:paraId="48C72C7E" w14:textId="6554D931" w:rsidR="00A27113" w:rsidRPr="00D1116D" w:rsidRDefault="00A27113" w:rsidP="00454F68">
      <w:pPr>
        <w:pStyle w:val="ListParagraph"/>
        <w:numPr>
          <w:ilvl w:val="1"/>
          <w:numId w:val="24"/>
        </w:numPr>
        <w:spacing w:after="0" w:line="240" w:lineRule="auto"/>
        <w:rPr>
          <w:rFonts w:ascii="Times New Roman" w:hAnsi="Times New Roman" w:cs="Times New Roman"/>
          <w:b/>
          <w:sz w:val="24"/>
          <w:szCs w:val="24"/>
          <w:u w:val="single"/>
        </w:rPr>
      </w:pPr>
      <w:r w:rsidRPr="00D1116D">
        <w:rPr>
          <w:rFonts w:ascii="Times New Roman" w:hAnsi="Times New Roman" w:cs="Times New Roman"/>
          <w:sz w:val="24"/>
          <w:szCs w:val="24"/>
        </w:rPr>
        <w:t xml:space="preserve">Responding to Your Audience: How to Improve Your </w:t>
      </w:r>
      <w:proofErr w:type="spellStart"/>
      <w:r w:rsidRPr="00D1116D">
        <w:rPr>
          <w:rFonts w:ascii="Times New Roman" w:hAnsi="Times New Roman" w:cs="Times New Roman"/>
          <w:sz w:val="24"/>
          <w:szCs w:val="24"/>
        </w:rPr>
        <w:t>SoTL</w:t>
      </w:r>
      <w:proofErr w:type="spellEnd"/>
      <w:r w:rsidRPr="00D1116D">
        <w:rPr>
          <w:rFonts w:ascii="Times New Roman" w:hAnsi="Times New Roman" w:cs="Times New Roman"/>
          <w:sz w:val="24"/>
          <w:szCs w:val="24"/>
        </w:rPr>
        <w:t xml:space="preserve"> and Grant Writing - April 7, 3 p</w:t>
      </w:r>
      <w:r w:rsidR="003C3C8D">
        <w:rPr>
          <w:rFonts w:ascii="Times New Roman" w:hAnsi="Times New Roman" w:cs="Times New Roman"/>
          <w:sz w:val="24"/>
          <w:szCs w:val="24"/>
        </w:rPr>
        <w:t>.</w:t>
      </w:r>
      <w:r w:rsidRPr="00D1116D">
        <w:rPr>
          <w:rFonts w:ascii="Times New Roman" w:hAnsi="Times New Roman" w:cs="Times New Roman"/>
          <w:sz w:val="24"/>
          <w:szCs w:val="24"/>
        </w:rPr>
        <w:t>m</w:t>
      </w:r>
      <w:r w:rsidR="003C3C8D">
        <w:rPr>
          <w:rFonts w:ascii="Times New Roman" w:hAnsi="Times New Roman" w:cs="Times New Roman"/>
          <w:sz w:val="24"/>
          <w:szCs w:val="24"/>
        </w:rPr>
        <w:t>.</w:t>
      </w:r>
    </w:p>
    <w:p w14:paraId="1C02AFD3" w14:textId="77777777" w:rsidR="00A27113" w:rsidRPr="00D1116D" w:rsidRDefault="00A27113" w:rsidP="00454F68">
      <w:pPr>
        <w:pStyle w:val="ListParagraph"/>
        <w:numPr>
          <w:ilvl w:val="1"/>
          <w:numId w:val="24"/>
        </w:numPr>
        <w:spacing w:after="0" w:line="240" w:lineRule="auto"/>
        <w:rPr>
          <w:rFonts w:ascii="Times New Roman" w:hAnsi="Times New Roman" w:cs="Times New Roman"/>
          <w:b/>
          <w:sz w:val="24"/>
          <w:szCs w:val="24"/>
          <w:u w:val="single"/>
        </w:rPr>
      </w:pPr>
      <w:r w:rsidRPr="00D1116D">
        <w:rPr>
          <w:rFonts w:ascii="Times New Roman" w:hAnsi="Times New Roman" w:cs="Times New Roman"/>
          <w:sz w:val="24"/>
          <w:szCs w:val="24"/>
        </w:rPr>
        <w:t>So Many Options - What Video Conferencing Platform Do I Choose? - Track: Digital Teaching Toolkit - Apr 14, noon</w:t>
      </w:r>
    </w:p>
    <w:p w14:paraId="2E1FE129" w14:textId="0CED83BC" w:rsidR="00A27113" w:rsidRPr="00D1116D" w:rsidRDefault="00A27113" w:rsidP="00454F68">
      <w:pPr>
        <w:pStyle w:val="ListParagraph"/>
        <w:numPr>
          <w:ilvl w:val="1"/>
          <w:numId w:val="24"/>
        </w:numPr>
        <w:spacing w:after="0" w:line="240" w:lineRule="auto"/>
        <w:rPr>
          <w:rFonts w:ascii="Times New Roman" w:hAnsi="Times New Roman" w:cs="Times New Roman"/>
          <w:b/>
          <w:sz w:val="24"/>
          <w:szCs w:val="24"/>
          <w:u w:val="single"/>
        </w:rPr>
      </w:pPr>
      <w:r w:rsidRPr="00D1116D">
        <w:rPr>
          <w:rFonts w:ascii="Times New Roman" w:hAnsi="Times New Roman" w:cs="Times New Roman"/>
          <w:sz w:val="24"/>
          <w:szCs w:val="24"/>
        </w:rPr>
        <w:t xml:space="preserve">Tips for Using </w:t>
      </w:r>
      <w:proofErr w:type="spellStart"/>
      <w:r w:rsidRPr="00D1116D">
        <w:rPr>
          <w:rFonts w:ascii="Times New Roman" w:hAnsi="Times New Roman" w:cs="Times New Roman"/>
          <w:sz w:val="24"/>
          <w:szCs w:val="24"/>
        </w:rPr>
        <w:t>GeorgiaVIEW</w:t>
      </w:r>
      <w:proofErr w:type="spellEnd"/>
      <w:r w:rsidRPr="00D1116D">
        <w:rPr>
          <w:rFonts w:ascii="Times New Roman" w:hAnsi="Times New Roman" w:cs="Times New Roman"/>
          <w:sz w:val="24"/>
          <w:szCs w:val="24"/>
        </w:rPr>
        <w:t xml:space="preserve"> for Online Learning: Reshaping Your Course for the Summer - April 20, 2 p</w:t>
      </w:r>
      <w:r w:rsidR="003C3C8D">
        <w:rPr>
          <w:rFonts w:ascii="Times New Roman" w:hAnsi="Times New Roman" w:cs="Times New Roman"/>
          <w:sz w:val="24"/>
          <w:szCs w:val="24"/>
        </w:rPr>
        <w:t>.</w:t>
      </w:r>
      <w:r w:rsidRPr="00D1116D">
        <w:rPr>
          <w:rFonts w:ascii="Times New Roman" w:hAnsi="Times New Roman" w:cs="Times New Roman"/>
          <w:sz w:val="24"/>
          <w:szCs w:val="24"/>
        </w:rPr>
        <w:t>m</w:t>
      </w:r>
      <w:r w:rsidR="003C3C8D">
        <w:rPr>
          <w:rFonts w:ascii="Times New Roman" w:hAnsi="Times New Roman" w:cs="Times New Roman"/>
          <w:sz w:val="24"/>
          <w:szCs w:val="24"/>
        </w:rPr>
        <w:t>.</w:t>
      </w:r>
    </w:p>
    <w:p w14:paraId="0C6AB217" w14:textId="4E893747" w:rsidR="007F5CAC" w:rsidRPr="00A27113" w:rsidRDefault="00A27113" w:rsidP="00454F68">
      <w:pPr>
        <w:pStyle w:val="ListParagraph"/>
        <w:numPr>
          <w:ilvl w:val="1"/>
          <w:numId w:val="24"/>
        </w:numPr>
        <w:spacing w:after="0" w:line="240" w:lineRule="auto"/>
        <w:rPr>
          <w:rFonts w:ascii="Times New Roman" w:hAnsi="Times New Roman" w:cs="Times New Roman"/>
          <w:b/>
          <w:sz w:val="24"/>
          <w:szCs w:val="24"/>
          <w:u w:val="single"/>
        </w:rPr>
      </w:pPr>
      <w:r w:rsidRPr="00D1116D">
        <w:rPr>
          <w:rFonts w:ascii="Times New Roman" w:hAnsi="Times New Roman" w:cs="Times New Roman"/>
          <w:sz w:val="24"/>
          <w:szCs w:val="24"/>
        </w:rPr>
        <w:t>Laying the Foundation for a Successful Summer Course – April 29, noon</w:t>
      </w:r>
    </w:p>
    <w:p w14:paraId="011A885F" w14:textId="77777777" w:rsidR="00A27113" w:rsidRPr="00A27113" w:rsidRDefault="00A27113" w:rsidP="00454F68">
      <w:pPr>
        <w:contextualSpacing/>
        <w:rPr>
          <w:b/>
          <w:u w:val="single"/>
        </w:rPr>
      </w:pPr>
    </w:p>
    <w:p w14:paraId="5A8E8EE2" w14:textId="77777777" w:rsidR="009E086D" w:rsidRPr="00F20CBF" w:rsidRDefault="009E086D" w:rsidP="00454F68">
      <w:pPr>
        <w:contextualSpacing/>
        <w:rPr>
          <w:b/>
          <w:bCs/>
        </w:rPr>
      </w:pPr>
      <w:r w:rsidRPr="00F20CBF">
        <w:rPr>
          <w:b/>
          <w:bCs/>
        </w:rPr>
        <w:lastRenderedPageBreak/>
        <w:t xml:space="preserve">Subcommittee on Nominations (SCoN) — Chair </w:t>
      </w:r>
      <w:r>
        <w:rPr>
          <w:b/>
          <w:bCs/>
        </w:rPr>
        <w:t>Catherine Fowler</w:t>
      </w:r>
    </w:p>
    <w:p w14:paraId="2A0C5908" w14:textId="77777777" w:rsidR="009E086D" w:rsidRPr="00F20CBF" w:rsidRDefault="009E086D" w:rsidP="00454F68">
      <w:pPr>
        <w:contextualSpacing/>
      </w:pPr>
    </w:p>
    <w:p w14:paraId="1E04E701" w14:textId="182AABE2" w:rsidR="00291DF8" w:rsidRPr="00B53E36" w:rsidRDefault="00291DF8" w:rsidP="00454F68">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2021-2022 Slate of Nominees and Senate Representatives on University Committees</w:t>
      </w:r>
      <w:r>
        <w:rPr>
          <w:rFonts w:ascii="Times New Roman" w:hAnsi="Times New Roman" w:cs="Times New Roman"/>
          <w:bCs/>
          <w:sz w:val="24"/>
          <w:szCs w:val="24"/>
        </w:rPr>
        <w:t xml:space="preserve"> The slate of nominees and representatives is ready for review and approval by ECUS-SCC. One correction to the slate (an elected faculty senator will be moved from RPIPC to FAPC) needs to be entered.  The slate includes </w:t>
      </w:r>
      <w:proofErr w:type="gramStart"/>
      <w:r>
        <w:rPr>
          <w:rFonts w:ascii="Times New Roman" w:hAnsi="Times New Roman" w:cs="Times New Roman"/>
          <w:bCs/>
          <w:sz w:val="24"/>
          <w:szCs w:val="24"/>
        </w:rPr>
        <w:t>a number of</w:t>
      </w:r>
      <w:proofErr w:type="gramEnd"/>
      <w:r>
        <w:rPr>
          <w:rFonts w:ascii="Times New Roman" w:hAnsi="Times New Roman" w:cs="Times New Roman"/>
          <w:bCs/>
          <w:sz w:val="24"/>
          <w:szCs w:val="24"/>
        </w:rPr>
        <w:t xml:space="preserve"> open slots for students and staff. Jennifer Flory is the proposed Presiding Officer Elect candidate; Alex Blazer is the proposed Secretary candidate.  David Johnson volunteered to serve as Parliamentarian should the need arise.</w:t>
      </w:r>
    </w:p>
    <w:p w14:paraId="72223D25" w14:textId="77777777" w:rsidR="00B53E36" w:rsidRDefault="00B53E36" w:rsidP="00454F68">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Senator Pins</w:t>
      </w:r>
      <w:r>
        <w:rPr>
          <w:rFonts w:ascii="Times New Roman" w:hAnsi="Times New Roman" w:cs="Times New Roman"/>
          <w:b/>
          <w:sz w:val="24"/>
          <w:szCs w:val="24"/>
        </w:rPr>
        <w:t xml:space="preserve"> </w:t>
      </w:r>
      <w:proofErr w:type="spellStart"/>
      <w:r>
        <w:rPr>
          <w:rFonts w:ascii="Times New Roman" w:hAnsi="Times New Roman" w:cs="Times New Roman"/>
          <w:bCs/>
          <w:sz w:val="24"/>
          <w:szCs w:val="24"/>
        </w:rPr>
        <w:t>Pins</w:t>
      </w:r>
      <w:proofErr w:type="spellEnd"/>
      <w:r>
        <w:rPr>
          <w:rFonts w:ascii="Times New Roman" w:hAnsi="Times New Roman" w:cs="Times New Roman"/>
          <w:bCs/>
          <w:sz w:val="24"/>
          <w:szCs w:val="24"/>
        </w:rPr>
        <w:t xml:space="preserve"> will be given to Senators at the first in person meeting or sent through campus mail with a personal note.</w:t>
      </w:r>
    </w:p>
    <w:p w14:paraId="26C04D7F" w14:textId="77777777" w:rsidR="00B53E36" w:rsidRPr="00B53E36" w:rsidRDefault="00B53E36" w:rsidP="00454F68">
      <w:pPr>
        <w:pStyle w:val="ListParagraph"/>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Subcommittee on Nominations Annual Report</w:t>
      </w:r>
      <w:r>
        <w:rPr>
          <w:rFonts w:ascii="Times New Roman" w:hAnsi="Times New Roman" w:cs="Times New Roman"/>
          <w:bCs/>
          <w:sz w:val="24"/>
          <w:szCs w:val="24"/>
        </w:rPr>
        <w:t xml:space="preserve"> The report is drafted and will be </w:t>
      </w:r>
      <w:r w:rsidRPr="00B53E36">
        <w:rPr>
          <w:rFonts w:ascii="Times New Roman" w:hAnsi="Times New Roman" w:cs="Times New Roman"/>
          <w:bCs/>
          <w:sz w:val="24"/>
          <w:szCs w:val="24"/>
        </w:rPr>
        <w:t>submitted following the ECUS-SCC meeting.</w:t>
      </w:r>
    </w:p>
    <w:p w14:paraId="0F66F944" w14:textId="0FDD60C5" w:rsidR="00291DF8" w:rsidRDefault="00291DF8" w:rsidP="00454F68">
      <w:pPr>
        <w:pStyle w:val="ListParagraph"/>
        <w:numPr>
          <w:ilvl w:val="0"/>
          <w:numId w:val="2"/>
        </w:numPr>
        <w:spacing w:after="0" w:line="240" w:lineRule="auto"/>
        <w:rPr>
          <w:rFonts w:ascii="Times New Roman" w:hAnsi="Times New Roman" w:cs="Times New Roman"/>
          <w:b/>
          <w:sz w:val="24"/>
          <w:szCs w:val="24"/>
          <w:u w:val="single"/>
        </w:rPr>
      </w:pPr>
      <w:r w:rsidRPr="00B53E36">
        <w:rPr>
          <w:rFonts w:ascii="Times New Roman" w:hAnsi="Times New Roman" w:cs="Times New Roman"/>
          <w:b/>
          <w:sz w:val="24"/>
          <w:szCs w:val="24"/>
          <w:u w:val="single"/>
        </w:rPr>
        <w:t>ECUS-SCC Discussion</w:t>
      </w:r>
    </w:p>
    <w:p w14:paraId="3AD62A6D" w14:textId="6E704C24" w:rsidR="00B53E36" w:rsidRPr="00B53E36" w:rsidRDefault="00B53E36" w:rsidP="00454F68">
      <w:pPr>
        <w:pStyle w:val="ListParagraph"/>
        <w:numPr>
          <w:ilvl w:val="1"/>
          <w:numId w:val="2"/>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2021-2022 Slate of Nominees and Senate Representatives on University Committees</w:t>
      </w:r>
    </w:p>
    <w:p w14:paraId="144B86C3" w14:textId="77777777" w:rsidR="00291DF8" w:rsidRPr="00B53E36" w:rsidRDefault="00291DF8" w:rsidP="00454F68">
      <w:pPr>
        <w:pStyle w:val="ListParagraph"/>
        <w:numPr>
          <w:ilvl w:val="2"/>
          <w:numId w:val="2"/>
        </w:numPr>
        <w:spacing w:after="0" w:line="240" w:lineRule="auto"/>
        <w:rPr>
          <w:rFonts w:ascii="Times New Roman" w:hAnsi="Times New Roman" w:cs="Times New Roman"/>
          <w:b/>
          <w:sz w:val="24"/>
          <w:szCs w:val="24"/>
        </w:rPr>
      </w:pPr>
      <w:r w:rsidRPr="00B53E36">
        <w:rPr>
          <w:rFonts w:ascii="Times New Roman" w:hAnsi="Times New Roman" w:cs="Times New Roman"/>
          <w:bCs/>
          <w:sz w:val="24"/>
          <w:szCs w:val="24"/>
        </w:rPr>
        <w:t xml:space="preserve">Comment: </w:t>
      </w:r>
      <w:proofErr w:type="gramStart"/>
      <w:r w:rsidRPr="00B53E36">
        <w:rPr>
          <w:rFonts w:ascii="Times New Roman" w:hAnsi="Times New Roman" w:cs="Times New Roman"/>
          <w:bCs/>
          <w:sz w:val="24"/>
          <w:szCs w:val="24"/>
        </w:rPr>
        <w:t>A number of</w:t>
      </w:r>
      <w:proofErr w:type="gramEnd"/>
      <w:r w:rsidRPr="00B53E36">
        <w:rPr>
          <w:rFonts w:ascii="Times New Roman" w:hAnsi="Times New Roman" w:cs="Times New Roman"/>
          <w:bCs/>
          <w:sz w:val="24"/>
          <w:szCs w:val="24"/>
        </w:rPr>
        <w:t xml:space="preserve"> committees on the Senate Representatives on University Committees have more than one representative where only one is needed.</w:t>
      </w:r>
    </w:p>
    <w:p w14:paraId="25FD668D" w14:textId="7D225DD9" w:rsidR="003C3C8D" w:rsidRPr="003C3C8D" w:rsidRDefault="00291DF8" w:rsidP="003C3C8D">
      <w:pPr>
        <w:pStyle w:val="ListParagraph"/>
        <w:numPr>
          <w:ilvl w:val="2"/>
          <w:numId w:val="2"/>
        </w:numPr>
        <w:spacing w:after="0" w:line="240" w:lineRule="auto"/>
        <w:rPr>
          <w:rFonts w:ascii="Times New Roman" w:hAnsi="Times New Roman" w:cs="Times New Roman"/>
          <w:b/>
          <w:sz w:val="24"/>
          <w:szCs w:val="24"/>
        </w:rPr>
      </w:pPr>
      <w:r>
        <w:rPr>
          <w:rFonts w:ascii="Times New Roman" w:hAnsi="Times New Roman" w:cs="Times New Roman"/>
          <w:bCs/>
          <w:sz w:val="24"/>
          <w:szCs w:val="24"/>
        </w:rPr>
        <w:t>Comment: Although Staff Council will not hold elections until summer, SGA should be able to provide the names of Selected S</w:t>
      </w:r>
      <w:r w:rsidR="00DD7615">
        <w:rPr>
          <w:rFonts w:ascii="Times New Roman" w:hAnsi="Times New Roman" w:cs="Times New Roman"/>
          <w:bCs/>
          <w:sz w:val="24"/>
          <w:szCs w:val="24"/>
        </w:rPr>
        <w:t>t</w:t>
      </w:r>
      <w:r w:rsidR="00B8417B">
        <w:rPr>
          <w:rFonts w:ascii="Times New Roman" w:hAnsi="Times New Roman" w:cs="Times New Roman"/>
          <w:bCs/>
          <w:sz w:val="24"/>
          <w:szCs w:val="24"/>
        </w:rPr>
        <w:t>udent</w:t>
      </w:r>
      <w:r>
        <w:rPr>
          <w:rFonts w:ascii="Times New Roman" w:hAnsi="Times New Roman" w:cs="Times New Roman"/>
          <w:bCs/>
          <w:sz w:val="24"/>
          <w:szCs w:val="24"/>
        </w:rPr>
        <w:t xml:space="preserve"> Senators and non-senators.</w:t>
      </w:r>
    </w:p>
    <w:p w14:paraId="67249926" w14:textId="071BFB15" w:rsidR="003C3C8D" w:rsidRPr="003C3C8D" w:rsidRDefault="00291DF8" w:rsidP="003C3C8D">
      <w:pPr>
        <w:pStyle w:val="ListParagraph"/>
        <w:numPr>
          <w:ilvl w:val="2"/>
          <w:numId w:val="2"/>
        </w:numPr>
        <w:spacing w:after="0" w:line="240" w:lineRule="auto"/>
        <w:rPr>
          <w:rFonts w:ascii="Times New Roman" w:hAnsi="Times New Roman" w:cs="Times New Roman"/>
          <w:b/>
          <w:sz w:val="24"/>
          <w:szCs w:val="24"/>
        </w:rPr>
      </w:pPr>
      <w:r w:rsidRPr="003C3C8D">
        <w:rPr>
          <w:rFonts w:ascii="Times New Roman" w:hAnsi="Times New Roman" w:cs="Times New Roman"/>
          <w:bCs/>
          <w:sz w:val="24"/>
          <w:szCs w:val="24"/>
          <w:highlight w:val="yellow"/>
        </w:rPr>
        <w:t xml:space="preserve">Follow Up: Catherine Fowler will contact the </w:t>
      </w:r>
      <w:r w:rsidR="00076EF3">
        <w:rPr>
          <w:rFonts w:ascii="Times New Roman" w:hAnsi="Times New Roman" w:cs="Times New Roman"/>
          <w:bCs/>
          <w:sz w:val="24"/>
          <w:szCs w:val="24"/>
          <w:highlight w:val="yellow"/>
        </w:rPr>
        <w:t>SGA</w:t>
      </w:r>
      <w:r w:rsidRPr="003C3C8D">
        <w:rPr>
          <w:rFonts w:ascii="Times New Roman" w:hAnsi="Times New Roman" w:cs="Times New Roman"/>
          <w:bCs/>
          <w:sz w:val="24"/>
          <w:szCs w:val="24"/>
          <w:highlight w:val="yellow"/>
        </w:rPr>
        <w:t xml:space="preserve"> President requesting the names of Selected </w:t>
      </w:r>
      <w:r w:rsidR="00076EF3">
        <w:rPr>
          <w:rFonts w:ascii="Times New Roman" w:hAnsi="Times New Roman" w:cs="Times New Roman"/>
          <w:bCs/>
          <w:sz w:val="24"/>
          <w:szCs w:val="24"/>
          <w:highlight w:val="yellow"/>
        </w:rPr>
        <w:t>St</w:t>
      </w:r>
      <w:r w:rsidR="00B8417B">
        <w:rPr>
          <w:rFonts w:ascii="Times New Roman" w:hAnsi="Times New Roman" w:cs="Times New Roman"/>
          <w:bCs/>
          <w:sz w:val="24"/>
          <w:szCs w:val="24"/>
          <w:highlight w:val="yellow"/>
        </w:rPr>
        <w:t>udent</w:t>
      </w:r>
      <w:r w:rsidR="00076EF3">
        <w:rPr>
          <w:rFonts w:ascii="Times New Roman" w:hAnsi="Times New Roman" w:cs="Times New Roman"/>
          <w:bCs/>
          <w:sz w:val="24"/>
          <w:szCs w:val="24"/>
          <w:highlight w:val="yellow"/>
        </w:rPr>
        <w:t xml:space="preserve"> Senators</w:t>
      </w:r>
      <w:r w:rsidRPr="003C3C8D">
        <w:rPr>
          <w:rFonts w:ascii="Times New Roman" w:hAnsi="Times New Roman" w:cs="Times New Roman"/>
          <w:bCs/>
          <w:sz w:val="24"/>
          <w:szCs w:val="24"/>
          <w:highlight w:val="yellow"/>
        </w:rPr>
        <w:t xml:space="preserve"> and non-senators.</w:t>
      </w:r>
    </w:p>
    <w:p w14:paraId="7850ABE8" w14:textId="77ED56B7" w:rsidR="00291DF8" w:rsidRPr="003C3C8D" w:rsidRDefault="00291DF8" w:rsidP="003C3C8D">
      <w:pPr>
        <w:pStyle w:val="ListParagraph"/>
        <w:numPr>
          <w:ilvl w:val="2"/>
          <w:numId w:val="2"/>
        </w:numPr>
        <w:spacing w:after="0" w:line="240" w:lineRule="auto"/>
        <w:rPr>
          <w:rFonts w:ascii="Times New Roman" w:hAnsi="Times New Roman" w:cs="Times New Roman"/>
          <w:b/>
          <w:sz w:val="24"/>
          <w:szCs w:val="24"/>
        </w:rPr>
      </w:pPr>
      <w:r w:rsidRPr="003C3C8D">
        <w:rPr>
          <w:rFonts w:ascii="Times New Roman" w:hAnsi="Times New Roman" w:cs="Times New Roman"/>
          <w:bCs/>
          <w:sz w:val="24"/>
          <w:szCs w:val="24"/>
          <w:highlight w:val="yellow"/>
        </w:rPr>
        <w:t>Follow Up: By Tuesday, April 13, Catherine Fowler will revise the Senate Representatives on University Committees and distribute the document for ECUS-SCC approval to be included in the 2021-2022 slate motion.</w:t>
      </w:r>
    </w:p>
    <w:p w14:paraId="3D32A271" w14:textId="18371A91" w:rsidR="009E086D" w:rsidRPr="00AC6689" w:rsidRDefault="00291DF8" w:rsidP="00454F68">
      <w:pPr>
        <w:pStyle w:val="ListParagraph"/>
        <w:numPr>
          <w:ilvl w:val="2"/>
          <w:numId w:val="2"/>
        </w:numPr>
        <w:spacing w:after="0" w:line="240" w:lineRule="auto"/>
        <w:rPr>
          <w:rFonts w:ascii="Times New Roman" w:hAnsi="Times New Roman" w:cs="Times New Roman"/>
          <w:b/>
          <w:sz w:val="24"/>
          <w:szCs w:val="24"/>
          <w:u w:val="single"/>
        </w:rPr>
      </w:pPr>
      <w:r w:rsidRPr="003C3C8D">
        <w:rPr>
          <w:rFonts w:ascii="Times New Roman" w:hAnsi="Times New Roman" w:cs="Times New Roman"/>
          <w:b/>
          <w:sz w:val="24"/>
          <w:szCs w:val="24"/>
        </w:rPr>
        <w:t>ECUS-SCC Action</w:t>
      </w:r>
      <w:r w:rsidR="003C3C8D" w:rsidRPr="003C3C8D">
        <w:rPr>
          <w:rFonts w:ascii="Times New Roman" w:hAnsi="Times New Roman" w:cs="Times New Roman"/>
          <w:bCs/>
          <w:sz w:val="24"/>
          <w:szCs w:val="24"/>
        </w:rPr>
        <w:t>:</w:t>
      </w:r>
      <w:r>
        <w:rPr>
          <w:rFonts w:ascii="Times New Roman" w:hAnsi="Times New Roman" w:cs="Times New Roman"/>
          <w:bCs/>
          <w:sz w:val="24"/>
          <w:szCs w:val="24"/>
        </w:rPr>
        <w:t xml:space="preserve"> A </w:t>
      </w:r>
      <w:r>
        <w:rPr>
          <w:rFonts w:ascii="Times New Roman" w:hAnsi="Times New Roman" w:cs="Times New Roman"/>
          <w:b/>
          <w:sz w:val="24"/>
          <w:szCs w:val="24"/>
          <w:u w:val="single"/>
        </w:rPr>
        <w:t>Motion</w:t>
      </w:r>
      <w:r>
        <w:rPr>
          <w:rFonts w:ascii="Times New Roman" w:hAnsi="Times New Roman" w:cs="Times New Roman"/>
          <w:b/>
          <w:sz w:val="24"/>
          <w:szCs w:val="24"/>
        </w:rPr>
        <w:t xml:space="preserve"> </w:t>
      </w:r>
      <w:r w:rsidRPr="00291DF8">
        <w:rPr>
          <w:rFonts w:ascii="Times New Roman" w:hAnsi="Times New Roman" w:cs="Times New Roman"/>
          <w:bCs/>
          <w:i/>
          <w:iCs/>
          <w:sz w:val="24"/>
          <w:szCs w:val="24"/>
        </w:rPr>
        <w:t>to approve</w:t>
      </w:r>
      <w:r>
        <w:rPr>
          <w:rFonts w:ascii="Times New Roman" w:hAnsi="Times New Roman" w:cs="Times New Roman"/>
          <w:bCs/>
          <w:i/>
          <w:iCs/>
          <w:sz w:val="24"/>
          <w:szCs w:val="24"/>
        </w:rPr>
        <w:t xml:space="preserve"> the corrected slate of nominees</w:t>
      </w:r>
      <w:r>
        <w:rPr>
          <w:rFonts w:ascii="Times New Roman" w:hAnsi="Times New Roman" w:cs="Times New Roman"/>
          <w:bCs/>
          <w:sz w:val="24"/>
          <w:szCs w:val="24"/>
        </w:rPr>
        <w:t xml:space="preserve"> was made and seconded. </w:t>
      </w:r>
      <w:r w:rsidRPr="00291DF8">
        <w:rPr>
          <w:rFonts w:ascii="Times New Roman" w:hAnsi="Times New Roman" w:cs="Times New Roman"/>
          <w:b/>
          <w:sz w:val="24"/>
          <w:szCs w:val="24"/>
        </w:rPr>
        <w:t>The slate motion was approved.</w:t>
      </w:r>
      <w:r w:rsidR="00AC6689">
        <w:rPr>
          <w:rFonts w:ascii="Times New Roman" w:hAnsi="Times New Roman" w:cs="Times New Roman"/>
          <w:bCs/>
          <w:sz w:val="24"/>
          <w:szCs w:val="24"/>
        </w:rPr>
        <w:t xml:space="preserve"> The revised Senate Representatives on University Committees was distributed electronically and approved by ECUS-SCC on Tuesday, April 13.</w:t>
      </w:r>
    </w:p>
    <w:p w14:paraId="4CC77CD4" w14:textId="77777777" w:rsidR="00AC6689" w:rsidRPr="00AC6689" w:rsidRDefault="00AC6689" w:rsidP="00454F68">
      <w:pPr>
        <w:contextualSpacing/>
        <w:rPr>
          <w:b/>
          <w:u w:val="single"/>
        </w:rPr>
      </w:pPr>
    </w:p>
    <w:p w14:paraId="43297E27" w14:textId="4438416C" w:rsidR="00492018" w:rsidRPr="00293172" w:rsidRDefault="00492018" w:rsidP="00454F68">
      <w:pPr>
        <w:contextualSpacing/>
        <w:rPr>
          <w:b/>
          <w:bCs/>
        </w:rPr>
      </w:pPr>
      <w:r w:rsidRPr="00293172">
        <w:rPr>
          <w:b/>
          <w:bCs/>
        </w:rPr>
        <w:t xml:space="preserve">Executive Committee of University Senate (ECUS) — Chair </w:t>
      </w:r>
      <w:r>
        <w:rPr>
          <w:b/>
          <w:bCs/>
        </w:rPr>
        <w:t>Hauke Busch</w:t>
      </w:r>
    </w:p>
    <w:p w14:paraId="474FB7C4" w14:textId="44831EA8" w:rsidR="00175ED7" w:rsidRPr="00175ED7" w:rsidRDefault="00175ED7" w:rsidP="00454F68">
      <w:pPr>
        <w:pStyle w:val="ColorfulList-Accent11"/>
        <w:spacing w:after="0" w:line="240" w:lineRule="auto"/>
        <w:ind w:left="0"/>
        <w:rPr>
          <w:rFonts w:ascii="Times New Roman" w:hAnsi="Times New Roman"/>
          <w:sz w:val="24"/>
          <w:szCs w:val="24"/>
        </w:rPr>
      </w:pPr>
    </w:p>
    <w:p w14:paraId="33E2B88F" w14:textId="77777777" w:rsidR="00530A68" w:rsidRPr="009E2C7B" w:rsidRDefault="00530A68" w:rsidP="00454F68">
      <w:pPr>
        <w:pStyle w:val="ColorfulList-Accent11"/>
        <w:numPr>
          <w:ilvl w:val="0"/>
          <w:numId w:val="5"/>
        </w:numPr>
        <w:spacing w:after="0" w:line="240" w:lineRule="auto"/>
        <w:rPr>
          <w:rFonts w:ascii="Times New Roman" w:hAnsi="Times New Roman"/>
          <w:sz w:val="24"/>
          <w:szCs w:val="24"/>
        </w:rPr>
      </w:pPr>
      <w:r>
        <w:rPr>
          <w:rFonts w:ascii="Times New Roman" w:hAnsi="Times New Roman"/>
          <w:b/>
          <w:bCs/>
          <w:sz w:val="24"/>
          <w:szCs w:val="24"/>
          <w:u w:val="single"/>
        </w:rPr>
        <w:t xml:space="preserve">University Senate </w:t>
      </w:r>
      <w:r w:rsidRPr="00434B97">
        <w:rPr>
          <w:rFonts w:ascii="Times New Roman" w:hAnsi="Times New Roman"/>
          <w:b/>
          <w:bCs/>
          <w:sz w:val="24"/>
          <w:szCs w:val="24"/>
          <w:u w:val="single"/>
        </w:rPr>
        <w:t>Budget</w:t>
      </w:r>
      <w:r>
        <w:rPr>
          <w:rFonts w:ascii="Times New Roman" w:hAnsi="Times New Roman"/>
          <w:sz w:val="24"/>
          <w:szCs w:val="24"/>
        </w:rPr>
        <w:t xml:space="preserve"> </w:t>
      </w:r>
      <w:r w:rsidRPr="000E7B6A">
        <w:rPr>
          <w:rFonts w:ascii="Times New Roman" w:hAnsi="Times New Roman"/>
          <w:sz w:val="24"/>
          <w:szCs w:val="24"/>
        </w:rPr>
        <w:t>No spending is anticipated for the university budget at the present time.</w:t>
      </w:r>
    </w:p>
    <w:p w14:paraId="1BCF0DA8" w14:textId="77777777" w:rsidR="00530A68" w:rsidRDefault="00530A68" w:rsidP="00454F68">
      <w:pPr>
        <w:pStyle w:val="ColorfulList-Accent11"/>
        <w:numPr>
          <w:ilvl w:val="0"/>
          <w:numId w:val="5"/>
        </w:numPr>
        <w:spacing w:after="0" w:line="240" w:lineRule="auto"/>
        <w:rPr>
          <w:rFonts w:ascii="Times New Roman" w:hAnsi="Times New Roman"/>
          <w:sz w:val="24"/>
          <w:szCs w:val="24"/>
        </w:rPr>
      </w:pPr>
      <w:r w:rsidRPr="00434B97">
        <w:rPr>
          <w:rFonts w:ascii="Times New Roman" w:hAnsi="Times New Roman"/>
          <w:b/>
          <w:bCs/>
          <w:sz w:val="24"/>
          <w:szCs w:val="24"/>
          <w:u w:val="single"/>
        </w:rPr>
        <w:t>University Senate Recognitions</w:t>
      </w:r>
      <w:r>
        <w:rPr>
          <w:rFonts w:ascii="Times New Roman" w:hAnsi="Times New Roman"/>
          <w:sz w:val="24"/>
          <w:szCs w:val="24"/>
        </w:rPr>
        <w:t xml:space="preserve"> Certificates of Recognition are being sent through interdepartmental mail.</w:t>
      </w:r>
    </w:p>
    <w:p w14:paraId="714BB959" w14:textId="77777777" w:rsidR="00530A68" w:rsidRDefault="00530A68" w:rsidP="00454F68">
      <w:pPr>
        <w:pStyle w:val="ColorfulList-Accent11"/>
        <w:numPr>
          <w:ilvl w:val="0"/>
          <w:numId w:val="5"/>
        </w:numPr>
        <w:spacing w:after="0" w:line="240" w:lineRule="auto"/>
        <w:rPr>
          <w:rFonts w:ascii="Times New Roman" w:hAnsi="Times New Roman"/>
          <w:sz w:val="24"/>
          <w:szCs w:val="24"/>
        </w:rPr>
      </w:pPr>
      <w:r>
        <w:rPr>
          <w:rFonts w:ascii="Times New Roman" w:hAnsi="Times New Roman"/>
          <w:b/>
          <w:bCs/>
          <w:sz w:val="24"/>
          <w:szCs w:val="24"/>
          <w:u w:val="single"/>
        </w:rPr>
        <w:t>Standing Committee Annual Reports</w:t>
      </w:r>
      <w:r>
        <w:rPr>
          <w:rFonts w:ascii="Times New Roman" w:hAnsi="Times New Roman"/>
          <w:sz w:val="24"/>
          <w:szCs w:val="24"/>
        </w:rPr>
        <w:t xml:space="preserve"> Annual Reports are due Thursday, April 23 by 11:59 p.m.</w:t>
      </w:r>
    </w:p>
    <w:p w14:paraId="570F9087" w14:textId="40532A79" w:rsidR="00A36C46" w:rsidRPr="00B86743" w:rsidRDefault="00530A68" w:rsidP="00454F68">
      <w:pPr>
        <w:pStyle w:val="ColorfulList-Accent11"/>
        <w:numPr>
          <w:ilvl w:val="0"/>
          <w:numId w:val="5"/>
        </w:numPr>
        <w:spacing w:after="0" w:line="240" w:lineRule="auto"/>
        <w:rPr>
          <w:rFonts w:ascii="Times New Roman" w:hAnsi="Times New Roman"/>
          <w:b/>
          <w:bCs/>
          <w:sz w:val="24"/>
          <w:szCs w:val="24"/>
          <w:u w:val="single"/>
        </w:rPr>
      </w:pPr>
      <w:r w:rsidRPr="00530A68">
        <w:rPr>
          <w:rFonts w:ascii="Times New Roman" w:hAnsi="Times New Roman"/>
          <w:b/>
          <w:bCs/>
          <w:sz w:val="24"/>
          <w:szCs w:val="24"/>
          <w:u w:val="single"/>
        </w:rPr>
        <w:t>Committee Organization Meetings</w:t>
      </w:r>
      <w:r>
        <w:rPr>
          <w:rFonts w:ascii="Times New Roman" w:hAnsi="Times New Roman"/>
          <w:sz w:val="24"/>
          <w:szCs w:val="24"/>
        </w:rPr>
        <w:t xml:space="preserve"> The date and time for standing committee officer elections is Friday, April 23, at 3:30 p.m., immediately following the 2021-2022 Senate Organizational Meeting.</w:t>
      </w:r>
    </w:p>
    <w:p w14:paraId="388369FC" w14:textId="3FCF32BC" w:rsidR="008C75DF" w:rsidRPr="003C3C8D" w:rsidRDefault="00B86743" w:rsidP="003C3C8D">
      <w:pPr>
        <w:pStyle w:val="ColorfulList-Accent11"/>
        <w:numPr>
          <w:ilvl w:val="0"/>
          <w:numId w:val="5"/>
        </w:numPr>
        <w:spacing w:after="0" w:line="240" w:lineRule="auto"/>
        <w:rPr>
          <w:rFonts w:ascii="Times New Roman" w:hAnsi="Times New Roman"/>
          <w:b/>
          <w:bCs/>
          <w:sz w:val="24"/>
          <w:szCs w:val="24"/>
          <w:u w:val="single"/>
        </w:rPr>
      </w:pPr>
      <w:r>
        <w:rPr>
          <w:rFonts w:ascii="Times New Roman" w:hAnsi="Times New Roman"/>
          <w:b/>
          <w:bCs/>
          <w:sz w:val="24"/>
          <w:szCs w:val="24"/>
          <w:u w:val="single"/>
        </w:rPr>
        <w:t>Governance Retreat</w:t>
      </w:r>
      <w:r>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Governance Retreat continues to be planned.</w:t>
      </w:r>
    </w:p>
    <w:p w14:paraId="1ECD4053" w14:textId="77777777" w:rsidR="00492018" w:rsidRDefault="00492018" w:rsidP="00454F68">
      <w:pPr>
        <w:contextualSpacing/>
        <w:rPr>
          <w:b/>
          <w:bCs/>
        </w:rPr>
      </w:pPr>
    </w:p>
    <w:p w14:paraId="3834409E" w14:textId="16A38CCB" w:rsidR="005F5EAB" w:rsidRDefault="005F5EAB" w:rsidP="00454F68">
      <w:pPr>
        <w:contextualSpacing/>
        <w:rPr>
          <w:b/>
          <w:bCs/>
        </w:rPr>
      </w:pPr>
      <w:r>
        <w:rPr>
          <w:b/>
          <w:bCs/>
        </w:rPr>
        <w:t xml:space="preserve">Academic Policy Committee (APC) </w:t>
      </w:r>
      <w:r w:rsidRPr="00B93CE8">
        <w:rPr>
          <w:b/>
          <w:bCs/>
        </w:rPr>
        <w:t>— Chair</w:t>
      </w:r>
      <w:r>
        <w:rPr>
          <w:b/>
          <w:bCs/>
        </w:rPr>
        <w:t xml:space="preserve"> John Swinton</w:t>
      </w:r>
    </w:p>
    <w:p w14:paraId="555B08C7" w14:textId="77777777" w:rsidR="005F5EAB" w:rsidRPr="00B93CE8" w:rsidRDefault="005F5EAB" w:rsidP="00454F68">
      <w:pPr>
        <w:contextualSpacing/>
        <w:rPr>
          <w:b/>
          <w:bCs/>
        </w:rPr>
      </w:pPr>
    </w:p>
    <w:p w14:paraId="31C3EBBC" w14:textId="70B868C9" w:rsidR="00454F68" w:rsidRPr="0017764C" w:rsidRDefault="00454F68" w:rsidP="00454F68">
      <w:pPr>
        <w:pStyle w:val="ListParagraph"/>
        <w:numPr>
          <w:ilvl w:val="0"/>
          <w:numId w:val="3"/>
        </w:numPr>
        <w:spacing w:after="0" w:line="240" w:lineRule="auto"/>
        <w:rPr>
          <w:rFonts w:ascii="Times New Roman" w:hAnsi="Times New Roman" w:cs="Times New Roman"/>
          <w:sz w:val="24"/>
          <w:szCs w:val="24"/>
        </w:rPr>
      </w:pPr>
      <w:r w:rsidRPr="00454F68">
        <w:rPr>
          <w:rFonts w:ascii="Times New Roman" w:hAnsi="Times New Roman" w:cs="Times New Roman"/>
          <w:b/>
          <w:bCs/>
          <w:sz w:val="24"/>
          <w:szCs w:val="24"/>
          <w:u w:val="single"/>
        </w:rPr>
        <w:t>Syllabus Statement Concerning Resources for Mental Health</w:t>
      </w:r>
      <w:r w:rsidRPr="0017764C">
        <w:rPr>
          <w:rFonts w:ascii="Times New Roman" w:hAnsi="Times New Roman" w:cs="Times New Roman"/>
          <w:sz w:val="24"/>
          <w:szCs w:val="24"/>
        </w:rPr>
        <w:t xml:space="preserve"> </w:t>
      </w:r>
      <w:r>
        <w:rPr>
          <w:rFonts w:ascii="Times New Roman" w:hAnsi="Times New Roman" w:cs="Times New Roman"/>
          <w:sz w:val="24"/>
          <w:szCs w:val="24"/>
        </w:rPr>
        <w:t>The motion p</w:t>
      </w:r>
      <w:r w:rsidRPr="0017764C">
        <w:rPr>
          <w:rFonts w:ascii="Times New Roman" w:hAnsi="Times New Roman" w:cs="Times New Roman"/>
          <w:sz w:val="24"/>
          <w:szCs w:val="24"/>
        </w:rPr>
        <w:t xml:space="preserve">assed unanimously </w:t>
      </w:r>
      <w:r>
        <w:rPr>
          <w:rFonts w:ascii="Times New Roman" w:hAnsi="Times New Roman" w:cs="Times New Roman"/>
          <w:sz w:val="24"/>
          <w:szCs w:val="24"/>
        </w:rPr>
        <w:t>and has been</w:t>
      </w:r>
      <w:r w:rsidRPr="0017764C">
        <w:rPr>
          <w:rFonts w:ascii="Times New Roman" w:hAnsi="Times New Roman" w:cs="Times New Roman"/>
          <w:sz w:val="24"/>
          <w:szCs w:val="24"/>
        </w:rPr>
        <w:t xml:space="preserve"> enter</w:t>
      </w:r>
      <w:r>
        <w:rPr>
          <w:rFonts w:ascii="Times New Roman" w:hAnsi="Times New Roman" w:cs="Times New Roman"/>
          <w:sz w:val="24"/>
          <w:szCs w:val="24"/>
        </w:rPr>
        <w:t>ed</w:t>
      </w:r>
      <w:r w:rsidRPr="0017764C">
        <w:rPr>
          <w:rFonts w:ascii="Times New Roman" w:hAnsi="Times New Roman" w:cs="Times New Roman"/>
          <w:sz w:val="24"/>
          <w:szCs w:val="24"/>
        </w:rPr>
        <w:t xml:space="preserve"> into motion database</w:t>
      </w:r>
      <w:r>
        <w:rPr>
          <w:rFonts w:ascii="Times New Roman" w:hAnsi="Times New Roman" w:cs="Times New Roman"/>
          <w:sz w:val="24"/>
          <w:szCs w:val="24"/>
        </w:rPr>
        <w:t>.</w:t>
      </w:r>
    </w:p>
    <w:p w14:paraId="44375DCB" w14:textId="1AB80C64" w:rsidR="00454F68" w:rsidRPr="0017764C" w:rsidRDefault="00454F68" w:rsidP="00454F68">
      <w:pPr>
        <w:pStyle w:val="ListParagraph"/>
        <w:numPr>
          <w:ilvl w:val="0"/>
          <w:numId w:val="3"/>
        </w:numPr>
        <w:spacing w:after="0" w:line="240" w:lineRule="auto"/>
        <w:rPr>
          <w:rFonts w:ascii="Times New Roman" w:hAnsi="Times New Roman" w:cs="Times New Roman"/>
          <w:sz w:val="24"/>
          <w:szCs w:val="24"/>
        </w:rPr>
      </w:pPr>
      <w:r w:rsidRPr="00454F68">
        <w:rPr>
          <w:rFonts w:ascii="Times New Roman" w:hAnsi="Times New Roman" w:cs="Times New Roman"/>
          <w:b/>
          <w:bCs/>
          <w:sz w:val="24"/>
          <w:szCs w:val="24"/>
          <w:u w:val="single"/>
        </w:rPr>
        <w:t>Policy Proposal Concerning Pass/Fail Grading</w:t>
      </w:r>
      <w:r>
        <w:rPr>
          <w:rFonts w:ascii="Times New Roman" w:hAnsi="Times New Roman" w:cs="Times New Roman"/>
          <w:sz w:val="24"/>
          <w:szCs w:val="24"/>
        </w:rPr>
        <w:t xml:space="preserve"> The motion</w:t>
      </w:r>
      <w:r w:rsidRPr="0017764C">
        <w:rPr>
          <w:rFonts w:ascii="Times New Roman" w:hAnsi="Times New Roman" w:cs="Times New Roman"/>
          <w:sz w:val="24"/>
          <w:szCs w:val="24"/>
        </w:rPr>
        <w:t xml:space="preserve"> </w:t>
      </w:r>
      <w:r>
        <w:rPr>
          <w:rFonts w:ascii="Times New Roman" w:hAnsi="Times New Roman" w:cs="Times New Roman"/>
          <w:sz w:val="24"/>
          <w:szCs w:val="24"/>
        </w:rPr>
        <w:t>p</w:t>
      </w:r>
      <w:r w:rsidRPr="0017764C">
        <w:rPr>
          <w:rFonts w:ascii="Times New Roman" w:hAnsi="Times New Roman" w:cs="Times New Roman"/>
          <w:sz w:val="24"/>
          <w:szCs w:val="24"/>
        </w:rPr>
        <w:t xml:space="preserve">assed unanimously </w:t>
      </w:r>
      <w:r>
        <w:rPr>
          <w:rFonts w:ascii="Times New Roman" w:hAnsi="Times New Roman" w:cs="Times New Roman"/>
          <w:sz w:val="24"/>
          <w:szCs w:val="24"/>
        </w:rPr>
        <w:t>and has been</w:t>
      </w:r>
      <w:r w:rsidRPr="0017764C">
        <w:rPr>
          <w:rFonts w:ascii="Times New Roman" w:hAnsi="Times New Roman" w:cs="Times New Roman"/>
          <w:sz w:val="24"/>
          <w:szCs w:val="24"/>
        </w:rPr>
        <w:t xml:space="preserve"> enter</w:t>
      </w:r>
      <w:r>
        <w:rPr>
          <w:rFonts w:ascii="Times New Roman" w:hAnsi="Times New Roman" w:cs="Times New Roman"/>
          <w:sz w:val="24"/>
          <w:szCs w:val="24"/>
        </w:rPr>
        <w:t>ed</w:t>
      </w:r>
      <w:r w:rsidRPr="0017764C">
        <w:rPr>
          <w:rFonts w:ascii="Times New Roman" w:hAnsi="Times New Roman" w:cs="Times New Roman"/>
          <w:sz w:val="24"/>
          <w:szCs w:val="24"/>
        </w:rPr>
        <w:t xml:space="preserve"> into motion database</w:t>
      </w:r>
      <w:r>
        <w:rPr>
          <w:rFonts w:ascii="Times New Roman" w:hAnsi="Times New Roman" w:cs="Times New Roman"/>
          <w:sz w:val="24"/>
          <w:szCs w:val="24"/>
        </w:rPr>
        <w:t>.</w:t>
      </w:r>
    </w:p>
    <w:p w14:paraId="299DBDAE" w14:textId="77777777" w:rsidR="00454F68" w:rsidRPr="00454F68" w:rsidRDefault="00454F68" w:rsidP="00454F68">
      <w:pPr>
        <w:pStyle w:val="ListParagraph"/>
        <w:numPr>
          <w:ilvl w:val="0"/>
          <w:numId w:val="3"/>
        </w:numPr>
        <w:spacing w:after="0" w:line="240" w:lineRule="auto"/>
        <w:rPr>
          <w:rFonts w:ascii="Times New Roman" w:hAnsi="Times New Roman" w:cs="Times New Roman"/>
          <w:sz w:val="24"/>
          <w:szCs w:val="24"/>
        </w:rPr>
      </w:pPr>
      <w:r w:rsidRPr="00454F68">
        <w:rPr>
          <w:rFonts w:ascii="Times New Roman" w:hAnsi="Times New Roman" w:cs="Times New Roman"/>
          <w:b/>
          <w:bCs/>
          <w:sz w:val="24"/>
          <w:szCs w:val="24"/>
          <w:u w:val="single"/>
        </w:rPr>
        <w:t>Summer Courses</w:t>
      </w:r>
      <w:r>
        <w:rPr>
          <w:rFonts w:ascii="Times New Roman" w:hAnsi="Times New Roman" w:cs="Times New Roman"/>
          <w:sz w:val="24"/>
          <w:szCs w:val="24"/>
        </w:rPr>
        <w:t xml:space="preserve"> A r</w:t>
      </w:r>
      <w:r w:rsidRPr="0017764C">
        <w:rPr>
          <w:rFonts w:ascii="Times New Roman" w:hAnsi="Times New Roman" w:cs="Times New Roman"/>
          <w:sz w:val="24"/>
          <w:szCs w:val="24"/>
        </w:rPr>
        <w:t>eview of findings for programs offering summer course</w:t>
      </w:r>
      <w:r>
        <w:rPr>
          <w:rFonts w:ascii="Times New Roman" w:hAnsi="Times New Roman" w:cs="Times New Roman"/>
          <w:sz w:val="24"/>
          <w:szCs w:val="24"/>
        </w:rPr>
        <w:t>s</w:t>
      </w:r>
      <w:r w:rsidRPr="0017764C">
        <w:rPr>
          <w:rFonts w:ascii="Times New Roman" w:hAnsi="Times New Roman" w:cs="Times New Roman"/>
          <w:sz w:val="24"/>
          <w:szCs w:val="24"/>
        </w:rPr>
        <w:t xml:space="preserve"> that might be required for a degree or certificate</w:t>
      </w:r>
      <w:r>
        <w:rPr>
          <w:rFonts w:ascii="Times New Roman" w:hAnsi="Times New Roman" w:cs="Times New Roman"/>
          <w:sz w:val="24"/>
          <w:szCs w:val="24"/>
        </w:rPr>
        <w:t xml:space="preserve"> f</w:t>
      </w:r>
      <w:r w:rsidRPr="0017764C">
        <w:rPr>
          <w:rFonts w:ascii="Times New Roman" w:hAnsi="Times New Roman" w:cs="Times New Roman"/>
          <w:sz w:val="24"/>
          <w:szCs w:val="24"/>
        </w:rPr>
        <w:t>ound enough evidence to warrant being passed along to APC next academic year</w:t>
      </w:r>
      <w:r>
        <w:rPr>
          <w:rFonts w:ascii="Times New Roman" w:hAnsi="Times New Roman" w:cs="Times New Roman"/>
          <w:sz w:val="24"/>
          <w:szCs w:val="24"/>
        </w:rPr>
        <w:t>.</w:t>
      </w:r>
    </w:p>
    <w:p w14:paraId="5F38A359" w14:textId="33397879" w:rsidR="005F5EAB" w:rsidRDefault="00454F68" w:rsidP="00454F68">
      <w:pPr>
        <w:pStyle w:val="ListParagraph"/>
        <w:numPr>
          <w:ilvl w:val="0"/>
          <w:numId w:val="3"/>
        </w:numPr>
        <w:spacing w:after="0" w:line="240" w:lineRule="auto"/>
        <w:rPr>
          <w:rFonts w:ascii="Times New Roman" w:hAnsi="Times New Roman" w:cs="Times New Roman"/>
          <w:sz w:val="24"/>
          <w:szCs w:val="24"/>
        </w:rPr>
      </w:pPr>
      <w:r w:rsidRPr="00454F68">
        <w:rPr>
          <w:rFonts w:ascii="Times New Roman" w:hAnsi="Times New Roman" w:cs="Times New Roman"/>
          <w:b/>
          <w:bCs/>
          <w:sz w:val="24"/>
          <w:szCs w:val="24"/>
          <w:u w:val="single"/>
        </w:rPr>
        <w:t>Classroom/Testing Accommodations</w:t>
      </w:r>
      <w:r w:rsidRPr="00454F68">
        <w:rPr>
          <w:rFonts w:ascii="Times New Roman" w:hAnsi="Times New Roman" w:cs="Times New Roman"/>
          <w:sz w:val="24"/>
          <w:szCs w:val="24"/>
        </w:rPr>
        <w:t xml:space="preserve"> </w:t>
      </w:r>
      <w:r>
        <w:rPr>
          <w:rFonts w:ascii="Times New Roman" w:hAnsi="Times New Roman" w:cs="Times New Roman"/>
          <w:sz w:val="24"/>
          <w:szCs w:val="24"/>
        </w:rPr>
        <w:t>The committee d</w:t>
      </w:r>
      <w:r w:rsidRPr="00454F68">
        <w:rPr>
          <w:rFonts w:ascii="Times New Roman" w:hAnsi="Times New Roman" w:cs="Times New Roman"/>
          <w:sz w:val="24"/>
          <w:szCs w:val="24"/>
        </w:rPr>
        <w:t>iscuss</w:t>
      </w:r>
      <w:r>
        <w:rPr>
          <w:rFonts w:ascii="Times New Roman" w:hAnsi="Times New Roman" w:cs="Times New Roman"/>
          <w:sz w:val="24"/>
          <w:szCs w:val="24"/>
        </w:rPr>
        <w:t>ed the</w:t>
      </w:r>
      <w:r w:rsidRPr="00454F68">
        <w:rPr>
          <w:rFonts w:ascii="Times New Roman" w:hAnsi="Times New Roman" w:cs="Times New Roman"/>
          <w:sz w:val="24"/>
          <w:szCs w:val="24"/>
        </w:rPr>
        <w:t xml:space="preserve"> difficulty </w:t>
      </w:r>
      <w:r>
        <w:rPr>
          <w:rFonts w:ascii="Times New Roman" w:hAnsi="Times New Roman" w:cs="Times New Roman"/>
          <w:sz w:val="24"/>
          <w:szCs w:val="24"/>
        </w:rPr>
        <w:t xml:space="preserve">of </w:t>
      </w:r>
      <w:r w:rsidRPr="00454F68">
        <w:rPr>
          <w:rFonts w:ascii="Times New Roman" w:hAnsi="Times New Roman" w:cs="Times New Roman"/>
          <w:sz w:val="24"/>
          <w:szCs w:val="24"/>
        </w:rPr>
        <w:t xml:space="preserve">students </w:t>
      </w:r>
      <w:r>
        <w:rPr>
          <w:rFonts w:ascii="Times New Roman" w:hAnsi="Times New Roman" w:cs="Times New Roman"/>
          <w:sz w:val="24"/>
          <w:szCs w:val="24"/>
        </w:rPr>
        <w:t>obtaining</w:t>
      </w:r>
      <w:r w:rsidRPr="00454F68">
        <w:rPr>
          <w:rFonts w:ascii="Times New Roman" w:hAnsi="Times New Roman" w:cs="Times New Roman"/>
          <w:sz w:val="24"/>
          <w:szCs w:val="24"/>
        </w:rPr>
        <w:t xml:space="preserve"> classroom/testing accommodations for mental health issues</w:t>
      </w:r>
      <w:r>
        <w:rPr>
          <w:rFonts w:ascii="Times New Roman" w:hAnsi="Times New Roman" w:cs="Times New Roman"/>
          <w:sz w:val="24"/>
          <w:szCs w:val="24"/>
        </w:rPr>
        <w:t>. The c</w:t>
      </w:r>
      <w:r w:rsidRPr="00454F68">
        <w:rPr>
          <w:rFonts w:ascii="Times New Roman" w:hAnsi="Times New Roman" w:cs="Times New Roman"/>
          <w:sz w:val="24"/>
          <w:szCs w:val="24"/>
        </w:rPr>
        <w:t xml:space="preserve">onsensus was to pass </w:t>
      </w:r>
      <w:r>
        <w:rPr>
          <w:rFonts w:ascii="Times New Roman" w:hAnsi="Times New Roman" w:cs="Times New Roman"/>
          <w:sz w:val="24"/>
          <w:szCs w:val="24"/>
        </w:rPr>
        <w:t xml:space="preserve">the issue </w:t>
      </w:r>
      <w:r w:rsidRPr="00454F68">
        <w:rPr>
          <w:rFonts w:ascii="Times New Roman" w:hAnsi="Times New Roman" w:cs="Times New Roman"/>
          <w:sz w:val="24"/>
          <w:szCs w:val="24"/>
        </w:rPr>
        <w:t>to SAPC and request they consider it next year.</w:t>
      </w:r>
    </w:p>
    <w:p w14:paraId="3ECF8FE6" w14:textId="5E1439E9" w:rsidR="00454F68" w:rsidRPr="00454F68" w:rsidRDefault="00454F68" w:rsidP="00454F6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ECUS-SCC Discussion</w:t>
      </w:r>
    </w:p>
    <w:p w14:paraId="0580F2CE" w14:textId="3EEF6A7B" w:rsidR="003C3C8D" w:rsidRDefault="003C3C8D" w:rsidP="00454F68">
      <w:pPr>
        <w:pStyle w:val="ListParagraph"/>
        <w:numPr>
          <w:ilvl w:val="1"/>
          <w:numId w:val="3"/>
        </w:numPr>
        <w:spacing w:after="0" w:line="240" w:lineRule="auto"/>
        <w:rPr>
          <w:rFonts w:ascii="Times New Roman" w:hAnsi="Times New Roman" w:cs="Times New Roman"/>
          <w:sz w:val="24"/>
          <w:szCs w:val="24"/>
        </w:rPr>
      </w:pPr>
      <w:r w:rsidRPr="00454F68">
        <w:rPr>
          <w:rFonts w:ascii="Times New Roman" w:hAnsi="Times New Roman" w:cs="Times New Roman"/>
          <w:b/>
          <w:bCs/>
          <w:sz w:val="24"/>
          <w:szCs w:val="24"/>
          <w:u w:val="single"/>
        </w:rPr>
        <w:t>Classroom/Testing Accommodations</w:t>
      </w:r>
    </w:p>
    <w:p w14:paraId="48FE7C7B" w14:textId="7191E812" w:rsidR="00454F68" w:rsidRDefault="00454F68" w:rsidP="003C3C8D">
      <w:pPr>
        <w:pStyle w:val="ListParagraph"/>
        <w:numPr>
          <w:ilvl w:val="2"/>
          <w:numId w:val="3"/>
        </w:numPr>
        <w:spacing w:after="0" w:line="240" w:lineRule="auto"/>
        <w:rPr>
          <w:rFonts w:ascii="Times New Roman" w:hAnsi="Times New Roman" w:cs="Times New Roman"/>
          <w:sz w:val="24"/>
          <w:szCs w:val="24"/>
        </w:rPr>
      </w:pPr>
      <w:r w:rsidRPr="00454F68">
        <w:rPr>
          <w:rFonts w:ascii="Times New Roman" w:hAnsi="Times New Roman" w:cs="Times New Roman"/>
          <w:sz w:val="24"/>
          <w:szCs w:val="24"/>
        </w:rPr>
        <w:t>Comment</w:t>
      </w:r>
      <w:r>
        <w:rPr>
          <w:rFonts w:ascii="Times New Roman" w:hAnsi="Times New Roman" w:cs="Times New Roman"/>
          <w:sz w:val="24"/>
          <w:szCs w:val="24"/>
        </w:rPr>
        <w:t>: Outside assessment for disability accommodations costs $500, which is a barrier for some students.</w:t>
      </w:r>
    </w:p>
    <w:p w14:paraId="0ADBD1BE" w14:textId="51525A9F" w:rsidR="00454F68" w:rsidRPr="00454F68" w:rsidRDefault="00454F68" w:rsidP="003C3C8D">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Outside assessment can be many times more than $500. Oversight is constrained by USG. </w:t>
      </w:r>
    </w:p>
    <w:p w14:paraId="353C0443" w14:textId="77777777" w:rsidR="00454F68" w:rsidRPr="00454F68" w:rsidRDefault="00454F68" w:rsidP="00454F68">
      <w:pPr>
        <w:contextualSpacing/>
      </w:pPr>
    </w:p>
    <w:p w14:paraId="2145DADD" w14:textId="02C75CB4" w:rsidR="008006DD" w:rsidRPr="00B93CE8" w:rsidRDefault="008006DD" w:rsidP="00454F68">
      <w:pPr>
        <w:contextualSpacing/>
        <w:rPr>
          <w:b/>
          <w:bCs/>
        </w:rPr>
      </w:pPr>
      <w:r w:rsidRPr="005F5EAB">
        <w:rPr>
          <w:b/>
          <w:bCs/>
        </w:rPr>
        <w:t>Faculty</w:t>
      </w:r>
      <w:r w:rsidRPr="00B93CE8">
        <w:rPr>
          <w:b/>
          <w:bCs/>
        </w:rPr>
        <w:t xml:space="preserve"> Affairs Policy Committee (FAPC) —</w:t>
      </w:r>
      <w:r w:rsidR="00F20CBF" w:rsidRPr="00B93CE8">
        <w:rPr>
          <w:b/>
          <w:bCs/>
        </w:rPr>
        <w:t xml:space="preserve"> </w:t>
      </w:r>
      <w:r w:rsidRPr="00B93CE8">
        <w:rPr>
          <w:b/>
          <w:bCs/>
        </w:rPr>
        <w:t xml:space="preserve">Chair </w:t>
      </w:r>
      <w:r w:rsidR="00640DD7">
        <w:rPr>
          <w:b/>
          <w:bCs/>
        </w:rPr>
        <w:t>Hank Edmondson</w:t>
      </w:r>
    </w:p>
    <w:p w14:paraId="0FEA0F74" w14:textId="77777777" w:rsidR="008006DD" w:rsidRPr="00B93CE8" w:rsidRDefault="008006DD" w:rsidP="00454F68">
      <w:pPr>
        <w:contextualSpacing/>
        <w:rPr>
          <w:b/>
          <w:bCs/>
        </w:rPr>
      </w:pPr>
    </w:p>
    <w:p w14:paraId="726B3429" w14:textId="0EAFD458" w:rsidR="001107E2" w:rsidRPr="00175ED7" w:rsidRDefault="00A24309" w:rsidP="00A24309">
      <w:pPr>
        <w:pStyle w:val="ListParagraph"/>
        <w:numPr>
          <w:ilvl w:val="0"/>
          <w:numId w:val="2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Student Rating of Instruction Survey</w:t>
      </w:r>
      <w:r>
        <w:rPr>
          <w:rFonts w:ascii="Times New Roman" w:hAnsi="Times New Roman" w:cs="Times New Roman"/>
          <w:sz w:val="24"/>
          <w:szCs w:val="24"/>
        </w:rPr>
        <w:t xml:space="preserve"> The committee continues to look at the evaluation system. We are trying to gather information from other schools in the USG to determine not only what they are using but also if there are improvements to be made to our system. We will determine the contract expiration of the current system. This review will continue into the fall.</w:t>
      </w:r>
    </w:p>
    <w:p w14:paraId="565D3E7E" w14:textId="77777777" w:rsidR="00B93CE8" w:rsidRPr="00B93CE8" w:rsidRDefault="00B93CE8" w:rsidP="00454F68">
      <w:pPr>
        <w:contextualSpacing/>
      </w:pPr>
    </w:p>
    <w:p w14:paraId="3DFD40E0" w14:textId="1D2749A6" w:rsidR="001239B2" w:rsidRPr="00622E32" w:rsidRDefault="001239B2" w:rsidP="00454F68">
      <w:pPr>
        <w:contextualSpacing/>
        <w:rPr>
          <w:b/>
          <w:bCs/>
        </w:rPr>
      </w:pPr>
      <w:r w:rsidRPr="00F20CBF">
        <w:rPr>
          <w:b/>
          <w:bCs/>
        </w:rPr>
        <w:t>Resour</w:t>
      </w:r>
      <w:r w:rsidRPr="00622E32">
        <w:rPr>
          <w:b/>
          <w:bCs/>
        </w:rPr>
        <w:t xml:space="preserve">ces, </w:t>
      </w:r>
      <w:proofErr w:type="gramStart"/>
      <w:r w:rsidRPr="00622E32">
        <w:rPr>
          <w:b/>
          <w:bCs/>
        </w:rPr>
        <w:t>Planning</w:t>
      </w:r>
      <w:proofErr w:type="gramEnd"/>
      <w:r w:rsidRPr="00622E32">
        <w:rPr>
          <w:b/>
          <w:bCs/>
        </w:rPr>
        <w:t xml:space="preserve"> and Institutional Policy Committee (RPIPC) —</w:t>
      </w:r>
      <w:r w:rsidR="00492018" w:rsidRPr="00622E32">
        <w:rPr>
          <w:b/>
          <w:bCs/>
        </w:rPr>
        <w:t xml:space="preserve"> </w:t>
      </w:r>
      <w:r w:rsidRPr="00622E32">
        <w:rPr>
          <w:b/>
          <w:bCs/>
        </w:rPr>
        <w:t xml:space="preserve">Chair </w:t>
      </w:r>
      <w:r w:rsidR="00640DD7" w:rsidRPr="00622E32">
        <w:rPr>
          <w:b/>
          <w:bCs/>
        </w:rPr>
        <w:t>Rodica Cazacu</w:t>
      </w:r>
      <w:r w:rsidRPr="00622E32">
        <w:rPr>
          <w:b/>
          <w:bCs/>
        </w:rPr>
        <w:t xml:space="preserve"> </w:t>
      </w:r>
    </w:p>
    <w:p w14:paraId="37AEA79E" w14:textId="77777777" w:rsidR="001239B2" w:rsidRPr="00622E32" w:rsidRDefault="001239B2" w:rsidP="00454F68">
      <w:pPr>
        <w:contextualSpacing/>
        <w:rPr>
          <w:b/>
          <w:bCs/>
        </w:rPr>
      </w:pPr>
    </w:p>
    <w:p w14:paraId="4F336CFE" w14:textId="3ECDE612" w:rsidR="00622E32" w:rsidRPr="00622E32" w:rsidRDefault="00622E32" w:rsidP="00622E32">
      <w:pPr>
        <w:pStyle w:val="ListParagraph"/>
        <w:numPr>
          <w:ilvl w:val="0"/>
          <w:numId w:val="8"/>
        </w:numPr>
        <w:rPr>
          <w:rFonts w:ascii="Times New Roman" w:hAnsi="Times New Roman" w:cs="Times New Roman"/>
          <w:b/>
          <w:bCs/>
          <w:sz w:val="24"/>
          <w:szCs w:val="24"/>
          <w:u w:val="single"/>
        </w:rPr>
      </w:pPr>
      <w:r w:rsidRPr="00622E32">
        <w:rPr>
          <w:rFonts w:ascii="Times New Roman" w:hAnsi="Times New Roman" w:cs="Times New Roman"/>
          <w:b/>
          <w:bCs/>
          <w:sz w:val="24"/>
          <w:szCs w:val="24"/>
          <w:u w:val="single"/>
        </w:rPr>
        <w:t>Accessible Parking on Main Campus</w:t>
      </w:r>
    </w:p>
    <w:p w14:paraId="02E92884" w14:textId="77777777" w:rsidR="00622E32" w:rsidRPr="00622E32" w:rsidRDefault="00622E32" w:rsidP="00622E32">
      <w:pPr>
        <w:pStyle w:val="ListParagraph"/>
        <w:numPr>
          <w:ilvl w:val="1"/>
          <w:numId w:val="8"/>
        </w:numPr>
        <w:rPr>
          <w:rFonts w:ascii="Times New Roman" w:hAnsi="Times New Roman" w:cs="Times New Roman"/>
          <w:sz w:val="24"/>
          <w:szCs w:val="24"/>
        </w:rPr>
      </w:pPr>
      <w:r w:rsidRPr="00622E32">
        <w:rPr>
          <w:rFonts w:ascii="Times New Roman" w:hAnsi="Times New Roman" w:cs="Times New Roman"/>
          <w:sz w:val="24"/>
          <w:szCs w:val="24"/>
        </w:rPr>
        <w:t xml:space="preserve">We discussed the PTAC minutes related to </w:t>
      </w:r>
      <w:proofErr w:type="gramStart"/>
      <w:r w:rsidRPr="00622E32">
        <w:rPr>
          <w:rFonts w:ascii="Times New Roman" w:hAnsi="Times New Roman" w:cs="Times New Roman"/>
          <w:sz w:val="24"/>
          <w:szCs w:val="24"/>
        </w:rPr>
        <w:t>this issues</w:t>
      </w:r>
      <w:proofErr w:type="gramEnd"/>
      <w:r w:rsidRPr="00622E32">
        <w:rPr>
          <w:rFonts w:ascii="Times New Roman" w:hAnsi="Times New Roman" w:cs="Times New Roman"/>
          <w:sz w:val="24"/>
          <w:szCs w:val="24"/>
        </w:rPr>
        <w:t xml:space="preserve"> and some of the members were concerned about the lack of consultation with the employees who need and use those accessible parking spaces, like those near the library or Health Sciences building, transformed into service spaces.</w:t>
      </w:r>
    </w:p>
    <w:p w14:paraId="45C3F412" w14:textId="4A17F05A" w:rsidR="00622E32" w:rsidRPr="00622E32" w:rsidRDefault="00622E32" w:rsidP="00622E32">
      <w:pPr>
        <w:pStyle w:val="ListParagraph"/>
        <w:numPr>
          <w:ilvl w:val="1"/>
          <w:numId w:val="8"/>
        </w:numPr>
        <w:rPr>
          <w:rFonts w:ascii="Times New Roman" w:hAnsi="Times New Roman" w:cs="Times New Roman"/>
          <w:sz w:val="24"/>
          <w:szCs w:val="24"/>
        </w:rPr>
      </w:pPr>
      <w:r w:rsidRPr="00622E32">
        <w:rPr>
          <w:rFonts w:ascii="Times New Roman" w:hAnsi="Times New Roman" w:cs="Times New Roman"/>
          <w:sz w:val="24"/>
          <w:szCs w:val="24"/>
        </w:rPr>
        <w:t>We decided to leave a recommendation for the next academic year RPIPC to get in touch with David Anderson and John Bowen and come up with a plan to offer more support in increasing the accessibility in and around campus.</w:t>
      </w:r>
    </w:p>
    <w:p w14:paraId="633930AA" w14:textId="3B4A6062" w:rsidR="00A24309" w:rsidRPr="00622E32" w:rsidRDefault="00622E32" w:rsidP="00454F68">
      <w:pPr>
        <w:pStyle w:val="ListParagraph"/>
        <w:numPr>
          <w:ilvl w:val="1"/>
          <w:numId w:val="8"/>
        </w:numPr>
        <w:rPr>
          <w:rFonts w:ascii="Times New Roman" w:hAnsi="Times New Roman" w:cs="Times New Roman"/>
          <w:sz w:val="24"/>
          <w:szCs w:val="24"/>
        </w:rPr>
      </w:pPr>
      <w:r w:rsidRPr="00622E32">
        <w:rPr>
          <w:rFonts w:ascii="Times New Roman" w:hAnsi="Times New Roman" w:cs="Times New Roman"/>
          <w:sz w:val="24"/>
          <w:szCs w:val="24"/>
        </w:rPr>
        <w:t>A suggestion was made that the employees who need and use accessible parking spaces to have a representative in the PTAC for next yea</w:t>
      </w:r>
      <w:r w:rsidR="00FC4624">
        <w:rPr>
          <w:rFonts w:ascii="Times New Roman" w:hAnsi="Times New Roman" w:cs="Times New Roman"/>
          <w:sz w:val="24"/>
          <w:szCs w:val="24"/>
        </w:rPr>
        <w:t>r.</w:t>
      </w:r>
    </w:p>
    <w:p w14:paraId="2C471633" w14:textId="16E4D12C" w:rsidR="0098066E" w:rsidRPr="00F20CBF" w:rsidRDefault="00937530" w:rsidP="00454F68">
      <w:pPr>
        <w:contextualSpacing/>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w:t>
      </w:r>
      <w:r w:rsidR="007A7FAB">
        <w:rPr>
          <w:b/>
          <w:bCs/>
        </w:rPr>
        <w:t xml:space="preserve"> </w:t>
      </w:r>
      <w:r w:rsidR="00EC6CB3" w:rsidRPr="00F20CBF">
        <w:rPr>
          <w:b/>
          <w:bCs/>
        </w:rPr>
        <w:t xml:space="preserve">Chair </w:t>
      </w:r>
      <w:r w:rsidR="00BC79E2">
        <w:rPr>
          <w:b/>
          <w:bCs/>
        </w:rPr>
        <w:t>Jamie Addy</w:t>
      </w:r>
    </w:p>
    <w:p w14:paraId="73024F7C" w14:textId="1E8D3E11" w:rsidR="001239B2" w:rsidRPr="0004118F" w:rsidRDefault="001239B2" w:rsidP="00454F68">
      <w:pPr>
        <w:contextualSpacing/>
        <w:rPr>
          <w:b/>
          <w:bCs/>
        </w:rPr>
      </w:pPr>
    </w:p>
    <w:p w14:paraId="5921867D" w14:textId="008D53B5" w:rsidR="009F67B5" w:rsidRPr="00FC4624" w:rsidRDefault="00FC4624" w:rsidP="00454F68">
      <w:pPr>
        <w:pStyle w:val="ListParagraph"/>
        <w:numPr>
          <w:ilvl w:val="0"/>
          <w:numId w:val="15"/>
        </w:num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Policy Proposal Concerning Pass/Fail Grading</w:t>
      </w:r>
      <w:r>
        <w:rPr>
          <w:rFonts w:ascii="Times New Roman" w:eastAsia="Times New Roman" w:hAnsi="Times New Roman" w:cs="Times New Roman"/>
          <w:color w:val="000000"/>
          <w:sz w:val="24"/>
          <w:szCs w:val="24"/>
        </w:rPr>
        <w:t xml:space="preserve"> The committee discussed how open faculty are to the pass/fail option. The committee noted that there needs to be a balance between faculty and student needs. The committee recommends the pass/fail option.</w:t>
      </w:r>
    </w:p>
    <w:p w14:paraId="48D0F2A9" w14:textId="00E8E8CF" w:rsidR="00FC4624" w:rsidRPr="00175ED7" w:rsidRDefault="00FC4624" w:rsidP="00454F68">
      <w:pPr>
        <w:pStyle w:val="ListParagraph"/>
        <w:numPr>
          <w:ilvl w:val="0"/>
          <w:numId w:val="15"/>
        </w:num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lastRenderedPageBreak/>
        <w:t>Classroom/Testing Accommodations</w:t>
      </w:r>
      <w:r>
        <w:rPr>
          <w:rFonts w:ascii="Times New Roman" w:eastAsia="Times New Roman" w:hAnsi="Times New Roman" w:cs="Times New Roman"/>
          <w:color w:val="000000"/>
          <w:sz w:val="24"/>
          <w:szCs w:val="24"/>
        </w:rPr>
        <w:t xml:space="preserve"> </w:t>
      </w:r>
      <w:r w:rsidR="00DE41D7">
        <w:rPr>
          <w:rFonts w:ascii="Times New Roman" w:eastAsia="Times New Roman" w:hAnsi="Times New Roman" w:cs="Times New Roman"/>
          <w:color w:val="000000"/>
          <w:sz w:val="24"/>
          <w:szCs w:val="24"/>
        </w:rPr>
        <w:t xml:space="preserve">The committee discussed </w:t>
      </w:r>
      <w:r w:rsidR="00D912B3">
        <w:rPr>
          <w:rFonts w:ascii="Times New Roman" w:eastAsia="Times New Roman" w:hAnsi="Times New Roman" w:cs="Times New Roman"/>
          <w:color w:val="000000"/>
          <w:sz w:val="24"/>
          <w:szCs w:val="24"/>
        </w:rPr>
        <w:t>student disability accommodations and noted that the process of attaining accommodations is convoluted. The committee recommends that SAPC continue its review next academic year.</w:t>
      </w:r>
    </w:p>
    <w:p w14:paraId="4BD0C8F1" w14:textId="20610438" w:rsidR="00B65341" w:rsidRPr="009E086D" w:rsidRDefault="00B65341" w:rsidP="00454F68">
      <w:pPr>
        <w:contextualSpacing/>
        <w:rPr>
          <w:b/>
          <w:bCs/>
          <w:u w:val="single"/>
        </w:rPr>
      </w:pPr>
      <w:bookmarkStart w:id="0" w:name="_Hlk56763132"/>
    </w:p>
    <w:bookmarkEnd w:id="0"/>
    <w:p w14:paraId="2B92C9C6" w14:textId="3586A010" w:rsidR="001239B2" w:rsidRPr="00F20CBF" w:rsidRDefault="00AB749B" w:rsidP="00454F68">
      <w:pPr>
        <w:contextualSpacing/>
        <w:rPr>
          <w:b/>
          <w:bCs/>
        </w:rPr>
      </w:pPr>
      <w:r w:rsidRPr="00F20CBF">
        <w:rPr>
          <w:b/>
          <w:bCs/>
        </w:rPr>
        <w:t>V</w:t>
      </w:r>
      <w:r w:rsidR="003308D6">
        <w:rPr>
          <w:b/>
          <w:bCs/>
        </w:rPr>
        <w:t>I</w:t>
      </w:r>
      <w:r w:rsidRPr="00F20CBF">
        <w:rPr>
          <w:b/>
          <w:bCs/>
        </w:rPr>
        <w:t>. Unfinished Business</w:t>
      </w:r>
    </w:p>
    <w:p w14:paraId="383D6D59" w14:textId="77777777" w:rsidR="00E25F23" w:rsidRPr="00F20CBF" w:rsidRDefault="00E25F23" w:rsidP="00454F68">
      <w:pPr>
        <w:contextualSpacing/>
        <w:rPr>
          <w:b/>
          <w:bCs/>
          <w:u w:val="single"/>
        </w:rPr>
      </w:pPr>
    </w:p>
    <w:p w14:paraId="2601818C" w14:textId="404B178F" w:rsidR="00492018" w:rsidRPr="00C646E6" w:rsidRDefault="00C646E6" w:rsidP="00454F68">
      <w:pPr>
        <w:pStyle w:val="ListParagraph"/>
        <w:numPr>
          <w:ilvl w:val="0"/>
          <w:numId w:val="6"/>
        </w:numPr>
        <w:spacing w:after="0" w:line="240" w:lineRule="auto"/>
        <w:rPr>
          <w:rFonts w:ascii="Times New Roman" w:hAnsi="Times New Roman" w:cs="Times New Roman"/>
          <w:b/>
          <w:bCs/>
          <w:sz w:val="24"/>
          <w:szCs w:val="24"/>
          <w:u w:val="single"/>
        </w:rPr>
      </w:pPr>
      <w:r w:rsidRPr="00C646E6">
        <w:rPr>
          <w:rFonts w:ascii="Times New Roman" w:hAnsi="Times New Roman" w:cs="Times New Roman"/>
          <w:b/>
          <w:bCs/>
          <w:sz w:val="24"/>
          <w:szCs w:val="24"/>
          <w:u w:val="single"/>
        </w:rPr>
        <w:t>None</w:t>
      </w:r>
    </w:p>
    <w:p w14:paraId="7DCF9BC5" w14:textId="77777777" w:rsidR="008A38C1" w:rsidRPr="003629E9" w:rsidRDefault="008A38C1" w:rsidP="00454F68">
      <w:pPr>
        <w:contextualSpacing/>
      </w:pPr>
    </w:p>
    <w:p w14:paraId="05FDC541" w14:textId="0D6568DD" w:rsidR="00F147B1" w:rsidRDefault="00A52CFD" w:rsidP="00454F68">
      <w:pPr>
        <w:contextualSpacing/>
        <w:rPr>
          <w:b/>
          <w:bCs/>
        </w:rPr>
      </w:pPr>
      <w:r w:rsidRPr="00F20CBF">
        <w:rPr>
          <w:b/>
          <w:bCs/>
        </w:rPr>
        <w:t>VI</w:t>
      </w:r>
      <w:r w:rsidR="003308D6">
        <w:rPr>
          <w:b/>
          <w:bCs/>
        </w:rPr>
        <w:t>I</w:t>
      </w:r>
      <w:r w:rsidRPr="00F20CBF">
        <w:rPr>
          <w:b/>
          <w:bCs/>
        </w:rPr>
        <w:t>. New Business</w:t>
      </w:r>
    </w:p>
    <w:p w14:paraId="0674A4B4" w14:textId="77777777" w:rsidR="00104BF3" w:rsidRPr="00104BF3" w:rsidRDefault="00104BF3" w:rsidP="00454F68">
      <w:pPr>
        <w:contextualSpacing/>
        <w:rPr>
          <w:b/>
          <w:bCs/>
        </w:rPr>
      </w:pPr>
    </w:p>
    <w:p w14:paraId="13609C84" w14:textId="2D9CD3CA" w:rsidR="00F147B1" w:rsidRPr="00F147B1"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Steering of Items to Committees</w:t>
      </w:r>
    </w:p>
    <w:p w14:paraId="6B317773" w14:textId="3898B790" w:rsidR="00F147B1" w:rsidRPr="00BB2AEF" w:rsidRDefault="00D912B3" w:rsidP="00454F68">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Classroom/Testing Accommodations was steered to next year’s SAPC.</w:t>
      </w:r>
    </w:p>
    <w:p w14:paraId="1F7A5C05" w14:textId="77777777" w:rsidR="00F147B1" w:rsidRPr="00F147B1"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University Senate Agenda and Minutes Review</w:t>
      </w:r>
    </w:p>
    <w:p w14:paraId="3CB54C43" w14:textId="38E457DD" w:rsidR="00F147B1" w:rsidRPr="00F147B1" w:rsidRDefault="00A52CFD" w:rsidP="00454F68">
      <w:pPr>
        <w:pStyle w:val="ListParagraph"/>
        <w:numPr>
          <w:ilvl w:val="1"/>
          <w:numId w:val="7"/>
        </w:numPr>
        <w:spacing w:after="0" w:line="240" w:lineRule="auto"/>
        <w:rPr>
          <w:rFonts w:ascii="Times New Roman" w:hAnsi="Times New Roman" w:cs="Times New Roman"/>
          <w:sz w:val="24"/>
          <w:szCs w:val="24"/>
        </w:rPr>
      </w:pPr>
      <w:r w:rsidRPr="00F147B1">
        <w:rPr>
          <w:rFonts w:ascii="Times New Roman" w:hAnsi="Times New Roman" w:cs="Times New Roman"/>
          <w:b/>
          <w:bCs/>
          <w:sz w:val="24"/>
          <w:szCs w:val="24"/>
          <w:u w:val="single"/>
        </w:rPr>
        <w:t xml:space="preserve">Tentative Agenda </w:t>
      </w:r>
      <w:r w:rsidR="00175ED7">
        <w:rPr>
          <w:rFonts w:ascii="Times New Roman" w:hAnsi="Times New Roman" w:cs="Times New Roman"/>
          <w:b/>
          <w:bCs/>
          <w:sz w:val="24"/>
          <w:szCs w:val="24"/>
          <w:u w:val="single"/>
        </w:rPr>
        <w:t>23</w:t>
      </w:r>
      <w:r w:rsidRPr="00F147B1">
        <w:rPr>
          <w:rFonts w:ascii="Times New Roman" w:hAnsi="Times New Roman" w:cs="Times New Roman"/>
          <w:b/>
          <w:bCs/>
          <w:sz w:val="24"/>
          <w:szCs w:val="24"/>
          <w:u w:val="single"/>
        </w:rPr>
        <w:t xml:space="preserve"> </w:t>
      </w:r>
      <w:r w:rsidR="00175ED7">
        <w:rPr>
          <w:rFonts w:ascii="Times New Roman" w:hAnsi="Times New Roman" w:cs="Times New Roman"/>
          <w:b/>
          <w:bCs/>
          <w:sz w:val="24"/>
          <w:szCs w:val="24"/>
          <w:u w:val="single"/>
        </w:rPr>
        <w:t>Apr</w:t>
      </w:r>
      <w:r w:rsidRPr="00F147B1">
        <w:rPr>
          <w:rFonts w:ascii="Times New Roman" w:hAnsi="Times New Roman" w:cs="Times New Roman"/>
          <w:b/>
          <w:bCs/>
          <w:sz w:val="24"/>
          <w:szCs w:val="24"/>
          <w:u w:val="single"/>
        </w:rPr>
        <w:t xml:space="preserve"> 20</w:t>
      </w:r>
      <w:r w:rsidR="00A851C9" w:rsidRPr="00F147B1">
        <w:rPr>
          <w:rFonts w:ascii="Times New Roman" w:hAnsi="Times New Roman" w:cs="Times New Roman"/>
          <w:b/>
          <w:bCs/>
          <w:sz w:val="24"/>
          <w:szCs w:val="24"/>
          <w:u w:val="single"/>
        </w:rPr>
        <w:t>2</w:t>
      </w:r>
      <w:r w:rsidR="00104BF3">
        <w:rPr>
          <w:rFonts w:ascii="Times New Roman" w:hAnsi="Times New Roman" w:cs="Times New Roman"/>
          <w:b/>
          <w:bCs/>
          <w:sz w:val="24"/>
          <w:szCs w:val="24"/>
          <w:u w:val="single"/>
        </w:rPr>
        <w:t>1</w:t>
      </w:r>
    </w:p>
    <w:p w14:paraId="076B73D1" w14:textId="77777777" w:rsidR="00D912B3" w:rsidRPr="00D912B3" w:rsidRDefault="00A52CFD" w:rsidP="00454F68">
      <w:pPr>
        <w:pStyle w:val="ListParagraph"/>
        <w:numPr>
          <w:ilvl w:val="2"/>
          <w:numId w:val="7"/>
        </w:numPr>
        <w:spacing w:after="0" w:line="240" w:lineRule="auto"/>
        <w:rPr>
          <w:rFonts w:ascii="Times New Roman" w:hAnsi="Times New Roman" w:cs="Times New Roman"/>
          <w:sz w:val="24"/>
          <w:szCs w:val="24"/>
        </w:rPr>
      </w:pPr>
      <w:r w:rsidRPr="00F147B1">
        <w:rPr>
          <w:rFonts w:ascii="Times New Roman" w:hAnsi="Times New Roman" w:cs="Times New Roman"/>
          <w:sz w:val="24"/>
          <w:szCs w:val="24"/>
        </w:rPr>
        <w:t>Motions</w:t>
      </w:r>
    </w:p>
    <w:p w14:paraId="4E3B32B1" w14:textId="0BA4D80E" w:rsidR="007867FD" w:rsidRPr="00D912B3" w:rsidRDefault="00D912B3" w:rsidP="00D912B3">
      <w:pPr>
        <w:pStyle w:val="ListParagraph"/>
        <w:numPr>
          <w:ilvl w:val="3"/>
          <w:numId w:val="7"/>
        </w:numPr>
        <w:spacing w:after="0" w:line="240" w:lineRule="auto"/>
        <w:rPr>
          <w:rFonts w:ascii="Times New Roman" w:hAnsi="Times New Roman" w:cs="Times New Roman"/>
          <w:sz w:val="24"/>
          <w:szCs w:val="24"/>
        </w:rPr>
      </w:pPr>
      <w:r w:rsidRPr="00D912B3">
        <w:rPr>
          <w:rFonts w:ascii="Times New Roman" w:hAnsi="Times New Roman" w:cs="Times New Roman"/>
          <w:sz w:val="24"/>
          <w:szCs w:val="24"/>
        </w:rPr>
        <w:t>APC: Syllabus Statement Concerning Mental Health Resources</w:t>
      </w:r>
    </w:p>
    <w:p w14:paraId="4E014396" w14:textId="2E9C0621" w:rsidR="00D912B3" w:rsidRPr="00D912B3" w:rsidRDefault="00D912B3" w:rsidP="00D912B3">
      <w:pPr>
        <w:pStyle w:val="ListParagraph"/>
        <w:numPr>
          <w:ilvl w:val="3"/>
          <w:numId w:val="7"/>
        </w:numPr>
        <w:spacing w:after="0" w:line="240" w:lineRule="auto"/>
        <w:rPr>
          <w:rFonts w:ascii="Times New Roman" w:hAnsi="Times New Roman" w:cs="Times New Roman"/>
          <w:sz w:val="24"/>
          <w:szCs w:val="24"/>
        </w:rPr>
      </w:pPr>
      <w:r w:rsidRPr="00D912B3">
        <w:rPr>
          <w:rFonts w:ascii="Times New Roman" w:hAnsi="Times New Roman" w:cs="Times New Roman"/>
          <w:sz w:val="24"/>
          <w:szCs w:val="24"/>
        </w:rPr>
        <w:t>APC: Pass/Fail Grade Option</w:t>
      </w:r>
    </w:p>
    <w:p w14:paraId="2CF64676" w14:textId="3F522AA8" w:rsidR="00A52CFD" w:rsidRPr="00F147B1"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F147B1">
        <w:rPr>
          <w:rFonts w:ascii="Times New Roman" w:hAnsi="Times New Roman" w:cs="Times New Roman"/>
          <w:sz w:val="24"/>
          <w:szCs w:val="24"/>
        </w:rPr>
        <w:t>Reports</w:t>
      </w:r>
      <w:r w:rsidR="00F147B1">
        <w:rPr>
          <w:rFonts w:ascii="Times New Roman" w:hAnsi="Times New Roman" w:cs="Times New Roman"/>
          <w:sz w:val="24"/>
          <w:szCs w:val="24"/>
        </w:rPr>
        <w:t>:</w:t>
      </w:r>
      <w:r w:rsidR="00231565" w:rsidRPr="00F147B1">
        <w:rPr>
          <w:rFonts w:ascii="Times New Roman" w:hAnsi="Times New Roman" w:cs="Times New Roman"/>
          <w:sz w:val="24"/>
          <w:szCs w:val="24"/>
        </w:rPr>
        <w:t xml:space="preserve"> Administrative reports and committee reports will also be agenda items.</w:t>
      </w:r>
    </w:p>
    <w:p w14:paraId="6AABBAB6" w14:textId="189ED63A" w:rsidR="00A350F3" w:rsidRPr="007867FD" w:rsidRDefault="00A52CFD" w:rsidP="00454F68">
      <w:pPr>
        <w:pStyle w:val="ListParagraph"/>
        <w:numPr>
          <w:ilvl w:val="2"/>
          <w:numId w:val="4"/>
        </w:numPr>
        <w:spacing w:after="0" w:line="240" w:lineRule="auto"/>
        <w:rPr>
          <w:rFonts w:ascii="Times New Roman" w:hAnsi="Times New Roman" w:cs="Times New Roman"/>
          <w:sz w:val="24"/>
          <w:szCs w:val="24"/>
        </w:rPr>
      </w:pPr>
      <w:r w:rsidRPr="00F147B1">
        <w:rPr>
          <w:rFonts w:ascii="Times New Roman" w:hAnsi="Times New Roman" w:cs="Times New Roman"/>
          <w:sz w:val="24"/>
          <w:szCs w:val="24"/>
        </w:rPr>
        <w:t>Supplemental Items of Business</w:t>
      </w:r>
      <w:r w:rsidR="007867FD">
        <w:rPr>
          <w:rFonts w:ascii="Times New Roman" w:hAnsi="Times New Roman" w:cs="Times New Roman"/>
          <w:sz w:val="24"/>
          <w:szCs w:val="24"/>
        </w:rPr>
        <w:t>: None.</w:t>
      </w:r>
    </w:p>
    <w:p w14:paraId="5A74EEBB" w14:textId="4C30D3E2" w:rsidR="00231565" w:rsidRPr="00F147B1" w:rsidRDefault="00231565" w:rsidP="00454F68">
      <w:pPr>
        <w:pStyle w:val="ListParagraph"/>
        <w:numPr>
          <w:ilvl w:val="1"/>
          <w:numId w:val="4"/>
        </w:numPr>
        <w:spacing w:after="0" w:line="240" w:lineRule="auto"/>
        <w:rPr>
          <w:rFonts w:ascii="Times New Roman" w:hAnsi="Times New Roman" w:cs="Times New Roman"/>
          <w:sz w:val="24"/>
          <w:szCs w:val="24"/>
        </w:rPr>
      </w:pPr>
      <w:r w:rsidRPr="00F147B1">
        <w:rPr>
          <w:rFonts w:ascii="Times New Roman" w:hAnsi="Times New Roman" w:cs="Times New Roman"/>
          <w:b/>
          <w:bCs/>
          <w:sz w:val="24"/>
          <w:szCs w:val="24"/>
          <w:u w:val="single"/>
        </w:rPr>
        <w:t>University Senate Minutes Review</w:t>
      </w:r>
      <w:r w:rsidRPr="00F147B1">
        <w:rPr>
          <w:rFonts w:ascii="Times New Roman" w:hAnsi="Times New Roman" w:cs="Times New Roman"/>
          <w:sz w:val="24"/>
          <w:szCs w:val="24"/>
        </w:rPr>
        <w:t xml:space="preserve"> A </w:t>
      </w:r>
      <w:r w:rsidRPr="00F147B1">
        <w:rPr>
          <w:rFonts w:ascii="Times New Roman" w:hAnsi="Times New Roman" w:cs="Times New Roman"/>
          <w:b/>
          <w:bCs/>
          <w:sz w:val="24"/>
          <w:szCs w:val="24"/>
          <w:u w:val="single"/>
        </w:rPr>
        <w:t>Motion</w:t>
      </w:r>
      <w:r w:rsidRPr="00F147B1">
        <w:rPr>
          <w:rFonts w:ascii="Times New Roman" w:hAnsi="Times New Roman" w:cs="Times New Roman"/>
          <w:sz w:val="24"/>
          <w:szCs w:val="24"/>
        </w:rPr>
        <w:t xml:space="preserve"> </w:t>
      </w:r>
      <w:r w:rsidRPr="00F147B1">
        <w:rPr>
          <w:rFonts w:ascii="Times New Roman" w:hAnsi="Times New Roman" w:cs="Times New Roman"/>
          <w:i/>
          <w:iCs/>
          <w:sz w:val="24"/>
          <w:szCs w:val="24"/>
        </w:rPr>
        <w:t xml:space="preserve">that the DRAFT minutes of the </w:t>
      </w:r>
      <w:r w:rsidR="00175ED7">
        <w:rPr>
          <w:rFonts w:ascii="Times New Roman" w:hAnsi="Times New Roman" w:cs="Times New Roman"/>
          <w:i/>
          <w:iCs/>
          <w:sz w:val="24"/>
          <w:szCs w:val="24"/>
        </w:rPr>
        <w:t>26</w:t>
      </w:r>
      <w:r w:rsidRPr="00F147B1">
        <w:rPr>
          <w:rFonts w:ascii="Times New Roman" w:hAnsi="Times New Roman" w:cs="Times New Roman"/>
          <w:i/>
          <w:iCs/>
          <w:sz w:val="24"/>
          <w:szCs w:val="24"/>
        </w:rPr>
        <w:t xml:space="preserve"> </w:t>
      </w:r>
      <w:r w:rsidR="00175ED7">
        <w:rPr>
          <w:rFonts w:ascii="Times New Roman" w:hAnsi="Times New Roman" w:cs="Times New Roman"/>
          <w:i/>
          <w:iCs/>
          <w:sz w:val="24"/>
          <w:szCs w:val="24"/>
        </w:rPr>
        <w:t>Mar</w:t>
      </w:r>
      <w:r w:rsidRPr="00F147B1">
        <w:rPr>
          <w:rFonts w:ascii="Times New Roman" w:hAnsi="Times New Roman" w:cs="Times New Roman"/>
          <w:i/>
          <w:iCs/>
          <w:sz w:val="24"/>
          <w:szCs w:val="24"/>
        </w:rPr>
        <w:t xml:space="preserve"> 20</w:t>
      </w:r>
      <w:r w:rsidR="00845ECC" w:rsidRPr="00F147B1">
        <w:rPr>
          <w:rFonts w:ascii="Times New Roman" w:hAnsi="Times New Roman" w:cs="Times New Roman"/>
          <w:i/>
          <w:iCs/>
          <w:sz w:val="24"/>
          <w:szCs w:val="24"/>
        </w:rPr>
        <w:t>2</w:t>
      </w:r>
      <w:r w:rsidR="00492018">
        <w:rPr>
          <w:rFonts w:ascii="Times New Roman" w:hAnsi="Times New Roman" w:cs="Times New Roman"/>
          <w:i/>
          <w:iCs/>
          <w:sz w:val="24"/>
          <w:szCs w:val="24"/>
        </w:rPr>
        <w:t>1</w:t>
      </w:r>
      <w:r w:rsidRPr="00F147B1">
        <w:rPr>
          <w:rFonts w:ascii="Times New Roman" w:hAnsi="Times New Roman" w:cs="Times New Roman"/>
          <w:i/>
          <w:iCs/>
          <w:sz w:val="24"/>
          <w:szCs w:val="24"/>
        </w:rPr>
        <w:t xml:space="preserve"> meeting of the </w:t>
      </w:r>
      <w:r w:rsidR="00755073" w:rsidRPr="00F147B1">
        <w:rPr>
          <w:rFonts w:ascii="Times New Roman" w:hAnsi="Times New Roman" w:cs="Times New Roman"/>
          <w:i/>
          <w:iCs/>
          <w:sz w:val="24"/>
          <w:szCs w:val="24"/>
        </w:rPr>
        <w:t>2020-</w:t>
      </w:r>
      <w:r w:rsidRPr="00F147B1">
        <w:rPr>
          <w:rFonts w:ascii="Times New Roman" w:hAnsi="Times New Roman" w:cs="Times New Roman"/>
          <w:i/>
          <w:iCs/>
          <w:sz w:val="24"/>
          <w:szCs w:val="24"/>
        </w:rPr>
        <w:t>202</w:t>
      </w:r>
      <w:r w:rsidR="00755073" w:rsidRPr="00F147B1">
        <w:rPr>
          <w:rFonts w:ascii="Times New Roman" w:hAnsi="Times New Roman" w:cs="Times New Roman"/>
          <w:i/>
          <w:iCs/>
          <w:sz w:val="24"/>
          <w:szCs w:val="24"/>
        </w:rPr>
        <w:t>1</w:t>
      </w:r>
      <w:r w:rsidRPr="00F147B1">
        <w:rPr>
          <w:rFonts w:ascii="Times New Roman" w:hAnsi="Times New Roman" w:cs="Times New Roman"/>
          <w:i/>
          <w:iCs/>
          <w:sz w:val="24"/>
          <w:szCs w:val="24"/>
        </w:rPr>
        <w:t xml:space="preserve"> University Senate be circulated for university senator review</w:t>
      </w:r>
      <w:r w:rsidRPr="00F147B1">
        <w:rPr>
          <w:rFonts w:ascii="Times New Roman" w:hAnsi="Times New Roman" w:cs="Times New Roman"/>
          <w:sz w:val="24"/>
          <w:szCs w:val="24"/>
        </w:rPr>
        <w:t xml:space="preserve"> was made and seconded</w:t>
      </w:r>
      <w:r w:rsidR="00715E07" w:rsidRPr="00F147B1">
        <w:rPr>
          <w:rFonts w:ascii="Times New Roman" w:hAnsi="Times New Roman" w:cs="Times New Roman"/>
          <w:sz w:val="24"/>
          <w:szCs w:val="24"/>
        </w:rPr>
        <w:t xml:space="preserve">. </w:t>
      </w:r>
      <w:r w:rsidRPr="00F147B1">
        <w:rPr>
          <w:rFonts w:ascii="Times New Roman" w:hAnsi="Times New Roman" w:cs="Times New Roman"/>
          <w:b/>
          <w:bCs/>
          <w:sz w:val="24"/>
          <w:szCs w:val="24"/>
        </w:rPr>
        <w:t>The motion to circulate the minutes was approved.</w:t>
      </w:r>
    </w:p>
    <w:p w14:paraId="198C89A3" w14:textId="77777777" w:rsidR="00D912B3" w:rsidRPr="00D912B3" w:rsidRDefault="00D912B3" w:rsidP="00454F68">
      <w:pPr>
        <w:contextualSpacing/>
      </w:pPr>
    </w:p>
    <w:p w14:paraId="0AF37EDC" w14:textId="40445C0F" w:rsidR="006226E0" w:rsidRPr="001B0887" w:rsidRDefault="006226E0" w:rsidP="00454F68">
      <w:pPr>
        <w:contextualSpacing/>
        <w:rPr>
          <w:b/>
          <w:bCs/>
        </w:rPr>
      </w:pPr>
      <w:r w:rsidRPr="001B0887">
        <w:rPr>
          <w:b/>
          <w:bCs/>
        </w:rPr>
        <w:t>VIII. Open Discussion</w:t>
      </w:r>
    </w:p>
    <w:p w14:paraId="3A567C7D" w14:textId="77777777" w:rsidR="006226E0" w:rsidRPr="001B0887" w:rsidRDefault="006226E0" w:rsidP="00454F68">
      <w:pPr>
        <w:contextualSpacing/>
      </w:pPr>
    </w:p>
    <w:p w14:paraId="44DC12C7" w14:textId="2AE824A5" w:rsidR="008B5ED5" w:rsidRPr="00C646E6" w:rsidRDefault="00A350F3" w:rsidP="00454F68">
      <w:pPr>
        <w:pStyle w:val="ListParagraph"/>
        <w:numPr>
          <w:ilvl w:val="0"/>
          <w:numId w:val="10"/>
        </w:numPr>
        <w:spacing w:after="0" w:line="240" w:lineRule="auto"/>
        <w:rPr>
          <w:rFonts w:ascii="Times New Roman" w:hAnsi="Times New Roman" w:cs="Times New Roman"/>
          <w:b/>
          <w:bCs/>
          <w:sz w:val="24"/>
          <w:szCs w:val="24"/>
          <w:u w:val="single"/>
        </w:rPr>
      </w:pPr>
      <w:r w:rsidRPr="00C646E6">
        <w:rPr>
          <w:rFonts w:ascii="Times New Roman" w:hAnsi="Times New Roman" w:cs="Times New Roman"/>
          <w:b/>
          <w:bCs/>
          <w:sz w:val="24"/>
          <w:szCs w:val="24"/>
          <w:u w:val="single"/>
        </w:rPr>
        <w:t>None</w:t>
      </w:r>
    </w:p>
    <w:p w14:paraId="03BAD3A3" w14:textId="77777777" w:rsidR="00D912B3" w:rsidRDefault="00D912B3" w:rsidP="00454F68">
      <w:pPr>
        <w:contextualSpacing/>
        <w:rPr>
          <w:b/>
          <w:bCs/>
        </w:rPr>
      </w:pPr>
    </w:p>
    <w:p w14:paraId="195EFA1D" w14:textId="3F88F20E" w:rsidR="008868CB" w:rsidRPr="00F20CBF" w:rsidRDefault="003308D6" w:rsidP="00454F68">
      <w:pPr>
        <w:contextualSpacing/>
        <w:rPr>
          <w:b/>
          <w:bCs/>
        </w:rPr>
      </w:pPr>
      <w:r>
        <w:rPr>
          <w:b/>
          <w:bCs/>
        </w:rPr>
        <w:t>IX</w:t>
      </w:r>
      <w:r w:rsidR="001214C4" w:rsidRPr="00F20CBF">
        <w:rPr>
          <w:b/>
          <w:bCs/>
        </w:rPr>
        <w:t xml:space="preserve">. </w:t>
      </w:r>
      <w:r w:rsidR="008868CB" w:rsidRPr="00F20CBF">
        <w:rPr>
          <w:b/>
          <w:bCs/>
        </w:rPr>
        <w:t>Next Meeting</w:t>
      </w:r>
    </w:p>
    <w:p w14:paraId="65BCEC5C" w14:textId="1BC47990" w:rsidR="008868CB" w:rsidRPr="00F20CBF" w:rsidRDefault="008868CB" w:rsidP="00454F68">
      <w:pPr>
        <w:contextualSpacing/>
      </w:pPr>
    </w:p>
    <w:p w14:paraId="7128CA3D" w14:textId="77777777" w:rsidR="008868CB" w:rsidRPr="00F20CBF"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0A6F514D" w:rsidR="008868CB" w:rsidRPr="00F20CBF" w:rsidRDefault="008868CB" w:rsidP="00454F68">
      <w:pPr>
        <w:pStyle w:val="ListParagraph"/>
        <w:numPr>
          <w:ilvl w:val="1"/>
          <w:numId w:val="1"/>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175ED7">
        <w:rPr>
          <w:rFonts w:ascii="Times New Roman" w:hAnsi="Times New Roman" w:cs="Times New Roman"/>
          <w:sz w:val="24"/>
          <w:szCs w:val="24"/>
        </w:rPr>
        <w:t>April 23</w:t>
      </w:r>
      <w:r w:rsidRPr="00F20CBF">
        <w:rPr>
          <w:rFonts w:ascii="Times New Roman" w:hAnsi="Times New Roman" w:cs="Times New Roman"/>
          <w:sz w:val="24"/>
          <w:szCs w:val="24"/>
        </w:rPr>
        <w:t xml:space="preserve">, </w:t>
      </w:r>
      <w:r w:rsidR="00175ED7">
        <w:rPr>
          <w:rFonts w:ascii="Times New Roman" w:hAnsi="Times New Roman" w:cs="Times New Roman"/>
          <w:sz w:val="24"/>
          <w:szCs w:val="24"/>
        </w:rPr>
        <w:t>2</w:t>
      </w:r>
      <w:r w:rsidRPr="00F20CBF">
        <w:rPr>
          <w:rFonts w:ascii="Times New Roman" w:hAnsi="Times New Roman" w:cs="Times New Roman"/>
          <w:sz w:val="24"/>
          <w:szCs w:val="24"/>
        </w:rPr>
        <w:t>:</w:t>
      </w:r>
      <w:r w:rsidR="00175ED7">
        <w:rPr>
          <w:rFonts w:ascii="Times New Roman" w:hAnsi="Times New Roman" w:cs="Times New Roman"/>
          <w:sz w:val="24"/>
          <w:szCs w:val="24"/>
        </w:rPr>
        <w:t>0</w:t>
      </w:r>
      <w:r w:rsidRPr="00F20CBF">
        <w:rPr>
          <w:rFonts w:ascii="Times New Roman" w:hAnsi="Times New Roman" w:cs="Times New Roman"/>
          <w:sz w:val="24"/>
          <w:szCs w:val="24"/>
        </w:rPr>
        <w:t xml:space="preserve">0 p.m., </w:t>
      </w:r>
      <w:proofErr w:type="spellStart"/>
      <w:r w:rsidR="00F56332">
        <w:rPr>
          <w:rFonts w:ascii="Times New Roman" w:hAnsi="Times New Roman" w:cs="Times New Roman"/>
          <w:sz w:val="24"/>
          <w:szCs w:val="24"/>
        </w:rPr>
        <w:t>Webex</w:t>
      </w:r>
      <w:proofErr w:type="spellEnd"/>
    </w:p>
    <w:p w14:paraId="5B78519E" w14:textId="25ACD1FF" w:rsidR="008868CB" w:rsidRDefault="00175ED7" w:rsidP="00454F68">
      <w:pPr>
        <w:pStyle w:val="ListParagraph"/>
        <w:numPr>
          <w:ilvl w:val="1"/>
          <w:numId w:val="1"/>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w:t>
      </w:r>
      <w:r>
        <w:rPr>
          <w:rFonts w:ascii="Times New Roman" w:hAnsi="Times New Roman" w:cs="Times New Roman"/>
          <w:sz w:val="24"/>
          <w:szCs w:val="24"/>
        </w:rPr>
        <w:t>(Organizational) and Committee</w:t>
      </w:r>
      <w:r w:rsidR="00D912B3">
        <w:rPr>
          <w:rFonts w:ascii="Times New Roman" w:hAnsi="Times New Roman" w:cs="Times New Roman"/>
          <w:sz w:val="24"/>
          <w:szCs w:val="24"/>
        </w:rPr>
        <w:t xml:space="preserve"> Meetings</w:t>
      </w:r>
      <w:r>
        <w:rPr>
          <w:rFonts w:ascii="Times New Roman" w:hAnsi="Times New Roman" w:cs="Times New Roman"/>
          <w:sz w:val="24"/>
          <w:szCs w:val="24"/>
        </w:rPr>
        <w:t xml:space="preserve"> (Organizational) </w:t>
      </w:r>
      <w:r w:rsidRPr="00F20CBF">
        <w:rPr>
          <w:rFonts w:ascii="Times New Roman" w:hAnsi="Times New Roman" w:cs="Times New Roman"/>
          <w:sz w:val="24"/>
          <w:szCs w:val="24"/>
        </w:rPr>
        <w:t xml:space="preserve">– Friday, </w:t>
      </w:r>
      <w:r>
        <w:rPr>
          <w:rFonts w:ascii="Times New Roman" w:hAnsi="Times New Roman" w:cs="Times New Roman"/>
          <w:sz w:val="24"/>
          <w:szCs w:val="24"/>
        </w:rPr>
        <w:t>April 23</w:t>
      </w:r>
      <w:r w:rsidRPr="00F20CBF">
        <w:rPr>
          <w:rFonts w:ascii="Times New Roman" w:hAnsi="Times New Roman" w:cs="Times New Roman"/>
          <w:sz w:val="24"/>
          <w:szCs w:val="24"/>
        </w:rPr>
        <w:t xml:space="preserve">, </w:t>
      </w:r>
      <w:r>
        <w:rPr>
          <w:rFonts w:ascii="Times New Roman" w:hAnsi="Times New Roman" w:cs="Times New Roman"/>
          <w:sz w:val="24"/>
          <w:szCs w:val="24"/>
        </w:rPr>
        <w:t>3</w:t>
      </w:r>
      <w:r w:rsidRPr="00F20CBF">
        <w:rPr>
          <w:rFonts w:ascii="Times New Roman" w:hAnsi="Times New Roman" w:cs="Times New Roman"/>
          <w:sz w:val="24"/>
          <w:szCs w:val="24"/>
        </w:rPr>
        <w:t>:</w:t>
      </w:r>
      <w:r>
        <w:rPr>
          <w:rFonts w:ascii="Times New Roman" w:hAnsi="Times New Roman" w:cs="Times New Roman"/>
          <w:sz w:val="24"/>
          <w:szCs w:val="24"/>
        </w:rPr>
        <w:t>3</w:t>
      </w:r>
      <w:r w:rsidRPr="00F20CBF">
        <w:rPr>
          <w:rFonts w:ascii="Times New Roman" w:hAnsi="Times New Roman" w:cs="Times New Roman"/>
          <w:sz w:val="24"/>
          <w:szCs w:val="24"/>
        </w:rPr>
        <w:t xml:space="preserve">0 p.m., </w:t>
      </w:r>
      <w:proofErr w:type="spellStart"/>
      <w:r>
        <w:rPr>
          <w:rFonts w:ascii="Times New Roman" w:hAnsi="Times New Roman" w:cs="Times New Roman"/>
          <w:sz w:val="24"/>
          <w:szCs w:val="24"/>
        </w:rPr>
        <w:t>Webex</w:t>
      </w:r>
      <w:proofErr w:type="spellEnd"/>
    </w:p>
    <w:p w14:paraId="7200DDC7" w14:textId="23EC32B7" w:rsidR="00FD365D" w:rsidRPr="00FD365D" w:rsidRDefault="00FD365D" w:rsidP="00FD365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Committee Annual Reports Due </w:t>
      </w:r>
      <w:r w:rsidRPr="00C14A2D">
        <w:rPr>
          <w:rFonts w:ascii="Times New Roman" w:hAnsi="Times New Roman" w:cs="Times New Roman"/>
          <w:sz w:val="24"/>
          <w:szCs w:val="24"/>
        </w:rPr>
        <w:t xml:space="preserve">– </w:t>
      </w:r>
      <w:r>
        <w:rPr>
          <w:rFonts w:ascii="Times New Roman" w:hAnsi="Times New Roman" w:cs="Times New Roman"/>
          <w:sz w:val="24"/>
          <w:szCs w:val="24"/>
        </w:rPr>
        <w:t>Thurs</w:t>
      </w:r>
      <w:r w:rsidRPr="00C14A2D">
        <w:rPr>
          <w:rFonts w:ascii="Times New Roman" w:hAnsi="Times New Roman" w:cs="Times New Roman"/>
          <w:sz w:val="24"/>
          <w:szCs w:val="24"/>
        </w:rPr>
        <w:t xml:space="preserve">day, April </w:t>
      </w:r>
      <w:r>
        <w:rPr>
          <w:rFonts w:ascii="Times New Roman" w:hAnsi="Times New Roman" w:cs="Times New Roman"/>
          <w:sz w:val="24"/>
          <w:szCs w:val="24"/>
        </w:rPr>
        <w:t>22 by 11:59 p.m.</w:t>
      </w:r>
    </w:p>
    <w:p w14:paraId="74A8BAAD" w14:textId="11F19535" w:rsidR="00175ED7" w:rsidRPr="00175ED7" w:rsidRDefault="00175ED7" w:rsidP="00454F68">
      <w:pPr>
        <w:pStyle w:val="ListParagraph"/>
        <w:numPr>
          <w:ilvl w:val="1"/>
          <w:numId w:val="1"/>
        </w:numPr>
        <w:spacing w:after="0" w:line="240" w:lineRule="auto"/>
        <w:rPr>
          <w:rFonts w:ascii="Times New Roman" w:hAnsi="Times New Roman" w:cs="Times New Roman"/>
          <w:sz w:val="24"/>
          <w:szCs w:val="24"/>
        </w:rPr>
      </w:pPr>
      <w:bookmarkStart w:id="1" w:name="_Hlk69714524"/>
      <w:r>
        <w:rPr>
          <w:rFonts w:ascii="Times New Roman" w:hAnsi="Times New Roman" w:cs="Times New Roman"/>
          <w:sz w:val="24"/>
          <w:szCs w:val="24"/>
        </w:rPr>
        <w:t xml:space="preserve">Governance Retreat </w:t>
      </w:r>
      <w:r w:rsidRPr="00F20CBF">
        <w:rPr>
          <w:rFonts w:ascii="Times New Roman" w:hAnsi="Times New Roman" w:cs="Times New Roman"/>
          <w:sz w:val="24"/>
          <w:szCs w:val="24"/>
        </w:rPr>
        <w:t>–</w:t>
      </w:r>
      <w:r>
        <w:rPr>
          <w:rFonts w:ascii="Times New Roman" w:hAnsi="Times New Roman" w:cs="Times New Roman"/>
          <w:sz w:val="24"/>
          <w:szCs w:val="24"/>
        </w:rPr>
        <w:t xml:space="preserve"> </w:t>
      </w:r>
      <w:r w:rsidR="008062BA">
        <w:rPr>
          <w:rFonts w:ascii="Times New Roman" w:hAnsi="Times New Roman" w:cs="Times New Roman"/>
          <w:sz w:val="24"/>
          <w:szCs w:val="24"/>
        </w:rPr>
        <w:t>Monday, August 9, 9:00 a.m., TBA</w:t>
      </w:r>
    </w:p>
    <w:bookmarkEnd w:id="1"/>
    <w:p w14:paraId="00A3A30D" w14:textId="0B2525E7" w:rsidR="000B362D" w:rsidRPr="000B362D" w:rsidRDefault="008868CB" w:rsidP="00454F68">
      <w:pPr>
        <w:pStyle w:val="ListParagraph"/>
        <w:numPr>
          <w:ilvl w:val="0"/>
          <w:numId w:val="1"/>
        </w:numPr>
        <w:spacing w:after="0" w:line="240" w:lineRule="auto"/>
        <w:rPr>
          <w:rFonts w:ascii="Times New Roman" w:hAnsi="Times New Roman" w:cs="Times New Roman"/>
          <w:b/>
          <w:bCs/>
          <w:sz w:val="24"/>
          <w:szCs w:val="24"/>
        </w:rPr>
      </w:pPr>
      <w:r w:rsidRPr="00F20CBF">
        <w:rPr>
          <w:rFonts w:ascii="Times New Roman" w:hAnsi="Times New Roman" w:cs="Times New Roman"/>
          <w:b/>
          <w:bCs/>
          <w:sz w:val="24"/>
          <w:szCs w:val="24"/>
          <w:u w:val="single"/>
        </w:rPr>
        <w:t>Tentative Agenda</w:t>
      </w:r>
      <w:r w:rsidRPr="00F20CBF">
        <w:rPr>
          <w:rFonts w:ascii="Times New Roman" w:hAnsi="Times New Roman" w:cs="Times New Roman"/>
          <w:sz w:val="24"/>
          <w:szCs w:val="24"/>
        </w:rPr>
        <w:t xml:space="preserve"> Some of the deliberation today may have generated tentative agenda items for ECUS and ECUS-SCC meetings</w:t>
      </w:r>
      <w:r w:rsidR="00715E07">
        <w:rPr>
          <w:rFonts w:ascii="Times New Roman" w:hAnsi="Times New Roman" w:cs="Times New Roman"/>
          <w:sz w:val="24"/>
          <w:szCs w:val="24"/>
        </w:rPr>
        <w:t xml:space="preserve">. </w:t>
      </w:r>
      <w:r w:rsidR="007E54DC">
        <w:rPr>
          <w:rFonts w:ascii="Times New Roman" w:hAnsi="Times New Roman" w:cs="Times New Roman"/>
          <w:sz w:val="24"/>
          <w:szCs w:val="24"/>
          <w:highlight w:val="yellow"/>
        </w:rPr>
        <w:t>Hauke Busch</w:t>
      </w:r>
      <w:r w:rsidRPr="00F20CBF">
        <w:rPr>
          <w:rFonts w:ascii="Times New Roman" w:hAnsi="Times New Roman" w:cs="Times New Roman"/>
          <w:sz w:val="24"/>
          <w:szCs w:val="24"/>
          <w:highlight w:val="yellow"/>
        </w:rPr>
        <w:t xml:space="preserve"> will ensure that such items (if any) are added to the agenda of a future meeting of ECUS or ECUS-SCC.</w:t>
      </w:r>
      <w:r w:rsidRPr="00F20CBF">
        <w:rPr>
          <w:rFonts w:ascii="Times New Roman" w:hAnsi="Times New Roman" w:cs="Times New Roman"/>
          <w:sz w:val="24"/>
          <w:szCs w:val="24"/>
        </w:rPr>
        <w:t xml:space="preserve"> </w:t>
      </w:r>
    </w:p>
    <w:p w14:paraId="25B8FA9A" w14:textId="77777777" w:rsidR="007E54DC" w:rsidRPr="007E54DC" w:rsidRDefault="007E54DC" w:rsidP="00454F68">
      <w:pPr>
        <w:contextualSpacing/>
      </w:pPr>
    </w:p>
    <w:p w14:paraId="04B0ECDB" w14:textId="4F8468E5" w:rsidR="000B362D" w:rsidRDefault="00CF31A3" w:rsidP="00454F68">
      <w:pPr>
        <w:contextualSpacing/>
        <w:rPr>
          <w:b/>
          <w:bCs/>
        </w:rPr>
      </w:pPr>
      <w:r w:rsidRPr="000B362D">
        <w:rPr>
          <w:b/>
          <w:bCs/>
        </w:rPr>
        <w:t>X</w:t>
      </w:r>
      <w:r w:rsidR="004606B0" w:rsidRPr="000B362D">
        <w:rPr>
          <w:b/>
          <w:bCs/>
        </w:rPr>
        <w:t xml:space="preserve">. </w:t>
      </w:r>
      <w:r w:rsidR="008868CB" w:rsidRPr="000B362D">
        <w:rPr>
          <w:b/>
          <w:bCs/>
        </w:rPr>
        <w:t>Adjournment</w:t>
      </w:r>
    </w:p>
    <w:p w14:paraId="385C3548" w14:textId="77777777" w:rsidR="000B362D" w:rsidRPr="000B362D" w:rsidRDefault="000B362D" w:rsidP="00454F68">
      <w:pPr>
        <w:contextualSpacing/>
        <w:rPr>
          <w:b/>
          <w:bCs/>
        </w:rPr>
      </w:pPr>
    </w:p>
    <w:p w14:paraId="333A1C2B" w14:textId="7367F2B6" w:rsidR="000B362D"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0B362D">
        <w:rPr>
          <w:rFonts w:ascii="Times New Roman" w:hAnsi="Times New Roman" w:cs="Times New Roman"/>
          <w:sz w:val="24"/>
          <w:szCs w:val="24"/>
        </w:rPr>
        <w:t xml:space="preserve">As there was no further business to consider, a </w:t>
      </w:r>
      <w:r w:rsidRPr="000B362D">
        <w:rPr>
          <w:rFonts w:ascii="Times New Roman" w:hAnsi="Times New Roman" w:cs="Times New Roman"/>
          <w:b/>
          <w:sz w:val="24"/>
          <w:szCs w:val="24"/>
          <w:u w:val="single"/>
        </w:rPr>
        <w:t>Motion</w:t>
      </w:r>
      <w:r w:rsidRPr="000B362D">
        <w:rPr>
          <w:rFonts w:ascii="Times New Roman" w:hAnsi="Times New Roman" w:cs="Times New Roman"/>
          <w:sz w:val="24"/>
          <w:szCs w:val="24"/>
        </w:rPr>
        <w:t xml:space="preserve"> </w:t>
      </w:r>
      <w:r w:rsidRPr="000B362D">
        <w:rPr>
          <w:rFonts w:ascii="Times New Roman" w:hAnsi="Times New Roman" w:cs="Times New Roman"/>
          <w:i/>
          <w:sz w:val="24"/>
          <w:szCs w:val="24"/>
        </w:rPr>
        <w:t>to adjourn the meeting</w:t>
      </w:r>
      <w:r w:rsidRPr="000B362D">
        <w:rPr>
          <w:rFonts w:ascii="Times New Roman" w:hAnsi="Times New Roman" w:cs="Times New Roman"/>
          <w:sz w:val="24"/>
          <w:szCs w:val="24"/>
        </w:rPr>
        <w:t xml:space="preserve"> was made and seconded. </w:t>
      </w:r>
      <w:r w:rsidRPr="000B362D">
        <w:rPr>
          <w:rFonts w:ascii="Times New Roman" w:hAnsi="Times New Roman" w:cs="Times New Roman"/>
          <w:b/>
          <w:bCs/>
          <w:sz w:val="24"/>
          <w:szCs w:val="24"/>
        </w:rPr>
        <w:t xml:space="preserve">The motion to adjourn was approved and the meeting adjourned at </w:t>
      </w:r>
      <w:r w:rsidR="001214C4" w:rsidRPr="00E20BEE">
        <w:rPr>
          <w:rFonts w:ascii="Times New Roman" w:hAnsi="Times New Roman" w:cs="Times New Roman"/>
          <w:b/>
          <w:bCs/>
          <w:sz w:val="24"/>
          <w:szCs w:val="24"/>
        </w:rPr>
        <w:t>4</w:t>
      </w:r>
      <w:r w:rsidRPr="00E20BEE">
        <w:rPr>
          <w:rFonts w:ascii="Times New Roman" w:hAnsi="Times New Roman" w:cs="Times New Roman"/>
          <w:b/>
          <w:bCs/>
          <w:sz w:val="24"/>
          <w:szCs w:val="24"/>
        </w:rPr>
        <w:t>:</w:t>
      </w:r>
      <w:r w:rsidR="00175ED7">
        <w:rPr>
          <w:rFonts w:ascii="Times New Roman" w:hAnsi="Times New Roman" w:cs="Times New Roman"/>
          <w:b/>
          <w:bCs/>
          <w:sz w:val="24"/>
          <w:szCs w:val="24"/>
        </w:rPr>
        <w:t>30</w:t>
      </w:r>
      <w:r w:rsidRPr="00E20BEE">
        <w:rPr>
          <w:rFonts w:ascii="Times New Roman" w:hAnsi="Times New Roman" w:cs="Times New Roman"/>
          <w:b/>
          <w:bCs/>
          <w:sz w:val="24"/>
          <w:szCs w:val="24"/>
        </w:rPr>
        <w:t xml:space="preserve"> p.m.</w:t>
      </w:r>
    </w:p>
    <w:p w14:paraId="7C380D1C" w14:textId="77777777" w:rsidR="007E54DC" w:rsidRPr="007E54DC" w:rsidRDefault="007E54DC" w:rsidP="00454F68">
      <w:pPr>
        <w:contextualSpacing/>
        <w:rPr>
          <w:bCs/>
          <w:smallCaps/>
          <w:lang w:val="en"/>
        </w:rPr>
      </w:pPr>
    </w:p>
    <w:p w14:paraId="4635FC9C" w14:textId="44729E84" w:rsidR="000B362D" w:rsidRPr="000B362D" w:rsidRDefault="00551BB4" w:rsidP="00454F68">
      <w:pPr>
        <w:contextualSpacing/>
        <w:rPr>
          <w:b/>
          <w:lang w:val="en"/>
        </w:rPr>
      </w:pPr>
      <w:bookmarkStart w:id="2" w:name="_Hlk69714796"/>
      <w:r w:rsidRPr="000B362D">
        <w:rPr>
          <w:b/>
          <w:smallCaps/>
          <w:lang w:val="en"/>
        </w:rPr>
        <w:t xml:space="preserve">XI. </w:t>
      </w:r>
      <w:r w:rsidRPr="000B362D">
        <w:rPr>
          <w:b/>
          <w:lang w:val="en"/>
        </w:rPr>
        <w:t>Supporting Documents</w:t>
      </w:r>
    </w:p>
    <w:p w14:paraId="33EB1835" w14:textId="77777777" w:rsidR="000B362D" w:rsidRPr="000B362D" w:rsidRDefault="000B362D" w:rsidP="00454F68">
      <w:pPr>
        <w:contextualSpacing/>
        <w:rPr>
          <w:b/>
          <w:bCs/>
        </w:rPr>
      </w:pPr>
    </w:p>
    <w:p w14:paraId="6EF1AC49" w14:textId="17AA2C9E" w:rsidR="00551BB4" w:rsidRPr="008B5ED5" w:rsidRDefault="00551BB4" w:rsidP="00454F68">
      <w:pPr>
        <w:pStyle w:val="ListParagraph"/>
        <w:numPr>
          <w:ilvl w:val="0"/>
          <w:numId w:val="12"/>
        </w:numPr>
        <w:spacing w:after="0" w:line="240" w:lineRule="auto"/>
        <w:rPr>
          <w:rFonts w:ascii="Times New Roman" w:hAnsi="Times New Roman" w:cs="Times New Roman"/>
          <w:b/>
          <w:bCs/>
          <w:sz w:val="24"/>
          <w:szCs w:val="24"/>
        </w:rPr>
      </w:pPr>
      <w:r w:rsidRPr="000B362D">
        <w:rPr>
          <w:rFonts w:ascii="Times New Roman" w:hAnsi="Times New Roman" w:cs="Times New Roman"/>
          <w:color w:val="000000" w:themeColor="text1"/>
          <w:sz w:val="24"/>
          <w:szCs w:val="24"/>
        </w:rPr>
        <w:t xml:space="preserve">There </w:t>
      </w:r>
      <w:r w:rsidR="008B5ED5">
        <w:rPr>
          <w:rFonts w:ascii="Times New Roman" w:hAnsi="Times New Roman" w:cs="Times New Roman"/>
          <w:color w:val="000000" w:themeColor="text1"/>
          <w:sz w:val="24"/>
          <w:szCs w:val="24"/>
        </w:rPr>
        <w:t>are no supporting documents.</w:t>
      </w:r>
    </w:p>
    <w:bookmarkEnd w:id="2"/>
    <w:p w14:paraId="188FE893" w14:textId="77777777" w:rsidR="007E54DC" w:rsidRPr="007E54DC" w:rsidRDefault="007E54DC" w:rsidP="00454F68">
      <w:pPr>
        <w:contextualSpacing/>
      </w:pPr>
    </w:p>
    <w:p w14:paraId="3C058B26" w14:textId="0D5BDF3D" w:rsidR="001214C4" w:rsidRPr="000B362D" w:rsidRDefault="00973FD5" w:rsidP="00454F68">
      <w:pPr>
        <w:contextualSpacing/>
      </w:pPr>
      <w:r w:rsidRPr="000B362D">
        <w:rPr>
          <w:b/>
          <w:bCs/>
        </w:rPr>
        <w:t>Distribution:</w:t>
      </w:r>
      <w:r w:rsidR="009C6C78" w:rsidRPr="000B362D">
        <w:rPr>
          <w:b/>
          <w:bCs/>
        </w:rPr>
        <w:t xml:space="preserve"> </w:t>
      </w:r>
      <w:r w:rsidR="009C6C78" w:rsidRPr="000B362D">
        <w:t xml:space="preserve">First, these minutes will be sent to committee members for review; second, they will be posted to the </w:t>
      </w:r>
      <w:r w:rsidR="002202EF" w:rsidRPr="000B362D">
        <w:t>Senate</w:t>
      </w:r>
      <w:r w:rsidR="009C6C78" w:rsidRPr="000B362D">
        <w:t xml:space="preserve"> website.</w:t>
      </w:r>
    </w:p>
    <w:p w14:paraId="4F73E3CD" w14:textId="04EA4EA5" w:rsidR="001B0733" w:rsidRDefault="001B0733" w:rsidP="00454F68">
      <w:pPr>
        <w:contextualSpacing/>
      </w:pPr>
      <w:r>
        <w:br w:type="page"/>
      </w:r>
    </w:p>
    <w:p w14:paraId="3D2CE8AA" w14:textId="45357CAF" w:rsidR="00973FD5" w:rsidRPr="002326B8" w:rsidRDefault="0014666D" w:rsidP="00454F68">
      <w:pPr>
        <w:contextualSpacing/>
        <w:rPr>
          <w:b/>
          <w:bCs/>
          <w:smallCaps/>
          <w:u w:val="single"/>
        </w:rPr>
      </w:pPr>
      <w:r w:rsidRPr="002326B8">
        <w:rPr>
          <w:b/>
          <w:bCs/>
          <w:smallCaps/>
        </w:rPr>
        <w:lastRenderedPageBreak/>
        <w:t>Committee Name</w:t>
      </w:r>
      <w:r w:rsidR="00973FD5" w:rsidRPr="002326B8">
        <w:rPr>
          <w:b/>
          <w:bCs/>
          <w:smallCaps/>
        </w:rPr>
        <w:t xml:space="preserve">: </w:t>
      </w:r>
      <w:r w:rsidR="0028721E" w:rsidRPr="002326B8">
        <w:rPr>
          <w:bCs/>
          <w:smallCaps/>
        </w:rPr>
        <w:t>Executive committee of the university senate (ECUS)</w:t>
      </w:r>
      <w:r w:rsidR="004E3E6B" w:rsidRPr="002326B8">
        <w:rPr>
          <w:bCs/>
          <w:smallCaps/>
        </w:rPr>
        <w:t xml:space="preserve"> with standing committee chairs (SCC)</w:t>
      </w:r>
    </w:p>
    <w:p w14:paraId="7EE6A9B8" w14:textId="36589DC6" w:rsidR="00973FD5" w:rsidRPr="002326B8" w:rsidRDefault="0014666D" w:rsidP="00454F68">
      <w:pPr>
        <w:contextualSpacing/>
        <w:rPr>
          <w:b/>
          <w:bCs/>
          <w:smallCaps/>
          <w:u w:val="single"/>
        </w:rPr>
      </w:pPr>
      <w:r w:rsidRPr="002326B8">
        <w:rPr>
          <w:b/>
          <w:bCs/>
          <w:smallCaps/>
        </w:rPr>
        <w:t>Committee Officers</w:t>
      </w:r>
      <w:r w:rsidR="00973FD5" w:rsidRPr="002326B8">
        <w:rPr>
          <w:b/>
          <w:bCs/>
          <w:smallCaps/>
        </w:rPr>
        <w:t xml:space="preserve">: </w:t>
      </w:r>
      <w:r w:rsidR="0028721E" w:rsidRPr="002326B8">
        <w:rPr>
          <w:bCs/>
          <w:smallCaps/>
        </w:rPr>
        <w:t xml:space="preserve">Hauke Busch </w:t>
      </w:r>
      <w:r w:rsidR="006D0B3A" w:rsidRPr="002326B8">
        <w:rPr>
          <w:bCs/>
          <w:smallCaps/>
        </w:rPr>
        <w:t xml:space="preserve">(Chair), </w:t>
      </w:r>
      <w:r w:rsidR="002326B8" w:rsidRPr="002326B8">
        <w:rPr>
          <w:bCs/>
          <w:smallCaps/>
        </w:rPr>
        <w:t xml:space="preserve">Catherine Fowler (Vice-Chair), </w:t>
      </w:r>
      <w:r w:rsidR="006D0B3A" w:rsidRPr="002326B8">
        <w:rPr>
          <w:bCs/>
          <w:smallCaps/>
        </w:rPr>
        <w:t>Alex Blazer (Secretary)</w:t>
      </w:r>
    </w:p>
    <w:p w14:paraId="7209E5D6" w14:textId="288FD76F" w:rsidR="00973FD5" w:rsidRPr="002326B8" w:rsidRDefault="0014666D" w:rsidP="00454F68">
      <w:pPr>
        <w:contextualSpacing/>
        <w:rPr>
          <w:bCs/>
          <w:smallCaps/>
        </w:rPr>
      </w:pPr>
      <w:r w:rsidRPr="002326B8">
        <w:rPr>
          <w:b/>
          <w:bCs/>
          <w:smallCaps/>
        </w:rPr>
        <w:t>Academic Year</w:t>
      </w:r>
      <w:r w:rsidR="00973FD5" w:rsidRPr="002326B8">
        <w:rPr>
          <w:b/>
          <w:bCs/>
          <w:smallCaps/>
        </w:rPr>
        <w:t>:</w:t>
      </w:r>
      <w:r w:rsidR="006D0B3A" w:rsidRPr="002326B8">
        <w:rPr>
          <w:bCs/>
          <w:smallCaps/>
        </w:rPr>
        <w:t xml:space="preserve"> 20</w:t>
      </w:r>
      <w:r w:rsidR="002326B8" w:rsidRPr="002326B8">
        <w:rPr>
          <w:bCs/>
          <w:smallCaps/>
        </w:rPr>
        <w:t>20-2021</w:t>
      </w:r>
    </w:p>
    <w:p w14:paraId="00C33576" w14:textId="77777777" w:rsidR="00171EE3" w:rsidRPr="002326B8" w:rsidRDefault="00171EE3" w:rsidP="00454F68">
      <w:pPr>
        <w:contextualSpacing/>
        <w:rPr>
          <w:b/>
        </w:rPr>
      </w:pPr>
    </w:p>
    <w:p w14:paraId="5BE6A6F0" w14:textId="77777777" w:rsidR="00171EE3" w:rsidRPr="002326B8" w:rsidRDefault="00FB54A6" w:rsidP="00454F68">
      <w:pPr>
        <w:contextualSpacing/>
        <w:rPr>
          <w:b/>
          <w:bCs/>
          <w:smallCaps/>
        </w:rPr>
      </w:pPr>
      <w:r w:rsidRPr="002326B8">
        <w:rPr>
          <w:b/>
          <w:bCs/>
          <w:smallCaps/>
        </w:rPr>
        <w:t xml:space="preserve">Aggregate </w:t>
      </w:r>
      <w:r w:rsidR="0014666D" w:rsidRPr="002326B8">
        <w:rPr>
          <w:b/>
          <w:bCs/>
          <w:smallCaps/>
        </w:rPr>
        <w:t>Member Attendance at Committee Meetings for the Academic Year</w:t>
      </w:r>
      <w:r w:rsidR="004F5424" w:rsidRPr="002326B8">
        <w:rPr>
          <w:b/>
          <w:bCs/>
          <w:smallCaps/>
        </w:rPr>
        <w:t>:</w:t>
      </w:r>
    </w:p>
    <w:p w14:paraId="3A9F326F" w14:textId="721D2122" w:rsidR="00973FD5" w:rsidRPr="002326B8" w:rsidRDefault="00FB54A6" w:rsidP="00454F68">
      <w:pPr>
        <w:contextualSpacing/>
      </w:pPr>
      <w:r w:rsidRPr="002326B8">
        <w:rPr>
          <w:b/>
        </w:rPr>
        <w:t xml:space="preserve">“P” denotes Present, </w:t>
      </w:r>
      <w:r w:rsidR="007C7CE2" w:rsidRPr="002326B8">
        <w:rPr>
          <w:b/>
        </w:rPr>
        <w:t>“R” denotes Regrets,</w:t>
      </w:r>
      <w:r w:rsidRPr="002326B8">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2326B8" w14:paraId="10CD3ACA" w14:textId="77777777" w:rsidTr="00D237BD">
        <w:trPr>
          <w:trHeight w:val="329"/>
        </w:trPr>
        <w:tc>
          <w:tcPr>
            <w:tcW w:w="1410" w:type="dxa"/>
          </w:tcPr>
          <w:p w14:paraId="085EAB30" w14:textId="77777777" w:rsidR="0055324C" w:rsidRPr="002326B8" w:rsidRDefault="0055324C" w:rsidP="00454F68">
            <w:pPr>
              <w:ind w:left="180"/>
              <w:contextualSpacing/>
              <w:rPr>
                <w:highlight w:val="lightGray"/>
              </w:rPr>
            </w:pPr>
            <w:r w:rsidRPr="002326B8">
              <w:rPr>
                <w:highlight w:val="lightGray"/>
              </w:rPr>
              <w:t>Acronyms</w:t>
            </w:r>
          </w:p>
        </w:tc>
        <w:tc>
          <w:tcPr>
            <w:tcW w:w="596" w:type="dxa"/>
          </w:tcPr>
          <w:p w14:paraId="32DA0244" w14:textId="77777777" w:rsidR="0055324C" w:rsidRPr="002326B8" w:rsidRDefault="0055324C" w:rsidP="00454F68">
            <w:pPr>
              <w:ind w:left="180"/>
              <w:contextualSpacing/>
              <w:rPr>
                <w:highlight w:val="lightGray"/>
              </w:rPr>
            </w:pPr>
          </w:p>
        </w:tc>
        <w:tc>
          <w:tcPr>
            <w:tcW w:w="7216" w:type="dxa"/>
            <w:gridSpan w:val="11"/>
          </w:tcPr>
          <w:p w14:paraId="7095BC86" w14:textId="77777777" w:rsidR="0055324C" w:rsidRPr="002326B8" w:rsidRDefault="0055324C" w:rsidP="00454F68">
            <w:pPr>
              <w:ind w:left="180"/>
              <w:contextualSpacing/>
              <w:rPr>
                <w:highlight w:val="lightGray"/>
              </w:rPr>
            </w:pPr>
            <w:r w:rsidRPr="002326B8">
              <w:rPr>
                <w:highlight w:val="lightGray"/>
              </w:rPr>
              <w:t>EFS = Elected Faculty Senator</w:t>
            </w:r>
          </w:p>
          <w:p w14:paraId="3B6E4802" w14:textId="77777777" w:rsidR="0055324C" w:rsidRPr="002326B8" w:rsidRDefault="0055324C" w:rsidP="00454F68">
            <w:pPr>
              <w:ind w:left="180"/>
              <w:contextualSpacing/>
              <w:rPr>
                <w:highlight w:val="lightGray"/>
              </w:rPr>
            </w:pPr>
            <w:proofErr w:type="spellStart"/>
            <w:r w:rsidRPr="002326B8">
              <w:rPr>
                <w:highlight w:val="lightGray"/>
              </w:rPr>
              <w:t>CoAS</w:t>
            </w:r>
            <w:proofErr w:type="spellEnd"/>
            <w:r w:rsidRPr="002326B8">
              <w:rPr>
                <w:highlight w:val="lightGray"/>
              </w:rPr>
              <w:t xml:space="preserve"> = College of Arts and Sciences; </w:t>
            </w:r>
            <w:proofErr w:type="spellStart"/>
            <w:r w:rsidRPr="002326B8">
              <w:rPr>
                <w:highlight w:val="lightGray"/>
              </w:rPr>
              <w:t>CoB</w:t>
            </w:r>
            <w:proofErr w:type="spellEnd"/>
            <w:r w:rsidRPr="002326B8">
              <w:rPr>
                <w:highlight w:val="lightGray"/>
              </w:rPr>
              <w:t xml:space="preserve"> = College of Business; </w:t>
            </w:r>
            <w:proofErr w:type="spellStart"/>
            <w:r w:rsidRPr="002326B8">
              <w:rPr>
                <w:highlight w:val="lightGray"/>
              </w:rPr>
              <w:t>CoE</w:t>
            </w:r>
            <w:proofErr w:type="spellEnd"/>
            <w:r w:rsidRPr="002326B8">
              <w:rPr>
                <w:highlight w:val="lightGray"/>
              </w:rPr>
              <w:t xml:space="preserve"> = College of Education; </w:t>
            </w:r>
            <w:proofErr w:type="spellStart"/>
            <w:r w:rsidRPr="002326B8">
              <w:rPr>
                <w:highlight w:val="lightGray"/>
              </w:rPr>
              <w:t>CoHS</w:t>
            </w:r>
            <w:proofErr w:type="spellEnd"/>
            <w:r w:rsidRPr="002326B8">
              <w:rPr>
                <w:highlight w:val="lightGray"/>
              </w:rPr>
              <w:t xml:space="preserve"> = College of Health Sciences</w:t>
            </w:r>
          </w:p>
        </w:tc>
      </w:tr>
      <w:tr w:rsidR="00F8681E" w:rsidRPr="002326B8"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2326B8" w:rsidRDefault="0055324C" w:rsidP="00454F68">
            <w:pPr>
              <w:contextualSpacing/>
            </w:pPr>
            <w:r w:rsidRPr="002326B8">
              <w:t>Meeting Dates</w:t>
            </w:r>
          </w:p>
        </w:tc>
        <w:tc>
          <w:tcPr>
            <w:tcW w:w="537" w:type="dxa"/>
            <w:tcBorders>
              <w:bottom w:val="single" w:sz="4" w:space="0" w:color="auto"/>
            </w:tcBorders>
            <w:vAlign w:val="center"/>
          </w:tcPr>
          <w:p w14:paraId="549A1696" w14:textId="478BA710" w:rsidR="0055324C" w:rsidRPr="002326B8" w:rsidRDefault="0055324C" w:rsidP="00454F68">
            <w:pPr>
              <w:contextualSpacing/>
              <w:jc w:val="center"/>
            </w:pPr>
            <w:r w:rsidRPr="002326B8">
              <w:t>9/</w:t>
            </w:r>
            <w:r w:rsidR="002326B8" w:rsidRPr="002326B8">
              <w:t>4</w:t>
            </w:r>
          </w:p>
        </w:tc>
        <w:tc>
          <w:tcPr>
            <w:tcW w:w="657" w:type="dxa"/>
            <w:tcBorders>
              <w:bottom w:val="single" w:sz="4" w:space="0" w:color="auto"/>
            </w:tcBorders>
            <w:vAlign w:val="center"/>
          </w:tcPr>
          <w:p w14:paraId="366156E7" w14:textId="106E57B3" w:rsidR="0055324C" w:rsidRPr="002326B8" w:rsidRDefault="0055324C" w:rsidP="00454F68">
            <w:pPr>
              <w:contextualSpacing/>
              <w:jc w:val="center"/>
            </w:pPr>
            <w:r w:rsidRPr="002326B8">
              <w:t>10/</w:t>
            </w:r>
            <w:r w:rsidR="002326B8" w:rsidRPr="002326B8">
              <w:t>2</w:t>
            </w:r>
          </w:p>
        </w:tc>
        <w:tc>
          <w:tcPr>
            <w:tcW w:w="657" w:type="dxa"/>
            <w:tcBorders>
              <w:bottom w:val="single" w:sz="4" w:space="0" w:color="auto"/>
            </w:tcBorders>
            <w:vAlign w:val="center"/>
          </w:tcPr>
          <w:p w14:paraId="4F4FB0A9" w14:textId="3712195A" w:rsidR="0055324C" w:rsidRPr="002326B8" w:rsidRDefault="0055324C" w:rsidP="00454F68">
            <w:pPr>
              <w:contextualSpacing/>
              <w:jc w:val="center"/>
            </w:pPr>
            <w:r w:rsidRPr="002326B8">
              <w:t>11/</w:t>
            </w:r>
            <w:r w:rsidR="002326B8" w:rsidRPr="002326B8">
              <w:t>6</w:t>
            </w:r>
          </w:p>
        </w:tc>
        <w:tc>
          <w:tcPr>
            <w:tcW w:w="641" w:type="dxa"/>
            <w:tcBorders>
              <w:bottom w:val="single" w:sz="4" w:space="0" w:color="auto"/>
            </w:tcBorders>
            <w:vAlign w:val="center"/>
          </w:tcPr>
          <w:p w14:paraId="3F392DF1" w14:textId="5DFF52B6" w:rsidR="0055324C" w:rsidRPr="002326B8" w:rsidRDefault="002326B8" w:rsidP="00454F68">
            <w:pPr>
              <w:contextualSpacing/>
              <w:jc w:val="center"/>
            </w:pPr>
            <w:r w:rsidRPr="002326B8">
              <w:t>1</w:t>
            </w:r>
            <w:r w:rsidR="0055324C" w:rsidRPr="002326B8">
              <w:t>/</w:t>
            </w:r>
            <w:r w:rsidRPr="002326B8">
              <w:t>8</w:t>
            </w:r>
          </w:p>
        </w:tc>
        <w:tc>
          <w:tcPr>
            <w:tcW w:w="798" w:type="dxa"/>
            <w:tcBorders>
              <w:bottom w:val="single" w:sz="4" w:space="0" w:color="auto"/>
            </w:tcBorders>
            <w:vAlign w:val="center"/>
          </w:tcPr>
          <w:p w14:paraId="0FA45BA2" w14:textId="6C28E217" w:rsidR="0055324C" w:rsidRPr="002326B8" w:rsidRDefault="0055324C" w:rsidP="00454F68">
            <w:pPr>
              <w:contextualSpacing/>
              <w:jc w:val="center"/>
            </w:pPr>
            <w:r w:rsidRPr="002326B8">
              <w:t>2/1</w:t>
            </w:r>
            <w:r w:rsidR="002326B8" w:rsidRPr="002326B8">
              <w:t>2</w:t>
            </w:r>
          </w:p>
        </w:tc>
        <w:tc>
          <w:tcPr>
            <w:tcW w:w="739" w:type="dxa"/>
            <w:tcBorders>
              <w:bottom w:val="single" w:sz="4" w:space="0" w:color="auto"/>
            </w:tcBorders>
            <w:vAlign w:val="center"/>
          </w:tcPr>
          <w:p w14:paraId="2F5C0A9A" w14:textId="18C1C9DF" w:rsidR="0055324C" w:rsidRPr="002326B8" w:rsidRDefault="0055324C" w:rsidP="00454F68">
            <w:pPr>
              <w:contextualSpacing/>
              <w:jc w:val="center"/>
            </w:pPr>
            <w:r w:rsidRPr="002326B8">
              <w:t>3/</w:t>
            </w:r>
            <w:r w:rsidR="002326B8" w:rsidRPr="002326B8">
              <w:t>5</w:t>
            </w:r>
          </w:p>
        </w:tc>
        <w:tc>
          <w:tcPr>
            <w:tcW w:w="790" w:type="dxa"/>
            <w:tcBorders>
              <w:bottom w:val="single" w:sz="4" w:space="0" w:color="auto"/>
            </w:tcBorders>
            <w:vAlign w:val="center"/>
          </w:tcPr>
          <w:p w14:paraId="790F8AFC" w14:textId="3E6DEF85" w:rsidR="0055324C" w:rsidRPr="002326B8" w:rsidRDefault="0055324C" w:rsidP="00454F68">
            <w:pPr>
              <w:contextualSpacing/>
              <w:jc w:val="center"/>
            </w:pPr>
            <w:r w:rsidRPr="002326B8">
              <w:t>4/</w:t>
            </w:r>
            <w:r w:rsidR="002326B8" w:rsidRPr="002326B8">
              <w:t>9</w:t>
            </w:r>
          </w:p>
        </w:tc>
        <w:tc>
          <w:tcPr>
            <w:tcW w:w="691" w:type="dxa"/>
            <w:tcBorders>
              <w:bottom w:val="single" w:sz="4" w:space="0" w:color="auto"/>
            </w:tcBorders>
          </w:tcPr>
          <w:p w14:paraId="6453EBF7" w14:textId="0DEFBF0A" w:rsidR="0055324C" w:rsidRPr="002326B8" w:rsidRDefault="00F8681E" w:rsidP="00454F68">
            <w:pPr>
              <w:contextualSpacing/>
              <w:jc w:val="center"/>
            </w:pPr>
            <w:r w:rsidRPr="002326B8">
              <w:t>P</w:t>
            </w:r>
          </w:p>
        </w:tc>
        <w:tc>
          <w:tcPr>
            <w:tcW w:w="693" w:type="dxa"/>
            <w:tcBorders>
              <w:bottom w:val="single" w:sz="4" w:space="0" w:color="auto"/>
            </w:tcBorders>
            <w:vAlign w:val="center"/>
          </w:tcPr>
          <w:p w14:paraId="02905DD7" w14:textId="4014065A" w:rsidR="0055324C" w:rsidRPr="002326B8" w:rsidRDefault="0055324C" w:rsidP="00454F68">
            <w:pPr>
              <w:contextualSpacing/>
              <w:jc w:val="center"/>
            </w:pPr>
            <w:r w:rsidRPr="002326B8">
              <w:t>R</w:t>
            </w:r>
          </w:p>
        </w:tc>
        <w:tc>
          <w:tcPr>
            <w:tcW w:w="694" w:type="dxa"/>
            <w:tcBorders>
              <w:bottom w:val="single" w:sz="4" w:space="0" w:color="auto"/>
              <w:right w:val="double" w:sz="4" w:space="0" w:color="auto"/>
            </w:tcBorders>
            <w:vAlign w:val="center"/>
          </w:tcPr>
          <w:p w14:paraId="776CC54A" w14:textId="76F53766" w:rsidR="0055324C" w:rsidRPr="002326B8" w:rsidRDefault="0055324C" w:rsidP="00454F68">
            <w:pPr>
              <w:contextualSpacing/>
              <w:jc w:val="center"/>
            </w:pPr>
            <w:r w:rsidRPr="002326B8">
              <w:t>A</w:t>
            </w:r>
          </w:p>
        </w:tc>
      </w:tr>
      <w:tr w:rsidR="00F8681E" w:rsidRPr="002326B8"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2326B8" w:rsidRDefault="0055324C" w:rsidP="00454F68">
            <w:pPr>
              <w:contextualSpacing/>
            </w:pPr>
            <w:r w:rsidRPr="002326B8">
              <w:t>Alex Blazer</w:t>
            </w:r>
          </w:p>
          <w:p w14:paraId="4E1C8006" w14:textId="77777777" w:rsidR="0055324C" w:rsidRPr="002326B8" w:rsidRDefault="0055324C" w:rsidP="00454F68">
            <w:pPr>
              <w:contextualSpacing/>
              <w:rPr>
                <w:i/>
              </w:rPr>
            </w:pPr>
            <w:r w:rsidRPr="002326B8">
              <w:rPr>
                <w:i/>
              </w:rPr>
              <w:t xml:space="preserve">EFS, </w:t>
            </w:r>
            <w:proofErr w:type="spellStart"/>
            <w:r w:rsidRPr="002326B8">
              <w:rPr>
                <w:i/>
              </w:rPr>
              <w:t>CoAS</w:t>
            </w:r>
            <w:proofErr w:type="spellEnd"/>
            <w:r w:rsidRPr="002326B8">
              <w:rPr>
                <w:i/>
              </w:rPr>
              <w:t>, ECUS Chair Emeritus</w:t>
            </w:r>
            <w:r w:rsidR="00C16488" w:rsidRPr="002326B8">
              <w:rPr>
                <w:i/>
              </w:rPr>
              <w:t xml:space="preserve">, ECUS </w:t>
            </w:r>
            <w:r w:rsidRPr="002326B8">
              <w:rPr>
                <w:i/>
              </w:rPr>
              <w:t>Secretary</w:t>
            </w:r>
          </w:p>
        </w:tc>
        <w:tc>
          <w:tcPr>
            <w:tcW w:w="537" w:type="dxa"/>
            <w:tcBorders>
              <w:bottom w:val="single" w:sz="4" w:space="0" w:color="auto"/>
            </w:tcBorders>
            <w:shd w:val="clear" w:color="auto" w:fill="FFFFFF"/>
            <w:vAlign w:val="center"/>
          </w:tcPr>
          <w:p w14:paraId="36684710" w14:textId="0D013810" w:rsidR="0055324C" w:rsidRPr="002326B8" w:rsidRDefault="002326B8" w:rsidP="00454F68">
            <w:pPr>
              <w:contextualSpacing/>
              <w:jc w:val="center"/>
            </w:pPr>
            <w:r>
              <w:t>P</w:t>
            </w:r>
          </w:p>
        </w:tc>
        <w:tc>
          <w:tcPr>
            <w:tcW w:w="657" w:type="dxa"/>
            <w:tcBorders>
              <w:bottom w:val="single" w:sz="4" w:space="0" w:color="auto"/>
            </w:tcBorders>
            <w:shd w:val="clear" w:color="auto" w:fill="FFFFFF"/>
            <w:vAlign w:val="center"/>
          </w:tcPr>
          <w:p w14:paraId="597B0555" w14:textId="603646F9" w:rsidR="0055324C" w:rsidRPr="002326B8" w:rsidRDefault="00C86302" w:rsidP="00454F68">
            <w:pPr>
              <w:contextualSpacing/>
              <w:jc w:val="center"/>
            </w:pPr>
            <w:r>
              <w:t>P</w:t>
            </w:r>
          </w:p>
        </w:tc>
        <w:tc>
          <w:tcPr>
            <w:tcW w:w="657" w:type="dxa"/>
            <w:tcBorders>
              <w:bottom w:val="single" w:sz="4" w:space="0" w:color="auto"/>
            </w:tcBorders>
            <w:shd w:val="clear" w:color="auto" w:fill="FFFFFF"/>
            <w:vAlign w:val="center"/>
          </w:tcPr>
          <w:p w14:paraId="5F886385" w14:textId="5E5C668F" w:rsidR="0055324C" w:rsidRPr="002326B8" w:rsidRDefault="00725961" w:rsidP="00454F68">
            <w:pPr>
              <w:contextualSpacing/>
              <w:jc w:val="center"/>
            </w:pPr>
            <w:r>
              <w:t>P</w:t>
            </w:r>
          </w:p>
        </w:tc>
        <w:tc>
          <w:tcPr>
            <w:tcW w:w="641" w:type="dxa"/>
            <w:tcBorders>
              <w:bottom w:val="single" w:sz="4" w:space="0" w:color="auto"/>
            </w:tcBorders>
            <w:shd w:val="clear" w:color="auto" w:fill="FFFFFF"/>
            <w:vAlign w:val="center"/>
          </w:tcPr>
          <w:p w14:paraId="0E5ED6C3" w14:textId="093663C8" w:rsidR="0055324C" w:rsidRPr="002326B8" w:rsidRDefault="00964BA4" w:rsidP="00454F68">
            <w:pPr>
              <w:contextualSpacing/>
              <w:jc w:val="center"/>
            </w:pPr>
            <w:r>
              <w:t>P</w:t>
            </w:r>
          </w:p>
        </w:tc>
        <w:tc>
          <w:tcPr>
            <w:tcW w:w="798" w:type="dxa"/>
            <w:tcBorders>
              <w:bottom w:val="single" w:sz="4" w:space="0" w:color="auto"/>
            </w:tcBorders>
            <w:shd w:val="clear" w:color="auto" w:fill="FFFFFF"/>
            <w:vAlign w:val="center"/>
          </w:tcPr>
          <w:p w14:paraId="6761AA77" w14:textId="238BFFAF" w:rsidR="0055324C" w:rsidRPr="002326B8" w:rsidRDefault="00E20BEE" w:rsidP="00454F68">
            <w:pPr>
              <w:contextualSpacing/>
              <w:jc w:val="center"/>
            </w:pPr>
            <w:r>
              <w:t>P</w:t>
            </w:r>
          </w:p>
        </w:tc>
        <w:tc>
          <w:tcPr>
            <w:tcW w:w="739" w:type="dxa"/>
            <w:shd w:val="clear" w:color="auto" w:fill="FFFFFF"/>
            <w:vAlign w:val="center"/>
          </w:tcPr>
          <w:p w14:paraId="28D576D7" w14:textId="08E82418" w:rsidR="0055324C" w:rsidRPr="002326B8" w:rsidRDefault="0085257B" w:rsidP="00454F68">
            <w:pPr>
              <w:contextualSpacing/>
              <w:jc w:val="center"/>
            </w:pPr>
            <w:r>
              <w:t>P</w:t>
            </w:r>
          </w:p>
        </w:tc>
        <w:tc>
          <w:tcPr>
            <w:tcW w:w="790" w:type="dxa"/>
            <w:shd w:val="clear" w:color="auto" w:fill="FFFFFF"/>
            <w:vAlign w:val="center"/>
          </w:tcPr>
          <w:p w14:paraId="203CE741" w14:textId="446E01DE" w:rsidR="0055324C" w:rsidRPr="002326B8" w:rsidRDefault="00175ED7" w:rsidP="00454F68">
            <w:pPr>
              <w:contextualSpacing/>
              <w:jc w:val="center"/>
            </w:pPr>
            <w:r>
              <w:t>P</w:t>
            </w:r>
          </w:p>
        </w:tc>
        <w:tc>
          <w:tcPr>
            <w:tcW w:w="691" w:type="dxa"/>
            <w:shd w:val="clear" w:color="auto" w:fill="FFFFFF"/>
            <w:vAlign w:val="center"/>
          </w:tcPr>
          <w:p w14:paraId="5B807796" w14:textId="010637E4" w:rsidR="0055324C" w:rsidRPr="002326B8" w:rsidRDefault="00175ED7" w:rsidP="00454F68">
            <w:pPr>
              <w:contextualSpacing/>
              <w:jc w:val="center"/>
            </w:pPr>
            <w:r>
              <w:t>7</w:t>
            </w:r>
          </w:p>
        </w:tc>
        <w:tc>
          <w:tcPr>
            <w:tcW w:w="693" w:type="dxa"/>
            <w:shd w:val="clear" w:color="auto" w:fill="FFFFFF"/>
            <w:vAlign w:val="center"/>
          </w:tcPr>
          <w:p w14:paraId="6A78A090" w14:textId="395607E9" w:rsidR="0055324C" w:rsidRPr="002326B8" w:rsidRDefault="00D237BD" w:rsidP="00454F68">
            <w:pPr>
              <w:contextualSpacing/>
              <w:jc w:val="center"/>
            </w:pPr>
            <w:r>
              <w:t>0</w:t>
            </w:r>
          </w:p>
        </w:tc>
        <w:tc>
          <w:tcPr>
            <w:tcW w:w="694" w:type="dxa"/>
            <w:tcBorders>
              <w:right w:val="double" w:sz="4" w:space="0" w:color="auto"/>
            </w:tcBorders>
            <w:shd w:val="clear" w:color="auto" w:fill="FFFFFF"/>
            <w:vAlign w:val="center"/>
          </w:tcPr>
          <w:p w14:paraId="30B4A3CF" w14:textId="347A5A93" w:rsidR="0055324C" w:rsidRPr="002326B8" w:rsidRDefault="00D237BD" w:rsidP="00454F68">
            <w:pPr>
              <w:contextualSpacing/>
              <w:jc w:val="center"/>
            </w:pPr>
            <w:r>
              <w:t>0</w:t>
            </w:r>
          </w:p>
        </w:tc>
      </w:tr>
      <w:tr w:rsidR="00F8681E" w:rsidRPr="002326B8"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55324C" w:rsidRPr="002326B8" w:rsidRDefault="0055324C" w:rsidP="00454F68">
            <w:pPr>
              <w:contextualSpacing/>
            </w:pPr>
            <w:r w:rsidRPr="002326B8">
              <w:t>Hauke Busch</w:t>
            </w:r>
          </w:p>
          <w:p w14:paraId="100E04F7" w14:textId="77777777" w:rsidR="0055324C" w:rsidRPr="002326B8" w:rsidRDefault="0055324C" w:rsidP="00454F68">
            <w:pPr>
              <w:contextualSpacing/>
              <w:rPr>
                <w:i/>
              </w:rPr>
            </w:pPr>
            <w:r w:rsidRPr="002326B8">
              <w:rPr>
                <w:i/>
              </w:rPr>
              <w:t xml:space="preserve">EFS, </w:t>
            </w:r>
            <w:proofErr w:type="spellStart"/>
            <w:r w:rsidRPr="002326B8">
              <w:rPr>
                <w:i/>
              </w:rPr>
              <w:t>CoAS</w:t>
            </w:r>
            <w:proofErr w:type="spellEnd"/>
            <w:r w:rsidRPr="002326B8">
              <w:rPr>
                <w:i/>
              </w:rPr>
              <w:t>, 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55324C" w:rsidRPr="002326B8" w:rsidRDefault="002326B8" w:rsidP="00454F68">
            <w:pPr>
              <w:contextualSpacing/>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1D4DA81C" w:rsidR="0055324C" w:rsidRPr="002326B8" w:rsidRDefault="00C86302" w:rsidP="00454F68">
            <w:pPr>
              <w:contextualSpacing/>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19D754AB" w:rsidR="0055324C" w:rsidRPr="002326B8" w:rsidRDefault="00725961" w:rsidP="00454F68">
            <w:pPr>
              <w:contextualSpacing/>
              <w:jc w:val="center"/>
            </w:pPr>
            <w:r>
              <w:t>P</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69EAFF3" w:rsidR="0055324C" w:rsidRPr="002326B8" w:rsidRDefault="00964BA4" w:rsidP="00454F68">
            <w:pPr>
              <w:contextualSpacing/>
              <w:jc w:val="center"/>
            </w:pPr>
            <w:r>
              <w:t>P</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4CDCAA20" w:rsidR="0055324C" w:rsidRPr="002326B8" w:rsidRDefault="00E20BEE" w:rsidP="00454F68">
            <w:pPr>
              <w:contextualSpacing/>
              <w:jc w:val="center"/>
            </w:pPr>
            <w:r>
              <w:t>P</w:t>
            </w:r>
          </w:p>
        </w:tc>
        <w:tc>
          <w:tcPr>
            <w:tcW w:w="739" w:type="dxa"/>
            <w:tcBorders>
              <w:left w:val="single" w:sz="4" w:space="0" w:color="auto"/>
            </w:tcBorders>
            <w:shd w:val="clear" w:color="auto" w:fill="FFFFFF"/>
            <w:vAlign w:val="center"/>
          </w:tcPr>
          <w:p w14:paraId="0DBDC69E" w14:textId="4CBD5568" w:rsidR="0055324C" w:rsidRPr="002326B8" w:rsidRDefault="0085257B" w:rsidP="00454F68">
            <w:pPr>
              <w:contextualSpacing/>
              <w:jc w:val="center"/>
            </w:pPr>
            <w:r>
              <w:t>P</w:t>
            </w:r>
          </w:p>
        </w:tc>
        <w:tc>
          <w:tcPr>
            <w:tcW w:w="790" w:type="dxa"/>
            <w:shd w:val="clear" w:color="auto" w:fill="FFFFFF"/>
            <w:vAlign w:val="center"/>
          </w:tcPr>
          <w:p w14:paraId="447954C2" w14:textId="669ADC86" w:rsidR="0055324C" w:rsidRPr="002326B8" w:rsidRDefault="00175ED7" w:rsidP="00454F68">
            <w:pPr>
              <w:contextualSpacing/>
              <w:jc w:val="center"/>
            </w:pPr>
            <w:r>
              <w:t>P</w:t>
            </w:r>
          </w:p>
        </w:tc>
        <w:tc>
          <w:tcPr>
            <w:tcW w:w="691" w:type="dxa"/>
            <w:shd w:val="clear" w:color="auto" w:fill="FFFFFF"/>
            <w:vAlign w:val="center"/>
          </w:tcPr>
          <w:p w14:paraId="7DB55EE4" w14:textId="64DD95E0" w:rsidR="0055324C" w:rsidRPr="002326B8" w:rsidRDefault="00175ED7" w:rsidP="00454F68">
            <w:pPr>
              <w:contextualSpacing/>
              <w:jc w:val="center"/>
            </w:pPr>
            <w:r>
              <w:t>7</w:t>
            </w:r>
          </w:p>
        </w:tc>
        <w:tc>
          <w:tcPr>
            <w:tcW w:w="693" w:type="dxa"/>
            <w:shd w:val="clear" w:color="auto" w:fill="FFFFFF"/>
            <w:vAlign w:val="center"/>
          </w:tcPr>
          <w:p w14:paraId="32065334" w14:textId="50C4B90D" w:rsidR="0055324C" w:rsidRPr="002326B8" w:rsidRDefault="00D237BD" w:rsidP="00454F68">
            <w:pPr>
              <w:contextualSpacing/>
              <w:jc w:val="center"/>
            </w:pPr>
            <w:r>
              <w:t>0</w:t>
            </w:r>
          </w:p>
        </w:tc>
        <w:tc>
          <w:tcPr>
            <w:tcW w:w="694" w:type="dxa"/>
            <w:tcBorders>
              <w:right w:val="double" w:sz="4" w:space="0" w:color="auto"/>
            </w:tcBorders>
            <w:shd w:val="clear" w:color="auto" w:fill="FFFFFF"/>
            <w:vAlign w:val="center"/>
          </w:tcPr>
          <w:p w14:paraId="37B2CDD4" w14:textId="25FC0709" w:rsidR="0055324C" w:rsidRPr="002326B8" w:rsidRDefault="00D237BD" w:rsidP="00454F68">
            <w:pPr>
              <w:contextualSpacing/>
              <w:jc w:val="center"/>
            </w:pPr>
            <w:r>
              <w:t>0</w:t>
            </w:r>
          </w:p>
        </w:tc>
      </w:tr>
      <w:tr w:rsidR="00F8681E" w:rsidRPr="002326B8"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77777777" w:rsidR="0055324C" w:rsidRPr="002326B8" w:rsidRDefault="0055324C" w:rsidP="00454F68">
            <w:pPr>
              <w:contextualSpacing/>
            </w:pPr>
            <w:r w:rsidRPr="002326B8">
              <w:t>Steve Dorman</w:t>
            </w:r>
          </w:p>
          <w:p w14:paraId="274F13EF" w14:textId="77777777" w:rsidR="0055324C" w:rsidRPr="002326B8" w:rsidRDefault="0055324C" w:rsidP="00454F68">
            <w:pPr>
              <w:contextualSpacing/>
              <w:rPr>
                <w:i/>
              </w:rPr>
            </w:pPr>
            <w:r w:rsidRPr="002326B8">
              <w:rPr>
                <w:i/>
              </w:rPr>
              <w:t>University President</w:t>
            </w:r>
          </w:p>
        </w:tc>
        <w:tc>
          <w:tcPr>
            <w:tcW w:w="537" w:type="dxa"/>
            <w:tcBorders>
              <w:top w:val="single" w:sz="4" w:space="0" w:color="auto"/>
            </w:tcBorders>
            <w:shd w:val="clear" w:color="auto" w:fill="FFFFFF"/>
            <w:vAlign w:val="center"/>
          </w:tcPr>
          <w:p w14:paraId="1FBC6DB3" w14:textId="10E79D72" w:rsidR="0055324C" w:rsidRPr="002326B8" w:rsidRDefault="002326B8" w:rsidP="00454F68">
            <w:pPr>
              <w:contextualSpacing/>
              <w:jc w:val="center"/>
            </w:pPr>
            <w:r>
              <w:t>P</w:t>
            </w:r>
          </w:p>
        </w:tc>
        <w:tc>
          <w:tcPr>
            <w:tcW w:w="657" w:type="dxa"/>
            <w:tcBorders>
              <w:top w:val="single" w:sz="4" w:space="0" w:color="auto"/>
            </w:tcBorders>
            <w:shd w:val="clear" w:color="auto" w:fill="FFFFFF"/>
            <w:vAlign w:val="center"/>
          </w:tcPr>
          <w:p w14:paraId="1AC93682" w14:textId="592AF643" w:rsidR="0055324C" w:rsidRPr="002326B8" w:rsidRDefault="00C86302" w:rsidP="00454F68">
            <w:pPr>
              <w:contextualSpacing/>
              <w:jc w:val="center"/>
            </w:pPr>
            <w:r>
              <w:t>R</w:t>
            </w:r>
          </w:p>
        </w:tc>
        <w:tc>
          <w:tcPr>
            <w:tcW w:w="657" w:type="dxa"/>
            <w:tcBorders>
              <w:top w:val="single" w:sz="4" w:space="0" w:color="auto"/>
            </w:tcBorders>
            <w:shd w:val="clear" w:color="auto" w:fill="FFFFFF"/>
            <w:vAlign w:val="center"/>
          </w:tcPr>
          <w:p w14:paraId="343CE1D5" w14:textId="74D7D9FE" w:rsidR="0055324C" w:rsidRPr="002326B8" w:rsidRDefault="00725961" w:rsidP="00454F68">
            <w:pPr>
              <w:contextualSpacing/>
              <w:jc w:val="center"/>
            </w:pPr>
            <w:r>
              <w:t>R</w:t>
            </w:r>
          </w:p>
        </w:tc>
        <w:tc>
          <w:tcPr>
            <w:tcW w:w="641" w:type="dxa"/>
            <w:tcBorders>
              <w:top w:val="single" w:sz="4" w:space="0" w:color="auto"/>
            </w:tcBorders>
            <w:shd w:val="clear" w:color="auto" w:fill="FFFFFF"/>
            <w:vAlign w:val="center"/>
          </w:tcPr>
          <w:p w14:paraId="1EB08298" w14:textId="10D0AAE9" w:rsidR="0055324C" w:rsidRPr="002326B8" w:rsidRDefault="00964BA4" w:rsidP="00454F68">
            <w:pPr>
              <w:contextualSpacing/>
              <w:jc w:val="center"/>
            </w:pPr>
            <w:r>
              <w:t>R</w:t>
            </w:r>
          </w:p>
        </w:tc>
        <w:tc>
          <w:tcPr>
            <w:tcW w:w="798" w:type="dxa"/>
            <w:tcBorders>
              <w:top w:val="single" w:sz="4" w:space="0" w:color="auto"/>
            </w:tcBorders>
            <w:shd w:val="clear" w:color="auto" w:fill="FFFFFF"/>
            <w:vAlign w:val="center"/>
          </w:tcPr>
          <w:p w14:paraId="748ECF5E" w14:textId="48776764" w:rsidR="0055324C" w:rsidRPr="002326B8" w:rsidRDefault="00E20BEE" w:rsidP="00454F68">
            <w:pPr>
              <w:contextualSpacing/>
              <w:jc w:val="center"/>
            </w:pPr>
            <w:r>
              <w:t>R</w:t>
            </w:r>
          </w:p>
        </w:tc>
        <w:tc>
          <w:tcPr>
            <w:tcW w:w="739" w:type="dxa"/>
            <w:shd w:val="clear" w:color="auto" w:fill="FFFFFF"/>
            <w:vAlign w:val="center"/>
          </w:tcPr>
          <w:p w14:paraId="25B6344C" w14:textId="16824276" w:rsidR="0055324C" w:rsidRPr="002326B8" w:rsidRDefault="0085257B" w:rsidP="00454F68">
            <w:pPr>
              <w:contextualSpacing/>
              <w:jc w:val="center"/>
            </w:pPr>
            <w:r>
              <w:t>R</w:t>
            </w:r>
          </w:p>
        </w:tc>
        <w:tc>
          <w:tcPr>
            <w:tcW w:w="790" w:type="dxa"/>
            <w:shd w:val="clear" w:color="auto" w:fill="FFFFFF"/>
            <w:vAlign w:val="center"/>
          </w:tcPr>
          <w:p w14:paraId="5A0117DB" w14:textId="23CBAF0F" w:rsidR="0055324C" w:rsidRPr="002326B8" w:rsidRDefault="00175ED7" w:rsidP="00454F68">
            <w:pPr>
              <w:contextualSpacing/>
              <w:jc w:val="center"/>
            </w:pPr>
            <w:r>
              <w:t>R</w:t>
            </w:r>
          </w:p>
        </w:tc>
        <w:tc>
          <w:tcPr>
            <w:tcW w:w="691" w:type="dxa"/>
            <w:shd w:val="clear" w:color="auto" w:fill="FFFFFF"/>
            <w:vAlign w:val="center"/>
          </w:tcPr>
          <w:p w14:paraId="76FD1B00" w14:textId="3B36335E" w:rsidR="0055324C" w:rsidRPr="002326B8" w:rsidRDefault="00171577" w:rsidP="00454F68">
            <w:pPr>
              <w:contextualSpacing/>
              <w:jc w:val="center"/>
            </w:pPr>
            <w:r>
              <w:t>1</w:t>
            </w:r>
          </w:p>
        </w:tc>
        <w:tc>
          <w:tcPr>
            <w:tcW w:w="693" w:type="dxa"/>
            <w:shd w:val="clear" w:color="auto" w:fill="FFFFFF"/>
            <w:vAlign w:val="center"/>
          </w:tcPr>
          <w:p w14:paraId="6701C529" w14:textId="21E354F9" w:rsidR="00B73A17" w:rsidRPr="002326B8" w:rsidRDefault="00B73A17" w:rsidP="00B73A17">
            <w:pPr>
              <w:contextualSpacing/>
              <w:jc w:val="center"/>
            </w:pPr>
            <w:r>
              <w:t>6</w:t>
            </w:r>
          </w:p>
        </w:tc>
        <w:tc>
          <w:tcPr>
            <w:tcW w:w="694" w:type="dxa"/>
            <w:tcBorders>
              <w:right w:val="double" w:sz="4" w:space="0" w:color="auto"/>
            </w:tcBorders>
            <w:shd w:val="clear" w:color="auto" w:fill="FFFFFF"/>
            <w:vAlign w:val="center"/>
          </w:tcPr>
          <w:p w14:paraId="49F5A0F7" w14:textId="6FC4A236" w:rsidR="0055324C" w:rsidRPr="002326B8" w:rsidRDefault="00D237BD" w:rsidP="00454F68">
            <w:pPr>
              <w:contextualSpacing/>
              <w:jc w:val="center"/>
            </w:pPr>
            <w:r>
              <w:t>0</w:t>
            </w:r>
          </w:p>
        </w:tc>
      </w:tr>
      <w:tr w:rsidR="00F8681E" w:rsidRPr="002326B8"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897EF7" w:rsidRDefault="002326B8" w:rsidP="00454F68">
            <w:pPr>
              <w:contextualSpacing/>
            </w:pPr>
            <w:r>
              <w:t>Catherine Fowler</w:t>
            </w:r>
          </w:p>
          <w:p w14:paraId="0724B1CA" w14:textId="77777777" w:rsidR="002326B8" w:rsidRPr="00D237BD" w:rsidRDefault="002326B8" w:rsidP="00454F68">
            <w:pPr>
              <w:contextualSpacing/>
              <w:rPr>
                <w:i/>
                <w:iCs/>
              </w:rPr>
            </w:pPr>
            <w:r w:rsidRPr="00D237BD">
              <w:rPr>
                <w:i/>
                <w:iCs/>
              </w:rPr>
              <w:t xml:space="preserve">EFS, </w:t>
            </w:r>
            <w:proofErr w:type="spellStart"/>
            <w:r w:rsidRPr="00D237BD">
              <w:rPr>
                <w:i/>
                <w:iCs/>
              </w:rPr>
              <w:t>CoHS</w:t>
            </w:r>
            <w:proofErr w:type="spellEnd"/>
          </w:p>
          <w:p w14:paraId="2952407B" w14:textId="6D712578" w:rsidR="002326B8" w:rsidRPr="002326B8" w:rsidRDefault="002326B8" w:rsidP="00454F68">
            <w:pPr>
              <w:contextualSpacing/>
            </w:pPr>
            <w:r w:rsidRPr="00D237BD">
              <w:rPr>
                <w:i/>
                <w:iCs/>
              </w:rPr>
              <w:t xml:space="preserve">ECUS </w:t>
            </w:r>
            <w:r w:rsidR="00D237BD" w:rsidRPr="00D237BD">
              <w:rPr>
                <w:i/>
                <w:iCs/>
              </w:rPr>
              <w:t>Vice-Chair</w:t>
            </w:r>
          </w:p>
        </w:tc>
        <w:tc>
          <w:tcPr>
            <w:tcW w:w="537" w:type="dxa"/>
            <w:shd w:val="clear" w:color="auto" w:fill="auto"/>
            <w:vAlign w:val="center"/>
          </w:tcPr>
          <w:p w14:paraId="53807138" w14:textId="6E593A74" w:rsidR="00897EF7" w:rsidRPr="002326B8" w:rsidRDefault="00D237BD" w:rsidP="00454F68">
            <w:pPr>
              <w:contextualSpacing/>
              <w:jc w:val="center"/>
            </w:pPr>
            <w:r>
              <w:t>P</w:t>
            </w:r>
          </w:p>
        </w:tc>
        <w:tc>
          <w:tcPr>
            <w:tcW w:w="657" w:type="dxa"/>
            <w:shd w:val="clear" w:color="auto" w:fill="FFFFFF"/>
            <w:vAlign w:val="center"/>
          </w:tcPr>
          <w:p w14:paraId="01845693" w14:textId="4736F1FE" w:rsidR="00897EF7" w:rsidRPr="002326B8" w:rsidRDefault="00C86302" w:rsidP="00454F68">
            <w:pPr>
              <w:contextualSpacing/>
              <w:jc w:val="center"/>
            </w:pPr>
            <w:r>
              <w:t>P</w:t>
            </w:r>
          </w:p>
        </w:tc>
        <w:tc>
          <w:tcPr>
            <w:tcW w:w="657" w:type="dxa"/>
            <w:shd w:val="clear" w:color="auto" w:fill="FFFFFF"/>
            <w:vAlign w:val="center"/>
          </w:tcPr>
          <w:p w14:paraId="4CFA0817" w14:textId="17D2D61E" w:rsidR="00897EF7" w:rsidRPr="002326B8" w:rsidRDefault="00725961" w:rsidP="00454F68">
            <w:pPr>
              <w:contextualSpacing/>
              <w:jc w:val="center"/>
            </w:pPr>
            <w:r>
              <w:t>P</w:t>
            </w:r>
          </w:p>
        </w:tc>
        <w:tc>
          <w:tcPr>
            <w:tcW w:w="641" w:type="dxa"/>
            <w:shd w:val="clear" w:color="auto" w:fill="FFFFFF"/>
            <w:vAlign w:val="center"/>
          </w:tcPr>
          <w:p w14:paraId="2F152729" w14:textId="303977E0" w:rsidR="00897EF7" w:rsidRPr="002326B8" w:rsidRDefault="00964BA4" w:rsidP="00454F68">
            <w:pPr>
              <w:contextualSpacing/>
              <w:jc w:val="center"/>
            </w:pPr>
            <w:r>
              <w:t>P</w:t>
            </w:r>
          </w:p>
        </w:tc>
        <w:tc>
          <w:tcPr>
            <w:tcW w:w="798" w:type="dxa"/>
            <w:shd w:val="clear" w:color="auto" w:fill="FFFFFF"/>
            <w:vAlign w:val="center"/>
          </w:tcPr>
          <w:p w14:paraId="598C15CD" w14:textId="27C63209" w:rsidR="00897EF7" w:rsidRPr="002326B8" w:rsidRDefault="00E20BEE" w:rsidP="00454F68">
            <w:pPr>
              <w:contextualSpacing/>
              <w:jc w:val="center"/>
            </w:pPr>
            <w:r>
              <w:t>P</w:t>
            </w:r>
          </w:p>
        </w:tc>
        <w:tc>
          <w:tcPr>
            <w:tcW w:w="739" w:type="dxa"/>
            <w:tcBorders>
              <w:bottom w:val="single" w:sz="4" w:space="0" w:color="auto"/>
            </w:tcBorders>
            <w:shd w:val="clear" w:color="auto" w:fill="FFFFFF"/>
            <w:vAlign w:val="center"/>
          </w:tcPr>
          <w:p w14:paraId="6E2D455E" w14:textId="1E3C6DE1" w:rsidR="00897EF7" w:rsidRPr="002326B8" w:rsidRDefault="0085257B" w:rsidP="00454F68">
            <w:pPr>
              <w:contextualSpacing/>
              <w:jc w:val="center"/>
            </w:pPr>
            <w:r>
              <w:t>P</w:t>
            </w:r>
          </w:p>
        </w:tc>
        <w:tc>
          <w:tcPr>
            <w:tcW w:w="790" w:type="dxa"/>
            <w:tcBorders>
              <w:bottom w:val="single" w:sz="4" w:space="0" w:color="auto"/>
            </w:tcBorders>
            <w:shd w:val="clear" w:color="auto" w:fill="FFFFFF"/>
            <w:vAlign w:val="center"/>
          </w:tcPr>
          <w:p w14:paraId="59CB1691" w14:textId="31A49EF6" w:rsidR="00897EF7" w:rsidRPr="002326B8" w:rsidRDefault="00175ED7" w:rsidP="00454F68">
            <w:pPr>
              <w:contextualSpacing/>
              <w:jc w:val="center"/>
            </w:pPr>
            <w:r>
              <w:t>P</w:t>
            </w:r>
          </w:p>
        </w:tc>
        <w:tc>
          <w:tcPr>
            <w:tcW w:w="691" w:type="dxa"/>
            <w:tcBorders>
              <w:bottom w:val="single" w:sz="4" w:space="0" w:color="auto"/>
            </w:tcBorders>
            <w:shd w:val="clear" w:color="auto" w:fill="FFFFFF"/>
            <w:vAlign w:val="center"/>
          </w:tcPr>
          <w:p w14:paraId="5F2D9669" w14:textId="41E6AF6B" w:rsidR="00897EF7" w:rsidRPr="002326B8" w:rsidRDefault="00175ED7" w:rsidP="00454F68">
            <w:pPr>
              <w:contextualSpacing/>
              <w:jc w:val="center"/>
            </w:pPr>
            <w:r>
              <w:t>7</w:t>
            </w:r>
          </w:p>
        </w:tc>
        <w:tc>
          <w:tcPr>
            <w:tcW w:w="693" w:type="dxa"/>
            <w:tcBorders>
              <w:bottom w:val="single" w:sz="4" w:space="0" w:color="auto"/>
            </w:tcBorders>
            <w:shd w:val="clear" w:color="auto" w:fill="FFFFFF"/>
            <w:vAlign w:val="center"/>
          </w:tcPr>
          <w:p w14:paraId="72F01CE6" w14:textId="5DD83B7C" w:rsidR="00897EF7" w:rsidRPr="002326B8" w:rsidRDefault="00D237BD" w:rsidP="00454F68">
            <w:pPr>
              <w:contextualSpacing/>
              <w:jc w:val="center"/>
            </w:pPr>
            <w:r>
              <w:t>0</w:t>
            </w:r>
          </w:p>
        </w:tc>
        <w:tc>
          <w:tcPr>
            <w:tcW w:w="694" w:type="dxa"/>
            <w:tcBorders>
              <w:bottom w:val="single" w:sz="4" w:space="0" w:color="auto"/>
              <w:right w:val="double" w:sz="4" w:space="0" w:color="auto"/>
            </w:tcBorders>
            <w:shd w:val="clear" w:color="auto" w:fill="FFFFFF"/>
            <w:vAlign w:val="center"/>
          </w:tcPr>
          <w:p w14:paraId="00918CD5" w14:textId="4B6EFA95" w:rsidR="00897EF7" w:rsidRPr="002326B8" w:rsidRDefault="00D237BD" w:rsidP="00454F68">
            <w:pPr>
              <w:contextualSpacing/>
              <w:jc w:val="center"/>
            </w:pPr>
            <w:r>
              <w:t>0</w:t>
            </w:r>
          </w:p>
        </w:tc>
      </w:tr>
      <w:tr w:rsidR="00F8681E" w:rsidRPr="002326B8" w14:paraId="2E97262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09870EE" w14:textId="77777777" w:rsidR="0055324C" w:rsidRPr="002326B8" w:rsidRDefault="0055324C" w:rsidP="00454F68">
            <w:pPr>
              <w:contextualSpacing/>
            </w:pPr>
            <w:r w:rsidRPr="002326B8">
              <w:t>David Johnson</w:t>
            </w:r>
          </w:p>
          <w:p w14:paraId="0F225913" w14:textId="77777777" w:rsidR="00D237BD" w:rsidRDefault="0055324C" w:rsidP="00454F68">
            <w:pPr>
              <w:contextualSpacing/>
              <w:rPr>
                <w:i/>
              </w:rPr>
            </w:pPr>
            <w:r w:rsidRPr="002326B8">
              <w:rPr>
                <w:i/>
              </w:rPr>
              <w:t xml:space="preserve">EFS, </w:t>
            </w:r>
            <w:proofErr w:type="spellStart"/>
            <w:r w:rsidRPr="002326B8">
              <w:rPr>
                <w:i/>
              </w:rPr>
              <w:t>CoAS</w:t>
            </w:r>
            <w:proofErr w:type="spellEnd"/>
          </w:p>
          <w:p w14:paraId="233140F7" w14:textId="56A50135" w:rsidR="0055324C" w:rsidRPr="002326B8" w:rsidRDefault="0055324C" w:rsidP="00454F68">
            <w:pPr>
              <w:contextualSpacing/>
              <w:rPr>
                <w:i/>
              </w:rPr>
            </w:pPr>
            <w:r w:rsidRPr="002326B8">
              <w:rPr>
                <w:i/>
              </w:rPr>
              <w:t>ECUS Chair</w:t>
            </w:r>
            <w:r w:rsidR="00D237BD">
              <w:rPr>
                <w:i/>
              </w:rPr>
              <w:t xml:space="preserve"> Emer.</w:t>
            </w:r>
          </w:p>
        </w:tc>
        <w:tc>
          <w:tcPr>
            <w:tcW w:w="537" w:type="dxa"/>
            <w:tcBorders>
              <w:bottom w:val="single" w:sz="4" w:space="0" w:color="auto"/>
            </w:tcBorders>
            <w:shd w:val="clear" w:color="auto" w:fill="FFFFFF"/>
            <w:vAlign w:val="center"/>
          </w:tcPr>
          <w:p w14:paraId="339609CA" w14:textId="70247623" w:rsidR="0055324C" w:rsidRPr="002326B8" w:rsidRDefault="00D237BD" w:rsidP="00454F68">
            <w:pPr>
              <w:contextualSpacing/>
              <w:jc w:val="center"/>
            </w:pPr>
            <w:r>
              <w:t>P</w:t>
            </w:r>
          </w:p>
        </w:tc>
        <w:tc>
          <w:tcPr>
            <w:tcW w:w="657" w:type="dxa"/>
            <w:tcBorders>
              <w:bottom w:val="single" w:sz="4" w:space="0" w:color="auto"/>
            </w:tcBorders>
            <w:shd w:val="clear" w:color="auto" w:fill="FFFFFF"/>
            <w:vAlign w:val="center"/>
          </w:tcPr>
          <w:p w14:paraId="1E025DDB" w14:textId="21EE837A" w:rsidR="0055324C" w:rsidRPr="002326B8" w:rsidRDefault="00C86302" w:rsidP="00454F68">
            <w:pPr>
              <w:contextualSpacing/>
              <w:jc w:val="center"/>
            </w:pPr>
            <w:r>
              <w:t>P</w:t>
            </w:r>
          </w:p>
        </w:tc>
        <w:tc>
          <w:tcPr>
            <w:tcW w:w="657" w:type="dxa"/>
            <w:tcBorders>
              <w:bottom w:val="single" w:sz="4" w:space="0" w:color="auto"/>
            </w:tcBorders>
            <w:shd w:val="clear" w:color="auto" w:fill="FFFFFF"/>
            <w:vAlign w:val="center"/>
          </w:tcPr>
          <w:p w14:paraId="5BD75B5F" w14:textId="0E6D05A8" w:rsidR="0055324C" w:rsidRPr="002326B8" w:rsidRDefault="00725961" w:rsidP="00454F68">
            <w:pPr>
              <w:contextualSpacing/>
              <w:jc w:val="center"/>
            </w:pPr>
            <w:r>
              <w:t>P</w:t>
            </w:r>
          </w:p>
        </w:tc>
        <w:tc>
          <w:tcPr>
            <w:tcW w:w="641" w:type="dxa"/>
            <w:tcBorders>
              <w:bottom w:val="single" w:sz="4" w:space="0" w:color="auto"/>
            </w:tcBorders>
            <w:shd w:val="clear" w:color="auto" w:fill="FFFFFF"/>
            <w:vAlign w:val="center"/>
          </w:tcPr>
          <w:p w14:paraId="6FD929EB" w14:textId="27B88DF0" w:rsidR="0055324C" w:rsidRPr="002326B8" w:rsidRDefault="00964BA4" w:rsidP="00454F68">
            <w:pPr>
              <w:contextualSpacing/>
              <w:jc w:val="center"/>
            </w:pPr>
            <w:r>
              <w:t>P</w:t>
            </w:r>
          </w:p>
        </w:tc>
        <w:tc>
          <w:tcPr>
            <w:tcW w:w="798" w:type="dxa"/>
            <w:tcBorders>
              <w:bottom w:val="single" w:sz="4" w:space="0" w:color="auto"/>
            </w:tcBorders>
            <w:shd w:val="clear" w:color="auto" w:fill="FFFFFF"/>
            <w:vAlign w:val="center"/>
          </w:tcPr>
          <w:p w14:paraId="792A177A" w14:textId="797A3A6A" w:rsidR="0055324C" w:rsidRPr="002326B8" w:rsidRDefault="00E20BEE" w:rsidP="00454F68">
            <w:pPr>
              <w:contextualSpacing/>
              <w:jc w:val="center"/>
            </w:pPr>
            <w:r>
              <w:t>P</w:t>
            </w:r>
          </w:p>
        </w:tc>
        <w:tc>
          <w:tcPr>
            <w:tcW w:w="739" w:type="dxa"/>
            <w:tcBorders>
              <w:bottom w:val="single" w:sz="4" w:space="0" w:color="auto"/>
            </w:tcBorders>
            <w:shd w:val="clear" w:color="auto" w:fill="FFFFFF"/>
            <w:vAlign w:val="center"/>
          </w:tcPr>
          <w:p w14:paraId="5ED38DF1" w14:textId="0F500F62" w:rsidR="0055324C" w:rsidRPr="002326B8" w:rsidRDefault="0085257B" w:rsidP="00454F68">
            <w:pPr>
              <w:contextualSpacing/>
              <w:jc w:val="center"/>
            </w:pPr>
            <w:r>
              <w:t>P</w:t>
            </w:r>
          </w:p>
        </w:tc>
        <w:tc>
          <w:tcPr>
            <w:tcW w:w="790" w:type="dxa"/>
            <w:tcBorders>
              <w:bottom w:val="single" w:sz="4" w:space="0" w:color="auto"/>
            </w:tcBorders>
            <w:shd w:val="clear" w:color="auto" w:fill="FFFFFF"/>
            <w:vAlign w:val="center"/>
          </w:tcPr>
          <w:p w14:paraId="74F942AB" w14:textId="49E47170" w:rsidR="0055324C" w:rsidRPr="002326B8" w:rsidRDefault="00175ED7" w:rsidP="00454F68">
            <w:pPr>
              <w:contextualSpacing/>
              <w:jc w:val="center"/>
            </w:pPr>
            <w:r>
              <w:t>P</w:t>
            </w:r>
          </w:p>
        </w:tc>
        <w:tc>
          <w:tcPr>
            <w:tcW w:w="691" w:type="dxa"/>
            <w:tcBorders>
              <w:bottom w:val="single" w:sz="4" w:space="0" w:color="auto"/>
            </w:tcBorders>
            <w:shd w:val="clear" w:color="auto" w:fill="FFFFFF"/>
            <w:vAlign w:val="center"/>
          </w:tcPr>
          <w:p w14:paraId="197F9E72" w14:textId="5838C301" w:rsidR="0055324C" w:rsidRPr="002326B8" w:rsidRDefault="00175ED7" w:rsidP="00454F68">
            <w:pPr>
              <w:contextualSpacing/>
              <w:jc w:val="center"/>
            </w:pPr>
            <w:r>
              <w:t>7</w:t>
            </w:r>
          </w:p>
        </w:tc>
        <w:tc>
          <w:tcPr>
            <w:tcW w:w="693" w:type="dxa"/>
            <w:tcBorders>
              <w:bottom w:val="single" w:sz="4" w:space="0" w:color="auto"/>
            </w:tcBorders>
            <w:shd w:val="clear" w:color="auto" w:fill="FFFFFF"/>
            <w:vAlign w:val="center"/>
          </w:tcPr>
          <w:p w14:paraId="4FEE4CDC" w14:textId="6066C73A" w:rsidR="0055324C" w:rsidRPr="002326B8" w:rsidRDefault="00D237BD" w:rsidP="00454F68">
            <w:pPr>
              <w:contextualSpacing/>
              <w:jc w:val="center"/>
            </w:pPr>
            <w:r>
              <w:t>0</w:t>
            </w:r>
          </w:p>
        </w:tc>
        <w:tc>
          <w:tcPr>
            <w:tcW w:w="694" w:type="dxa"/>
            <w:tcBorders>
              <w:bottom w:val="single" w:sz="4" w:space="0" w:color="auto"/>
              <w:right w:val="double" w:sz="4" w:space="0" w:color="auto"/>
            </w:tcBorders>
            <w:shd w:val="clear" w:color="auto" w:fill="FFFFFF"/>
            <w:vAlign w:val="center"/>
          </w:tcPr>
          <w:p w14:paraId="04077EC6" w14:textId="61F5E6B1" w:rsidR="0055324C" w:rsidRPr="002326B8" w:rsidRDefault="00D237BD" w:rsidP="00454F68">
            <w:pPr>
              <w:contextualSpacing/>
              <w:jc w:val="center"/>
            </w:pPr>
            <w:r>
              <w:t>0</w:t>
            </w:r>
          </w:p>
        </w:tc>
      </w:tr>
      <w:tr w:rsidR="00D237BD" w:rsidRPr="002326B8"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D237BD" w:rsidRDefault="00D237BD" w:rsidP="00454F68">
            <w:pPr>
              <w:contextualSpacing/>
            </w:pPr>
            <w:r>
              <w:t>Karl Manrodt</w:t>
            </w:r>
          </w:p>
          <w:p w14:paraId="42302CF4" w14:textId="77777777" w:rsidR="00D237BD" w:rsidRPr="00D237BD" w:rsidRDefault="00D237BD" w:rsidP="00454F68">
            <w:pPr>
              <w:contextualSpacing/>
              <w:rPr>
                <w:i/>
                <w:iCs/>
              </w:rPr>
            </w:pPr>
            <w:r w:rsidRPr="00D237BD">
              <w:rPr>
                <w:i/>
                <w:iCs/>
              </w:rPr>
              <w:t xml:space="preserve">EFS, </w:t>
            </w:r>
            <w:proofErr w:type="spellStart"/>
            <w:r w:rsidRPr="00D237BD">
              <w:rPr>
                <w:i/>
                <w:iCs/>
              </w:rPr>
              <w:t>CoB</w:t>
            </w:r>
            <w:proofErr w:type="spellEnd"/>
          </w:p>
          <w:p w14:paraId="7BEC73BE" w14:textId="6DFF186F" w:rsidR="00D237BD" w:rsidRPr="002326B8" w:rsidRDefault="00D237BD" w:rsidP="00454F68">
            <w:pPr>
              <w:contextualSpacing/>
            </w:pPr>
            <w:r w:rsidRPr="00D237BD">
              <w:rPr>
                <w:i/>
                <w:iCs/>
              </w:rPr>
              <w:t>ECUS Member</w:t>
            </w:r>
          </w:p>
        </w:tc>
        <w:tc>
          <w:tcPr>
            <w:tcW w:w="537" w:type="dxa"/>
            <w:shd w:val="clear" w:color="auto" w:fill="FFFFFF"/>
            <w:vAlign w:val="center"/>
          </w:tcPr>
          <w:p w14:paraId="392139EF" w14:textId="41D5229D" w:rsidR="00D237BD" w:rsidRPr="002326B8" w:rsidRDefault="00D237BD" w:rsidP="00454F68">
            <w:pPr>
              <w:contextualSpacing/>
              <w:jc w:val="center"/>
            </w:pPr>
            <w:r>
              <w:t>P</w:t>
            </w:r>
          </w:p>
        </w:tc>
        <w:tc>
          <w:tcPr>
            <w:tcW w:w="657" w:type="dxa"/>
            <w:shd w:val="clear" w:color="auto" w:fill="FFFFFF"/>
            <w:vAlign w:val="center"/>
          </w:tcPr>
          <w:p w14:paraId="4AB84DAE" w14:textId="5636AFDE" w:rsidR="00D237BD" w:rsidRPr="002326B8" w:rsidRDefault="00C86302" w:rsidP="00454F68">
            <w:pPr>
              <w:contextualSpacing/>
              <w:jc w:val="center"/>
            </w:pPr>
            <w:r>
              <w:t>P</w:t>
            </w:r>
          </w:p>
        </w:tc>
        <w:tc>
          <w:tcPr>
            <w:tcW w:w="657" w:type="dxa"/>
            <w:shd w:val="clear" w:color="auto" w:fill="FFFFFF"/>
            <w:vAlign w:val="center"/>
          </w:tcPr>
          <w:p w14:paraId="1B88ED78" w14:textId="077EBFD2" w:rsidR="00D237BD" w:rsidRPr="002326B8" w:rsidRDefault="00725961" w:rsidP="00454F68">
            <w:pPr>
              <w:contextualSpacing/>
              <w:jc w:val="center"/>
            </w:pPr>
            <w:r>
              <w:t>P</w:t>
            </w:r>
          </w:p>
        </w:tc>
        <w:tc>
          <w:tcPr>
            <w:tcW w:w="641" w:type="dxa"/>
            <w:shd w:val="clear" w:color="auto" w:fill="FFFFFF"/>
            <w:vAlign w:val="center"/>
          </w:tcPr>
          <w:p w14:paraId="6F0AE597" w14:textId="6E2A078D" w:rsidR="00D237BD" w:rsidRPr="002326B8" w:rsidRDefault="00964BA4" w:rsidP="00454F68">
            <w:pPr>
              <w:contextualSpacing/>
              <w:jc w:val="center"/>
            </w:pPr>
            <w:r>
              <w:t>P</w:t>
            </w:r>
          </w:p>
        </w:tc>
        <w:tc>
          <w:tcPr>
            <w:tcW w:w="798" w:type="dxa"/>
            <w:shd w:val="clear" w:color="auto" w:fill="FFFFFF"/>
            <w:vAlign w:val="center"/>
          </w:tcPr>
          <w:p w14:paraId="1016B942" w14:textId="611FE8B8" w:rsidR="00D237BD" w:rsidRPr="002326B8" w:rsidRDefault="00E20BEE" w:rsidP="00454F68">
            <w:pPr>
              <w:contextualSpacing/>
              <w:jc w:val="center"/>
            </w:pPr>
            <w:r>
              <w:t>P</w:t>
            </w:r>
          </w:p>
        </w:tc>
        <w:tc>
          <w:tcPr>
            <w:tcW w:w="739" w:type="dxa"/>
            <w:shd w:val="clear" w:color="auto" w:fill="FFFFFF"/>
            <w:vAlign w:val="center"/>
          </w:tcPr>
          <w:p w14:paraId="52CDE5ED" w14:textId="0D6AD063" w:rsidR="00D237BD" w:rsidRPr="002326B8" w:rsidRDefault="0085257B" w:rsidP="00454F68">
            <w:pPr>
              <w:contextualSpacing/>
              <w:jc w:val="center"/>
            </w:pPr>
            <w:r>
              <w:t>P</w:t>
            </w:r>
          </w:p>
        </w:tc>
        <w:tc>
          <w:tcPr>
            <w:tcW w:w="790" w:type="dxa"/>
            <w:shd w:val="clear" w:color="auto" w:fill="FFFFFF"/>
            <w:vAlign w:val="center"/>
          </w:tcPr>
          <w:p w14:paraId="3FFAA3D8" w14:textId="149DDC9A" w:rsidR="00D237BD" w:rsidRPr="002326B8" w:rsidRDefault="00175ED7" w:rsidP="00454F68">
            <w:pPr>
              <w:contextualSpacing/>
              <w:jc w:val="center"/>
            </w:pPr>
            <w:r>
              <w:t>R</w:t>
            </w:r>
          </w:p>
        </w:tc>
        <w:tc>
          <w:tcPr>
            <w:tcW w:w="691" w:type="dxa"/>
            <w:shd w:val="clear" w:color="auto" w:fill="FFFFFF"/>
            <w:vAlign w:val="center"/>
          </w:tcPr>
          <w:p w14:paraId="0D6C5AC8" w14:textId="253DB0D5" w:rsidR="00D237BD" w:rsidRPr="002326B8" w:rsidRDefault="00175ED7" w:rsidP="00454F68">
            <w:pPr>
              <w:contextualSpacing/>
              <w:jc w:val="center"/>
            </w:pPr>
            <w:r>
              <w:t>6</w:t>
            </w:r>
          </w:p>
        </w:tc>
        <w:tc>
          <w:tcPr>
            <w:tcW w:w="693" w:type="dxa"/>
            <w:shd w:val="clear" w:color="auto" w:fill="FFFFFF"/>
            <w:vAlign w:val="center"/>
          </w:tcPr>
          <w:p w14:paraId="10E35ECF" w14:textId="34837EB8" w:rsidR="00D237BD" w:rsidRPr="002326B8" w:rsidRDefault="00175ED7" w:rsidP="00454F68">
            <w:pPr>
              <w:contextualSpacing/>
              <w:jc w:val="center"/>
            </w:pPr>
            <w:r>
              <w:t>1</w:t>
            </w:r>
          </w:p>
        </w:tc>
        <w:tc>
          <w:tcPr>
            <w:tcW w:w="694" w:type="dxa"/>
            <w:tcBorders>
              <w:right w:val="double" w:sz="4" w:space="0" w:color="auto"/>
            </w:tcBorders>
            <w:shd w:val="clear" w:color="auto" w:fill="FFFFFF"/>
            <w:vAlign w:val="center"/>
          </w:tcPr>
          <w:p w14:paraId="7DB8EEDB" w14:textId="7DE2A4D3" w:rsidR="00D237BD" w:rsidRPr="002326B8" w:rsidRDefault="00D237BD" w:rsidP="00454F68">
            <w:pPr>
              <w:contextualSpacing/>
              <w:jc w:val="center"/>
            </w:pPr>
            <w:r>
              <w:t>0</w:t>
            </w:r>
          </w:p>
        </w:tc>
      </w:tr>
      <w:tr w:rsidR="00F8681E" w:rsidRPr="002326B8"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55324C" w:rsidRPr="002326B8" w:rsidRDefault="0055324C" w:rsidP="00454F68">
            <w:pPr>
              <w:contextualSpacing/>
            </w:pPr>
            <w:r w:rsidRPr="002326B8">
              <w:t>Lyndall Muschell</w:t>
            </w:r>
          </w:p>
          <w:p w14:paraId="5DC819D7" w14:textId="77777777" w:rsidR="00D237BD" w:rsidRDefault="0055324C" w:rsidP="00454F68">
            <w:pPr>
              <w:contextualSpacing/>
              <w:rPr>
                <w:i/>
              </w:rPr>
            </w:pPr>
            <w:r w:rsidRPr="002326B8">
              <w:rPr>
                <w:i/>
              </w:rPr>
              <w:t xml:space="preserve">EFS, </w:t>
            </w:r>
            <w:proofErr w:type="spellStart"/>
            <w:r w:rsidRPr="002326B8">
              <w:rPr>
                <w:i/>
              </w:rPr>
              <w:t>CoE</w:t>
            </w:r>
            <w:proofErr w:type="spellEnd"/>
          </w:p>
          <w:p w14:paraId="4076D670" w14:textId="289B02D3" w:rsidR="0055324C" w:rsidRPr="002326B8" w:rsidRDefault="0055324C" w:rsidP="00454F68">
            <w:pPr>
              <w:contextualSpacing/>
              <w:rPr>
                <w:i/>
              </w:rPr>
            </w:pPr>
            <w:r w:rsidRPr="002326B8">
              <w:rPr>
                <w:i/>
              </w:rPr>
              <w:t>ECUS Member</w:t>
            </w:r>
          </w:p>
        </w:tc>
        <w:tc>
          <w:tcPr>
            <w:tcW w:w="537" w:type="dxa"/>
            <w:shd w:val="clear" w:color="auto" w:fill="FFFFFF"/>
            <w:vAlign w:val="center"/>
          </w:tcPr>
          <w:p w14:paraId="2A0D58BC" w14:textId="289DAB4A" w:rsidR="0055324C" w:rsidRPr="002326B8" w:rsidRDefault="00D237BD" w:rsidP="00454F68">
            <w:pPr>
              <w:contextualSpacing/>
              <w:jc w:val="center"/>
            </w:pPr>
            <w:r>
              <w:t>P</w:t>
            </w:r>
          </w:p>
        </w:tc>
        <w:tc>
          <w:tcPr>
            <w:tcW w:w="657" w:type="dxa"/>
            <w:shd w:val="clear" w:color="auto" w:fill="FFFFFF"/>
            <w:vAlign w:val="center"/>
          </w:tcPr>
          <w:p w14:paraId="5D11FA2A" w14:textId="0B05BB9B" w:rsidR="0055324C" w:rsidRPr="002326B8" w:rsidRDefault="00C86302" w:rsidP="00454F68">
            <w:pPr>
              <w:contextualSpacing/>
              <w:jc w:val="center"/>
            </w:pPr>
            <w:r>
              <w:t>P</w:t>
            </w:r>
          </w:p>
        </w:tc>
        <w:tc>
          <w:tcPr>
            <w:tcW w:w="657" w:type="dxa"/>
            <w:shd w:val="clear" w:color="auto" w:fill="FFFFFF"/>
            <w:vAlign w:val="center"/>
          </w:tcPr>
          <w:p w14:paraId="15B6FD3E" w14:textId="2491A133" w:rsidR="0055324C" w:rsidRPr="002326B8" w:rsidRDefault="00725961" w:rsidP="00454F68">
            <w:pPr>
              <w:contextualSpacing/>
              <w:jc w:val="center"/>
            </w:pPr>
            <w:r>
              <w:t>P</w:t>
            </w:r>
          </w:p>
        </w:tc>
        <w:tc>
          <w:tcPr>
            <w:tcW w:w="641" w:type="dxa"/>
            <w:shd w:val="clear" w:color="auto" w:fill="FFFFFF"/>
            <w:vAlign w:val="center"/>
          </w:tcPr>
          <w:p w14:paraId="281E0127" w14:textId="5D70A47B" w:rsidR="0055324C" w:rsidRPr="002326B8" w:rsidRDefault="00964BA4" w:rsidP="00454F68">
            <w:pPr>
              <w:contextualSpacing/>
              <w:jc w:val="center"/>
            </w:pPr>
            <w:r>
              <w:t>P</w:t>
            </w:r>
          </w:p>
        </w:tc>
        <w:tc>
          <w:tcPr>
            <w:tcW w:w="798" w:type="dxa"/>
            <w:shd w:val="clear" w:color="auto" w:fill="FFFFFF"/>
            <w:vAlign w:val="center"/>
          </w:tcPr>
          <w:p w14:paraId="221EEF8A" w14:textId="202FD08F" w:rsidR="0055324C" w:rsidRPr="002326B8" w:rsidRDefault="00E20BEE" w:rsidP="00454F68">
            <w:pPr>
              <w:contextualSpacing/>
              <w:jc w:val="center"/>
            </w:pPr>
            <w:r>
              <w:t>P</w:t>
            </w:r>
          </w:p>
        </w:tc>
        <w:tc>
          <w:tcPr>
            <w:tcW w:w="739" w:type="dxa"/>
            <w:shd w:val="clear" w:color="auto" w:fill="FFFFFF"/>
            <w:vAlign w:val="center"/>
          </w:tcPr>
          <w:p w14:paraId="17D847B8" w14:textId="55C918C4" w:rsidR="0055324C" w:rsidRPr="002326B8" w:rsidRDefault="0085257B" w:rsidP="00454F68">
            <w:pPr>
              <w:contextualSpacing/>
              <w:jc w:val="center"/>
            </w:pPr>
            <w:r>
              <w:t>P</w:t>
            </w:r>
          </w:p>
        </w:tc>
        <w:tc>
          <w:tcPr>
            <w:tcW w:w="790" w:type="dxa"/>
            <w:shd w:val="clear" w:color="auto" w:fill="FFFFFF"/>
            <w:vAlign w:val="center"/>
          </w:tcPr>
          <w:p w14:paraId="5F44155D" w14:textId="33A13169" w:rsidR="0055324C" w:rsidRPr="002326B8" w:rsidRDefault="00175ED7" w:rsidP="00454F68">
            <w:pPr>
              <w:contextualSpacing/>
              <w:jc w:val="center"/>
            </w:pPr>
            <w:r>
              <w:t>P</w:t>
            </w:r>
          </w:p>
        </w:tc>
        <w:tc>
          <w:tcPr>
            <w:tcW w:w="691" w:type="dxa"/>
            <w:shd w:val="clear" w:color="auto" w:fill="FFFFFF"/>
            <w:vAlign w:val="center"/>
          </w:tcPr>
          <w:p w14:paraId="51F4817A" w14:textId="4AB48322" w:rsidR="0055324C" w:rsidRPr="002326B8" w:rsidRDefault="00175ED7" w:rsidP="00454F68">
            <w:pPr>
              <w:contextualSpacing/>
              <w:jc w:val="center"/>
            </w:pPr>
            <w:r>
              <w:t>7</w:t>
            </w:r>
          </w:p>
        </w:tc>
        <w:tc>
          <w:tcPr>
            <w:tcW w:w="693" w:type="dxa"/>
            <w:shd w:val="clear" w:color="auto" w:fill="FFFFFF"/>
            <w:vAlign w:val="center"/>
          </w:tcPr>
          <w:p w14:paraId="2C18065B" w14:textId="219B5956" w:rsidR="0055324C" w:rsidRPr="002326B8" w:rsidRDefault="00D237BD" w:rsidP="00454F68">
            <w:pPr>
              <w:contextualSpacing/>
              <w:jc w:val="center"/>
            </w:pPr>
            <w:r>
              <w:t>0</w:t>
            </w:r>
          </w:p>
        </w:tc>
        <w:tc>
          <w:tcPr>
            <w:tcW w:w="694" w:type="dxa"/>
            <w:tcBorders>
              <w:right w:val="double" w:sz="4" w:space="0" w:color="auto"/>
            </w:tcBorders>
            <w:shd w:val="clear" w:color="auto" w:fill="FFFFFF"/>
            <w:vAlign w:val="center"/>
          </w:tcPr>
          <w:p w14:paraId="30B88D27" w14:textId="5FBF06B1" w:rsidR="0055324C" w:rsidRPr="002326B8" w:rsidRDefault="00D237BD" w:rsidP="00454F68">
            <w:pPr>
              <w:contextualSpacing/>
              <w:jc w:val="center"/>
            </w:pPr>
            <w:r>
              <w:t>0</w:t>
            </w:r>
          </w:p>
        </w:tc>
      </w:tr>
      <w:tr w:rsidR="00F8681E" w:rsidRPr="002326B8"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55324C" w:rsidRPr="002326B8" w:rsidRDefault="0055324C" w:rsidP="00454F68">
            <w:pPr>
              <w:contextualSpacing/>
            </w:pPr>
            <w:r w:rsidRPr="002326B8">
              <w:t>Costas Spirou</w:t>
            </w:r>
          </w:p>
          <w:p w14:paraId="1585E199" w14:textId="77777777" w:rsidR="0055324C" w:rsidRPr="002326B8" w:rsidRDefault="0055324C" w:rsidP="00454F68">
            <w:pPr>
              <w:contextualSpacing/>
              <w:rPr>
                <w:i/>
              </w:rPr>
            </w:pPr>
            <w:r w:rsidRPr="002326B8">
              <w:rPr>
                <w:i/>
              </w:rPr>
              <w:t>Provost</w:t>
            </w:r>
          </w:p>
        </w:tc>
        <w:tc>
          <w:tcPr>
            <w:tcW w:w="537" w:type="dxa"/>
            <w:tcBorders>
              <w:bottom w:val="single" w:sz="4" w:space="0" w:color="auto"/>
            </w:tcBorders>
            <w:shd w:val="clear" w:color="auto" w:fill="auto"/>
            <w:vAlign w:val="center"/>
          </w:tcPr>
          <w:p w14:paraId="4C2C60FB" w14:textId="43C10FF2" w:rsidR="0055324C" w:rsidRPr="002326B8" w:rsidRDefault="00D237BD" w:rsidP="00454F68">
            <w:pPr>
              <w:contextualSpacing/>
              <w:jc w:val="center"/>
            </w:pPr>
            <w:r>
              <w:t>P</w:t>
            </w:r>
          </w:p>
        </w:tc>
        <w:tc>
          <w:tcPr>
            <w:tcW w:w="657" w:type="dxa"/>
            <w:tcBorders>
              <w:bottom w:val="single" w:sz="4" w:space="0" w:color="auto"/>
            </w:tcBorders>
            <w:shd w:val="clear" w:color="auto" w:fill="FFFFFF"/>
            <w:vAlign w:val="center"/>
          </w:tcPr>
          <w:p w14:paraId="5D915213" w14:textId="75FAE89F" w:rsidR="0055324C" w:rsidRPr="002326B8" w:rsidRDefault="00C86302" w:rsidP="00454F68">
            <w:pPr>
              <w:contextualSpacing/>
              <w:jc w:val="center"/>
            </w:pPr>
            <w:r>
              <w:t>P</w:t>
            </w:r>
          </w:p>
        </w:tc>
        <w:tc>
          <w:tcPr>
            <w:tcW w:w="657" w:type="dxa"/>
            <w:tcBorders>
              <w:bottom w:val="single" w:sz="4" w:space="0" w:color="auto"/>
            </w:tcBorders>
            <w:shd w:val="clear" w:color="auto" w:fill="FFFFFF"/>
            <w:vAlign w:val="center"/>
          </w:tcPr>
          <w:p w14:paraId="2B069B63" w14:textId="01E1E711" w:rsidR="0055324C" w:rsidRPr="002326B8" w:rsidRDefault="00725961" w:rsidP="00454F68">
            <w:pPr>
              <w:contextualSpacing/>
              <w:jc w:val="center"/>
            </w:pPr>
            <w:r>
              <w:t>P</w:t>
            </w:r>
          </w:p>
        </w:tc>
        <w:tc>
          <w:tcPr>
            <w:tcW w:w="641" w:type="dxa"/>
            <w:tcBorders>
              <w:bottom w:val="single" w:sz="4" w:space="0" w:color="auto"/>
            </w:tcBorders>
            <w:shd w:val="clear" w:color="auto" w:fill="FFFFFF"/>
            <w:vAlign w:val="center"/>
          </w:tcPr>
          <w:p w14:paraId="378401CD" w14:textId="4562F10E" w:rsidR="0055324C" w:rsidRPr="002326B8" w:rsidRDefault="00964BA4" w:rsidP="00454F68">
            <w:pPr>
              <w:contextualSpacing/>
              <w:jc w:val="center"/>
            </w:pPr>
            <w:r>
              <w:t>P</w:t>
            </w:r>
          </w:p>
        </w:tc>
        <w:tc>
          <w:tcPr>
            <w:tcW w:w="798" w:type="dxa"/>
            <w:tcBorders>
              <w:bottom w:val="single" w:sz="4" w:space="0" w:color="auto"/>
            </w:tcBorders>
            <w:shd w:val="clear" w:color="auto" w:fill="FFFFFF"/>
            <w:vAlign w:val="center"/>
          </w:tcPr>
          <w:p w14:paraId="5E45F155" w14:textId="6560BF23" w:rsidR="0055324C" w:rsidRPr="002326B8" w:rsidRDefault="00E20BEE" w:rsidP="00454F68">
            <w:pPr>
              <w:contextualSpacing/>
              <w:jc w:val="center"/>
            </w:pPr>
            <w:r>
              <w:t>P</w:t>
            </w:r>
          </w:p>
        </w:tc>
        <w:tc>
          <w:tcPr>
            <w:tcW w:w="739" w:type="dxa"/>
            <w:tcBorders>
              <w:bottom w:val="single" w:sz="4" w:space="0" w:color="auto"/>
            </w:tcBorders>
            <w:shd w:val="clear" w:color="auto" w:fill="FFFFFF"/>
            <w:vAlign w:val="center"/>
          </w:tcPr>
          <w:p w14:paraId="3C483E3E" w14:textId="1EC7F6E4" w:rsidR="0055324C" w:rsidRPr="002326B8" w:rsidRDefault="0085257B" w:rsidP="00454F68">
            <w:pPr>
              <w:contextualSpacing/>
              <w:jc w:val="center"/>
            </w:pPr>
            <w:r>
              <w:t>P</w:t>
            </w:r>
          </w:p>
        </w:tc>
        <w:tc>
          <w:tcPr>
            <w:tcW w:w="790" w:type="dxa"/>
            <w:tcBorders>
              <w:bottom w:val="single" w:sz="4" w:space="0" w:color="auto"/>
            </w:tcBorders>
            <w:shd w:val="clear" w:color="auto" w:fill="FFFFFF"/>
            <w:vAlign w:val="center"/>
          </w:tcPr>
          <w:p w14:paraId="3A88ADBC" w14:textId="0A179D93" w:rsidR="0055324C" w:rsidRPr="002326B8" w:rsidRDefault="00175ED7" w:rsidP="00454F68">
            <w:pPr>
              <w:contextualSpacing/>
              <w:jc w:val="center"/>
            </w:pPr>
            <w:r>
              <w:t>R</w:t>
            </w:r>
          </w:p>
        </w:tc>
        <w:tc>
          <w:tcPr>
            <w:tcW w:w="691" w:type="dxa"/>
            <w:tcBorders>
              <w:bottom w:val="single" w:sz="4" w:space="0" w:color="auto"/>
            </w:tcBorders>
            <w:shd w:val="clear" w:color="auto" w:fill="FFFFFF"/>
            <w:vAlign w:val="center"/>
          </w:tcPr>
          <w:p w14:paraId="287DDDA4" w14:textId="1DF7F39C" w:rsidR="0055324C" w:rsidRPr="002326B8" w:rsidRDefault="00175ED7" w:rsidP="00454F68">
            <w:pPr>
              <w:contextualSpacing/>
              <w:jc w:val="center"/>
            </w:pPr>
            <w:r>
              <w:t>6</w:t>
            </w:r>
          </w:p>
        </w:tc>
        <w:tc>
          <w:tcPr>
            <w:tcW w:w="693" w:type="dxa"/>
            <w:tcBorders>
              <w:bottom w:val="single" w:sz="4" w:space="0" w:color="auto"/>
            </w:tcBorders>
            <w:shd w:val="clear" w:color="auto" w:fill="FFFFFF"/>
            <w:vAlign w:val="center"/>
          </w:tcPr>
          <w:p w14:paraId="7FAC95F8" w14:textId="3742DB12" w:rsidR="0055324C" w:rsidRPr="002326B8" w:rsidRDefault="00175ED7" w:rsidP="00454F68">
            <w:pPr>
              <w:contextualSpacing/>
              <w:jc w:val="center"/>
            </w:pPr>
            <w:r>
              <w:t>1</w:t>
            </w:r>
          </w:p>
        </w:tc>
        <w:tc>
          <w:tcPr>
            <w:tcW w:w="694" w:type="dxa"/>
            <w:tcBorders>
              <w:bottom w:val="single" w:sz="4" w:space="0" w:color="auto"/>
              <w:right w:val="double" w:sz="4" w:space="0" w:color="auto"/>
            </w:tcBorders>
            <w:shd w:val="clear" w:color="auto" w:fill="FFFFFF"/>
            <w:vAlign w:val="center"/>
          </w:tcPr>
          <w:p w14:paraId="1B02508B" w14:textId="69085F30" w:rsidR="0055324C" w:rsidRPr="002326B8" w:rsidRDefault="00D237BD" w:rsidP="00454F68">
            <w:pPr>
              <w:contextualSpacing/>
              <w:jc w:val="center"/>
            </w:pPr>
            <w:r>
              <w:t>0</w:t>
            </w:r>
          </w:p>
        </w:tc>
      </w:tr>
      <w:tr w:rsidR="002326B8" w:rsidRPr="002326B8" w14:paraId="7B9469A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7A5CE24" w14:textId="308A5260" w:rsidR="002326B8" w:rsidRPr="002326B8" w:rsidRDefault="002326B8" w:rsidP="00454F68">
            <w:pPr>
              <w:contextualSpacing/>
            </w:pPr>
            <w:r w:rsidRPr="002326B8">
              <w:t>Je</w:t>
            </w:r>
            <w:r w:rsidR="00D237BD">
              <w:t>nnifer Townes</w:t>
            </w:r>
          </w:p>
          <w:p w14:paraId="014D2C8E" w14:textId="77777777" w:rsidR="00D237BD" w:rsidRDefault="002326B8" w:rsidP="00454F68">
            <w:pPr>
              <w:contextualSpacing/>
              <w:rPr>
                <w:i/>
                <w:iCs/>
              </w:rPr>
            </w:pPr>
            <w:r w:rsidRPr="002326B8">
              <w:rPr>
                <w:i/>
                <w:iCs/>
              </w:rPr>
              <w:t>EFS, Library</w:t>
            </w:r>
          </w:p>
          <w:p w14:paraId="2C1A90DC" w14:textId="08B2EE99" w:rsidR="002326B8" w:rsidRPr="002326B8" w:rsidRDefault="00D237BD" w:rsidP="00454F68">
            <w:pPr>
              <w:contextualSpacing/>
            </w:pPr>
            <w:r>
              <w:rPr>
                <w:i/>
                <w:iCs/>
              </w:rPr>
              <w:t>E</w:t>
            </w:r>
            <w:r w:rsidR="002326B8" w:rsidRPr="002326B8">
              <w:rPr>
                <w:i/>
                <w:iCs/>
              </w:rPr>
              <w:t>CUS Member</w:t>
            </w:r>
          </w:p>
        </w:tc>
        <w:tc>
          <w:tcPr>
            <w:tcW w:w="537" w:type="dxa"/>
            <w:shd w:val="clear" w:color="auto" w:fill="auto"/>
            <w:vAlign w:val="center"/>
          </w:tcPr>
          <w:p w14:paraId="12340657" w14:textId="53782119" w:rsidR="002326B8" w:rsidRPr="002326B8" w:rsidRDefault="00D237BD" w:rsidP="00454F68">
            <w:pPr>
              <w:contextualSpacing/>
              <w:jc w:val="center"/>
            </w:pPr>
            <w:r>
              <w:t>A</w:t>
            </w:r>
          </w:p>
        </w:tc>
        <w:tc>
          <w:tcPr>
            <w:tcW w:w="657" w:type="dxa"/>
            <w:shd w:val="clear" w:color="auto" w:fill="auto"/>
            <w:vAlign w:val="center"/>
          </w:tcPr>
          <w:p w14:paraId="70E3F6D8" w14:textId="35BB0842" w:rsidR="002326B8" w:rsidRPr="002326B8" w:rsidRDefault="00C86302" w:rsidP="00454F68">
            <w:pPr>
              <w:contextualSpacing/>
              <w:jc w:val="center"/>
            </w:pPr>
            <w:r>
              <w:t>P</w:t>
            </w:r>
          </w:p>
        </w:tc>
        <w:tc>
          <w:tcPr>
            <w:tcW w:w="657" w:type="dxa"/>
            <w:shd w:val="clear" w:color="auto" w:fill="auto"/>
            <w:vAlign w:val="center"/>
          </w:tcPr>
          <w:p w14:paraId="7481A1FE" w14:textId="526A19DE" w:rsidR="002326B8" w:rsidRPr="002326B8" w:rsidRDefault="00725961" w:rsidP="00454F68">
            <w:pPr>
              <w:contextualSpacing/>
              <w:jc w:val="center"/>
            </w:pPr>
            <w:r>
              <w:t>P</w:t>
            </w:r>
          </w:p>
        </w:tc>
        <w:tc>
          <w:tcPr>
            <w:tcW w:w="641" w:type="dxa"/>
            <w:shd w:val="clear" w:color="auto" w:fill="auto"/>
            <w:vAlign w:val="center"/>
          </w:tcPr>
          <w:p w14:paraId="2C309246" w14:textId="151444CB" w:rsidR="002326B8" w:rsidRPr="002326B8" w:rsidRDefault="00964BA4" w:rsidP="00454F68">
            <w:pPr>
              <w:contextualSpacing/>
              <w:jc w:val="center"/>
            </w:pPr>
            <w:r>
              <w:t>P</w:t>
            </w:r>
          </w:p>
        </w:tc>
        <w:tc>
          <w:tcPr>
            <w:tcW w:w="798" w:type="dxa"/>
            <w:shd w:val="clear" w:color="auto" w:fill="auto"/>
            <w:vAlign w:val="center"/>
          </w:tcPr>
          <w:p w14:paraId="5E684ACA" w14:textId="4B917C9A" w:rsidR="002326B8" w:rsidRPr="002326B8" w:rsidRDefault="00E20BEE" w:rsidP="00454F68">
            <w:pPr>
              <w:contextualSpacing/>
              <w:jc w:val="center"/>
            </w:pPr>
            <w:r>
              <w:t>P</w:t>
            </w:r>
          </w:p>
        </w:tc>
        <w:tc>
          <w:tcPr>
            <w:tcW w:w="739" w:type="dxa"/>
            <w:shd w:val="clear" w:color="auto" w:fill="auto"/>
            <w:vAlign w:val="center"/>
          </w:tcPr>
          <w:p w14:paraId="620A0C89" w14:textId="78573A94" w:rsidR="002326B8" w:rsidRPr="002326B8" w:rsidRDefault="0085257B" w:rsidP="00454F68">
            <w:pPr>
              <w:contextualSpacing/>
              <w:jc w:val="center"/>
            </w:pPr>
            <w:r>
              <w:t>P</w:t>
            </w:r>
          </w:p>
        </w:tc>
        <w:tc>
          <w:tcPr>
            <w:tcW w:w="790" w:type="dxa"/>
            <w:shd w:val="clear" w:color="auto" w:fill="auto"/>
            <w:vAlign w:val="center"/>
          </w:tcPr>
          <w:p w14:paraId="368FC5DA" w14:textId="1ADB09EC" w:rsidR="002326B8" w:rsidRPr="002326B8" w:rsidRDefault="00175ED7" w:rsidP="00454F68">
            <w:pPr>
              <w:contextualSpacing/>
              <w:jc w:val="center"/>
            </w:pPr>
            <w:r>
              <w:t>P</w:t>
            </w:r>
          </w:p>
        </w:tc>
        <w:tc>
          <w:tcPr>
            <w:tcW w:w="691" w:type="dxa"/>
            <w:vAlign w:val="center"/>
          </w:tcPr>
          <w:p w14:paraId="44A60D1E" w14:textId="235C4883" w:rsidR="002326B8" w:rsidRPr="002326B8" w:rsidRDefault="00175ED7" w:rsidP="00454F68">
            <w:pPr>
              <w:contextualSpacing/>
              <w:jc w:val="center"/>
            </w:pPr>
            <w:r>
              <w:t>6</w:t>
            </w:r>
          </w:p>
        </w:tc>
        <w:tc>
          <w:tcPr>
            <w:tcW w:w="693" w:type="dxa"/>
            <w:shd w:val="clear" w:color="auto" w:fill="auto"/>
            <w:vAlign w:val="center"/>
          </w:tcPr>
          <w:p w14:paraId="31521855" w14:textId="7515724D" w:rsidR="002326B8" w:rsidRPr="002326B8" w:rsidRDefault="00D237BD" w:rsidP="00454F68">
            <w:pPr>
              <w:contextualSpacing/>
              <w:jc w:val="center"/>
            </w:pPr>
            <w:r>
              <w:t>0</w:t>
            </w:r>
          </w:p>
        </w:tc>
        <w:tc>
          <w:tcPr>
            <w:tcW w:w="694" w:type="dxa"/>
            <w:tcBorders>
              <w:right w:val="double" w:sz="4" w:space="0" w:color="auto"/>
            </w:tcBorders>
            <w:shd w:val="clear" w:color="auto" w:fill="auto"/>
            <w:vAlign w:val="center"/>
          </w:tcPr>
          <w:p w14:paraId="357C45F4" w14:textId="52CEED48" w:rsidR="002326B8" w:rsidRPr="002326B8" w:rsidRDefault="00D237BD" w:rsidP="00454F68">
            <w:pPr>
              <w:contextualSpacing/>
              <w:jc w:val="center"/>
            </w:pPr>
            <w:r>
              <w:t>1</w:t>
            </w:r>
          </w:p>
        </w:tc>
      </w:tr>
      <w:tr w:rsidR="00D237BD" w:rsidRPr="002326B8"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77777777" w:rsidR="00D237BD" w:rsidRDefault="00D237BD" w:rsidP="00454F68">
            <w:pPr>
              <w:contextualSpacing/>
            </w:pPr>
            <w:r w:rsidRPr="00442114">
              <w:t>John Swinton</w:t>
            </w:r>
          </w:p>
          <w:p w14:paraId="1CD46C2C" w14:textId="07C34A31" w:rsidR="00D237BD" w:rsidRPr="00D237BD" w:rsidRDefault="00D237BD" w:rsidP="00454F68">
            <w:pPr>
              <w:contextualSpacing/>
              <w:rPr>
                <w:i/>
                <w:iCs/>
              </w:rPr>
            </w:pPr>
            <w:r w:rsidRPr="00D237BD">
              <w:rPr>
                <w:i/>
                <w:iCs/>
              </w:rPr>
              <w:t>APC Chair</w:t>
            </w:r>
          </w:p>
        </w:tc>
        <w:tc>
          <w:tcPr>
            <w:tcW w:w="537" w:type="dxa"/>
            <w:shd w:val="clear" w:color="auto" w:fill="auto"/>
            <w:vAlign w:val="center"/>
          </w:tcPr>
          <w:p w14:paraId="1C468FC8" w14:textId="3C67CDAA" w:rsidR="00D237BD" w:rsidRPr="002326B8" w:rsidRDefault="00D237BD" w:rsidP="00454F68">
            <w:pPr>
              <w:contextualSpacing/>
              <w:jc w:val="center"/>
            </w:pPr>
            <w:r>
              <w:t>P</w:t>
            </w:r>
          </w:p>
        </w:tc>
        <w:tc>
          <w:tcPr>
            <w:tcW w:w="657" w:type="dxa"/>
            <w:shd w:val="clear" w:color="auto" w:fill="auto"/>
            <w:vAlign w:val="center"/>
          </w:tcPr>
          <w:p w14:paraId="5A069D2F" w14:textId="6338A66A" w:rsidR="00D237BD" w:rsidRPr="002326B8" w:rsidRDefault="00C86302" w:rsidP="00454F68">
            <w:pPr>
              <w:contextualSpacing/>
              <w:jc w:val="center"/>
            </w:pPr>
            <w:r>
              <w:t>P</w:t>
            </w:r>
          </w:p>
        </w:tc>
        <w:tc>
          <w:tcPr>
            <w:tcW w:w="657" w:type="dxa"/>
            <w:shd w:val="clear" w:color="auto" w:fill="auto"/>
            <w:vAlign w:val="center"/>
          </w:tcPr>
          <w:p w14:paraId="4AC8F063" w14:textId="4B6F3750" w:rsidR="00D237BD" w:rsidRPr="002326B8" w:rsidRDefault="00725961" w:rsidP="00454F68">
            <w:pPr>
              <w:contextualSpacing/>
              <w:jc w:val="center"/>
            </w:pPr>
            <w:r>
              <w:t>P</w:t>
            </w:r>
          </w:p>
        </w:tc>
        <w:tc>
          <w:tcPr>
            <w:tcW w:w="641" w:type="dxa"/>
            <w:shd w:val="clear" w:color="auto" w:fill="auto"/>
            <w:vAlign w:val="center"/>
          </w:tcPr>
          <w:p w14:paraId="19BAD76A" w14:textId="7A99F620" w:rsidR="00D237BD" w:rsidRPr="002326B8" w:rsidRDefault="00964BA4" w:rsidP="00454F68">
            <w:pPr>
              <w:contextualSpacing/>
              <w:jc w:val="center"/>
            </w:pPr>
            <w:r>
              <w:t>P</w:t>
            </w:r>
          </w:p>
        </w:tc>
        <w:tc>
          <w:tcPr>
            <w:tcW w:w="798" w:type="dxa"/>
            <w:shd w:val="clear" w:color="auto" w:fill="auto"/>
            <w:vAlign w:val="center"/>
          </w:tcPr>
          <w:p w14:paraId="2FE6C1FE" w14:textId="27660673" w:rsidR="00D237BD" w:rsidRPr="002326B8" w:rsidRDefault="00E20BEE" w:rsidP="00454F68">
            <w:pPr>
              <w:contextualSpacing/>
              <w:jc w:val="center"/>
            </w:pPr>
            <w:r>
              <w:t>P</w:t>
            </w:r>
          </w:p>
        </w:tc>
        <w:tc>
          <w:tcPr>
            <w:tcW w:w="739" w:type="dxa"/>
            <w:shd w:val="clear" w:color="auto" w:fill="auto"/>
            <w:vAlign w:val="center"/>
          </w:tcPr>
          <w:p w14:paraId="42AD07DD" w14:textId="456F30FB" w:rsidR="00D237BD" w:rsidRPr="002326B8" w:rsidRDefault="0085257B" w:rsidP="00454F68">
            <w:pPr>
              <w:contextualSpacing/>
              <w:jc w:val="center"/>
            </w:pPr>
            <w:r>
              <w:t>P</w:t>
            </w:r>
          </w:p>
        </w:tc>
        <w:tc>
          <w:tcPr>
            <w:tcW w:w="790" w:type="dxa"/>
            <w:shd w:val="clear" w:color="auto" w:fill="auto"/>
            <w:vAlign w:val="center"/>
          </w:tcPr>
          <w:p w14:paraId="031373EB" w14:textId="26568D41" w:rsidR="00D237BD" w:rsidRPr="002326B8" w:rsidRDefault="00175ED7" w:rsidP="00454F68">
            <w:pPr>
              <w:contextualSpacing/>
              <w:jc w:val="center"/>
            </w:pPr>
            <w:r>
              <w:t>P</w:t>
            </w:r>
          </w:p>
        </w:tc>
        <w:tc>
          <w:tcPr>
            <w:tcW w:w="691" w:type="dxa"/>
            <w:vAlign w:val="center"/>
          </w:tcPr>
          <w:p w14:paraId="1C52AE8D" w14:textId="7A2AA49A" w:rsidR="00D237BD" w:rsidRPr="002326B8" w:rsidRDefault="00175ED7" w:rsidP="00454F68">
            <w:pPr>
              <w:contextualSpacing/>
              <w:jc w:val="center"/>
            </w:pPr>
            <w:r>
              <w:t>7</w:t>
            </w:r>
          </w:p>
        </w:tc>
        <w:tc>
          <w:tcPr>
            <w:tcW w:w="693" w:type="dxa"/>
            <w:shd w:val="clear" w:color="auto" w:fill="auto"/>
            <w:vAlign w:val="center"/>
          </w:tcPr>
          <w:p w14:paraId="2AFF2933" w14:textId="1399FB39" w:rsidR="00D237BD" w:rsidRPr="002326B8" w:rsidRDefault="00D237BD" w:rsidP="00454F68">
            <w:pPr>
              <w:contextualSpacing/>
              <w:jc w:val="center"/>
            </w:pPr>
            <w:r>
              <w:t>0</w:t>
            </w:r>
          </w:p>
        </w:tc>
        <w:tc>
          <w:tcPr>
            <w:tcW w:w="694" w:type="dxa"/>
            <w:tcBorders>
              <w:right w:val="double" w:sz="4" w:space="0" w:color="auto"/>
            </w:tcBorders>
            <w:shd w:val="clear" w:color="auto" w:fill="auto"/>
            <w:vAlign w:val="center"/>
          </w:tcPr>
          <w:p w14:paraId="19DC4912" w14:textId="154772E1" w:rsidR="00D237BD" w:rsidRPr="002326B8" w:rsidRDefault="00D237BD" w:rsidP="00454F68">
            <w:pPr>
              <w:contextualSpacing/>
              <w:jc w:val="center"/>
            </w:pPr>
            <w:r>
              <w:t>0</w:t>
            </w:r>
          </w:p>
        </w:tc>
      </w:tr>
      <w:tr w:rsidR="00D237BD" w:rsidRPr="002326B8"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3B09209" w14:textId="683A7FFA" w:rsidR="00D237BD" w:rsidRPr="002326B8" w:rsidRDefault="00D237BD" w:rsidP="00454F68">
            <w:pPr>
              <w:contextualSpacing/>
            </w:pPr>
            <w:r w:rsidRPr="00442114">
              <w:t xml:space="preserve">Hank Edmondson </w:t>
            </w:r>
            <w:r w:rsidRPr="00D237BD">
              <w:rPr>
                <w:i/>
                <w:iCs/>
              </w:rPr>
              <w:t>FAPC Chair</w:t>
            </w:r>
          </w:p>
        </w:tc>
        <w:tc>
          <w:tcPr>
            <w:tcW w:w="537" w:type="dxa"/>
            <w:shd w:val="clear" w:color="auto" w:fill="auto"/>
            <w:vAlign w:val="center"/>
          </w:tcPr>
          <w:p w14:paraId="47DF19F8" w14:textId="7549D297" w:rsidR="00D237BD" w:rsidRPr="002326B8" w:rsidRDefault="00D237BD" w:rsidP="00454F68">
            <w:pPr>
              <w:contextualSpacing/>
              <w:jc w:val="center"/>
            </w:pPr>
            <w:r>
              <w:t>R</w:t>
            </w:r>
          </w:p>
        </w:tc>
        <w:tc>
          <w:tcPr>
            <w:tcW w:w="657" w:type="dxa"/>
            <w:tcBorders>
              <w:bottom w:val="single" w:sz="4" w:space="0" w:color="auto"/>
            </w:tcBorders>
            <w:shd w:val="clear" w:color="auto" w:fill="auto"/>
            <w:vAlign w:val="center"/>
          </w:tcPr>
          <w:p w14:paraId="54F4097F" w14:textId="0F551391" w:rsidR="00D237BD" w:rsidRPr="002326B8" w:rsidRDefault="00C86302" w:rsidP="00454F68">
            <w:pPr>
              <w:contextualSpacing/>
              <w:jc w:val="center"/>
            </w:pPr>
            <w:r>
              <w:t>P</w:t>
            </w:r>
          </w:p>
        </w:tc>
        <w:tc>
          <w:tcPr>
            <w:tcW w:w="657" w:type="dxa"/>
            <w:tcBorders>
              <w:bottom w:val="single" w:sz="4" w:space="0" w:color="auto"/>
            </w:tcBorders>
            <w:shd w:val="clear" w:color="auto" w:fill="auto"/>
            <w:vAlign w:val="center"/>
          </w:tcPr>
          <w:p w14:paraId="311D3523" w14:textId="04A9C47E" w:rsidR="00D237BD" w:rsidRPr="002326B8" w:rsidRDefault="00725961" w:rsidP="00454F68">
            <w:pPr>
              <w:contextualSpacing/>
              <w:jc w:val="center"/>
            </w:pPr>
            <w:r>
              <w:t>P</w:t>
            </w:r>
          </w:p>
        </w:tc>
        <w:tc>
          <w:tcPr>
            <w:tcW w:w="641" w:type="dxa"/>
            <w:tcBorders>
              <w:bottom w:val="single" w:sz="4" w:space="0" w:color="auto"/>
            </w:tcBorders>
            <w:shd w:val="clear" w:color="auto" w:fill="auto"/>
            <w:vAlign w:val="center"/>
          </w:tcPr>
          <w:p w14:paraId="488C5E0D" w14:textId="7F8411D9" w:rsidR="00D237BD" w:rsidRPr="002326B8" w:rsidRDefault="00964BA4" w:rsidP="00454F68">
            <w:pPr>
              <w:contextualSpacing/>
              <w:jc w:val="center"/>
            </w:pPr>
            <w:r>
              <w:t>P</w:t>
            </w:r>
          </w:p>
        </w:tc>
        <w:tc>
          <w:tcPr>
            <w:tcW w:w="798" w:type="dxa"/>
            <w:tcBorders>
              <w:bottom w:val="single" w:sz="4" w:space="0" w:color="auto"/>
            </w:tcBorders>
            <w:shd w:val="clear" w:color="auto" w:fill="auto"/>
            <w:vAlign w:val="center"/>
          </w:tcPr>
          <w:p w14:paraId="4C00E67F" w14:textId="10122FD7" w:rsidR="00D237BD" w:rsidRPr="002326B8" w:rsidRDefault="00E20BEE" w:rsidP="00454F68">
            <w:pPr>
              <w:contextualSpacing/>
              <w:jc w:val="center"/>
            </w:pPr>
            <w:r>
              <w:t>P</w:t>
            </w:r>
          </w:p>
        </w:tc>
        <w:tc>
          <w:tcPr>
            <w:tcW w:w="739" w:type="dxa"/>
            <w:tcBorders>
              <w:bottom w:val="single" w:sz="4" w:space="0" w:color="auto"/>
            </w:tcBorders>
            <w:shd w:val="clear" w:color="auto" w:fill="auto"/>
            <w:vAlign w:val="center"/>
          </w:tcPr>
          <w:p w14:paraId="599784CE" w14:textId="55B6F8B4" w:rsidR="00D237BD" w:rsidRPr="002326B8" w:rsidRDefault="0085257B" w:rsidP="00454F68">
            <w:pPr>
              <w:contextualSpacing/>
              <w:jc w:val="center"/>
            </w:pPr>
            <w:r>
              <w:t>P</w:t>
            </w:r>
          </w:p>
        </w:tc>
        <w:tc>
          <w:tcPr>
            <w:tcW w:w="790" w:type="dxa"/>
            <w:tcBorders>
              <w:bottom w:val="single" w:sz="4" w:space="0" w:color="auto"/>
            </w:tcBorders>
            <w:shd w:val="clear" w:color="auto" w:fill="auto"/>
            <w:vAlign w:val="center"/>
          </w:tcPr>
          <w:p w14:paraId="24CEB78B" w14:textId="50F9A0BB" w:rsidR="00D237BD" w:rsidRPr="002326B8" w:rsidRDefault="00175ED7" w:rsidP="00454F68">
            <w:pPr>
              <w:contextualSpacing/>
              <w:jc w:val="center"/>
            </w:pPr>
            <w:r>
              <w:t>P</w:t>
            </w:r>
          </w:p>
        </w:tc>
        <w:tc>
          <w:tcPr>
            <w:tcW w:w="691" w:type="dxa"/>
            <w:tcBorders>
              <w:bottom w:val="single" w:sz="4" w:space="0" w:color="auto"/>
            </w:tcBorders>
            <w:vAlign w:val="center"/>
          </w:tcPr>
          <w:p w14:paraId="296407C5" w14:textId="481CAD89" w:rsidR="00D237BD" w:rsidRPr="002326B8" w:rsidRDefault="00175ED7" w:rsidP="00454F68">
            <w:pPr>
              <w:contextualSpacing/>
              <w:jc w:val="center"/>
            </w:pPr>
            <w:r>
              <w:t>6</w:t>
            </w:r>
          </w:p>
        </w:tc>
        <w:tc>
          <w:tcPr>
            <w:tcW w:w="693" w:type="dxa"/>
            <w:tcBorders>
              <w:bottom w:val="single" w:sz="4" w:space="0" w:color="auto"/>
            </w:tcBorders>
            <w:shd w:val="clear" w:color="auto" w:fill="auto"/>
            <w:vAlign w:val="center"/>
          </w:tcPr>
          <w:p w14:paraId="7D8AD3D9" w14:textId="647D6977" w:rsidR="00D237BD" w:rsidRPr="002326B8" w:rsidRDefault="00D237BD" w:rsidP="00454F68">
            <w:pPr>
              <w:contextualSpacing/>
              <w:jc w:val="center"/>
            </w:pPr>
            <w:r>
              <w:t>1</w:t>
            </w:r>
          </w:p>
        </w:tc>
        <w:tc>
          <w:tcPr>
            <w:tcW w:w="694" w:type="dxa"/>
            <w:tcBorders>
              <w:bottom w:val="single" w:sz="4" w:space="0" w:color="auto"/>
              <w:right w:val="double" w:sz="4" w:space="0" w:color="auto"/>
            </w:tcBorders>
            <w:shd w:val="clear" w:color="auto" w:fill="auto"/>
            <w:vAlign w:val="center"/>
          </w:tcPr>
          <w:p w14:paraId="51EE3061" w14:textId="3A43E501" w:rsidR="00D237BD" w:rsidRPr="002326B8" w:rsidRDefault="00D237BD" w:rsidP="00454F68">
            <w:pPr>
              <w:contextualSpacing/>
              <w:jc w:val="center"/>
            </w:pPr>
            <w:r>
              <w:t>0</w:t>
            </w:r>
          </w:p>
        </w:tc>
      </w:tr>
      <w:tr w:rsidR="00D237BD" w:rsidRPr="002326B8"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407E6CB2" w:rsidR="00D237BD" w:rsidRPr="002326B8" w:rsidRDefault="00D237BD" w:rsidP="00454F68">
            <w:pPr>
              <w:contextualSpacing/>
              <w:rPr>
                <w:i/>
                <w:iCs/>
              </w:rPr>
            </w:pPr>
            <w:r w:rsidRPr="00442114">
              <w:t xml:space="preserve">Rodica Cazacu </w:t>
            </w:r>
            <w:r w:rsidRPr="00D237BD">
              <w:rPr>
                <w:i/>
                <w:iCs/>
              </w:rPr>
              <w:t>RPIPC Chair</w:t>
            </w:r>
          </w:p>
        </w:tc>
        <w:tc>
          <w:tcPr>
            <w:tcW w:w="537" w:type="dxa"/>
            <w:shd w:val="clear" w:color="auto" w:fill="auto"/>
            <w:vAlign w:val="center"/>
          </w:tcPr>
          <w:p w14:paraId="163BD095" w14:textId="2C20D0E9" w:rsidR="00D237BD" w:rsidRPr="002326B8" w:rsidRDefault="00D237BD" w:rsidP="00454F68">
            <w:pPr>
              <w:contextualSpacing/>
              <w:jc w:val="center"/>
            </w:pPr>
            <w:r>
              <w:t>P</w:t>
            </w:r>
          </w:p>
        </w:tc>
        <w:tc>
          <w:tcPr>
            <w:tcW w:w="657" w:type="dxa"/>
            <w:tcBorders>
              <w:bottom w:val="single" w:sz="4" w:space="0" w:color="auto"/>
            </w:tcBorders>
            <w:shd w:val="clear" w:color="auto" w:fill="auto"/>
            <w:vAlign w:val="center"/>
          </w:tcPr>
          <w:p w14:paraId="0FBDA5B2" w14:textId="4DDC5A19" w:rsidR="00D237BD" w:rsidRPr="002326B8" w:rsidRDefault="00C86302" w:rsidP="00454F68">
            <w:pPr>
              <w:contextualSpacing/>
              <w:jc w:val="center"/>
            </w:pPr>
            <w:r>
              <w:t>P</w:t>
            </w:r>
          </w:p>
        </w:tc>
        <w:tc>
          <w:tcPr>
            <w:tcW w:w="657" w:type="dxa"/>
            <w:tcBorders>
              <w:bottom w:val="single" w:sz="4" w:space="0" w:color="auto"/>
            </w:tcBorders>
            <w:shd w:val="clear" w:color="auto" w:fill="auto"/>
            <w:vAlign w:val="center"/>
          </w:tcPr>
          <w:p w14:paraId="798A4EAA" w14:textId="7FE3D3BC" w:rsidR="00D237BD" w:rsidRPr="002326B8" w:rsidRDefault="00725961" w:rsidP="00454F68">
            <w:pPr>
              <w:contextualSpacing/>
              <w:jc w:val="center"/>
            </w:pPr>
            <w:r>
              <w:t>P</w:t>
            </w:r>
          </w:p>
        </w:tc>
        <w:tc>
          <w:tcPr>
            <w:tcW w:w="641" w:type="dxa"/>
            <w:tcBorders>
              <w:bottom w:val="single" w:sz="4" w:space="0" w:color="auto"/>
            </w:tcBorders>
            <w:shd w:val="clear" w:color="auto" w:fill="auto"/>
            <w:vAlign w:val="center"/>
          </w:tcPr>
          <w:p w14:paraId="49F8C804" w14:textId="08ADA526" w:rsidR="00D237BD" w:rsidRPr="002326B8" w:rsidRDefault="00964BA4" w:rsidP="00454F68">
            <w:pPr>
              <w:contextualSpacing/>
              <w:jc w:val="center"/>
            </w:pPr>
            <w:r>
              <w:t>R</w:t>
            </w:r>
          </w:p>
        </w:tc>
        <w:tc>
          <w:tcPr>
            <w:tcW w:w="798" w:type="dxa"/>
            <w:tcBorders>
              <w:bottom w:val="single" w:sz="4" w:space="0" w:color="auto"/>
            </w:tcBorders>
            <w:shd w:val="clear" w:color="auto" w:fill="auto"/>
            <w:vAlign w:val="center"/>
          </w:tcPr>
          <w:p w14:paraId="681E2FD2" w14:textId="24C1F837" w:rsidR="00D237BD" w:rsidRPr="002326B8" w:rsidRDefault="00E20BEE" w:rsidP="00454F68">
            <w:pPr>
              <w:contextualSpacing/>
              <w:jc w:val="center"/>
            </w:pPr>
            <w:r>
              <w:t>P</w:t>
            </w:r>
          </w:p>
        </w:tc>
        <w:tc>
          <w:tcPr>
            <w:tcW w:w="739" w:type="dxa"/>
            <w:tcBorders>
              <w:bottom w:val="single" w:sz="4" w:space="0" w:color="auto"/>
            </w:tcBorders>
            <w:shd w:val="clear" w:color="auto" w:fill="auto"/>
            <w:vAlign w:val="center"/>
          </w:tcPr>
          <w:p w14:paraId="691D7A7B" w14:textId="67700454" w:rsidR="00D237BD" w:rsidRPr="002326B8" w:rsidRDefault="0085257B" w:rsidP="00454F68">
            <w:pPr>
              <w:contextualSpacing/>
              <w:jc w:val="center"/>
            </w:pPr>
            <w:r>
              <w:t>P</w:t>
            </w:r>
          </w:p>
        </w:tc>
        <w:tc>
          <w:tcPr>
            <w:tcW w:w="790" w:type="dxa"/>
            <w:tcBorders>
              <w:bottom w:val="single" w:sz="4" w:space="0" w:color="auto"/>
            </w:tcBorders>
            <w:shd w:val="clear" w:color="auto" w:fill="auto"/>
            <w:vAlign w:val="center"/>
          </w:tcPr>
          <w:p w14:paraId="2AF0AFCE" w14:textId="0F3A3046" w:rsidR="00D237BD" w:rsidRPr="002326B8" w:rsidRDefault="00175ED7" w:rsidP="00454F68">
            <w:pPr>
              <w:contextualSpacing/>
              <w:jc w:val="center"/>
            </w:pPr>
            <w:r>
              <w:t>P</w:t>
            </w:r>
          </w:p>
        </w:tc>
        <w:tc>
          <w:tcPr>
            <w:tcW w:w="691" w:type="dxa"/>
            <w:tcBorders>
              <w:bottom w:val="single" w:sz="4" w:space="0" w:color="auto"/>
            </w:tcBorders>
            <w:vAlign w:val="center"/>
          </w:tcPr>
          <w:p w14:paraId="6E95339F" w14:textId="1C40A873" w:rsidR="00D237BD" w:rsidRPr="002326B8" w:rsidRDefault="00175ED7" w:rsidP="00454F68">
            <w:pPr>
              <w:contextualSpacing/>
              <w:jc w:val="center"/>
            </w:pPr>
            <w:r>
              <w:t>6</w:t>
            </w:r>
          </w:p>
        </w:tc>
        <w:tc>
          <w:tcPr>
            <w:tcW w:w="693" w:type="dxa"/>
            <w:tcBorders>
              <w:bottom w:val="single" w:sz="4" w:space="0" w:color="auto"/>
            </w:tcBorders>
            <w:shd w:val="clear" w:color="auto" w:fill="auto"/>
            <w:vAlign w:val="center"/>
          </w:tcPr>
          <w:p w14:paraId="6CEA4708" w14:textId="6CC3DAC4" w:rsidR="00D237BD" w:rsidRPr="002326B8" w:rsidRDefault="008753BA" w:rsidP="00454F68">
            <w:pPr>
              <w:contextualSpacing/>
              <w:jc w:val="center"/>
            </w:pPr>
            <w:r>
              <w:t>1</w:t>
            </w:r>
          </w:p>
        </w:tc>
        <w:tc>
          <w:tcPr>
            <w:tcW w:w="694" w:type="dxa"/>
            <w:tcBorders>
              <w:bottom w:val="single" w:sz="4" w:space="0" w:color="auto"/>
              <w:right w:val="double" w:sz="4" w:space="0" w:color="auto"/>
            </w:tcBorders>
            <w:shd w:val="clear" w:color="auto" w:fill="auto"/>
            <w:vAlign w:val="center"/>
          </w:tcPr>
          <w:p w14:paraId="72B3E9E0" w14:textId="66A3BC7D" w:rsidR="00D237BD" w:rsidRPr="002326B8" w:rsidRDefault="008753BA" w:rsidP="00454F68">
            <w:pPr>
              <w:contextualSpacing/>
              <w:jc w:val="center"/>
            </w:pPr>
            <w:r>
              <w:t>0</w:t>
            </w:r>
          </w:p>
        </w:tc>
      </w:tr>
      <w:tr w:rsidR="00D237BD" w:rsidRPr="002326B8"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77777777" w:rsidR="00D237BD" w:rsidRDefault="00D237BD" w:rsidP="00454F68">
            <w:pPr>
              <w:contextualSpacing/>
            </w:pPr>
            <w:r w:rsidRPr="00442114">
              <w:t>Jamie Addy</w:t>
            </w:r>
          </w:p>
          <w:p w14:paraId="07D64C56" w14:textId="78C86F6E" w:rsidR="00D237BD" w:rsidRPr="00D237BD" w:rsidRDefault="00D237BD" w:rsidP="00454F68">
            <w:pPr>
              <w:contextualSpacing/>
              <w:rPr>
                <w:i/>
                <w:iCs/>
              </w:rPr>
            </w:pPr>
            <w:r w:rsidRPr="00D237BD">
              <w:rPr>
                <w:i/>
                <w:iCs/>
              </w:rPr>
              <w:lastRenderedPageBreak/>
              <w:t>SAPC Chair</w:t>
            </w:r>
          </w:p>
        </w:tc>
        <w:tc>
          <w:tcPr>
            <w:tcW w:w="537" w:type="dxa"/>
            <w:shd w:val="clear" w:color="auto" w:fill="auto"/>
            <w:vAlign w:val="center"/>
          </w:tcPr>
          <w:p w14:paraId="433B2B86" w14:textId="01FB3D69" w:rsidR="00D237BD" w:rsidRPr="002326B8" w:rsidRDefault="00D237BD" w:rsidP="00454F68">
            <w:pPr>
              <w:contextualSpacing/>
              <w:jc w:val="center"/>
            </w:pPr>
            <w:r>
              <w:lastRenderedPageBreak/>
              <w:t>P</w:t>
            </w:r>
          </w:p>
        </w:tc>
        <w:tc>
          <w:tcPr>
            <w:tcW w:w="657" w:type="dxa"/>
            <w:tcBorders>
              <w:bottom w:val="single" w:sz="4" w:space="0" w:color="auto"/>
            </w:tcBorders>
            <w:shd w:val="clear" w:color="auto" w:fill="auto"/>
            <w:vAlign w:val="center"/>
          </w:tcPr>
          <w:p w14:paraId="50019AEE" w14:textId="1979424F" w:rsidR="00D237BD" w:rsidRPr="002326B8" w:rsidRDefault="00C86302" w:rsidP="00454F68">
            <w:pPr>
              <w:contextualSpacing/>
              <w:jc w:val="center"/>
            </w:pPr>
            <w:r>
              <w:t>P</w:t>
            </w:r>
          </w:p>
        </w:tc>
        <w:tc>
          <w:tcPr>
            <w:tcW w:w="657" w:type="dxa"/>
            <w:tcBorders>
              <w:bottom w:val="single" w:sz="4" w:space="0" w:color="auto"/>
            </w:tcBorders>
            <w:shd w:val="clear" w:color="auto" w:fill="auto"/>
            <w:vAlign w:val="center"/>
          </w:tcPr>
          <w:p w14:paraId="68A181D6" w14:textId="623EDBD1" w:rsidR="00D237BD" w:rsidRPr="002326B8" w:rsidRDefault="00725961" w:rsidP="00454F68">
            <w:pPr>
              <w:contextualSpacing/>
              <w:jc w:val="center"/>
            </w:pPr>
            <w:r>
              <w:t>P</w:t>
            </w:r>
          </w:p>
        </w:tc>
        <w:tc>
          <w:tcPr>
            <w:tcW w:w="641" w:type="dxa"/>
            <w:tcBorders>
              <w:bottom w:val="single" w:sz="4" w:space="0" w:color="auto"/>
            </w:tcBorders>
            <w:shd w:val="clear" w:color="auto" w:fill="auto"/>
            <w:vAlign w:val="center"/>
          </w:tcPr>
          <w:p w14:paraId="16FEE5BB" w14:textId="08A56B44" w:rsidR="00D237BD" w:rsidRPr="002326B8" w:rsidRDefault="00964BA4" w:rsidP="00454F68">
            <w:pPr>
              <w:contextualSpacing/>
              <w:jc w:val="center"/>
            </w:pPr>
            <w:r>
              <w:t>R</w:t>
            </w:r>
          </w:p>
        </w:tc>
        <w:tc>
          <w:tcPr>
            <w:tcW w:w="798" w:type="dxa"/>
            <w:tcBorders>
              <w:bottom w:val="single" w:sz="4" w:space="0" w:color="auto"/>
            </w:tcBorders>
            <w:shd w:val="clear" w:color="auto" w:fill="auto"/>
            <w:vAlign w:val="center"/>
          </w:tcPr>
          <w:p w14:paraId="4BBFFB7E" w14:textId="405C16CB" w:rsidR="00D237BD" w:rsidRPr="002326B8" w:rsidRDefault="00E20BEE" w:rsidP="00454F68">
            <w:pPr>
              <w:contextualSpacing/>
              <w:jc w:val="center"/>
            </w:pPr>
            <w:r>
              <w:t>R</w:t>
            </w:r>
          </w:p>
        </w:tc>
        <w:tc>
          <w:tcPr>
            <w:tcW w:w="739" w:type="dxa"/>
            <w:tcBorders>
              <w:bottom w:val="single" w:sz="4" w:space="0" w:color="auto"/>
            </w:tcBorders>
            <w:shd w:val="clear" w:color="auto" w:fill="auto"/>
            <w:vAlign w:val="center"/>
          </w:tcPr>
          <w:p w14:paraId="1F1FF255" w14:textId="4F62FCC8" w:rsidR="00D237BD" w:rsidRPr="002326B8" w:rsidRDefault="0085257B" w:rsidP="00454F68">
            <w:pPr>
              <w:contextualSpacing/>
              <w:jc w:val="center"/>
            </w:pPr>
            <w:r>
              <w:t>P</w:t>
            </w:r>
          </w:p>
        </w:tc>
        <w:tc>
          <w:tcPr>
            <w:tcW w:w="790" w:type="dxa"/>
            <w:tcBorders>
              <w:bottom w:val="single" w:sz="4" w:space="0" w:color="auto"/>
            </w:tcBorders>
            <w:shd w:val="clear" w:color="auto" w:fill="auto"/>
            <w:vAlign w:val="center"/>
          </w:tcPr>
          <w:p w14:paraId="27A06D63" w14:textId="778B04AA" w:rsidR="00D237BD" w:rsidRPr="002326B8" w:rsidRDefault="00175ED7" w:rsidP="00454F68">
            <w:pPr>
              <w:contextualSpacing/>
              <w:jc w:val="center"/>
            </w:pPr>
            <w:r>
              <w:t>P</w:t>
            </w:r>
          </w:p>
        </w:tc>
        <w:tc>
          <w:tcPr>
            <w:tcW w:w="691" w:type="dxa"/>
            <w:tcBorders>
              <w:bottom w:val="single" w:sz="4" w:space="0" w:color="auto"/>
            </w:tcBorders>
            <w:vAlign w:val="center"/>
          </w:tcPr>
          <w:p w14:paraId="509145E2" w14:textId="2436B66A" w:rsidR="00D237BD" w:rsidRPr="002326B8" w:rsidRDefault="00175ED7" w:rsidP="00454F68">
            <w:pPr>
              <w:contextualSpacing/>
              <w:jc w:val="center"/>
            </w:pPr>
            <w:r>
              <w:t>5</w:t>
            </w:r>
          </w:p>
        </w:tc>
        <w:tc>
          <w:tcPr>
            <w:tcW w:w="693" w:type="dxa"/>
            <w:tcBorders>
              <w:bottom w:val="single" w:sz="4" w:space="0" w:color="auto"/>
            </w:tcBorders>
            <w:shd w:val="clear" w:color="auto" w:fill="auto"/>
            <w:vAlign w:val="center"/>
          </w:tcPr>
          <w:p w14:paraId="7032BD8D" w14:textId="5FCBAB30" w:rsidR="00D237BD" w:rsidRPr="002326B8" w:rsidRDefault="00171577" w:rsidP="00454F68">
            <w:pPr>
              <w:contextualSpacing/>
              <w:jc w:val="center"/>
            </w:pPr>
            <w:r>
              <w:t>2</w:t>
            </w:r>
          </w:p>
        </w:tc>
        <w:tc>
          <w:tcPr>
            <w:tcW w:w="694" w:type="dxa"/>
            <w:tcBorders>
              <w:bottom w:val="single" w:sz="4" w:space="0" w:color="auto"/>
              <w:right w:val="double" w:sz="4" w:space="0" w:color="auto"/>
            </w:tcBorders>
            <w:shd w:val="clear" w:color="auto" w:fill="auto"/>
            <w:vAlign w:val="center"/>
          </w:tcPr>
          <w:p w14:paraId="659EAAE1" w14:textId="149412AF" w:rsidR="00D237BD" w:rsidRPr="002326B8" w:rsidRDefault="00171577" w:rsidP="00454F68">
            <w:pPr>
              <w:contextualSpacing/>
              <w:jc w:val="center"/>
            </w:pPr>
            <w:r>
              <w:t>0</w:t>
            </w:r>
          </w:p>
        </w:tc>
      </w:tr>
    </w:tbl>
    <w:p w14:paraId="48F3D223" w14:textId="1B3427D7" w:rsidR="00973FD5" w:rsidRPr="00F20CBF" w:rsidRDefault="00973FD5" w:rsidP="00454F68">
      <w:pPr>
        <w:tabs>
          <w:tab w:val="right" w:pos="14314"/>
        </w:tabs>
        <w:contextualSpacing/>
        <w:rPr>
          <w:sz w:val="20"/>
          <w:u w:val="single"/>
        </w:rPr>
      </w:pPr>
    </w:p>
    <w:sectPr w:rsidR="00973FD5" w:rsidRPr="00F20CBF" w:rsidSect="009C6C78">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29AD" w14:textId="77777777" w:rsidR="001712E6" w:rsidRDefault="001712E6">
      <w:r>
        <w:separator/>
      </w:r>
    </w:p>
  </w:endnote>
  <w:endnote w:type="continuationSeparator" w:id="0">
    <w:p w14:paraId="6CD0CF43" w14:textId="77777777" w:rsidR="001712E6" w:rsidRDefault="0017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525972AF" w:rsidR="00FC4624" w:rsidRPr="007E54DC" w:rsidRDefault="00FC4624" w:rsidP="00DA6A83">
    <w:pPr>
      <w:pStyle w:val="Footer"/>
      <w:tabs>
        <w:tab w:val="clear" w:pos="8640"/>
        <w:tab w:val="right" w:pos="14310"/>
      </w:tabs>
    </w:pPr>
    <w:r w:rsidRPr="007E54DC">
      <w:rPr>
        <w:i/>
      </w:rPr>
      <w:t>9 April 2021 ECUS-SCC Meeting Minutes (</w:t>
    </w:r>
    <w:proofErr w:type="gramStart"/>
    <w:r w:rsidR="007C52BF">
      <w:rPr>
        <w:i/>
      </w:rPr>
      <w:t>FINAL</w:t>
    </w:r>
    <w:r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Pr="007E54DC">
              <w:rPr>
                <w:i/>
              </w:rPr>
              <w:tab/>
              <w:t xml:space="preserve">Page </w:t>
            </w:r>
            <w:r w:rsidRPr="007E54DC">
              <w:rPr>
                <w:bCs/>
                <w:i/>
              </w:rPr>
              <w:fldChar w:fldCharType="begin"/>
            </w:r>
            <w:r w:rsidRPr="007E54DC">
              <w:rPr>
                <w:bCs/>
                <w:i/>
              </w:rPr>
              <w:instrText xml:space="preserve"> PAGE </w:instrText>
            </w:r>
            <w:r w:rsidRPr="007E54DC">
              <w:rPr>
                <w:bCs/>
                <w:i/>
              </w:rPr>
              <w:fldChar w:fldCharType="separate"/>
            </w:r>
            <w:r w:rsidRPr="007E54DC">
              <w:rPr>
                <w:bCs/>
                <w:i/>
              </w:rPr>
              <w:t>17</w:t>
            </w:r>
            <w:r w:rsidRPr="007E54DC">
              <w:rPr>
                <w:bCs/>
                <w:i/>
              </w:rPr>
              <w:fldChar w:fldCharType="end"/>
            </w:r>
            <w:r w:rsidRPr="007E54DC">
              <w:rPr>
                <w:i/>
              </w:rPr>
              <w:t xml:space="preserve"> of </w:t>
            </w:r>
            <w:r w:rsidRPr="007E54DC">
              <w:rPr>
                <w:bCs/>
                <w:i/>
              </w:rPr>
              <w:fldChar w:fldCharType="begin"/>
            </w:r>
            <w:r w:rsidRPr="007E54DC">
              <w:rPr>
                <w:bCs/>
                <w:i/>
              </w:rPr>
              <w:instrText xml:space="preserve"> NUMPAGES  </w:instrText>
            </w:r>
            <w:r w:rsidRPr="007E54DC">
              <w:rPr>
                <w:bCs/>
                <w:i/>
              </w:rPr>
              <w:fldChar w:fldCharType="separate"/>
            </w:r>
            <w:r w:rsidRPr="007E54DC">
              <w:rPr>
                <w:bCs/>
                <w:i/>
              </w:rPr>
              <w:t>18</w:t>
            </w:r>
            <w:r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E443" w14:textId="77777777" w:rsidR="001712E6" w:rsidRDefault="001712E6">
      <w:r>
        <w:separator/>
      </w:r>
    </w:p>
  </w:footnote>
  <w:footnote w:type="continuationSeparator" w:id="0">
    <w:p w14:paraId="633CDE1A" w14:textId="77777777" w:rsidR="001712E6" w:rsidRDefault="00171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9B847E7C"/>
    <w:lvl w:ilvl="0" w:tplc="FBE2A05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56C21"/>
    <w:multiLevelType w:val="hybridMultilevel"/>
    <w:tmpl w:val="882C755C"/>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D952A3D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75215"/>
    <w:multiLevelType w:val="hybridMultilevel"/>
    <w:tmpl w:val="1102C91C"/>
    <w:lvl w:ilvl="0" w:tplc="E94492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14979"/>
    <w:multiLevelType w:val="hybridMultilevel"/>
    <w:tmpl w:val="B02E85B0"/>
    <w:lvl w:ilvl="0" w:tplc="4008BD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1"/>
  </w:num>
  <w:num w:numId="5">
    <w:abstractNumId w:val="0"/>
  </w:num>
  <w:num w:numId="6">
    <w:abstractNumId w:val="23"/>
  </w:num>
  <w:num w:numId="7">
    <w:abstractNumId w:val="6"/>
  </w:num>
  <w:num w:numId="8">
    <w:abstractNumId w:val="17"/>
  </w:num>
  <w:num w:numId="9">
    <w:abstractNumId w:val="3"/>
  </w:num>
  <w:num w:numId="10">
    <w:abstractNumId w:val="26"/>
  </w:num>
  <w:num w:numId="11">
    <w:abstractNumId w:val="5"/>
  </w:num>
  <w:num w:numId="12">
    <w:abstractNumId w:val="12"/>
  </w:num>
  <w:num w:numId="13">
    <w:abstractNumId w:val="25"/>
  </w:num>
  <w:num w:numId="14">
    <w:abstractNumId w:val="9"/>
  </w:num>
  <w:num w:numId="15">
    <w:abstractNumId w:val="7"/>
  </w:num>
  <w:num w:numId="16">
    <w:abstractNumId w:val="1"/>
  </w:num>
  <w:num w:numId="17">
    <w:abstractNumId w:val="18"/>
  </w:num>
  <w:num w:numId="18">
    <w:abstractNumId w:val="20"/>
  </w:num>
  <w:num w:numId="19">
    <w:abstractNumId w:val="19"/>
  </w:num>
  <w:num w:numId="20">
    <w:abstractNumId w:val="15"/>
  </w:num>
  <w:num w:numId="21">
    <w:abstractNumId w:val="22"/>
  </w:num>
  <w:num w:numId="22">
    <w:abstractNumId w:val="16"/>
  </w:num>
  <w:num w:numId="23">
    <w:abstractNumId w:val="10"/>
  </w:num>
  <w:num w:numId="24">
    <w:abstractNumId w:val="11"/>
  </w:num>
  <w:num w:numId="25">
    <w:abstractNumId w:val="4"/>
  </w:num>
  <w:num w:numId="26">
    <w:abstractNumId w:val="2"/>
  </w:num>
  <w:num w:numId="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2FF7"/>
    <w:rsid w:val="00037DDE"/>
    <w:rsid w:val="0004118F"/>
    <w:rsid w:val="0004173C"/>
    <w:rsid w:val="000507F8"/>
    <w:rsid w:val="00055CF5"/>
    <w:rsid w:val="00061B4B"/>
    <w:rsid w:val="00066022"/>
    <w:rsid w:val="00071A3E"/>
    <w:rsid w:val="00073431"/>
    <w:rsid w:val="00076EF3"/>
    <w:rsid w:val="000777F9"/>
    <w:rsid w:val="00082D4B"/>
    <w:rsid w:val="0008395E"/>
    <w:rsid w:val="00092D4A"/>
    <w:rsid w:val="00095528"/>
    <w:rsid w:val="000A0ECF"/>
    <w:rsid w:val="000A50C2"/>
    <w:rsid w:val="000A5412"/>
    <w:rsid w:val="000A7F9B"/>
    <w:rsid w:val="000B147E"/>
    <w:rsid w:val="000B362D"/>
    <w:rsid w:val="000B6B06"/>
    <w:rsid w:val="000B74EE"/>
    <w:rsid w:val="000C0DB9"/>
    <w:rsid w:val="000C22A9"/>
    <w:rsid w:val="000C5720"/>
    <w:rsid w:val="000C59F7"/>
    <w:rsid w:val="000C7035"/>
    <w:rsid w:val="000E3684"/>
    <w:rsid w:val="000F3792"/>
    <w:rsid w:val="000F4925"/>
    <w:rsid w:val="000F4E9D"/>
    <w:rsid w:val="00104BF3"/>
    <w:rsid w:val="0010559F"/>
    <w:rsid w:val="0010774F"/>
    <w:rsid w:val="001107E2"/>
    <w:rsid w:val="001214C4"/>
    <w:rsid w:val="00122214"/>
    <w:rsid w:val="001239B2"/>
    <w:rsid w:val="001454CA"/>
    <w:rsid w:val="0014666D"/>
    <w:rsid w:val="001534E1"/>
    <w:rsid w:val="001568EE"/>
    <w:rsid w:val="001645F7"/>
    <w:rsid w:val="00164A00"/>
    <w:rsid w:val="001712E6"/>
    <w:rsid w:val="00171577"/>
    <w:rsid w:val="00171EE3"/>
    <w:rsid w:val="001736BC"/>
    <w:rsid w:val="00175ED7"/>
    <w:rsid w:val="00176EC2"/>
    <w:rsid w:val="00182B66"/>
    <w:rsid w:val="00190F09"/>
    <w:rsid w:val="00192D1B"/>
    <w:rsid w:val="001A2105"/>
    <w:rsid w:val="001A74E1"/>
    <w:rsid w:val="001B0733"/>
    <w:rsid w:val="001B0887"/>
    <w:rsid w:val="001B3020"/>
    <w:rsid w:val="001B417D"/>
    <w:rsid w:val="001C0C06"/>
    <w:rsid w:val="001C21E3"/>
    <w:rsid w:val="001C7F61"/>
    <w:rsid w:val="001D0605"/>
    <w:rsid w:val="001D0900"/>
    <w:rsid w:val="001D44E1"/>
    <w:rsid w:val="001E1643"/>
    <w:rsid w:val="001E18A8"/>
    <w:rsid w:val="001E422A"/>
    <w:rsid w:val="001E511A"/>
    <w:rsid w:val="001E567E"/>
    <w:rsid w:val="001F05E0"/>
    <w:rsid w:val="001F0F53"/>
    <w:rsid w:val="001F65CC"/>
    <w:rsid w:val="001F7026"/>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4243"/>
    <w:rsid w:val="002E72EF"/>
    <w:rsid w:val="002F2058"/>
    <w:rsid w:val="002F5B48"/>
    <w:rsid w:val="002F622E"/>
    <w:rsid w:val="002F7A05"/>
    <w:rsid w:val="00300C58"/>
    <w:rsid w:val="003054B3"/>
    <w:rsid w:val="00312441"/>
    <w:rsid w:val="003308D6"/>
    <w:rsid w:val="00332141"/>
    <w:rsid w:val="0033218A"/>
    <w:rsid w:val="00333D79"/>
    <w:rsid w:val="00335B6A"/>
    <w:rsid w:val="00336EB9"/>
    <w:rsid w:val="00343D80"/>
    <w:rsid w:val="00354FB6"/>
    <w:rsid w:val="003611FA"/>
    <w:rsid w:val="003617D0"/>
    <w:rsid w:val="003629E9"/>
    <w:rsid w:val="00370A85"/>
    <w:rsid w:val="003821DA"/>
    <w:rsid w:val="003A1462"/>
    <w:rsid w:val="003A4E09"/>
    <w:rsid w:val="003A51D3"/>
    <w:rsid w:val="003B231C"/>
    <w:rsid w:val="003B3BAD"/>
    <w:rsid w:val="003B5750"/>
    <w:rsid w:val="003B57D6"/>
    <w:rsid w:val="003B7781"/>
    <w:rsid w:val="003C3C8D"/>
    <w:rsid w:val="003C603C"/>
    <w:rsid w:val="003C702A"/>
    <w:rsid w:val="003D2AF7"/>
    <w:rsid w:val="003D3058"/>
    <w:rsid w:val="003E4149"/>
    <w:rsid w:val="003F0E8A"/>
    <w:rsid w:val="003F4AA3"/>
    <w:rsid w:val="004008A0"/>
    <w:rsid w:val="00400D60"/>
    <w:rsid w:val="0040277F"/>
    <w:rsid w:val="0040653E"/>
    <w:rsid w:val="00410B64"/>
    <w:rsid w:val="00413013"/>
    <w:rsid w:val="00417222"/>
    <w:rsid w:val="00436400"/>
    <w:rsid w:val="0043725A"/>
    <w:rsid w:val="00442114"/>
    <w:rsid w:val="00447A2A"/>
    <w:rsid w:val="00451CEE"/>
    <w:rsid w:val="00454F68"/>
    <w:rsid w:val="00455A30"/>
    <w:rsid w:val="00457719"/>
    <w:rsid w:val="004578DF"/>
    <w:rsid w:val="004606B0"/>
    <w:rsid w:val="004746CD"/>
    <w:rsid w:val="0047678D"/>
    <w:rsid w:val="00492018"/>
    <w:rsid w:val="004920A3"/>
    <w:rsid w:val="004A563E"/>
    <w:rsid w:val="004A6A23"/>
    <w:rsid w:val="004A72A5"/>
    <w:rsid w:val="004B1681"/>
    <w:rsid w:val="004D32F7"/>
    <w:rsid w:val="004D53F4"/>
    <w:rsid w:val="004E039B"/>
    <w:rsid w:val="004E1440"/>
    <w:rsid w:val="004E1B25"/>
    <w:rsid w:val="004E3901"/>
    <w:rsid w:val="004E3E6B"/>
    <w:rsid w:val="004E54BC"/>
    <w:rsid w:val="004E6A62"/>
    <w:rsid w:val="004E713D"/>
    <w:rsid w:val="004F1C3B"/>
    <w:rsid w:val="004F2854"/>
    <w:rsid w:val="004F5424"/>
    <w:rsid w:val="00500258"/>
    <w:rsid w:val="0050222D"/>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7F9D"/>
    <w:rsid w:val="005711A0"/>
    <w:rsid w:val="00571EB8"/>
    <w:rsid w:val="005757C4"/>
    <w:rsid w:val="00576420"/>
    <w:rsid w:val="005836AA"/>
    <w:rsid w:val="005854D8"/>
    <w:rsid w:val="00585514"/>
    <w:rsid w:val="00587DE3"/>
    <w:rsid w:val="005908DD"/>
    <w:rsid w:val="005942CB"/>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726A"/>
    <w:rsid w:val="00630F14"/>
    <w:rsid w:val="00640DD7"/>
    <w:rsid w:val="00646059"/>
    <w:rsid w:val="00646DB2"/>
    <w:rsid w:val="00647376"/>
    <w:rsid w:val="00650251"/>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627B"/>
    <w:rsid w:val="007A7FAB"/>
    <w:rsid w:val="007B1877"/>
    <w:rsid w:val="007B7D38"/>
    <w:rsid w:val="007C05F2"/>
    <w:rsid w:val="007C52BF"/>
    <w:rsid w:val="007C72DC"/>
    <w:rsid w:val="007C778B"/>
    <w:rsid w:val="007C7CE2"/>
    <w:rsid w:val="007D2387"/>
    <w:rsid w:val="007E0893"/>
    <w:rsid w:val="007E54DC"/>
    <w:rsid w:val="007F4211"/>
    <w:rsid w:val="007F5CAC"/>
    <w:rsid w:val="008006DD"/>
    <w:rsid w:val="00803F4B"/>
    <w:rsid w:val="008062BA"/>
    <w:rsid w:val="00806BE2"/>
    <w:rsid w:val="008301F8"/>
    <w:rsid w:val="008331D3"/>
    <w:rsid w:val="00836B6D"/>
    <w:rsid w:val="00837FED"/>
    <w:rsid w:val="0084358D"/>
    <w:rsid w:val="00844739"/>
    <w:rsid w:val="00845ECC"/>
    <w:rsid w:val="00847AA7"/>
    <w:rsid w:val="00850FA6"/>
    <w:rsid w:val="0085257B"/>
    <w:rsid w:val="00857B2D"/>
    <w:rsid w:val="0086210A"/>
    <w:rsid w:val="0087416E"/>
    <w:rsid w:val="008753BA"/>
    <w:rsid w:val="00876D42"/>
    <w:rsid w:val="00882493"/>
    <w:rsid w:val="00882A68"/>
    <w:rsid w:val="00883914"/>
    <w:rsid w:val="00884B4B"/>
    <w:rsid w:val="008868CB"/>
    <w:rsid w:val="00892A7C"/>
    <w:rsid w:val="00897EF7"/>
    <w:rsid w:val="008A20A6"/>
    <w:rsid w:val="008A38C1"/>
    <w:rsid w:val="008A63EE"/>
    <w:rsid w:val="008B1877"/>
    <w:rsid w:val="008B47DA"/>
    <w:rsid w:val="008B5ED5"/>
    <w:rsid w:val="008B7544"/>
    <w:rsid w:val="008C0C80"/>
    <w:rsid w:val="008C75DF"/>
    <w:rsid w:val="008D5360"/>
    <w:rsid w:val="008E64EE"/>
    <w:rsid w:val="008E74C3"/>
    <w:rsid w:val="008F022D"/>
    <w:rsid w:val="008F1FBA"/>
    <w:rsid w:val="008F2BD4"/>
    <w:rsid w:val="008F31A6"/>
    <w:rsid w:val="008F6C1D"/>
    <w:rsid w:val="00912CF2"/>
    <w:rsid w:val="00920956"/>
    <w:rsid w:val="009337C9"/>
    <w:rsid w:val="0093491D"/>
    <w:rsid w:val="00937530"/>
    <w:rsid w:val="0093775D"/>
    <w:rsid w:val="00940D7D"/>
    <w:rsid w:val="00941BDF"/>
    <w:rsid w:val="00947CF9"/>
    <w:rsid w:val="00964BA4"/>
    <w:rsid w:val="0096712D"/>
    <w:rsid w:val="00967EF8"/>
    <w:rsid w:val="00971AB4"/>
    <w:rsid w:val="00973FD5"/>
    <w:rsid w:val="0097427D"/>
    <w:rsid w:val="0098066E"/>
    <w:rsid w:val="00981D56"/>
    <w:rsid w:val="00982D9F"/>
    <w:rsid w:val="00983512"/>
    <w:rsid w:val="009839A2"/>
    <w:rsid w:val="0098608B"/>
    <w:rsid w:val="0099132E"/>
    <w:rsid w:val="009915FE"/>
    <w:rsid w:val="00994305"/>
    <w:rsid w:val="009B0966"/>
    <w:rsid w:val="009B4B8E"/>
    <w:rsid w:val="009B7712"/>
    <w:rsid w:val="009C6C78"/>
    <w:rsid w:val="009D17A6"/>
    <w:rsid w:val="009D31CF"/>
    <w:rsid w:val="009D590B"/>
    <w:rsid w:val="009E086D"/>
    <w:rsid w:val="009E1AA6"/>
    <w:rsid w:val="009E30E4"/>
    <w:rsid w:val="009E3D43"/>
    <w:rsid w:val="009F180E"/>
    <w:rsid w:val="009F67B5"/>
    <w:rsid w:val="009F7E24"/>
    <w:rsid w:val="00A0233A"/>
    <w:rsid w:val="00A0457D"/>
    <w:rsid w:val="00A11911"/>
    <w:rsid w:val="00A24309"/>
    <w:rsid w:val="00A249E7"/>
    <w:rsid w:val="00A2570A"/>
    <w:rsid w:val="00A27113"/>
    <w:rsid w:val="00A3183C"/>
    <w:rsid w:val="00A34414"/>
    <w:rsid w:val="00A350F3"/>
    <w:rsid w:val="00A36C46"/>
    <w:rsid w:val="00A36DC4"/>
    <w:rsid w:val="00A52CFD"/>
    <w:rsid w:val="00A56F24"/>
    <w:rsid w:val="00A57C6F"/>
    <w:rsid w:val="00A64755"/>
    <w:rsid w:val="00A75811"/>
    <w:rsid w:val="00A825CE"/>
    <w:rsid w:val="00A851C9"/>
    <w:rsid w:val="00A902E4"/>
    <w:rsid w:val="00A93FA1"/>
    <w:rsid w:val="00A94908"/>
    <w:rsid w:val="00AA02E3"/>
    <w:rsid w:val="00AA2602"/>
    <w:rsid w:val="00AB57EE"/>
    <w:rsid w:val="00AB5D86"/>
    <w:rsid w:val="00AB749B"/>
    <w:rsid w:val="00AC06FB"/>
    <w:rsid w:val="00AC0721"/>
    <w:rsid w:val="00AC6689"/>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30864"/>
    <w:rsid w:val="00B53E36"/>
    <w:rsid w:val="00B53E8C"/>
    <w:rsid w:val="00B602FB"/>
    <w:rsid w:val="00B65341"/>
    <w:rsid w:val="00B717B8"/>
    <w:rsid w:val="00B72C63"/>
    <w:rsid w:val="00B72E72"/>
    <w:rsid w:val="00B73A17"/>
    <w:rsid w:val="00B741D9"/>
    <w:rsid w:val="00B80200"/>
    <w:rsid w:val="00B8178C"/>
    <w:rsid w:val="00B8351E"/>
    <w:rsid w:val="00B83667"/>
    <w:rsid w:val="00B8417B"/>
    <w:rsid w:val="00B86743"/>
    <w:rsid w:val="00B93CE8"/>
    <w:rsid w:val="00BB0399"/>
    <w:rsid w:val="00BB0581"/>
    <w:rsid w:val="00BB0A15"/>
    <w:rsid w:val="00BB2AEF"/>
    <w:rsid w:val="00BB32F6"/>
    <w:rsid w:val="00BC2B3C"/>
    <w:rsid w:val="00BC7348"/>
    <w:rsid w:val="00BC79E2"/>
    <w:rsid w:val="00BD0DB4"/>
    <w:rsid w:val="00BE0CD6"/>
    <w:rsid w:val="00BE33AF"/>
    <w:rsid w:val="00BF034C"/>
    <w:rsid w:val="00BF10B6"/>
    <w:rsid w:val="00BF6464"/>
    <w:rsid w:val="00BF7D94"/>
    <w:rsid w:val="00C03652"/>
    <w:rsid w:val="00C0541B"/>
    <w:rsid w:val="00C0659F"/>
    <w:rsid w:val="00C16488"/>
    <w:rsid w:val="00C23A4B"/>
    <w:rsid w:val="00C36C92"/>
    <w:rsid w:val="00C371EB"/>
    <w:rsid w:val="00C4248B"/>
    <w:rsid w:val="00C503C3"/>
    <w:rsid w:val="00C52D26"/>
    <w:rsid w:val="00C55C24"/>
    <w:rsid w:val="00C646E6"/>
    <w:rsid w:val="00C672CE"/>
    <w:rsid w:val="00C7532B"/>
    <w:rsid w:val="00C82642"/>
    <w:rsid w:val="00C8539E"/>
    <w:rsid w:val="00C86302"/>
    <w:rsid w:val="00C90082"/>
    <w:rsid w:val="00C936B4"/>
    <w:rsid w:val="00C95266"/>
    <w:rsid w:val="00CA52CB"/>
    <w:rsid w:val="00CB0B49"/>
    <w:rsid w:val="00CB1256"/>
    <w:rsid w:val="00CB2506"/>
    <w:rsid w:val="00CB27A2"/>
    <w:rsid w:val="00CB3243"/>
    <w:rsid w:val="00CB34D7"/>
    <w:rsid w:val="00CC28CF"/>
    <w:rsid w:val="00CC3613"/>
    <w:rsid w:val="00CC49A0"/>
    <w:rsid w:val="00CC5198"/>
    <w:rsid w:val="00CC7DDF"/>
    <w:rsid w:val="00CD0911"/>
    <w:rsid w:val="00CD0BBB"/>
    <w:rsid w:val="00CD2C81"/>
    <w:rsid w:val="00CD5E77"/>
    <w:rsid w:val="00CF082A"/>
    <w:rsid w:val="00CF31A3"/>
    <w:rsid w:val="00D04819"/>
    <w:rsid w:val="00D102F3"/>
    <w:rsid w:val="00D167E9"/>
    <w:rsid w:val="00D171B9"/>
    <w:rsid w:val="00D21461"/>
    <w:rsid w:val="00D237BD"/>
    <w:rsid w:val="00D27CA7"/>
    <w:rsid w:val="00D27F4C"/>
    <w:rsid w:val="00D3100C"/>
    <w:rsid w:val="00D40396"/>
    <w:rsid w:val="00D51C0A"/>
    <w:rsid w:val="00D5524D"/>
    <w:rsid w:val="00D55D77"/>
    <w:rsid w:val="00D61215"/>
    <w:rsid w:val="00D6348A"/>
    <w:rsid w:val="00D65F22"/>
    <w:rsid w:val="00D7369E"/>
    <w:rsid w:val="00D76682"/>
    <w:rsid w:val="00D77482"/>
    <w:rsid w:val="00D80897"/>
    <w:rsid w:val="00D82411"/>
    <w:rsid w:val="00D84EFB"/>
    <w:rsid w:val="00D9078A"/>
    <w:rsid w:val="00D912B3"/>
    <w:rsid w:val="00D9201C"/>
    <w:rsid w:val="00D9350E"/>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41D7"/>
    <w:rsid w:val="00E045A0"/>
    <w:rsid w:val="00E06F51"/>
    <w:rsid w:val="00E1191A"/>
    <w:rsid w:val="00E14641"/>
    <w:rsid w:val="00E1796A"/>
    <w:rsid w:val="00E20BEE"/>
    <w:rsid w:val="00E2138B"/>
    <w:rsid w:val="00E2283B"/>
    <w:rsid w:val="00E25F23"/>
    <w:rsid w:val="00E27886"/>
    <w:rsid w:val="00E278D9"/>
    <w:rsid w:val="00E35A3B"/>
    <w:rsid w:val="00E41139"/>
    <w:rsid w:val="00E466DC"/>
    <w:rsid w:val="00E565F8"/>
    <w:rsid w:val="00E57EB6"/>
    <w:rsid w:val="00E66672"/>
    <w:rsid w:val="00E72153"/>
    <w:rsid w:val="00E7627C"/>
    <w:rsid w:val="00E84C4E"/>
    <w:rsid w:val="00E930FC"/>
    <w:rsid w:val="00E94358"/>
    <w:rsid w:val="00EA0D21"/>
    <w:rsid w:val="00EA228A"/>
    <w:rsid w:val="00EA38E6"/>
    <w:rsid w:val="00EA52B0"/>
    <w:rsid w:val="00EB61DD"/>
    <w:rsid w:val="00EB7EF1"/>
    <w:rsid w:val="00EC2720"/>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6332"/>
    <w:rsid w:val="00F566A5"/>
    <w:rsid w:val="00F61000"/>
    <w:rsid w:val="00F712C5"/>
    <w:rsid w:val="00F73E4D"/>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5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11.safelinks.protection.outlook.com/?url=https%3A%2F%2Fkb.gcsu.edu%2Fgrposters%2F&amp;data=04%7C01%7Ccostas.spirou%40gcsu.edu%7C8f9b8dda549e4bad968f08d8f9410415%7Cbfd29cfa8e7142e69abc953a6d6f07d6%7C0%7C0%7C637533404930948967%7CUnknown%7CTWFpbGZsb3d8eyJWIjoiMC4wLjAwMDAiLCJQIjoiV2luMzIiLCJBTiI6Ik1haWwiLCJXVCI6Mn0%3D%7C1000&amp;sdata=WgzFM5J59s7efGt3M04r7NVMeXFHyzHoFpjzw7I331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7</cp:revision>
  <cp:lastPrinted>2010-01-12T23:20:00Z</cp:lastPrinted>
  <dcterms:created xsi:type="dcterms:W3CDTF">2021-04-19T13:22:00Z</dcterms:created>
  <dcterms:modified xsi:type="dcterms:W3CDTF">2021-08-30T11:40:00Z</dcterms:modified>
</cp:coreProperties>
</file>