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E47DBD">
        <w:rPr>
          <w:bCs/>
          <w:smallCaps/>
          <w:sz w:val="28"/>
          <w:szCs w:val="28"/>
        </w:rPr>
        <w:t>1</w:t>
      </w:r>
      <w:r w:rsidR="00872925">
        <w:rPr>
          <w:bCs/>
          <w:smallCaps/>
          <w:sz w:val="28"/>
          <w:szCs w:val="28"/>
        </w:rPr>
        <w:t xml:space="preserve"> </w:t>
      </w:r>
      <w:r w:rsidR="00E47DBD">
        <w:rPr>
          <w:bCs/>
          <w:smallCaps/>
          <w:sz w:val="28"/>
          <w:szCs w:val="28"/>
        </w:rPr>
        <w:t>Dec</w:t>
      </w:r>
      <w:r w:rsidR="00D96B64">
        <w:rPr>
          <w:bCs/>
          <w:smallCaps/>
          <w:sz w:val="28"/>
          <w:szCs w:val="28"/>
        </w:rPr>
        <w:t>em</w:t>
      </w:r>
      <w:r w:rsidR="00510A75">
        <w:rPr>
          <w:bCs/>
          <w:smallCaps/>
          <w:sz w:val="28"/>
          <w:szCs w:val="28"/>
        </w:rPr>
        <w:t>ber</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E47DBD" w:rsidP="00510A75">
            <w:pPr>
              <w:jc w:val="center"/>
              <w:rPr>
                <w:sz w:val="36"/>
                <w:szCs w:val="36"/>
              </w:rPr>
            </w:pPr>
            <w:r>
              <w:rPr>
                <w:sz w:val="36"/>
                <w:szCs w:val="36"/>
              </w:rPr>
              <w:t>R</w:t>
            </w:r>
          </w:p>
        </w:tc>
        <w:tc>
          <w:tcPr>
            <w:tcW w:w="6120" w:type="dxa"/>
            <w:tcBorders>
              <w:top w:val="thinThickSmallGap" w:sz="24" w:space="0" w:color="auto"/>
            </w:tcBorders>
            <w:vAlign w:val="center"/>
          </w:tcPr>
          <w:p w:rsidR="00510A75" w:rsidRPr="00C405F4" w:rsidRDefault="00510A75" w:rsidP="00510A75">
            <w:r>
              <w:t>Alex Blazer (</w:t>
            </w:r>
            <w:proofErr w:type="spellStart"/>
            <w:r>
              <w:t>CoAS</w:t>
            </w:r>
            <w:proofErr w:type="spellEnd"/>
            <w:r>
              <w:t>,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w:t>
            </w:r>
            <w:proofErr w:type="spellStart"/>
            <w:r w:rsidRPr="00C405F4">
              <w:t>CoAS</w:t>
            </w:r>
            <w:proofErr w:type="spellEnd"/>
            <w:r w:rsidRPr="00C405F4">
              <w:t>,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A008ED" w:rsidP="00510A75">
            <w:pPr>
              <w:jc w:val="center"/>
              <w:rPr>
                <w:sz w:val="36"/>
                <w:szCs w:val="36"/>
              </w:rPr>
            </w:pPr>
            <w:r>
              <w:rPr>
                <w:sz w:val="36"/>
                <w:szCs w:val="36"/>
              </w:rPr>
              <w:t>P</w:t>
            </w:r>
          </w:p>
        </w:tc>
        <w:tc>
          <w:tcPr>
            <w:tcW w:w="6660" w:type="dxa"/>
            <w:vAlign w:val="center"/>
          </w:tcPr>
          <w:p w:rsidR="00510A75" w:rsidRPr="00C405F4" w:rsidRDefault="00510A75" w:rsidP="00510A75">
            <w:r>
              <w:t>J.F. Yao (</w:t>
            </w:r>
            <w:proofErr w:type="spellStart"/>
            <w:r>
              <w:t>CoB</w:t>
            </w:r>
            <w:proofErr w:type="spellEnd"/>
            <w:r>
              <w:t>, ECUS Member)</w:t>
            </w:r>
          </w:p>
        </w:tc>
      </w:tr>
      <w:tr w:rsidR="00510A75" w:rsidTr="00B37796">
        <w:trPr>
          <w:trHeight w:val="161"/>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A008ED"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w:t>
            </w:r>
            <w:proofErr w:type="spellStart"/>
            <w:r w:rsidRPr="00C405F4">
              <w:t>Co</w:t>
            </w:r>
            <w:r>
              <w:t>B</w:t>
            </w:r>
            <w:proofErr w:type="spellEnd"/>
            <w:r w:rsidRPr="00C405F4">
              <w:t xml:space="preserve">, </w:t>
            </w:r>
            <w:r>
              <w:t>APC Chair</w:t>
            </w:r>
            <w:r w:rsidRPr="00C405F4">
              <w:t>)</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R</w:t>
            </w:r>
          </w:p>
        </w:tc>
        <w:tc>
          <w:tcPr>
            <w:tcW w:w="6120" w:type="dxa"/>
            <w:vAlign w:val="center"/>
          </w:tcPr>
          <w:p w:rsidR="00510A75" w:rsidRPr="00C405F4" w:rsidRDefault="00510A75" w:rsidP="00510A75">
            <w:r>
              <w:t xml:space="preserve">Nicole </w:t>
            </w:r>
            <w:proofErr w:type="spellStart"/>
            <w:r>
              <w:t>DeClouette</w:t>
            </w:r>
            <w:proofErr w:type="spellEnd"/>
            <w:r w:rsidRPr="00C405F4">
              <w:t xml:space="preserve"> (</w:t>
            </w:r>
            <w:proofErr w:type="spellStart"/>
            <w:r w:rsidRPr="00C405F4">
              <w:t>Co</w:t>
            </w:r>
            <w:r>
              <w:t>E</w:t>
            </w:r>
            <w:proofErr w:type="spellEnd"/>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0B36AB">
            <w:r>
              <w:t xml:space="preserve">Lyndall </w:t>
            </w:r>
            <w:proofErr w:type="spellStart"/>
            <w:r>
              <w:t>Muschell</w:t>
            </w:r>
            <w:proofErr w:type="spellEnd"/>
            <w:r>
              <w:t xml:space="preserve"> (</w:t>
            </w:r>
            <w:proofErr w:type="spellStart"/>
            <w:r>
              <w:t>CoE</w:t>
            </w:r>
            <w:proofErr w:type="spellEnd"/>
            <w:r>
              <w:t xml:space="preserve">, </w:t>
            </w:r>
            <w:r w:rsidR="000B36AB">
              <w:t>E</w:t>
            </w:r>
            <w:r>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w:t>
            </w:r>
            <w:proofErr w:type="spellStart"/>
            <w:r w:rsidRPr="00C405F4">
              <w:t>CoAS</w:t>
            </w:r>
            <w:proofErr w:type="spellEnd"/>
            <w:r w:rsidRPr="00C405F4">
              <w:t xml:space="preserve">, </w:t>
            </w:r>
            <w:r>
              <w:t>FAPC Chair</w:t>
            </w:r>
            <w:r w:rsidRPr="00C405F4">
              <w:t>)</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t>Will Hobb</w:t>
            </w:r>
            <w:r w:rsidRPr="00C405F4">
              <w:t>s (</w:t>
            </w:r>
            <w:proofErr w:type="spellStart"/>
            <w:r w:rsidRPr="00C405F4">
              <w:t>Co</w:t>
            </w:r>
            <w:r>
              <w:t>H</w:t>
            </w:r>
            <w:r w:rsidRPr="00C405F4">
              <w:t>S</w:t>
            </w:r>
            <w:proofErr w:type="spellEnd"/>
            <w:r w:rsidRPr="00C405F4">
              <w:t xml:space="preserve">,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w:t>
            </w:r>
            <w:proofErr w:type="spellStart"/>
            <w:r>
              <w:t>CoAS</w:t>
            </w:r>
            <w:proofErr w:type="spellEnd"/>
            <w:r>
              <w:t>, RPIPC Chair)</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proofErr w:type="spellStart"/>
            <w:r w:rsidRPr="00C405F4">
              <w:t>Chavonda</w:t>
            </w:r>
            <w:proofErr w:type="spellEnd"/>
            <w:r w:rsidRPr="00C405F4">
              <w:t xml:space="preserve"> Mills (</w:t>
            </w:r>
            <w:proofErr w:type="spellStart"/>
            <w:r w:rsidRPr="00C405F4">
              <w:t>CoAS</w:t>
            </w:r>
            <w:proofErr w:type="spellEnd"/>
            <w:r w:rsidRPr="00C405F4">
              <w:t>, ECUS Chair</w:t>
            </w:r>
            <w:r>
              <w:t xml:space="preserve"> Emeritus</w:t>
            </w:r>
            <w:r w:rsidRPr="00C405F4">
              <w:t>)</w:t>
            </w:r>
          </w:p>
        </w:tc>
        <w:tc>
          <w:tcPr>
            <w:tcW w:w="540" w:type="dxa"/>
          </w:tcPr>
          <w:p w:rsidR="00510A75" w:rsidRPr="00510A75" w:rsidRDefault="00E47DBD" w:rsidP="00510A75">
            <w:pPr>
              <w:jc w:val="center"/>
              <w:rPr>
                <w:sz w:val="36"/>
                <w:szCs w:val="36"/>
              </w:rPr>
            </w:pPr>
            <w:r>
              <w:rPr>
                <w:sz w:val="36"/>
                <w:szCs w:val="36"/>
              </w:rPr>
              <w:t>R</w:t>
            </w:r>
          </w:p>
        </w:tc>
        <w:tc>
          <w:tcPr>
            <w:tcW w:w="6660" w:type="dxa"/>
            <w:vAlign w:val="center"/>
          </w:tcPr>
          <w:p w:rsidR="00510A75" w:rsidRPr="00C405F4" w:rsidRDefault="00510A75" w:rsidP="00AF2369">
            <w:r>
              <w:t>Emily Gomez (</w:t>
            </w:r>
            <w:proofErr w:type="spellStart"/>
            <w:r>
              <w:t>CoAS</w:t>
            </w:r>
            <w:proofErr w:type="spellEnd"/>
            <w:r>
              <w:t xml:space="preserve">,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5F2E33" w:rsidRDefault="003B01A0" w:rsidP="00872925">
                  <w:pPr>
                    <w:ind w:right="-5625"/>
                  </w:pPr>
                  <w:r>
                    <w:t xml:space="preserve">Mary </w:t>
                  </w:r>
                  <w:proofErr w:type="spellStart"/>
                  <w:r>
                    <w:t>Magoulick</w:t>
                  </w:r>
                  <w:proofErr w:type="spellEnd"/>
                  <w:r>
                    <w:t xml:space="preserve"> (</w:t>
                  </w:r>
                  <w:proofErr w:type="spellStart"/>
                  <w:r w:rsidR="00BE2805">
                    <w:t>SoCC</w:t>
                  </w:r>
                  <w:proofErr w:type="spellEnd"/>
                  <w:r w:rsidR="00BE2805">
                    <w:t xml:space="preserve"> Chair)</w:t>
                  </w:r>
                </w:p>
                <w:p w:rsidR="004F02DF" w:rsidRDefault="00D96B64" w:rsidP="00D96B64">
                  <w:r>
                    <w:t>Costas Spirou (Senior Associate Provost)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E47DBD" w:rsidP="00E47DBD">
            <w:pPr>
              <w:jc w:val="both"/>
            </w:pPr>
            <w:r>
              <w:t xml:space="preserve">As Nicole </w:t>
            </w:r>
            <w:proofErr w:type="spellStart"/>
            <w:r>
              <w:t>DeClouette</w:t>
            </w:r>
            <w:proofErr w:type="spellEnd"/>
            <w:r>
              <w:t xml:space="preserve"> had extended regrets and was unable to attend this meeting, the</w:t>
            </w:r>
            <w:r w:rsidRPr="0037381E">
              <w:t xml:space="preserve"> </w:t>
            </w:r>
            <w:r w:rsidRPr="00C405F4">
              <w:t xml:space="preserve">meeting was called to order at </w:t>
            </w:r>
            <w:r>
              <w:t>3</w:t>
            </w:r>
            <w:r w:rsidRPr="00C405F4">
              <w:t>:</w:t>
            </w:r>
            <w:r>
              <w:t xml:space="preserve">30 </w:t>
            </w:r>
            <w:r w:rsidRPr="00C405F4">
              <w:t xml:space="preserve">pm by </w:t>
            </w:r>
            <w:proofErr w:type="spellStart"/>
            <w:r>
              <w:t>Chavonda</w:t>
            </w:r>
            <w:proofErr w:type="spellEnd"/>
            <w:r>
              <w:t xml:space="preserve"> Mills (Chair Emeritus)</w:t>
            </w:r>
            <w:r w:rsidRPr="00C405F4">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98" w:type="dxa"/>
          </w:tcPr>
          <w:p w:rsidR="005E16FB" w:rsidRPr="0037381E" w:rsidRDefault="005E16FB" w:rsidP="00C75940">
            <w:pPr>
              <w:jc w:val="both"/>
            </w:pPr>
          </w:p>
        </w:tc>
      </w:tr>
      <w:tr w:rsidR="00DA6A51" w:rsidTr="00044DD7">
        <w:trPr>
          <w:trHeight w:val="593"/>
        </w:trPr>
        <w:tc>
          <w:tcPr>
            <w:tcW w:w="3131" w:type="dxa"/>
          </w:tcPr>
          <w:p w:rsidR="00DA6A51" w:rsidRPr="0037381E" w:rsidRDefault="00DA6A51" w:rsidP="00DA6A51">
            <w:pPr>
              <w:rPr>
                <w:b/>
                <w:bCs/>
              </w:rPr>
            </w:pPr>
            <w:r w:rsidRPr="0037381E">
              <w:rPr>
                <w:b/>
                <w:bCs/>
              </w:rPr>
              <w:lastRenderedPageBreak/>
              <w:t>III. Approval of Minutes</w:t>
            </w:r>
          </w:p>
        </w:tc>
        <w:tc>
          <w:tcPr>
            <w:tcW w:w="4586" w:type="dxa"/>
          </w:tcPr>
          <w:p w:rsidR="00DA6A51" w:rsidRPr="0037381E" w:rsidRDefault="00DA6A51" w:rsidP="00E47DBD">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E47DBD">
              <w:rPr>
                <w:i/>
              </w:rPr>
              <w:t>3 Nov</w:t>
            </w:r>
            <w:r>
              <w:rPr>
                <w:i/>
              </w:rPr>
              <w:t xml:space="preserve"> 2017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DA6A51" w:rsidRPr="0037381E" w:rsidRDefault="00DA6A51" w:rsidP="00E47DBD">
            <w:pPr>
              <w:jc w:val="both"/>
            </w:pPr>
            <w:r w:rsidRPr="0037381E">
              <w:t xml:space="preserve">The </w:t>
            </w:r>
            <w:r w:rsidR="00E47DBD">
              <w:t>3 Nov</w:t>
            </w:r>
            <w:r>
              <w:t xml:space="preserve"> 2017</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DA6A51" w:rsidRPr="0037381E" w:rsidRDefault="00DA6A51" w:rsidP="00DA6A51">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137CD8" w:rsidRPr="00E447DD" w:rsidRDefault="00E447DD" w:rsidP="00E447DD">
            <w:pPr>
              <w:pStyle w:val="ListParagraph"/>
              <w:numPr>
                <w:ilvl w:val="0"/>
                <w:numId w:val="10"/>
              </w:numPr>
              <w:ind w:left="338"/>
              <w:jc w:val="both"/>
            </w:pPr>
            <w:r>
              <w:rPr>
                <w:b/>
                <w:u w:val="single"/>
              </w:rPr>
              <w:t>UCC Task Force</w:t>
            </w:r>
            <w:r w:rsidR="008A5191" w:rsidRPr="00E447DD">
              <w:t xml:space="preserve"> </w:t>
            </w:r>
            <w:proofErr w:type="gramStart"/>
            <w:r>
              <w:t>The</w:t>
            </w:r>
            <w:proofErr w:type="gramEnd"/>
            <w:r>
              <w:t xml:space="preserve"> Provost</w:t>
            </w:r>
            <w:r w:rsidRPr="00E447DD">
              <w:t xml:space="preserve"> shared the final documents from the </w:t>
            </w:r>
            <w:r w:rsidR="00D32A9F">
              <w:t xml:space="preserve">ad hoc </w:t>
            </w:r>
            <w:r w:rsidRPr="00E447DD">
              <w:t>U</w:t>
            </w:r>
            <w:r>
              <w:t>niversity Curriculum Committee</w:t>
            </w:r>
            <w:r w:rsidRPr="00E447DD">
              <w:t xml:space="preserve"> Task Force</w:t>
            </w:r>
            <w:r w:rsidR="008A5191" w:rsidRPr="00E447DD">
              <w:t>.</w:t>
            </w:r>
            <w:r>
              <w:t xml:space="preserve"> For additional detail, see the topic </w:t>
            </w:r>
            <w:r w:rsidRPr="00E447DD">
              <w:rPr>
                <w:i/>
              </w:rPr>
              <w:t xml:space="preserve">Committee Reconstruction (CAPC, </w:t>
            </w:r>
            <w:proofErr w:type="spellStart"/>
            <w:r w:rsidRPr="00E447DD">
              <w:rPr>
                <w:i/>
              </w:rPr>
              <w:t>SoCC</w:t>
            </w:r>
            <w:proofErr w:type="spellEnd"/>
            <w:r w:rsidRPr="00E447DD">
              <w:rPr>
                <w:i/>
              </w:rPr>
              <w:t>)</w:t>
            </w:r>
            <w:r>
              <w:rPr>
                <w:i/>
              </w:rPr>
              <w:t xml:space="preserve"> </w:t>
            </w:r>
            <w:r>
              <w:t>later in these meeting minutes.</w:t>
            </w:r>
          </w:p>
          <w:p w:rsidR="004D7821" w:rsidRPr="00E447DD" w:rsidRDefault="00E447DD" w:rsidP="00E447DD">
            <w:pPr>
              <w:pStyle w:val="ListParagraph"/>
              <w:numPr>
                <w:ilvl w:val="0"/>
                <w:numId w:val="10"/>
              </w:numPr>
              <w:ind w:left="338"/>
              <w:jc w:val="both"/>
            </w:pPr>
            <w:r>
              <w:rPr>
                <w:b/>
                <w:u w:val="single"/>
              </w:rPr>
              <w:t>Graduation</w:t>
            </w:r>
            <w:r w:rsidR="004D7821" w:rsidRPr="00E447DD">
              <w:t xml:space="preserve"> </w:t>
            </w:r>
            <w:r w:rsidRPr="00E447DD">
              <w:t>The Provost encouraged all to attend the graduation on 2017 Dec</w:t>
            </w:r>
            <w:r>
              <w:t xml:space="preserve"> 16</w:t>
            </w:r>
            <w:r w:rsidR="004D7821" w:rsidRPr="00E447DD">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w:t>
            </w:r>
            <w:proofErr w:type="spellStart"/>
            <w:r>
              <w:rPr>
                <w:b/>
                <w:bCs/>
              </w:rPr>
              <w:t>SCoN</w:t>
            </w:r>
            <w:proofErr w:type="spellEnd"/>
            <w:r>
              <w:rPr>
                <w:b/>
                <w:bCs/>
              </w:rPr>
              <w:t>)</w:t>
            </w:r>
          </w:p>
          <w:p w:rsidR="001F1BD3" w:rsidRDefault="001F1BD3" w:rsidP="001F1BD3">
            <w:pPr>
              <w:tabs>
                <w:tab w:val="left" w:pos="0"/>
              </w:tabs>
              <w:rPr>
                <w:b/>
                <w:bCs/>
              </w:rPr>
            </w:pPr>
          </w:p>
          <w:p w:rsidR="00985965" w:rsidRDefault="00115200" w:rsidP="001F1BD3">
            <w:pPr>
              <w:tabs>
                <w:tab w:val="left" w:pos="0"/>
              </w:tabs>
              <w:rPr>
                <w:b/>
                <w:bCs/>
              </w:rPr>
            </w:pPr>
            <w:r>
              <w:rPr>
                <w:b/>
                <w:bCs/>
              </w:rPr>
              <w:t>Craig Turner</w:t>
            </w:r>
          </w:p>
          <w:p w:rsidR="00115200" w:rsidRDefault="00115200" w:rsidP="001F1BD3">
            <w:pPr>
              <w:tabs>
                <w:tab w:val="left" w:pos="0"/>
              </w:tabs>
              <w:rPr>
                <w:b/>
                <w:bCs/>
              </w:rPr>
            </w:pPr>
          </w:p>
          <w:p w:rsidR="00115200" w:rsidRDefault="00115200" w:rsidP="001F1BD3">
            <w:pPr>
              <w:tabs>
                <w:tab w:val="left" w:pos="0"/>
              </w:tabs>
              <w:rPr>
                <w:b/>
                <w:bCs/>
              </w:rPr>
            </w:pPr>
            <w:r>
              <w:rPr>
                <w:b/>
                <w:bCs/>
              </w:rPr>
              <w:t>for</w:t>
            </w:r>
          </w:p>
          <w:p w:rsidR="00115200" w:rsidRDefault="00115200"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Pr="00E447DD" w:rsidRDefault="001F1BD3" w:rsidP="00F020C9">
            <w:pPr>
              <w:pStyle w:val="ListParagraph"/>
              <w:numPr>
                <w:ilvl w:val="0"/>
                <w:numId w:val="3"/>
              </w:numPr>
              <w:ind w:left="338"/>
              <w:jc w:val="both"/>
            </w:pPr>
            <w:r w:rsidRPr="00E447DD">
              <w:rPr>
                <w:b/>
                <w:u w:val="single"/>
              </w:rPr>
              <w:t>Motions</w:t>
            </w:r>
            <w:r w:rsidRPr="00E447DD">
              <w:t xml:space="preserve"> </w:t>
            </w:r>
            <w:proofErr w:type="spellStart"/>
            <w:r w:rsidRPr="00E447DD">
              <w:t>SCoN</w:t>
            </w:r>
            <w:proofErr w:type="spellEnd"/>
            <w:r w:rsidRPr="00E447DD">
              <w:t xml:space="preserve"> </w:t>
            </w:r>
            <w:r w:rsidR="007C52F0" w:rsidRPr="00E447DD">
              <w:t xml:space="preserve">has </w:t>
            </w:r>
            <w:r w:rsidR="00A27EC1" w:rsidRPr="00E447DD">
              <w:t>one</w:t>
            </w:r>
            <w:r w:rsidR="007C52F0" w:rsidRPr="00E447DD">
              <w:t xml:space="preserve"> motion</w:t>
            </w:r>
            <w:r w:rsidRPr="00E447DD">
              <w:t xml:space="preserve"> to submit for university senate consideration at its </w:t>
            </w:r>
            <w:r w:rsidR="00115200" w:rsidRPr="00E447DD">
              <w:t>26 Jan 2018</w:t>
            </w:r>
            <w:r w:rsidR="00F020C9" w:rsidRPr="00E447DD">
              <w:t xml:space="preserve"> </w:t>
            </w:r>
            <w:r w:rsidR="0024228D" w:rsidRPr="00E447DD">
              <w:t>meeting</w:t>
            </w:r>
            <w:r w:rsidR="006A63BE" w:rsidRPr="00E447DD">
              <w:t>.</w:t>
            </w:r>
            <w:r w:rsidR="00822206" w:rsidRPr="00E447DD">
              <w:t xml:space="preserve"> See item 3 for details.</w:t>
            </w:r>
          </w:p>
          <w:p w:rsidR="00F020C9" w:rsidRPr="00E447DD" w:rsidRDefault="001F1BD3" w:rsidP="00F020C9">
            <w:pPr>
              <w:pStyle w:val="ListParagraph"/>
              <w:numPr>
                <w:ilvl w:val="0"/>
                <w:numId w:val="3"/>
              </w:numPr>
              <w:ind w:left="338"/>
              <w:jc w:val="both"/>
            </w:pPr>
            <w:r w:rsidRPr="00E447DD">
              <w:rPr>
                <w:b/>
                <w:bCs/>
                <w:u w:val="single"/>
              </w:rPr>
              <w:t>Officers</w:t>
            </w:r>
            <w:r w:rsidRPr="00E447DD">
              <w:rPr>
                <w:bCs/>
              </w:rPr>
              <w:t xml:space="preserve"> The </w:t>
            </w:r>
            <w:r w:rsidR="00383EE1" w:rsidRPr="00E447DD">
              <w:rPr>
                <w:bCs/>
              </w:rPr>
              <w:t>2017-18</w:t>
            </w:r>
            <w:r w:rsidRPr="00E447DD">
              <w:rPr>
                <w:bCs/>
              </w:rPr>
              <w:t xml:space="preserve"> </w:t>
            </w:r>
            <w:proofErr w:type="spellStart"/>
            <w:r w:rsidRPr="00E447DD">
              <w:rPr>
                <w:bCs/>
              </w:rPr>
              <w:t>SCoN</w:t>
            </w:r>
            <w:proofErr w:type="spellEnd"/>
            <w:r w:rsidRPr="00E447DD">
              <w:rPr>
                <w:bCs/>
              </w:rPr>
              <w:t xml:space="preserve"> officers are </w:t>
            </w:r>
            <w:r w:rsidR="00383EE1" w:rsidRPr="00E447DD">
              <w:rPr>
                <w:bCs/>
              </w:rPr>
              <w:t>Alex Blazer</w:t>
            </w:r>
            <w:r w:rsidRPr="00E447DD">
              <w:rPr>
                <w:bCs/>
              </w:rPr>
              <w:t xml:space="preserve"> (Chair), (No Vice-Chair position) and Craig Turner (Secretary).</w:t>
            </w:r>
          </w:p>
          <w:p w:rsidR="00257E4B" w:rsidRPr="00E447DD" w:rsidRDefault="001F1BD3" w:rsidP="00F020C9">
            <w:pPr>
              <w:pStyle w:val="ListParagraph"/>
              <w:numPr>
                <w:ilvl w:val="0"/>
                <w:numId w:val="3"/>
              </w:numPr>
              <w:ind w:left="338"/>
              <w:jc w:val="both"/>
            </w:pPr>
            <w:r w:rsidRPr="00E447DD">
              <w:rPr>
                <w:b/>
                <w:u w:val="single"/>
              </w:rPr>
              <w:t>Slate of Nominee</w:t>
            </w:r>
            <w:r w:rsidR="008E2A21" w:rsidRPr="00E447DD">
              <w:rPr>
                <w:b/>
                <w:u w:val="single"/>
              </w:rPr>
              <w:t>s</w:t>
            </w:r>
            <w:r w:rsidR="00BE64BE" w:rsidRPr="00E447DD">
              <w:t xml:space="preserve"> </w:t>
            </w:r>
            <w:r w:rsidR="00257E4B" w:rsidRPr="00E447DD">
              <w:t xml:space="preserve">Since the </w:t>
            </w:r>
            <w:r w:rsidR="00BE64BE" w:rsidRPr="00E447DD">
              <w:t>0</w:t>
            </w:r>
            <w:r w:rsidR="003806E2" w:rsidRPr="00E447DD">
              <w:t>3</w:t>
            </w:r>
            <w:r w:rsidR="008E2A21" w:rsidRPr="00E447DD">
              <w:t xml:space="preserve"> </w:t>
            </w:r>
            <w:r w:rsidR="003806E2" w:rsidRPr="00E447DD">
              <w:t>Nov</w:t>
            </w:r>
            <w:r w:rsidR="00257E4B" w:rsidRPr="00E447DD">
              <w:t xml:space="preserve"> 2017 </w:t>
            </w:r>
            <w:r w:rsidR="00BE64BE" w:rsidRPr="00E447DD">
              <w:t>ECUS-SCC</w:t>
            </w:r>
            <w:r w:rsidR="008E2A21" w:rsidRPr="00E447DD">
              <w:t xml:space="preserve"> meeting</w:t>
            </w:r>
            <w:r w:rsidR="0024228D" w:rsidRPr="00E447DD">
              <w:t>,</w:t>
            </w:r>
            <w:r w:rsidR="00BE64BE" w:rsidRPr="00E447DD">
              <w:t xml:space="preserve"> </w:t>
            </w:r>
            <w:r w:rsidR="00D32A9F">
              <w:t>two replacements</w:t>
            </w:r>
            <w:r w:rsidR="00BE64BE" w:rsidRPr="00E447DD">
              <w:t xml:space="preserve"> </w:t>
            </w:r>
            <w:r w:rsidR="00826FC6" w:rsidRPr="00E447DD">
              <w:t>have been announced as</w:t>
            </w:r>
            <w:r w:rsidR="005C58CC" w:rsidRPr="00E447DD">
              <w:t xml:space="preserve"> imminent</w:t>
            </w:r>
            <w:r w:rsidR="00BE64BE" w:rsidRPr="00E447DD">
              <w:t>.</w:t>
            </w:r>
          </w:p>
          <w:p w:rsidR="000D3D6A" w:rsidRPr="00E447DD" w:rsidRDefault="003806E2" w:rsidP="00937D59">
            <w:pPr>
              <w:pStyle w:val="ListParagraph"/>
              <w:numPr>
                <w:ilvl w:val="1"/>
                <w:numId w:val="3"/>
              </w:numPr>
              <w:ind w:left="698"/>
              <w:jc w:val="both"/>
            </w:pPr>
            <w:r w:rsidRPr="00E447DD">
              <w:rPr>
                <w:b/>
                <w:u w:val="single"/>
              </w:rPr>
              <w:t>Elected Faculty Senator and APC</w:t>
            </w:r>
            <w:r w:rsidR="008E2A21" w:rsidRPr="00E447DD">
              <w:t xml:space="preserve"> </w:t>
            </w:r>
            <w:r w:rsidRPr="00E447DD">
              <w:t xml:space="preserve">Sabrina </w:t>
            </w:r>
            <w:proofErr w:type="spellStart"/>
            <w:r w:rsidRPr="00E447DD">
              <w:t>Hom</w:t>
            </w:r>
            <w:proofErr w:type="spellEnd"/>
            <w:r w:rsidRPr="00E447DD">
              <w:t xml:space="preserve"> has been elected to replace Jim Winchester effective 1 Jan 2018 to complete his term</w:t>
            </w:r>
            <w:r w:rsidR="007D44CB" w:rsidRPr="00E447DD">
              <w:t>s</w:t>
            </w:r>
            <w:r w:rsidRPr="00E447DD">
              <w:t xml:space="preserve"> of service on both APC and as Elected Faculty Senator</w:t>
            </w:r>
            <w:r w:rsidR="008E2A21" w:rsidRPr="00E447DD">
              <w:t>.</w:t>
            </w:r>
          </w:p>
          <w:p w:rsidR="003806E2" w:rsidRPr="00E447DD" w:rsidRDefault="003806E2" w:rsidP="003806E2">
            <w:pPr>
              <w:pStyle w:val="ListParagraph"/>
              <w:numPr>
                <w:ilvl w:val="1"/>
                <w:numId w:val="3"/>
              </w:numPr>
              <w:ind w:left="698"/>
              <w:jc w:val="both"/>
            </w:pPr>
            <w:r w:rsidRPr="00E447DD">
              <w:rPr>
                <w:b/>
                <w:u w:val="single"/>
              </w:rPr>
              <w:lastRenderedPageBreak/>
              <w:t>Elected Faculty Senator and APC</w:t>
            </w:r>
            <w:r w:rsidRPr="00E447DD">
              <w:t xml:space="preserve"> An individual (yet to be identified) will be elected to replace Mary </w:t>
            </w:r>
            <w:proofErr w:type="spellStart"/>
            <w:r w:rsidRPr="00E447DD">
              <w:t>Magoulick</w:t>
            </w:r>
            <w:proofErr w:type="spellEnd"/>
            <w:r w:rsidRPr="00E447DD">
              <w:t xml:space="preserve"> effective 1 Jan 2018 to complete her term</w:t>
            </w:r>
            <w:r w:rsidR="007D44CB" w:rsidRPr="00E447DD">
              <w:t>s</w:t>
            </w:r>
            <w:r w:rsidRPr="00E447DD">
              <w:t xml:space="preserve"> of service on EAPC, </w:t>
            </w:r>
            <w:proofErr w:type="spellStart"/>
            <w:r w:rsidRPr="00E447DD">
              <w:t>SoCC</w:t>
            </w:r>
            <w:proofErr w:type="spellEnd"/>
            <w:r w:rsidR="00D32A9F">
              <w:t xml:space="preserve">, </w:t>
            </w:r>
            <w:r w:rsidRPr="00E447DD">
              <w:t>and as Elected Faculty Senator.</w:t>
            </w:r>
          </w:p>
          <w:p w:rsidR="008C73B3" w:rsidRPr="00E447DD" w:rsidRDefault="008E2A21" w:rsidP="007D44CB">
            <w:pPr>
              <w:ind w:left="338"/>
              <w:jc w:val="both"/>
            </w:pPr>
            <w:r w:rsidRPr="00E447DD">
              <w:rPr>
                <w:b/>
                <w:u w:val="single"/>
              </w:rPr>
              <w:t xml:space="preserve">A </w:t>
            </w:r>
            <w:r w:rsidR="00937D59" w:rsidRPr="00D32A9F">
              <w:rPr>
                <w:b/>
                <w:smallCaps/>
                <w:u w:val="single"/>
              </w:rPr>
              <w:t>M</w:t>
            </w:r>
            <w:r w:rsidRPr="00D32A9F">
              <w:rPr>
                <w:b/>
                <w:smallCaps/>
                <w:u w:val="single"/>
              </w:rPr>
              <w:t>otion</w:t>
            </w:r>
            <w:r w:rsidRPr="00E447DD">
              <w:t xml:space="preserve"> to revise the slate of nominees will be placed on the consent agenda for the </w:t>
            </w:r>
            <w:r w:rsidR="00115200" w:rsidRPr="00E447DD">
              <w:t>26 Jan 2018</w:t>
            </w:r>
            <w:r w:rsidRPr="00E447DD">
              <w:t xml:space="preserve"> university senate meeting.</w:t>
            </w:r>
          </w:p>
          <w:p w:rsidR="00F020C9" w:rsidRPr="00E447DD" w:rsidRDefault="001F19D3" w:rsidP="008C73B3">
            <w:pPr>
              <w:pStyle w:val="ListParagraph"/>
              <w:numPr>
                <w:ilvl w:val="0"/>
                <w:numId w:val="3"/>
              </w:numPr>
              <w:ind w:left="338"/>
              <w:jc w:val="both"/>
            </w:pPr>
            <w:r w:rsidRPr="00E447DD">
              <w:rPr>
                <w:b/>
                <w:u w:val="single"/>
              </w:rPr>
              <w:t>E</w:t>
            </w:r>
            <w:r w:rsidR="0077524C" w:rsidRPr="00E447DD">
              <w:rPr>
                <w:b/>
                <w:u w:val="single"/>
              </w:rPr>
              <w:t>FS Election Oversight</w:t>
            </w:r>
            <w:r w:rsidR="00906067" w:rsidRPr="00E447DD">
              <w:t xml:space="preserve"> </w:t>
            </w:r>
            <w:r w:rsidR="001A5400" w:rsidRPr="00E447DD">
              <w:t>Elected Faculty Senator (EFS) Election procedures are being collected from the College Deans and the Director of the Library. These procedures are due 1 Dec 2017. Expect a report for inclusion in the election archives.</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Default="001F1BD3" w:rsidP="001F1BD3">
            <w:pPr>
              <w:tabs>
                <w:tab w:val="left" w:pos="0"/>
              </w:tabs>
              <w:rPr>
                <w:b/>
                <w:bCs/>
              </w:rPr>
            </w:pPr>
          </w:p>
          <w:p w:rsidR="00115200" w:rsidRDefault="00115200" w:rsidP="001F1BD3">
            <w:pPr>
              <w:tabs>
                <w:tab w:val="left" w:pos="0"/>
              </w:tabs>
              <w:rPr>
                <w:b/>
                <w:bCs/>
              </w:rPr>
            </w:pPr>
            <w:proofErr w:type="spellStart"/>
            <w:r>
              <w:rPr>
                <w:b/>
                <w:bCs/>
              </w:rPr>
              <w:t>Chavonda</w:t>
            </w:r>
            <w:proofErr w:type="spellEnd"/>
            <w:r>
              <w:rPr>
                <w:b/>
                <w:bCs/>
              </w:rPr>
              <w:t xml:space="preserve"> Mills</w:t>
            </w:r>
          </w:p>
          <w:p w:rsidR="00115200" w:rsidRDefault="00115200" w:rsidP="001F1BD3">
            <w:pPr>
              <w:tabs>
                <w:tab w:val="left" w:pos="0"/>
              </w:tabs>
              <w:rPr>
                <w:b/>
                <w:bCs/>
              </w:rPr>
            </w:pPr>
          </w:p>
          <w:p w:rsidR="00115200" w:rsidRDefault="003806E2" w:rsidP="001F1BD3">
            <w:pPr>
              <w:tabs>
                <w:tab w:val="left" w:pos="0"/>
              </w:tabs>
              <w:rPr>
                <w:b/>
                <w:bCs/>
              </w:rPr>
            </w:pPr>
            <w:r>
              <w:rPr>
                <w:b/>
                <w:bCs/>
              </w:rPr>
              <w:t>f</w:t>
            </w:r>
            <w:r w:rsidR="00115200">
              <w:rPr>
                <w:b/>
                <w:bCs/>
              </w:rPr>
              <w:t>or</w:t>
            </w:r>
          </w:p>
          <w:p w:rsidR="00115200" w:rsidRPr="00293F1F" w:rsidRDefault="00115200" w:rsidP="001F1BD3">
            <w:pPr>
              <w:tabs>
                <w:tab w:val="left" w:pos="0"/>
              </w:tabs>
              <w:rPr>
                <w:b/>
                <w:bCs/>
              </w:rPr>
            </w:pPr>
          </w:p>
          <w:p w:rsidR="001F1BD3" w:rsidRPr="00293F1F" w:rsidRDefault="006938A4" w:rsidP="001F1BD3">
            <w:pPr>
              <w:tabs>
                <w:tab w:val="left" w:pos="0"/>
              </w:tabs>
              <w:rPr>
                <w:b/>
                <w:bCs/>
              </w:rPr>
            </w:pPr>
            <w:r>
              <w:rPr>
                <w:b/>
                <w:bCs/>
              </w:rPr>
              <w:t xml:space="preserve">Nicole </w:t>
            </w:r>
            <w:proofErr w:type="spellStart"/>
            <w:r>
              <w:rPr>
                <w:b/>
                <w:bCs/>
              </w:rPr>
              <w:t>DeClouette</w:t>
            </w:r>
            <w:proofErr w:type="spellEnd"/>
          </w:p>
          <w:p w:rsidR="001F1BD3" w:rsidRPr="00293F1F" w:rsidRDefault="001F1BD3" w:rsidP="001F1BD3">
            <w:pPr>
              <w:tabs>
                <w:tab w:val="left" w:pos="0"/>
              </w:tabs>
              <w:rPr>
                <w:b/>
                <w:bCs/>
              </w:rPr>
            </w:pPr>
          </w:p>
        </w:tc>
        <w:tc>
          <w:tcPr>
            <w:tcW w:w="4586" w:type="dxa"/>
          </w:tcPr>
          <w:p w:rsidR="001F1BD3" w:rsidRPr="002026C1" w:rsidRDefault="001F1BD3" w:rsidP="00BD4A64">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5C58CC">
              <w:t>no</w:t>
            </w:r>
            <w:r w:rsidRPr="002026C1">
              <w:t xml:space="preserve"> motion</w:t>
            </w:r>
            <w:r w:rsidR="0016226C">
              <w:t>s</w:t>
            </w:r>
            <w:r w:rsidRPr="002026C1">
              <w:t xml:space="preserve"> for </w:t>
            </w:r>
            <w:r>
              <w:t>university senate</w:t>
            </w:r>
            <w:r w:rsidRPr="002026C1">
              <w:t xml:space="preserve"> consideration at its </w:t>
            </w:r>
            <w:r w:rsidR="00115200">
              <w:t>26 Jan 2018</w:t>
            </w:r>
            <w:r w:rsidR="001C4E3E">
              <w:t xml:space="preserve"> meeting.</w:t>
            </w:r>
          </w:p>
          <w:p w:rsidR="001F1BD3" w:rsidRPr="002026C1" w:rsidRDefault="001F1BD3" w:rsidP="00BD4A64">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 xml:space="preserve">Nicole </w:t>
            </w:r>
            <w:proofErr w:type="spellStart"/>
            <w:r w:rsidR="006938A4">
              <w:rPr>
                <w:bCs/>
              </w:rPr>
              <w:t>DeClouette</w:t>
            </w:r>
            <w:proofErr w:type="spellEnd"/>
            <w:r w:rsidRPr="00F733F8">
              <w:rPr>
                <w:bCs/>
              </w:rPr>
              <w:t xml:space="preserve"> (Chair), </w:t>
            </w:r>
            <w:r w:rsidR="00383EE1">
              <w:rPr>
                <w:bCs/>
              </w:rPr>
              <w:t>Alex Blazer</w:t>
            </w:r>
            <w:r w:rsidRPr="00F733F8">
              <w:rPr>
                <w:bCs/>
              </w:rPr>
              <w:t xml:space="preserve"> (Vice-Chair) and Craig Turner (Secretary)</w:t>
            </w:r>
            <w:r>
              <w:rPr>
                <w:bCs/>
              </w:rPr>
              <w:t>.</w:t>
            </w:r>
          </w:p>
          <w:p w:rsidR="0016226C" w:rsidRDefault="001F1BD3" w:rsidP="00BD4A64">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115200">
              <w:rPr>
                <w:bCs/>
              </w:rPr>
              <w:t>01 Dec 2017</w:t>
            </w:r>
            <w:r w:rsidRPr="00B5732D">
              <w:rPr>
                <w:bCs/>
              </w:rPr>
              <w:t xml:space="preserve"> from 2:00pm to 3:15pm. The following topics were discussed</w:t>
            </w:r>
            <w:r w:rsidRPr="00EE5249">
              <w:t>.</w:t>
            </w:r>
          </w:p>
          <w:p w:rsidR="005A7A7D" w:rsidRPr="005A7A7D" w:rsidRDefault="002301DC" w:rsidP="002301DC">
            <w:pPr>
              <w:pStyle w:val="ListParagraph"/>
              <w:numPr>
                <w:ilvl w:val="1"/>
                <w:numId w:val="7"/>
              </w:numPr>
              <w:ind w:left="788"/>
              <w:contextualSpacing w:val="0"/>
              <w:jc w:val="both"/>
              <w:rPr>
                <w:u w:val="single"/>
              </w:rPr>
            </w:pPr>
            <w:r>
              <w:rPr>
                <w:b/>
                <w:u w:val="single"/>
              </w:rPr>
              <w:t>“Appeals”</w:t>
            </w:r>
            <w:r w:rsidRPr="002301DC">
              <w:rPr>
                <w:b/>
                <w:u w:val="single"/>
              </w:rPr>
              <w:t xml:space="preserve"> / Consent Agenda</w:t>
            </w:r>
            <w:r w:rsidRPr="002301DC">
              <w:t xml:space="preserve"> </w:t>
            </w:r>
            <w:r w:rsidRPr="002301DC">
              <w:rPr>
                <w:color w:val="000000"/>
              </w:rPr>
              <w:t xml:space="preserve">ECUS discussed at length the “appeals” process and consent agenda statements for inclusion in the senate bylaws. Craig Turner agreed to incorporate recommended revisions to both statements for consideration </w:t>
            </w:r>
            <w:r w:rsidRPr="002301DC">
              <w:rPr>
                <w:color w:val="000000"/>
              </w:rPr>
              <w:lastRenderedPageBreak/>
              <w:t xml:space="preserve">at the </w:t>
            </w:r>
            <w:r>
              <w:rPr>
                <w:color w:val="000000"/>
              </w:rPr>
              <w:t xml:space="preserve">2 </w:t>
            </w:r>
            <w:r w:rsidRPr="002301DC">
              <w:rPr>
                <w:color w:val="000000"/>
              </w:rPr>
              <w:t>Feb</w:t>
            </w:r>
            <w:r>
              <w:rPr>
                <w:color w:val="000000"/>
              </w:rPr>
              <w:t xml:space="preserve"> 2018</w:t>
            </w:r>
            <w:r w:rsidRPr="002301DC">
              <w:rPr>
                <w:color w:val="000000"/>
              </w:rPr>
              <w:t xml:space="preserve"> ECUS and ECUS/SCC meetings.</w:t>
            </w:r>
          </w:p>
          <w:p w:rsidR="005A7A7D" w:rsidRPr="005A7A7D" w:rsidRDefault="005A7A7D" w:rsidP="002301DC">
            <w:pPr>
              <w:pStyle w:val="ListParagraph"/>
              <w:numPr>
                <w:ilvl w:val="1"/>
                <w:numId w:val="7"/>
              </w:numPr>
              <w:ind w:left="788"/>
              <w:contextualSpacing w:val="0"/>
              <w:jc w:val="both"/>
              <w:rPr>
                <w:u w:val="single"/>
              </w:rPr>
            </w:pPr>
            <w:r>
              <w:rPr>
                <w:b/>
                <w:u w:val="single"/>
              </w:rPr>
              <w:t xml:space="preserve">2018-2019 </w:t>
            </w:r>
            <w:r w:rsidR="002301DC" w:rsidRPr="005A7A7D">
              <w:rPr>
                <w:b/>
                <w:u w:val="single"/>
              </w:rPr>
              <w:t>Governance Calendar Preparation and Timeline</w:t>
            </w:r>
            <w:r w:rsidRPr="005A7A7D">
              <w:t xml:space="preserve"> </w:t>
            </w:r>
            <w:r w:rsidR="002301DC" w:rsidRPr="002301DC">
              <w:t xml:space="preserve">ECUS reviewed </w:t>
            </w:r>
            <w:r w:rsidR="00D32A9F">
              <w:t xml:space="preserve">the latest draft of </w:t>
            </w:r>
            <w:r w:rsidR="002301DC" w:rsidRPr="002301DC">
              <w:t>th</w:t>
            </w:r>
            <w:r w:rsidR="00D32A9F">
              <w:t>is</w:t>
            </w:r>
            <w:r w:rsidR="002301DC" w:rsidRPr="002301DC">
              <w:t xml:space="preserve"> calendar and noted several dates have yet to be confirmed. Dr. </w:t>
            </w:r>
            <w:r>
              <w:t xml:space="preserve">Costas </w:t>
            </w:r>
            <w:r w:rsidR="002301DC" w:rsidRPr="002301DC">
              <w:t>Spirou recommended</w:t>
            </w:r>
            <w:r w:rsidR="00D32A9F">
              <w:t xml:space="preserve"> the</w:t>
            </w:r>
            <w:r w:rsidR="002301DC" w:rsidRPr="002301DC">
              <w:t xml:space="preserve"> Graduate Council,</w:t>
            </w:r>
            <w:r>
              <w:t xml:space="preserve"> and</w:t>
            </w:r>
            <w:r w:rsidR="002301DC" w:rsidRPr="002301DC">
              <w:t xml:space="preserve"> General Education and University Curriculum Committees meet at 1pm on the </w:t>
            </w:r>
            <w:r w:rsidR="00936B26">
              <w:t>second, third, and fourth</w:t>
            </w:r>
            <w:r w:rsidR="002301DC" w:rsidRPr="002301DC">
              <w:t xml:space="preserve"> Friday</w:t>
            </w:r>
            <w:r>
              <w:t>, respectively</w:t>
            </w:r>
            <w:r w:rsidR="00936B26">
              <w:t>,</w:t>
            </w:r>
            <w:r w:rsidR="002301DC" w:rsidRPr="002301DC">
              <w:t xml:space="preserve"> of </w:t>
            </w:r>
            <w:r>
              <w:t>the</w:t>
            </w:r>
            <w:r w:rsidR="002301DC" w:rsidRPr="002301DC">
              <w:t xml:space="preserve"> month (when possible).</w:t>
            </w:r>
          </w:p>
          <w:p w:rsidR="005A7A7D" w:rsidRPr="005A7A7D" w:rsidRDefault="002301DC" w:rsidP="002301DC">
            <w:pPr>
              <w:pStyle w:val="ListParagraph"/>
              <w:numPr>
                <w:ilvl w:val="1"/>
                <w:numId w:val="7"/>
              </w:numPr>
              <w:ind w:left="788"/>
              <w:contextualSpacing w:val="0"/>
              <w:jc w:val="both"/>
              <w:rPr>
                <w:u w:val="single"/>
              </w:rPr>
            </w:pPr>
            <w:r w:rsidRPr="005A7A7D">
              <w:rPr>
                <w:b/>
                <w:u w:val="single"/>
              </w:rPr>
              <w:t>Un</w:t>
            </w:r>
            <w:r w:rsidR="005A7A7D" w:rsidRPr="005A7A7D">
              <w:rPr>
                <w:b/>
                <w:u w:val="single"/>
              </w:rPr>
              <w:t>iversity Senate Bylaws</w:t>
            </w:r>
            <w:r w:rsidRPr="005A7A7D">
              <w:t xml:space="preserve"> </w:t>
            </w:r>
            <w:r w:rsidRPr="002301DC">
              <w:t xml:space="preserve">ECUS made note of necessary revisions to the </w:t>
            </w:r>
            <w:r w:rsidR="005A7A7D">
              <w:t xml:space="preserve">university </w:t>
            </w:r>
            <w:r w:rsidRPr="002301DC">
              <w:t xml:space="preserve">senate bylaws and </w:t>
            </w:r>
            <w:r w:rsidR="005A7A7D">
              <w:t xml:space="preserve">noted a need for </w:t>
            </w:r>
            <w:r w:rsidRPr="002301DC">
              <w:t>volunteers willing to work on the document. President Dorman made a recommendation to streamline the bylaws so that making revisions to content</w:t>
            </w:r>
            <w:r w:rsidR="005A7A7D">
              <w:t xml:space="preserve"> is faster and more efficient. </w:t>
            </w:r>
            <w:r w:rsidR="00D32A9F">
              <w:t>The s</w:t>
            </w:r>
            <w:r w:rsidRPr="002301DC">
              <w:t>uggested timeline for bylaws revision</w:t>
            </w:r>
            <w:r w:rsidR="005A7A7D">
              <w:t>s</w:t>
            </w:r>
            <w:r w:rsidRPr="002301DC">
              <w:t xml:space="preserve"> </w:t>
            </w:r>
            <w:r w:rsidR="00D32A9F">
              <w:t xml:space="preserve">is </w:t>
            </w:r>
            <w:r w:rsidRPr="002301DC">
              <w:t xml:space="preserve">March 2018 for the </w:t>
            </w:r>
            <w:r w:rsidR="005A7A7D">
              <w:t>first</w:t>
            </w:r>
            <w:r w:rsidRPr="002301DC">
              <w:t xml:space="preserve"> reading and April 2018 for the </w:t>
            </w:r>
            <w:r w:rsidR="005A7A7D">
              <w:t>second</w:t>
            </w:r>
            <w:r w:rsidRPr="002301DC">
              <w:t xml:space="preserve"> reading and vote.</w:t>
            </w:r>
          </w:p>
          <w:p w:rsidR="00985965" w:rsidRDefault="002301DC" w:rsidP="00936B26">
            <w:pPr>
              <w:pStyle w:val="ListParagraph"/>
              <w:numPr>
                <w:ilvl w:val="1"/>
                <w:numId w:val="7"/>
              </w:numPr>
              <w:ind w:left="788"/>
              <w:contextualSpacing w:val="0"/>
              <w:jc w:val="both"/>
            </w:pPr>
            <w:r w:rsidRPr="005A7A7D">
              <w:rPr>
                <w:b/>
                <w:u w:val="single"/>
              </w:rPr>
              <w:t>Committee Reconstruction</w:t>
            </w:r>
            <w:r w:rsidRPr="005A7A7D">
              <w:t xml:space="preserve"> </w:t>
            </w:r>
            <w:r w:rsidRPr="002301DC">
              <w:t xml:space="preserve">Provost Brown gave an update on the UCC </w:t>
            </w:r>
            <w:r w:rsidR="005A7A7D">
              <w:t xml:space="preserve">(University Curriculum Committee) </w:t>
            </w:r>
            <w:r w:rsidRPr="002301DC">
              <w:t>and GEC</w:t>
            </w:r>
            <w:r w:rsidR="005A7A7D">
              <w:t xml:space="preserve"> (General Education Committee).</w:t>
            </w:r>
            <w:r w:rsidRPr="002301DC">
              <w:t xml:space="preserve"> It was noted that</w:t>
            </w:r>
          </w:p>
          <w:p w:rsidR="005A7A7D" w:rsidRDefault="002301DC" w:rsidP="00E62036">
            <w:pPr>
              <w:pStyle w:val="ListParagraph"/>
              <w:numPr>
                <w:ilvl w:val="2"/>
                <w:numId w:val="7"/>
              </w:numPr>
              <w:ind w:left="1148"/>
              <w:contextualSpacing w:val="0"/>
              <w:jc w:val="both"/>
            </w:pPr>
            <w:r w:rsidRPr="002301DC">
              <w:t xml:space="preserve">there is no longer a role for </w:t>
            </w:r>
            <w:proofErr w:type="spellStart"/>
            <w:r w:rsidRPr="002301DC">
              <w:t>SoCC</w:t>
            </w:r>
            <w:proofErr w:type="spellEnd"/>
            <w:r w:rsidR="005A7A7D">
              <w:t xml:space="preserve"> in the university senate</w:t>
            </w:r>
          </w:p>
          <w:p w:rsidR="005A7A7D" w:rsidRDefault="002301DC" w:rsidP="00E62036">
            <w:pPr>
              <w:pStyle w:val="ListParagraph"/>
              <w:numPr>
                <w:ilvl w:val="2"/>
                <w:numId w:val="7"/>
              </w:numPr>
              <w:ind w:left="1148"/>
              <w:contextualSpacing w:val="0"/>
              <w:jc w:val="both"/>
            </w:pPr>
            <w:r w:rsidRPr="002301DC">
              <w:t xml:space="preserve">faculty can serve </w:t>
            </w:r>
            <w:r w:rsidR="00D32A9F">
              <w:t xml:space="preserve">on </w:t>
            </w:r>
            <w:r w:rsidRPr="002301DC">
              <w:t xml:space="preserve">both UCC/GEC and </w:t>
            </w:r>
            <w:r w:rsidR="005A7A7D">
              <w:t xml:space="preserve">university </w:t>
            </w:r>
            <w:r w:rsidRPr="002301DC">
              <w:t>senate</w:t>
            </w:r>
          </w:p>
          <w:p w:rsidR="005A7A7D" w:rsidRDefault="002301DC" w:rsidP="00E62036">
            <w:pPr>
              <w:pStyle w:val="ListParagraph"/>
              <w:numPr>
                <w:ilvl w:val="2"/>
                <w:numId w:val="7"/>
              </w:numPr>
              <w:ind w:left="1148"/>
              <w:contextualSpacing w:val="0"/>
              <w:jc w:val="both"/>
            </w:pPr>
            <w:r w:rsidRPr="002301DC">
              <w:lastRenderedPageBreak/>
              <w:t>faculty elections to serve on the UCC/GEC should take pl</w:t>
            </w:r>
            <w:r w:rsidR="005A7A7D">
              <w:t xml:space="preserve">ace by the end of </w:t>
            </w:r>
            <w:r w:rsidR="00936B26">
              <w:t xml:space="preserve">the </w:t>
            </w:r>
            <w:r w:rsidR="005A7A7D">
              <w:t xml:space="preserve">fall </w:t>
            </w:r>
            <w:r w:rsidR="00E62036">
              <w:t xml:space="preserve">2017 </w:t>
            </w:r>
            <w:r w:rsidR="005A7A7D">
              <w:t>semester</w:t>
            </w:r>
          </w:p>
          <w:p w:rsidR="005A7A7D" w:rsidRDefault="002301DC" w:rsidP="00E62036">
            <w:pPr>
              <w:pStyle w:val="ListParagraph"/>
              <w:numPr>
                <w:ilvl w:val="2"/>
                <w:numId w:val="7"/>
              </w:numPr>
              <w:ind w:left="1148"/>
              <w:contextualSpacing w:val="0"/>
              <w:jc w:val="both"/>
            </w:pPr>
            <w:r w:rsidRPr="002301DC">
              <w:t xml:space="preserve">UCC/GEC will explore using the existing </w:t>
            </w:r>
            <w:r w:rsidR="005A7A7D">
              <w:t xml:space="preserve">university </w:t>
            </w:r>
            <w:r w:rsidRPr="002301DC">
              <w:t xml:space="preserve">senate </w:t>
            </w:r>
            <w:r w:rsidR="005A7A7D">
              <w:t xml:space="preserve">online </w:t>
            </w:r>
            <w:r w:rsidRPr="002301DC">
              <w:t>motion</w:t>
            </w:r>
            <w:r w:rsidR="005A7A7D">
              <w:t xml:space="preserve"> database for </w:t>
            </w:r>
            <w:r w:rsidR="00E62036">
              <w:t>tracking</w:t>
            </w:r>
            <w:r w:rsidR="005A7A7D">
              <w:t xml:space="preserve"> </w:t>
            </w:r>
            <w:r w:rsidR="00E62036">
              <w:t xml:space="preserve">curricular </w:t>
            </w:r>
            <w:r w:rsidR="005A7A7D">
              <w:t>proposals</w:t>
            </w:r>
          </w:p>
          <w:p w:rsidR="005A7A7D" w:rsidRDefault="00936B26" w:rsidP="00E62036">
            <w:pPr>
              <w:pStyle w:val="ListParagraph"/>
              <w:numPr>
                <w:ilvl w:val="2"/>
                <w:numId w:val="7"/>
              </w:numPr>
              <w:ind w:left="1148"/>
              <w:contextualSpacing w:val="0"/>
              <w:jc w:val="both"/>
            </w:pPr>
            <w:r>
              <w:t>the UCC chair will</w:t>
            </w:r>
            <w:r w:rsidR="00E62036">
              <w:t xml:space="preserve"> </w:t>
            </w:r>
            <w:r w:rsidR="002301DC" w:rsidRPr="002301DC">
              <w:t xml:space="preserve">report </w:t>
            </w:r>
            <w:r w:rsidR="00E62036">
              <w:t>curricular</w:t>
            </w:r>
            <w:r w:rsidR="00E62036" w:rsidRPr="002301DC">
              <w:t xml:space="preserve"> information item</w:t>
            </w:r>
            <w:r w:rsidR="00E62036">
              <w:t>s</w:t>
            </w:r>
            <w:r w:rsidR="00E62036" w:rsidRPr="002301DC">
              <w:t xml:space="preserve"> </w:t>
            </w:r>
            <w:r w:rsidR="00E62036">
              <w:t xml:space="preserve">at </w:t>
            </w:r>
            <w:r w:rsidR="002301DC" w:rsidRPr="002301DC">
              <w:t xml:space="preserve">monthly </w:t>
            </w:r>
            <w:r w:rsidR="00E62036">
              <w:t xml:space="preserve">university </w:t>
            </w:r>
            <w:r w:rsidR="002301DC" w:rsidRPr="002301DC">
              <w:t>senate meetings</w:t>
            </w:r>
          </w:p>
          <w:p w:rsidR="00BD4A64" w:rsidRPr="005A7A7D" w:rsidRDefault="005A7A7D" w:rsidP="00E62036">
            <w:pPr>
              <w:pStyle w:val="ListParagraph"/>
              <w:numPr>
                <w:ilvl w:val="1"/>
                <w:numId w:val="7"/>
              </w:numPr>
              <w:ind w:left="788"/>
              <w:contextualSpacing w:val="0"/>
              <w:jc w:val="both"/>
            </w:pPr>
            <w:r>
              <w:rPr>
                <w:b/>
                <w:u w:val="single"/>
              </w:rPr>
              <w:t>16</w:t>
            </w:r>
            <w:r w:rsidR="002301DC" w:rsidRPr="005A7A7D">
              <w:rPr>
                <w:b/>
                <w:u w:val="single"/>
              </w:rPr>
              <w:t xml:space="preserve"> Feb 2018 </w:t>
            </w:r>
            <w:r w:rsidR="001C6842">
              <w:rPr>
                <w:b/>
                <w:u w:val="single"/>
              </w:rPr>
              <w:t xml:space="preserve">University </w:t>
            </w:r>
            <w:r w:rsidR="002301DC" w:rsidRPr="005A7A7D">
              <w:rPr>
                <w:b/>
                <w:u w:val="single"/>
              </w:rPr>
              <w:t xml:space="preserve">Senate </w:t>
            </w:r>
            <w:r w:rsidR="00E62036" w:rsidRPr="008C38EE">
              <w:t xml:space="preserve">An inquiry was made about the necessity of rescheduling the 16 Feb 2018 </w:t>
            </w:r>
            <w:proofErr w:type="gramStart"/>
            <w:r w:rsidR="00E62036" w:rsidRPr="008C38EE">
              <w:t>university</w:t>
            </w:r>
            <w:proofErr w:type="gramEnd"/>
            <w:r w:rsidR="00E62036" w:rsidRPr="008C38EE">
              <w:t xml:space="preserve"> senate meeting</w:t>
            </w:r>
            <w:r w:rsidR="00E62036">
              <w:t xml:space="preserve"> given the recent (16 Nov 2017) email announcement of the USG</w:t>
            </w:r>
            <w:r w:rsidR="00E62036" w:rsidRPr="008C38EE">
              <w:t xml:space="preserve"> Momentum Year Summit scheduled for February 15-16, 2018</w:t>
            </w:r>
            <w:r w:rsidR="00E62036">
              <w:t>.</w:t>
            </w:r>
            <w:r w:rsidR="00E62036" w:rsidRPr="008C38EE">
              <w:t xml:space="preserve"> </w:t>
            </w:r>
            <w:r w:rsidR="00E62036">
              <w:t xml:space="preserve">This summit </w:t>
            </w:r>
            <w:r w:rsidR="00E62036" w:rsidRPr="008C38EE">
              <w:t>has potential to pull away the majority of the vice presidents and possibly some faculty and staff from across campus</w:t>
            </w:r>
            <w:r w:rsidR="00E62036">
              <w:t>. After some discussion, the conclusion of those present was that while it is imperative to reschedule the 16 Feb 2018 Service Recognition Ceremony, the 16 Feb 2018 university senate meeting would not be rescheduled unless more specific information in the future indicates a significant number of university senators will definitely be pulled away for the summit</w:t>
            </w:r>
            <w:r w:rsidR="002301DC" w:rsidRPr="002301DC">
              <w:t>.</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070D4C" w:rsidRDefault="00070D4C" w:rsidP="001F1BD3">
            <w:pPr>
              <w:tabs>
                <w:tab w:val="left" w:pos="0"/>
              </w:tabs>
              <w:rPr>
                <w:b/>
                <w:bCs/>
              </w:rPr>
            </w:pPr>
          </w:p>
          <w:p w:rsidR="00383EE1" w:rsidRPr="0037381E" w:rsidRDefault="00383EE1" w:rsidP="001F1BD3">
            <w:pPr>
              <w:tabs>
                <w:tab w:val="left" w:pos="0"/>
              </w:tabs>
              <w:rPr>
                <w:b/>
                <w:bCs/>
              </w:rPr>
            </w:pPr>
            <w:r>
              <w:rPr>
                <w:b/>
                <w:bCs/>
              </w:rPr>
              <w:lastRenderedPageBreak/>
              <w:t>John R. Swinton</w:t>
            </w:r>
          </w:p>
        </w:tc>
        <w:tc>
          <w:tcPr>
            <w:tcW w:w="4586" w:type="dxa"/>
          </w:tcPr>
          <w:p w:rsidR="001F1BD3" w:rsidRDefault="001F1BD3" w:rsidP="00802022">
            <w:pPr>
              <w:pStyle w:val="ListParagraph"/>
              <w:numPr>
                <w:ilvl w:val="0"/>
                <w:numId w:val="6"/>
              </w:numPr>
              <w:spacing w:after="160" w:line="256" w:lineRule="auto"/>
              <w:jc w:val="both"/>
              <w:rPr>
                <w:color w:val="000000" w:themeColor="text1"/>
              </w:rPr>
            </w:pPr>
            <w:r w:rsidRPr="00B5732D">
              <w:rPr>
                <w:b/>
                <w:color w:val="000000" w:themeColor="text1"/>
                <w:u w:val="single"/>
              </w:rPr>
              <w:lastRenderedPageBreak/>
              <w:t>Motions</w:t>
            </w:r>
            <w:r w:rsidRPr="00B5732D">
              <w:rPr>
                <w:color w:val="000000" w:themeColor="text1"/>
              </w:rPr>
              <w:t xml:space="preserve"> APC has </w:t>
            </w:r>
            <w:r w:rsidR="00921B42">
              <w:rPr>
                <w:color w:val="000000" w:themeColor="text1"/>
              </w:rPr>
              <w:t>no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sidR="00A27EC1">
              <w:rPr>
                <w:color w:val="000000" w:themeColor="text1"/>
              </w:rPr>
              <w:t>17 Nov 2017</w:t>
            </w:r>
            <w:r w:rsidR="00921B42">
              <w:rPr>
                <w:color w:val="000000" w:themeColor="text1"/>
              </w:rPr>
              <w:t xml:space="preserve"> meeting</w:t>
            </w:r>
            <w:r>
              <w:rPr>
                <w:color w:val="000000" w:themeColor="text1"/>
              </w:rPr>
              <w:t>.</w:t>
            </w:r>
          </w:p>
          <w:p w:rsidR="001F1BD3" w:rsidRPr="00B5732D" w:rsidRDefault="001F1BD3" w:rsidP="00802022">
            <w:pPr>
              <w:pStyle w:val="ListParagraph"/>
              <w:numPr>
                <w:ilvl w:val="0"/>
                <w:numId w:val="6"/>
              </w:numPr>
              <w:spacing w:line="257" w:lineRule="auto"/>
              <w:jc w:val="both"/>
              <w:rPr>
                <w:color w:val="000000" w:themeColor="text1"/>
              </w:rPr>
            </w:pPr>
            <w:r w:rsidRPr="00B5732D">
              <w:rPr>
                <w:b/>
                <w:bCs/>
                <w:color w:val="000000" w:themeColor="text1"/>
                <w:u w:val="single"/>
              </w:rPr>
              <w:lastRenderedPageBreak/>
              <w:t>Officers</w:t>
            </w:r>
            <w:r w:rsidRPr="00B5732D">
              <w:rPr>
                <w:bCs/>
                <w:color w:val="000000" w:themeColor="text1"/>
              </w:rPr>
              <w:t xml:space="preserve"> The </w:t>
            </w:r>
            <w:r w:rsidR="00383EE1">
              <w:rPr>
                <w:bCs/>
                <w:color w:val="000000" w:themeColor="text1"/>
              </w:rPr>
              <w:t>2017-18</w:t>
            </w:r>
            <w:r w:rsidRPr="00B5732D">
              <w:rPr>
                <w:bCs/>
                <w:color w:val="000000" w:themeColor="text1"/>
              </w:rPr>
              <w:t xml:space="preserve"> APC officers are </w:t>
            </w:r>
            <w:r w:rsidR="00383EE1">
              <w:rPr>
                <w:bCs/>
                <w:color w:val="000000" w:themeColor="text1"/>
              </w:rPr>
              <w:t>John R. Swinton</w:t>
            </w:r>
            <w:r w:rsidRPr="00B5732D">
              <w:rPr>
                <w:bCs/>
                <w:color w:val="000000" w:themeColor="text1"/>
              </w:rPr>
              <w:t xml:space="preserve"> (Chair), </w:t>
            </w:r>
            <w:proofErr w:type="spellStart"/>
            <w:r w:rsidR="00383EE1">
              <w:rPr>
                <w:bCs/>
                <w:color w:val="000000" w:themeColor="text1"/>
              </w:rPr>
              <w:t>Rodica</w:t>
            </w:r>
            <w:proofErr w:type="spellEnd"/>
            <w:r w:rsidR="00383EE1">
              <w:rPr>
                <w:bCs/>
                <w:color w:val="000000" w:themeColor="text1"/>
              </w:rPr>
              <w:t xml:space="preserve"> </w:t>
            </w:r>
            <w:proofErr w:type="spellStart"/>
            <w:r w:rsidR="00383EE1">
              <w:rPr>
                <w:bCs/>
                <w:color w:val="000000" w:themeColor="text1"/>
              </w:rPr>
              <w:t>Cazacu</w:t>
            </w:r>
            <w:proofErr w:type="spellEnd"/>
            <w:r w:rsidR="00383EE1">
              <w:rPr>
                <w:bCs/>
                <w:color w:val="000000" w:themeColor="text1"/>
              </w:rPr>
              <w:t xml:space="preserve"> </w:t>
            </w:r>
            <w:r w:rsidRPr="00B5732D">
              <w:rPr>
                <w:bCs/>
                <w:color w:val="000000" w:themeColor="text1"/>
              </w:rPr>
              <w:t xml:space="preserve">(Vice-Chair) and </w:t>
            </w:r>
            <w:proofErr w:type="spellStart"/>
            <w:r w:rsidR="00383EE1">
              <w:rPr>
                <w:bCs/>
                <w:color w:val="000000" w:themeColor="text1"/>
              </w:rPr>
              <w:t>Catrena</w:t>
            </w:r>
            <w:proofErr w:type="spellEnd"/>
            <w:r w:rsidR="00383EE1">
              <w:rPr>
                <w:bCs/>
                <w:color w:val="000000" w:themeColor="text1"/>
              </w:rPr>
              <w:t xml:space="preserve"> </w:t>
            </w:r>
            <w:proofErr w:type="spellStart"/>
            <w:r w:rsidR="00383EE1">
              <w:rPr>
                <w:bCs/>
                <w:color w:val="000000" w:themeColor="text1"/>
              </w:rPr>
              <w:t>Lisse</w:t>
            </w:r>
            <w:proofErr w:type="spellEnd"/>
            <w:r w:rsidRPr="00B5732D">
              <w:rPr>
                <w:bCs/>
                <w:color w:val="000000" w:themeColor="text1"/>
              </w:rPr>
              <w:t xml:space="preserve"> (Secretary)</w:t>
            </w:r>
            <w:r>
              <w:rPr>
                <w:bCs/>
                <w:color w:val="000000" w:themeColor="text1"/>
              </w:rPr>
              <w:t>.</w:t>
            </w:r>
          </w:p>
          <w:p w:rsidR="00802022" w:rsidRDefault="001F1BD3" w:rsidP="00802022">
            <w:pPr>
              <w:numPr>
                <w:ilvl w:val="0"/>
                <w:numId w:val="6"/>
              </w:numPr>
              <w:jc w:val="both"/>
            </w:pPr>
            <w:r w:rsidRPr="00B5732D">
              <w:rPr>
                <w:b/>
                <w:bCs/>
                <w:color w:val="000000" w:themeColor="text1"/>
                <w:u w:val="single"/>
              </w:rPr>
              <w:t>Meeting</w:t>
            </w:r>
            <w:r w:rsidRPr="00B5732D">
              <w:rPr>
                <w:bCs/>
                <w:color w:val="000000" w:themeColor="text1"/>
              </w:rPr>
              <w:t xml:space="preserve"> </w:t>
            </w:r>
            <w:r>
              <w:t xml:space="preserve">The Academic Policy Committee </w:t>
            </w:r>
            <w:r w:rsidR="002301DC">
              <w:t xml:space="preserve">did not </w:t>
            </w:r>
            <w:r>
              <w:t>me</w:t>
            </w:r>
            <w:r w:rsidR="002301DC">
              <w:t>e</w:t>
            </w:r>
            <w:r>
              <w:t>t</w:t>
            </w:r>
            <w:r w:rsidRPr="00B5732D">
              <w:rPr>
                <w:bCs/>
              </w:rPr>
              <w:t xml:space="preserve"> on </w:t>
            </w:r>
            <w:r w:rsidR="00115200">
              <w:rPr>
                <w:bCs/>
              </w:rPr>
              <w:t>01 Dec 2017</w:t>
            </w:r>
            <w:r w:rsidRPr="00B5732D">
              <w:rPr>
                <w:bCs/>
              </w:rPr>
              <w:t xml:space="preserve"> from 2:00pm to 3:15pm</w:t>
            </w:r>
            <w:r>
              <w:rPr>
                <w:bCs/>
              </w:rPr>
              <w:t xml:space="preserve">. </w:t>
            </w:r>
            <w:r w:rsidR="002301DC">
              <w:rPr>
                <w:bCs/>
              </w:rPr>
              <w:t>Details below.</w:t>
            </w:r>
          </w:p>
          <w:p w:rsidR="002301DC" w:rsidRDefault="002301DC" w:rsidP="00802022">
            <w:pPr>
              <w:numPr>
                <w:ilvl w:val="1"/>
                <w:numId w:val="6"/>
              </w:numPr>
              <w:ind w:left="698"/>
              <w:jc w:val="both"/>
            </w:pPr>
            <w:r>
              <w:rPr>
                <w:b/>
                <w:u w:val="single"/>
              </w:rPr>
              <w:t>No Agenda Items</w:t>
            </w:r>
            <w:r w:rsidR="00802022">
              <w:t xml:space="preserve"> </w:t>
            </w:r>
            <w:r>
              <w:t>A request for agenda items revealed that there were no items for APC to consider.</w:t>
            </w:r>
          </w:p>
          <w:p w:rsidR="00774141" w:rsidRPr="00EB7DBC" w:rsidRDefault="002301DC" w:rsidP="00D32A9F">
            <w:pPr>
              <w:numPr>
                <w:ilvl w:val="1"/>
                <w:numId w:val="6"/>
              </w:numPr>
              <w:ind w:left="698"/>
              <w:jc w:val="both"/>
            </w:pPr>
            <w:r>
              <w:rPr>
                <w:b/>
                <w:u w:val="single"/>
              </w:rPr>
              <w:t>No Quorum</w:t>
            </w:r>
            <w:r>
              <w:t xml:space="preserve"> Because there would be insufficient attendance</w:t>
            </w:r>
            <w:r w:rsidR="00D32A9F">
              <w:t xml:space="preserve"> – based on the number of regrets received by the committee chair –</w:t>
            </w:r>
            <w:r>
              <w:t xml:space="preserve"> to establish a quorum</w:t>
            </w:r>
            <w:r w:rsidR="00936B26">
              <w:t>,</w:t>
            </w:r>
            <w:r>
              <w:t xml:space="preserve"> the 1 Dec 2017 APC meeting was cancelled</w:t>
            </w:r>
            <w:r w:rsidR="00802022" w:rsidRPr="00676929">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0B36AB" w:rsidP="001F1BD3">
            <w:pPr>
              <w:tabs>
                <w:tab w:val="left" w:pos="0"/>
              </w:tabs>
              <w:rPr>
                <w:b/>
                <w:bCs/>
              </w:rPr>
            </w:pPr>
            <w:r>
              <w:rPr>
                <w:b/>
                <w:bCs/>
              </w:rPr>
              <w:t>Educational A</w:t>
            </w:r>
            <w:r w:rsidR="00936B26">
              <w:rPr>
                <w:b/>
                <w:bCs/>
              </w:rPr>
              <w:t>s</w:t>
            </w:r>
            <w:r w:rsidR="001F1BD3">
              <w:rPr>
                <w:b/>
                <w:bCs/>
              </w:rPr>
              <w:t>sessment</w:t>
            </w:r>
            <w:r>
              <w:rPr>
                <w:b/>
                <w:bCs/>
              </w:rPr>
              <w:t xml:space="preserve"> and</w:t>
            </w:r>
            <w:r w:rsidR="001F1BD3">
              <w:rPr>
                <w:b/>
                <w:bCs/>
              </w:rPr>
              <w:t xml:space="preserve"> Policy Committee (</w:t>
            </w:r>
            <w:r>
              <w:rPr>
                <w:b/>
                <w:bCs/>
              </w:rPr>
              <w:t>E</w:t>
            </w:r>
            <w:r w:rsidR="001F1BD3">
              <w:rPr>
                <w:b/>
                <w:bCs/>
              </w:rPr>
              <w:t>APC)</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Lyndall </w:t>
            </w:r>
            <w:proofErr w:type="spellStart"/>
            <w:r>
              <w:rPr>
                <w:b/>
                <w:bCs/>
              </w:rPr>
              <w:t>Muschell</w:t>
            </w:r>
            <w:proofErr w:type="spellEnd"/>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w:t>
            </w:r>
            <w:r w:rsidR="000B36AB">
              <w:t>E</w:t>
            </w:r>
            <w:r w:rsidRPr="002904D2">
              <w:t xml:space="preserve">APC </w:t>
            </w:r>
            <w:r>
              <w:t>has</w:t>
            </w:r>
            <w:r w:rsidRPr="002904D2">
              <w:t xml:space="preserve"> </w:t>
            </w:r>
            <w:r w:rsidR="00936B26">
              <w:t>two</w:t>
            </w:r>
            <w:r w:rsidRPr="002904D2">
              <w:t xml:space="preserve"> motion</w:t>
            </w:r>
            <w:r w:rsidR="00936B26">
              <w:t>s</w:t>
            </w:r>
            <w:r w:rsidRPr="002904D2">
              <w:t xml:space="preserve"> to submit for </w:t>
            </w:r>
            <w:r>
              <w:t>university senate</w:t>
            </w:r>
            <w:r w:rsidRPr="002904D2">
              <w:t xml:space="preserve"> consideration at its </w:t>
            </w:r>
            <w:r w:rsidR="00115200">
              <w:t>26 Jan 2018</w:t>
            </w:r>
            <w:r w:rsidRPr="002904D2">
              <w:t xml:space="preserve"> meeting.</w:t>
            </w:r>
            <w:r>
              <w:t xml:space="preserve"> The topic</w:t>
            </w:r>
            <w:r w:rsidR="00936B26">
              <w:t>s</w:t>
            </w:r>
            <w:r>
              <w:t xml:space="preserve"> of th</w:t>
            </w:r>
            <w:r w:rsidR="00936B26">
              <w:t>ese</w:t>
            </w:r>
            <w:r>
              <w:t xml:space="preserve"> motion</w:t>
            </w:r>
            <w:r w:rsidR="00936B26">
              <w:t>s</w:t>
            </w:r>
            <w:r>
              <w:t xml:space="preserve"> </w:t>
            </w:r>
            <w:r w:rsidR="00936B26">
              <w:t>are</w:t>
            </w:r>
            <w:r>
              <w:t xml:space="preserve"> provided below in 3.a.</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w:t>
            </w:r>
            <w:r w:rsidR="000B36AB">
              <w:rPr>
                <w:bCs/>
              </w:rPr>
              <w:t>E</w:t>
            </w:r>
            <w:r w:rsidRPr="002904D2">
              <w:rPr>
                <w:bCs/>
              </w:rPr>
              <w:t xml:space="preserve">APC officers are </w:t>
            </w:r>
            <w:r>
              <w:rPr>
                <w:bCs/>
              </w:rPr>
              <w:t xml:space="preserve">Lyndall </w:t>
            </w:r>
            <w:proofErr w:type="spellStart"/>
            <w:r>
              <w:rPr>
                <w:bCs/>
              </w:rPr>
              <w:t>Muschell</w:t>
            </w:r>
            <w:proofErr w:type="spellEnd"/>
            <w:r>
              <w:rPr>
                <w:bCs/>
              </w:rPr>
              <w:t xml:space="preserve"> </w:t>
            </w:r>
            <w:r w:rsidRPr="002904D2">
              <w:rPr>
                <w:bCs/>
              </w:rPr>
              <w:t xml:space="preserve">(Chair), Angel Abney (Vice-Chair) and </w:t>
            </w:r>
            <w:r w:rsidR="00383EE1">
              <w:rPr>
                <w:bCs/>
              </w:rPr>
              <w:t xml:space="preserve">Angela </w:t>
            </w:r>
            <w:proofErr w:type="spellStart"/>
            <w:r w:rsidR="00383EE1">
              <w:rPr>
                <w:bCs/>
              </w:rPr>
              <w:t>Criscoe</w:t>
            </w:r>
            <w:proofErr w:type="spellEnd"/>
            <w:r w:rsidRPr="002904D2">
              <w:rPr>
                <w:bCs/>
              </w:rPr>
              <w:t xml:space="preserve"> (Secretary).</w:t>
            </w:r>
          </w:p>
          <w:p w:rsidR="001F1BD3" w:rsidRDefault="001F1BD3" w:rsidP="001F1BD3">
            <w:pPr>
              <w:numPr>
                <w:ilvl w:val="0"/>
                <w:numId w:val="4"/>
              </w:numPr>
              <w:ind w:left="337"/>
              <w:jc w:val="both"/>
              <w:rPr>
                <w:rFonts w:eastAsia="Calibri"/>
              </w:rPr>
            </w:pPr>
            <w:r w:rsidRPr="002904D2">
              <w:rPr>
                <w:b/>
                <w:bCs/>
                <w:u w:val="single"/>
              </w:rPr>
              <w:t>Meeting</w:t>
            </w:r>
            <w:r w:rsidRPr="002904D2">
              <w:rPr>
                <w:bCs/>
              </w:rPr>
              <w:t xml:space="preserve"> The </w:t>
            </w:r>
            <w:r w:rsidR="00690468">
              <w:rPr>
                <w:bCs/>
              </w:rPr>
              <w:t>Educational</w:t>
            </w:r>
            <w:r w:rsidRPr="002904D2">
              <w:rPr>
                <w:bCs/>
              </w:rPr>
              <w:t xml:space="preserve"> Assessment</w:t>
            </w:r>
            <w:r w:rsidR="00690468">
              <w:rPr>
                <w:bCs/>
              </w:rPr>
              <w:t xml:space="preserve"> and</w:t>
            </w:r>
            <w:r w:rsidRPr="002904D2">
              <w:rPr>
                <w:bCs/>
              </w:rPr>
              <w:t xml:space="preserve"> Policy Committee met on </w:t>
            </w:r>
            <w:r w:rsidR="00115200">
              <w:rPr>
                <w:bCs/>
              </w:rPr>
              <w:t>01 Dec 2017</w:t>
            </w:r>
            <w:r w:rsidRPr="002904D2">
              <w:rPr>
                <w:bCs/>
              </w:rPr>
              <w:t xml:space="preserve"> from 2:00pm to 3:15pm. The following topics were discussed.</w:t>
            </w:r>
          </w:p>
          <w:p w:rsidR="001F1BD3" w:rsidRDefault="001F1BD3" w:rsidP="001F1BD3">
            <w:pPr>
              <w:numPr>
                <w:ilvl w:val="1"/>
                <w:numId w:val="4"/>
              </w:numPr>
              <w:ind w:left="698"/>
              <w:jc w:val="both"/>
              <w:rPr>
                <w:rFonts w:eastAsia="Calibri"/>
              </w:rPr>
            </w:pPr>
            <w:r w:rsidRPr="0085141F">
              <w:rPr>
                <w:rFonts w:eastAsia="Calibri"/>
                <w:b/>
                <w:u w:val="single"/>
              </w:rPr>
              <w:t>Motion</w:t>
            </w:r>
            <w:r w:rsidR="002806AD">
              <w:rPr>
                <w:rFonts w:eastAsia="Calibri"/>
                <w:b/>
                <w:u w:val="single"/>
              </w:rPr>
              <w:t>s</w:t>
            </w:r>
            <w:r w:rsidRPr="0085141F">
              <w:rPr>
                <w:rFonts w:eastAsia="Calibri"/>
                <w:b/>
              </w:rPr>
              <w:t xml:space="preserve"> </w:t>
            </w:r>
            <w:r w:rsidRPr="0085141F">
              <w:rPr>
                <w:rFonts w:eastAsia="Calibri"/>
              </w:rPr>
              <w:t>The following Action Item</w:t>
            </w:r>
            <w:r w:rsidR="002806AD">
              <w:rPr>
                <w:rFonts w:eastAsia="Calibri"/>
              </w:rPr>
              <w:t>s</w:t>
            </w:r>
            <w:r w:rsidRPr="0085141F">
              <w:rPr>
                <w:rFonts w:eastAsia="Calibri"/>
              </w:rPr>
              <w:t xml:space="preserve"> w</w:t>
            </w:r>
            <w:r w:rsidR="002806AD">
              <w:rPr>
                <w:rFonts w:eastAsia="Calibri"/>
              </w:rPr>
              <w:t>ere</w:t>
            </w:r>
            <w:r w:rsidRPr="0085141F">
              <w:rPr>
                <w:rFonts w:eastAsia="Calibri"/>
              </w:rPr>
              <w:t xml:space="preserve"> deliberated and voted u</w:t>
            </w:r>
            <w:r>
              <w:rPr>
                <w:rFonts w:eastAsia="Calibri"/>
              </w:rPr>
              <w:t>pon. The result of th</w:t>
            </w:r>
            <w:r w:rsidR="002806AD">
              <w:rPr>
                <w:rFonts w:eastAsia="Calibri"/>
              </w:rPr>
              <w:t>ese</w:t>
            </w:r>
            <w:r>
              <w:rPr>
                <w:rFonts w:eastAsia="Calibri"/>
              </w:rPr>
              <w:t xml:space="preserve"> vote</w:t>
            </w:r>
            <w:r w:rsidR="002806AD">
              <w:rPr>
                <w:rFonts w:eastAsia="Calibri"/>
              </w:rPr>
              <w:t>s</w:t>
            </w:r>
            <w:r>
              <w:rPr>
                <w:rFonts w:eastAsia="Calibri"/>
              </w:rPr>
              <w:t xml:space="preserve">, documenting </w:t>
            </w:r>
            <w:r w:rsidR="00ED07F6">
              <w:rPr>
                <w:rFonts w:eastAsia="Calibri"/>
              </w:rPr>
              <w:t>E</w:t>
            </w:r>
            <w:r>
              <w:rPr>
                <w:rFonts w:eastAsia="Calibri"/>
              </w:rPr>
              <w:t>APC actions,</w:t>
            </w:r>
            <w:r w:rsidRPr="0085141F">
              <w:rPr>
                <w:rFonts w:eastAsia="Calibri"/>
              </w:rPr>
              <w:t xml:space="preserve"> </w:t>
            </w:r>
            <w:r>
              <w:rPr>
                <w:rFonts w:eastAsia="Calibri"/>
              </w:rPr>
              <w:t>is</w:t>
            </w:r>
            <w:r w:rsidRPr="0085141F">
              <w:rPr>
                <w:rFonts w:eastAsia="Calibri"/>
              </w:rPr>
              <w:t xml:space="preserve"> </w:t>
            </w:r>
            <w:r>
              <w:rPr>
                <w:rFonts w:eastAsia="Calibri"/>
              </w:rPr>
              <w:t>given below.</w:t>
            </w:r>
          </w:p>
          <w:p w:rsidR="000D3D6A" w:rsidRDefault="00ED07F6" w:rsidP="00ED07F6">
            <w:pPr>
              <w:pStyle w:val="ListParagraph"/>
              <w:numPr>
                <w:ilvl w:val="2"/>
                <w:numId w:val="4"/>
              </w:numPr>
              <w:ind w:left="968"/>
              <w:jc w:val="both"/>
              <w:rPr>
                <w:rFonts w:eastAsia="Calibri"/>
                <w:u w:val="single"/>
              </w:rPr>
            </w:pPr>
            <w:r w:rsidRPr="00ED07F6">
              <w:rPr>
                <w:rFonts w:eastAsia="Calibri"/>
                <w:u w:val="single"/>
              </w:rPr>
              <w:t>Certificate in Strength and Conditioning</w:t>
            </w:r>
            <w:r w:rsidRPr="00ED07F6">
              <w:rPr>
                <w:rFonts w:eastAsia="Calibri"/>
              </w:rPr>
              <w:t xml:space="preserve"> </w:t>
            </w:r>
            <w:r w:rsidR="000D3D6A" w:rsidRPr="00ED07F6">
              <w:rPr>
                <w:rFonts w:eastAsia="Calibri"/>
              </w:rPr>
              <w:t>- passed</w:t>
            </w:r>
          </w:p>
          <w:p w:rsidR="00D62F6C" w:rsidRPr="00ED07F6" w:rsidRDefault="00ED07F6" w:rsidP="00ED07F6">
            <w:pPr>
              <w:pStyle w:val="ListParagraph"/>
              <w:numPr>
                <w:ilvl w:val="2"/>
                <w:numId w:val="4"/>
              </w:numPr>
              <w:ind w:left="968"/>
              <w:jc w:val="both"/>
              <w:rPr>
                <w:rFonts w:eastAsia="Calibri"/>
              </w:rPr>
            </w:pPr>
            <w:r>
              <w:rPr>
                <w:rFonts w:eastAsia="Calibri"/>
                <w:u w:val="single"/>
              </w:rPr>
              <w:t>MA</w:t>
            </w:r>
            <w:r w:rsidR="000D3D6A" w:rsidRPr="000D3D6A">
              <w:rPr>
                <w:rFonts w:eastAsia="Calibri"/>
                <w:u w:val="single"/>
              </w:rPr>
              <w:t xml:space="preserve"> in</w:t>
            </w:r>
            <w:r>
              <w:rPr>
                <w:rFonts w:eastAsia="Calibri"/>
                <w:u w:val="single"/>
              </w:rPr>
              <w:t xml:space="preserve"> Art Therapy</w:t>
            </w:r>
            <w:r w:rsidR="000D3D6A" w:rsidRPr="000D3D6A">
              <w:rPr>
                <w:rFonts w:eastAsia="Calibri"/>
              </w:rPr>
              <w:t xml:space="preserve"> </w:t>
            </w:r>
            <w:r w:rsidR="000D3D6A">
              <w:rPr>
                <w:rFonts w:eastAsia="Calibri"/>
              </w:rPr>
              <w:t>–</w:t>
            </w:r>
            <w:r w:rsidR="000D3D6A" w:rsidRPr="000D3D6A">
              <w:rPr>
                <w:rFonts w:eastAsia="Calibri"/>
              </w:rPr>
              <w:t xml:space="preserve"> passed</w:t>
            </w:r>
          </w:p>
          <w:p w:rsidR="001F1BD3" w:rsidRPr="00B5040B" w:rsidRDefault="001F1BD3" w:rsidP="001F1BD3">
            <w:pPr>
              <w:ind w:left="698"/>
              <w:jc w:val="both"/>
              <w:rPr>
                <w:rFonts w:eastAsia="Calibri"/>
              </w:rPr>
            </w:pPr>
            <w:r>
              <w:lastRenderedPageBreak/>
              <w:t>Each of the</w:t>
            </w:r>
            <w:r w:rsidR="00AC76E8">
              <w:t>se</w:t>
            </w:r>
            <w:r>
              <w:t xml:space="preserve"> items will be submitted as a motion to </w:t>
            </w:r>
            <w:r w:rsidR="00134D33">
              <w:t>u</w:t>
            </w:r>
            <w:r>
              <w:t xml:space="preserve">niversity </w:t>
            </w:r>
            <w:r w:rsidR="00134D33">
              <w:t>s</w:t>
            </w:r>
            <w:r>
              <w:t>enate for deliberation and a vote.</w:t>
            </w:r>
          </w:p>
          <w:p w:rsidR="001F1BD3" w:rsidRPr="00F3195E" w:rsidRDefault="001F1BD3" w:rsidP="001F1BD3">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 xml:space="preserve">ed with </w:t>
            </w:r>
            <w:r w:rsidR="003A20B5">
              <w:rPr>
                <w:rFonts w:eastAsia="Calibri"/>
              </w:rPr>
              <w:t>E</w:t>
            </w:r>
            <w:r>
              <w:rPr>
                <w:rFonts w:eastAsia="Calibri"/>
              </w:rPr>
              <w:t>APC and will be documented</w:t>
            </w:r>
            <w:r w:rsidRPr="0085141F">
              <w:rPr>
                <w:rFonts w:eastAsia="Calibri"/>
              </w:rPr>
              <w:t xml:space="preserve"> in the</w:t>
            </w:r>
            <w:r w:rsidR="003A20B5">
              <w:rPr>
                <w:rFonts w:eastAsia="Calibri"/>
              </w:rPr>
              <w:t xml:space="preserve"> E</w:t>
            </w:r>
            <w:r>
              <w:rPr>
                <w:rFonts w:eastAsia="Calibri"/>
              </w:rPr>
              <w:t>APC</w:t>
            </w:r>
            <w:r w:rsidRPr="0085141F">
              <w:rPr>
                <w:rFonts w:eastAsia="Calibri"/>
              </w:rPr>
              <w:t xml:space="preserve"> minutes</w:t>
            </w:r>
            <w:r>
              <w:rPr>
                <w:rFonts w:eastAsia="Calibri"/>
              </w:rPr>
              <w:t>.</w:t>
            </w:r>
          </w:p>
          <w:p w:rsidR="007C3B16" w:rsidRPr="007C3B16" w:rsidRDefault="00B26BD3" w:rsidP="007C3B16">
            <w:pPr>
              <w:numPr>
                <w:ilvl w:val="2"/>
                <w:numId w:val="4"/>
              </w:numPr>
              <w:ind w:left="968"/>
              <w:jc w:val="both"/>
              <w:rPr>
                <w:rFonts w:eastAsia="Calibri"/>
                <w:smallCaps/>
                <w:u w:val="single"/>
              </w:rPr>
            </w:pPr>
            <w:r>
              <w:rPr>
                <w:rFonts w:eastAsia="Calibri"/>
                <w:b/>
                <w:smallCaps/>
                <w:u w:val="single"/>
              </w:rPr>
              <w:t>Modification of Existing Program</w:t>
            </w:r>
            <w:r w:rsidR="00243D72">
              <w:rPr>
                <w:rFonts w:eastAsia="Calibri"/>
                <w:b/>
                <w:smallCaps/>
                <w:u w:val="single"/>
              </w:rPr>
              <w:t>s</w:t>
            </w:r>
          </w:p>
          <w:p w:rsidR="000D3D6A" w:rsidRDefault="003A20B5" w:rsidP="000D3D6A">
            <w:pPr>
              <w:numPr>
                <w:ilvl w:val="3"/>
                <w:numId w:val="4"/>
              </w:numPr>
              <w:ind w:left="1328"/>
              <w:jc w:val="both"/>
            </w:pPr>
            <w:r>
              <w:t>Changes in the program of study of the existing Minor in PE have been made to target growth for the minor and to “feed” into the MAT in Kinesiology/PE</w:t>
            </w:r>
            <w:r w:rsidR="000D3D6A">
              <w:t>.</w:t>
            </w:r>
          </w:p>
          <w:p w:rsidR="000D3D6A" w:rsidRDefault="003A20B5" w:rsidP="000D3D6A">
            <w:pPr>
              <w:numPr>
                <w:ilvl w:val="3"/>
                <w:numId w:val="4"/>
              </w:numPr>
              <w:ind w:left="1328"/>
              <w:jc w:val="both"/>
            </w:pPr>
            <w:r>
              <w:t>Changes have been made to BSN Curriculum which align with Commission on Collegiate Nursing Education and the School of Nursing’s Educational Effectiveness Plan</w:t>
            </w:r>
            <w:r w:rsidR="000D3D6A">
              <w:t>.</w:t>
            </w:r>
          </w:p>
          <w:p w:rsidR="000D3D6A" w:rsidRDefault="00B26BD3" w:rsidP="000D3D6A">
            <w:pPr>
              <w:numPr>
                <w:ilvl w:val="1"/>
                <w:numId w:val="4"/>
              </w:numPr>
              <w:ind w:left="698"/>
              <w:jc w:val="both"/>
              <w:rPr>
                <w:rFonts w:eastAsia="Calibri"/>
              </w:rPr>
            </w:pPr>
            <w:r w:rsidRPr="000D3D6A">
              <w:rPr>
                <w:b/>
                <w:u w:val="single"/>
              </w:rPr>
              <w:t>New Business</w:t>
            </w:r>
            <w:r>
              <w:t xml:space="preserve"> The following topics were discussed by the committee.</w:t>
            </w:r>
          </w:p>
          <w:p w:rsidR="000D3D6A" w:rsidRDefault="003A20B5" w:rsidP="000D3D6A">
            <w:pPr>
              <w:numPr>
                <w:ilvl w:val="2"/>
                <w:numId w:val="4"/>
              </w:numPr>
              <w:ind w:left="968"/>
              <w:jc w:val="both"/>
              <w:rPr>
                <w:rFonts w:eastAsia="Calibri"/>
              </w:rPr>
            </w:pPr>
            <w:r>
              <w:t>EAPC (formerly CAPC) members entertained a brief discussion related to implications for bylaws revisions on the work of the committee</w:t>
            </w:r>
            <w:r w:rsidR="000D3D6A">
              <w:t>.</w:t>
            </w:r>
          </w:p>
          <w:p w:rsidR="001F1BD3" w:rsidRPr="000D3D6A" w:rsidRDefault="000D3D6A" w:rsidP="000D3D6A">
            <w:pPr>
              <w:numPr>
                <w:ilvl w:val="2"/>
                <w:numId w:val="4"/>
              </w:numPr>
              <w:ind w:left="968"/>
              <w:jc w:val="both"/>
              <w:rPr>
                <w:rFonts w:eastAsia="Calibri"/>
              </w:rPr>
            </w:pPr>
            <w:r>
              <w:t xml:space="preserve">Mary </w:t>
            </w:r>
            <w:proofErr w:type="spellStart"/>
            <w:r>
              <w:t>Magoulick</w:t>
            </w:r>
            <w:proofErr w:type="spellEnd"/>
            <w:r>
              <w:t xml:space="preserve">, Chair of </w:t>
            </w:r>
            <w:proofErr w:type="spellStart"/>
            <w:r>
              <w:t>SoCC</w:t>
            </w:r>
            <w:proofErr w:type="spellEnd"/>
            <w:r>
              <w:t>, provided a report from the S</w:t>
            </w:r>
            <w:r w:rsidR="00243D72">
              <w:t>ubc</w:t>
            </w:r>
            <w:r>
              <w:t>ommittee on Core Curriculum</w:t>
            </w:r>
            <w:r w:rsidR="007C5B2B">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the Core Curriculum (</w:t>
            </w:r>
            <w:proofErr w:type="spellStart"/>
            <w:r>
              <w:rPr>
                <w:b/>
                <w:bCs/>
              </w:rPr>
              <w:t>SoCC</w:t>
            </w:r>
            <w:proofErr w:type="spellEnd"/>
            <w:r>
              <w:rPr>
                <w:b/>
                <w:bCs/>
              </w:rPr>
              <w:t>)</w:t>
            </w:r>
          </w:p>
          <w:p w:rsidR="001F1BD3" w:rsidRDefault="001F1BD3" w:rsidP="001F1BD3">
            <w:pPr>
              <w:tabs>
                <w:tab w:val="left" w:pos="0"/>
              </w:tabs>
              <w:rPr>
                <w:b/>
                <w:bCs/>
              </w:rPr>
            </w:pPr>
          </w:p>
          <w:p w:rsidR="001F1BD3" w:rsidRDefault="001F1BD3" w:rsidP="001F1BD3">
            <w:pPr>
              <w:tabs>
                <w:tab w:val="left" w:pos="0"/>
              </w:tabs>
              <w:rPr>
                <w:b/>
                <w:bCs/>
              </w:rPr>
            </w:pPr>
            <w:r>
              <w:rPr>
                <w:b/>
                <w:bCs/>
              </w:rPr>
              <w:t xml:space="preserve">Mary </w:t>
            </w:r>
            <w:proofErr w:type="spellStart"/>
            <w:r>
              <w:rPr>
                <w:b/>
                <w:bCs/>
              </w:rPr>
              <w:t>Magoulick</w:t>
            </w:r>
            <w:proofErr w:type="spellEnd"/>
          </w:p>
        </w:tc>
        <w:tc>
          <w:tcPr>
            <w:tcW w:w="4586" w:type="dxa"/>
          </w:tcPr>
          <w:p w:rsidR="00653BBC" w:rsidRDefault="001F1BD3" w:rsidP="00653BBC">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proofErr w:type="spellStart"/>
            <w:r>
              <w:rPr>
                <w:color w:val="000000" w:themeColor="text1"/>
              </w:rPr>
              <w:t>SoC</w:t>
            </w:r>
            <w:r w:rsidRPr="00B5732D">
              <w:rPr>
                <w:color w:val="000000" w:themeColor="text1"/>
              </w:rPr>
              <w:t>C</w:t>
            </w:r>
            <w:proofErr w:type="spellEnd"/>
            <w:r w:rsidRPr="00B5732D">
              <w:rPr>
                <w:color w:val="000000" w:themeColor="text1"/>
              </w:rPr>
              <w:t xml:space="preserve"> has no motions to submit for </w:t>
            </w:r>
            <w:r>
              <w:rPr>
                <w:color w:val="000000" w:themeColor="text1"/>
              </w:rPr>
              <w:t>university senate</w:t>
            </w:r>
            <w:r w:rsidRPr="00B5732D">
              <w:rPr>
                <w:color w:val="000000" w:themeColor="text1"/>
              </w:rPr>
              <w:t xml:space="preserve"> consideration at its </w:t>
            </w:r>
            <w:r w:rsidR="00115200">
              <w:rPr>
                <w:color w:val="000000" w:themeColor="text1"/>
              </w:rPr>
              <w:t>26 Jan 2018</w:t>
            </w:r>
            <w:r w:rsidRPr="00B5732D">
              <w:rPr>
                <w:color w:val="000000" w:themeColor="text1"/>
              </w:rPr>
              <w:t xml:space="preserve"> meeting.</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bCs/>
                <w:color w:val="000000" w:themeColor="text1"/>
                <w:u w:val="single"/>
              </w:rPr>
              <w:t>Officers</w:t>
            </w:r>
            <w:r w:rsidRPr="00653BBC">
              <w:rPr>
                <w:bCs/>
                <w:color w:val="000000" w:themeColor="text1"/>
              </w:rPr>
              <w:t xml:space="preserve"> The </w:t>
            </w:r>
            <w:r w:rsidR="00383EE1" w:rsidRPr="00653BBC">
              <w:rPr>
                <w:bCs/>
                <w:color w:val="000000" w:themeColor="text1"/>
              </w:rPr>
              <w:t>2017-18</w:t>
            </w:r>
            <w:r w:rsidRPr="00653BBC">
              <w:rPr>
                <w:bCs/>
                <w:color w:val="000000" w:themeColor="text1"/>
              </w:rPr>
              <w:t xml:space="preserve"> </w:t>
            </w:r>
            <w:proofErr w:type="spellStart"/>
            <w:r w:rsidRPr="00653BBC">
              <w:rPr>
                <w:bCs/>
                <w:color w:val="000000" w:themeColor="text1"/>
              </w:rPr>
              <w:t>SoCC</w:t>
            </w:r>
            <w:proofErr w:type="spellEnd"/>
            <w:r w:rsidRPr="00653BBC">
              <w:rPr>
                <w:bCs/>
                <w:color w:val="000000" w:themeColor="text1"/>
              </w:rPr>
              <w:t xml:space="preserve"> officers are Mary </w:t>
            </w:r>
            <w:proofErr w:type="spellStart"/>
            <w:r w:rsidRPr="00653BBC">
              <w:rPr>
                <w:bCs/>
                <w:color w:val="000000" w:themeColor="text1"/>
              </w:rPr>
              <w:t>Magoulick</w:t>
            </w:r>
            <w:proofErr w:type="spellEnd"/>
            <w:r w:rsidRPr="00653BBC">
              <w:rPr>
                <w:bCs/>
                <w:color w:val="000000" w:themeColor="text1"/>
              </w:rPr>
              <w:t xml:space="preserve"> (Chair), Brandon </w:t>
            </w:r>
            <w:r w:rsidRPr="00653BBC">
              <w:rPr>
                <w:bCs/>
                <w:color w:val="000000" w:themeColor="text1"/>
              </w:rPr>
              <w:lastRenderedPageBreak/>
              <w:t>Samples (Vice-Chair) and Kay Anderson (Secretary</w:t>
            </w:r>
            <w:r w:rsidRPr="00084EBF">
              <w:t>).</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u w:val="single"/>
              </w:rPr>
              <w:t>Meetings</w:t>
            </w:r>
            <w:r w:rsidRPr="007D20E5">
              <w:t xml:space="preserve"> The following summarizes </w:t>
            </w:r>
            <w:proofErr w:type="spellStart"/>
            <w:r w:rsidRPr="007D20E5">
              <w:t>SoCC</w:t>
            </w:r>
            <w:proofErr w:type="spellEnd"/>
            <w:r w:rsidRPr="007D20E5">
              <w:t xml:space="preserve"> activi</w:t>
            </w:r>
            <w:r>
              <w:t xml:space="preserve">ty </w:t>
            </w:r>
            <w:r w:rsidRPr="00084EBF">
              <w:t>at its recent meetings</w:t>
            </w:r>
            <w:r>
              <w:t>.</w:t>
            </w:r>
          </w:p>
          <w:p w:rsidR="00985965" w:rsidRDefault="00653BBC" w:rsidP="00653BBC">
            <w:pPr>
              <w:pStyle w:val="ListParagraph"/>
              <w:numPr>
                <w:ilvl w:val="1"/>
                <w:numId w:val="8"/>
              </w:numPr>
              <w:spacing w:after="160" w:line="256" w:lineRule="auto"/>
              <w:ind w:left="698"/>
              <w:jc w:val="both"/>
              <w:rPr>
                <w:color w:val="000000"/>
              </w:rPr>
            </w:pPr>
            <w:r>
              <w:rPr>
                <w:b/>
                <w:u w:val="single"/>
              </w:rPr>
              <w:t>Area B Sections</w:t>
            </w:r>
            <w:r w:rsidRPr="00653BBC">
              <w:t xml:space="preserve"> </w:t>
            </w:r>
            <w:proofErr w:type="spellStart"/>
            <w:r w:rsidRPr="00653BBC">
              <w:rPr>
                <w:color w:val="000000"/>
              </w:rPr>
              <w:t>SoCC</w:t>
            </w:r>
            <w:proofErr w:type="spellEnd"/>
            <w:r w:rsidRPr="00653BBC">
              <w:rPr>
                <w:color w:val="000000"/>
              </w:rPr>
              <w:t xml:space="preserve"> has approved </w:t>
            </w:r>
            <w:r>
              <w:rPr>
                <w:color w:val="000000"/>
              </w:rPr>
              <w:t>three</w:t>
            </w:r>
            <w:r w:rsidRPr="00653BBC">
              <w:rPr>
                <w:color w:val="000000"/>
              </w:rPr>
              <w:t xml:space="preserve"> new Area B sections</w:t>
            </w:r>
            <w:r>
              <w:rPr>
                <w:color w:val="000000"/>
              </w:rPr>
              <w:t>.</w:t>
            </w:r>
          </w:p>
          <w:p w:rsidR="00653BBC" w:rsidRPr="00653BBC" w:rsidRDefault="00653BBC" w:rsidP="00653BBC">
            <w:pPr>
              <w:pStyle w:val="ListParagraph"/>
              <w:numPr>
                <w:ilvl w:val="2"/>
                <w:numId w:val="8"/>
              </w:numPr>
              <w:spacing w:after="160" w:line="256" w:lineRule="auto"/>
              <w:ind w:left="1058"/>
              <w:jc w:val="both"/>
              <w:rPr>
                <w:color w:val="000000" w:themeColor="text1"/>
              </w:rPr>
            </w:pPr>
            <w:r w:rsidRPr="00653BBC">
              <w:rPr>
                <w:u w:val="single"/>
              </w:rPr>
              <w:t>GC2Y</w:t>
            </w:r>
            <w:r>
              <w:t xml:space="preserve"> </w:t>
            </w:r>
            <w:r w:rsidRPr="00653BBC">
              <w:rPr>
                <w:i/>
              </w:rPr>
              <w:t>Group Minds and Mental Prisons: Global Perspectives on Obedience</w:t>
            </w:r>
            <w:r>
              <w:t>, proposed by Julian Knox (English; COAS)</w:t>
            </w:r>
          </w:p>
          <w:p w:rsidR="00653BBC" w:rsidRPr="00653BBC" w:rsidRDefault="00653BBC" w:rsidP="00653BBC">
            <w:pPr>
              <w:pStyle w:val="ListParagraph"/>
              <w:numPr>
                <w:ilvl w:val="2"/>
                <w:numId w:val="8"/>
              </w:numPr>
              <w:spacing w:after="160" w:line="256" w:lineRule="auto"/>
              <w:ind w:left="1058"/>
              <w:jc w:val="both"/>
              <w:rPr>
                <w:color w:val="000000" w:themeColor="text1"/>
              </w:rPr>
            </w:pPr>
            <w:r w:rsidRPr="00653BBC">
              <w:rPr>
                <w:u w:val="single"/>
              </w:rPr>
              <w:t>GC2Y</w:t>
            </w:r>
            <w:r>
              <w:t xml:space="preserve"> </w:t>
            </w:r>
            <w:r w:rsidRPr="00653BBC">
              <w:rPr>
                <w:i/>
              </w:rPr>
              <w:t>The National Parks Idea: A Global Phenomenon</w:t>
            </w:r>
            <w:r>
              <w:t xml:space="preserve"> (for study away) proposed by Will Hobbs (Outdoor Ed; Kinesiology; COHS)</w:t>
            </w:r>
          </w:p>
          <w:p w:rsidR="00653BBC" w:rsidRPr="00653BBC" w:rsidRDefault="00653BBC" w:rsidP="00653BBC">
            <w:pPr>
              <w:pStyle w:val="ListParagraph"/>
              <w:numPr>
                <w:ilvl w:val="2"/>
                <w:numId w:val="8"/>
              </w:numPr>
              <w:spacing w:after="160" w:line="256" w:lineRule="auto"/>
              <w:ind w:left="1058"/>
              <w:jc w:val="both"/>
            </w:pPr>
            <w:r w:rsidRPr="00653BBC">
              <w:rPr>
                <w:u w:val="single"/>
              </w:rPr>
              <w:t>GC2Y</w:t>
            </w:r>
            <w:r w:rsidRPr="00653BBC">
              <w:t xml:space="preserve"> </w:t>
            </w:r>
            <w:r w:rsidRPr="00653BBC">
              <w:rPr>
                <w:i/>
              </w:rPr>
              <w:t>Redefining Home: Immigrants and Refugees in Literature and Film</w:t>
            </w:r>
            <w:r w:rsidRPr="00653BBC">
              <w:t>, proposed by Debora Stefani (English; COAS)</w:t>
            </w:r>
          </w:p>
          <w:p w:rsidR="00653BBC" w:rsidRDefault="00653BBC" w:rsidP="00653BBC">
            <w:pPr>
              <w:pStyle w:val="ListParagraph"/>
              <w:numPr>
                <w:ilvl w:val="1"/>
                <w:numId w:val="8"/>
              </w:numPr>
              <w:spacing w:after="160" w:line="256" w:lineRule="auto"/>
              <w:ind w:left="698"/>
              <w:jc w:val="both"/>
              <w:rPr>
                <w:color w:val="000000" w:themeColor="text1"/>
              </w:rPr>
            </w:pPr>
            <w:r w:rsidRPr="00653BBC">
              <w:rPr>
                <w:b/>
                <w:u w:val="single"/>
              </w:rPr>
              <w:t>Sunset</w:t>
            </w:r>
            <w:r>
              <w:t xml:space="preserve"> </w:t>
            </w:r>
            <w:proofErr w:type="spellStart"/>
            <w:r w:rsidRPr="00653BBC">
              <w:t>SoCC</w:t>
            </w:r>
            <w:proofErr w:type="spellEnd"/>
            <w:r w:rsidRPr="00653BBC">
              <w:t xml:space="preserve"> wishes for clarification of whether we can continue to review proposals for new Area B classes, and if so, up to what date we are expected to do so (before the implementation of the new GEC).</w:t>
            </w:r>
          </w:p>
          <w:p w:rsidR="00C311C3" w:rsidRPr="00653BBC" w:rsidRDefault="00653BBC" w:rsidP="00653BBC">
            <w:pPr>
              <w:pStyle w:val="ListParagraph"/>
              <w:numPr>
                <w:ilvl w:val="1"/>
                <w:numId w:val="8"/>
              </w:numPr>
              <w:spacing w:after="160" w:line="256" w:lineRule="auto"/>
              <w:ind w:left="698"/>
              <w:jc w:val="both"/>
              <w:rPr>
                <w:color w:val="000000" w:themeColor="text1"/>
              </w:rPr>
            </w:pPr>
            <w:r w:rsidRPr="00653BBC">
              <w:rPr>
                <w:b/>
                <w:u w:val="single"/>
              </w:rPr>
              <w:t>GEC</w:t>
            </w:r>
            <w:r>
              <w:t xml:space="preserve"> </w:t>
            </w:r>
            <w:proofErr w:type="spellStart"/>
            <w:r w:rsidRPr="00653BBC">
              <w:t>SoCC</w:t>
            </w:r>
            <w:proofErr w:type="spellEnd"/>
            <w:r w:rsidRPr="00653BBC">
              <w:t xml:space="preserve"> recommends that the Provost’s Of</w:t>
            </w:r>
            <w:r>
              <w:t xml:space="preserve">fice hold elections for the </w:t>
            </w:r>
            <w:r w:rsidRPr="00653BBC">
              <w:t>GEC</w:t>
            </w:r>
            <w:r>
              <w:t xml:space="preserve"> (General Education Committee)</w:t>
            </w:r>
            <w:r w:rsidRPr="00653BBC">
              <w:t xml:space="preserve"> as a single slate of various volunteers willing to cover areas. All faculty could vote on the slate, including any particular choices if more than one volunteer is willing to cover a particular area of the core or a college</w:t>
            </w:r>
            <w:r>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6" w:type="dxa"/>
          </w:tcPr>
          <w:p w:rsidR="001F1BD3" w:rsidRDefault="001F1BD3" w:rsidP="003D72D2">
            <w:pPr>
              <w:pStyle w:val="ListParagraph"/>
              <w:numPr>
                <w:ilvl w:val="0"/>
                <w:numId w:val="11"/>
              </w:numPr>
              <w:jc w:val="both"/>
            </w:pPr>
            <w:r w:rsidRPr="002904D2">
              <w:rPr>
                <w:b/>
                <w:u w:val="single"/>
              </w:rPr>
              <w:t>Motions</w:t>
            </w:r>
            <w:r w:rsidRPr="002904D2">
              <w:t xml:space="preserve"> FAPC has </w:t>
            </w:r>
            <w:r w:rsidR="003C4182">
              <w:t>one</w:t>
            </w:r>
            <w:r w:rsidRPr="002904D2">
              <w:t xml:space="preserve"> motion</w:t>
            </w:r>
            <w:r>
              <w:t xml:space="preserve"> </w:t>
            </w:r>
            <w:r w:rsidRPr="002904D2">
              <w:t xml:space="preserve">to submit for consideration by the </w:t>
            </w:r>
            <w:r>
              <w:t>university senate</w:t>
            </w:r>
            <w:r w:rsidRPr="002904D2">
              <w:t xml:space="preserve"> at its </w:t>
            </w:r>
            <w:r w:rsidR="00115200">
              <w:t>26 Jan 2018</w:t>
            </w:r>
            <w:r w:rsidR="004B33E1">
              <w:t xml:space="preserve"> meeting</w:t>
            </w:r>
            <w:r>
              <w:t>.</w:t>
            </w:r>
            <w:r w:rsidR="003C4182">
              <w:t xml:space="preserve"> See 3.a.</w:t>
            </w:r>
          </w:p>
          <w:p w:rsidR="001F1BD3" w:rsidRPr="002904D2" w:rsidRDefault="001F1BD3" w:rsidP="003D72D2">
            <w:pPr>
              <w:numPr>
                <w:ilvl w:val="0"/>
                <w:numId w:val="11"/>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 xml:space="preserve">Sarah </w:t>
            </w:r>
            <w:proofErr w:type="spellStart"/>
            <w:r w:rsidR="00383EE1">
              <w:rPr>
                <w:bCs/>
              </w:rPr>
              <w:t>Handwerker</w:t>
            </w:r>
            <w:proofErr w:type="spellEnd"/>
            <w:r>
              <w:rPr>
                <w:bCs/>
              </w:rPr>
              <w:t xml:space="preserve"> </w:t>
            </w:r>
            <w:r w:rsidRPr="002904D2">
              <w:rPr>
                <w:bCs/>
              </w:rPr>
              <w:t>(Secretary).</w:t>
            </w:r>
          </w:p>
          <w:p w:rsidR="00835F1B" w:rsidRDefault="001F1BD3" w:rsidP="003D72D2">
            <w:pPr>
              <w:numPr>
                <w:ilvl w:val="0"/>
                <w:numId w:val="1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115200">
              <w:t>01 Dec 2017</w:t>
            </w:r>
            <w:r w:rsidRPr="002904D2">
              <w:t xml:space="preserve"> from 2:00pm to 3:15pm and the following item w</w:t>
            </w:r>
            <w:r w:rsidR="002E2E2C">
              <w:t>as</w:t>
            </w:r>
            <w:r w:rsidRPr="002904D2">
              <w:t xml:space="preserve"> discussed.</w:t>
            </w:r>
          </w:p>
          <w:p w:rsidR="001F1BD3" w:rsidRPr="002E2E2C" w:rsidRDefault="003C4182" w:rsidP="002E2E2C">
            <w:pPr>
              <w:numPr>
                <w:ilvl w:val="1"/>
                <w:numId w:val="11"/>
              </w:numPr>
              <w:ind w:left="788"/>
              <w:jc w:val="both"/>
              <w:rPr>
                <w:rFonts w:eastAsia="Calibri"/>
              </w:rPr>
            </w:pPr>
            <w:r w:rsidRPr="002E2E2C">
              <w:rPr>
                <w:b/>
                <w:u w:val="single"/>
              </w:rPr>
              <w:t>Motion</w:t>
            </w:r>
            <w:r>
              <w:t xml:space="preserve"> </w:t>
            </w:r>
            <w:r w:rsidR="00ED59E7">
              <w:t xml:space="preserve">FAPC </w:t>
            </w:r>
            <w:r w:rsidR="00B8280E">
              <w:t xml:space="preserve">has passed a motion to </w:t>
            </w:r>
            <w:r w:rsidR="00ED59E7">
              <w:t>recommend an Emeritus</w:t>
            </w:r>
            <w:r w:rsidR="002E2E2C">
              <w:t>/a</w:t>
            </w:r>
            <w:r w:rsidR="00ED59E7">
              <w:t xml:space="preserve"> Policy</w:t>
            </w:r>
            <w:r w:rsidR="00B8280E">
              <w:t>, and this motion will be forw</w:t>
            </w:r>
            <w:r w:rsidR="002E2E2C">
              <w:t>arded to the University Senate.</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115200">
              <w:t>26 Jan 2018</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BE740C" w:rsidRPr="00BE740C" w:rsidRDefault="001F1BD3" w:rsidP="00BE740C">
            <w:pPr>
              <w:numPr>
                <w:ilvl w:val="0"/>
                <w:numId w:val="1"/>
              </w:numPr>
              <w:ind w:left="248"/>
              <w:jc w:val="both"/>
              <w:rPr>
                <w:bCs/>
              </w:rPr>
            </w:pPr>
            <w:r w:rsidRPr="00EF434F">
              <w:rPr>
                <w:b/>
                <w:bCs/>
                <w:u w:val="single"/>
              </w:rPr>
              <w:t>Meeting</w:t>
            </w:r>
            <w:r w:rsidRPr="00EF434F">
              <w:rPr>
                <w:bCs/>
              </w:rPr>
              <w:t xml:space="preserve"> </w:t>
            </w:r>
            <w:r w:rsidRPr="00EF434F">
              <w:t xml:space="preserve">The Resources, Planning and Institutional Policy Committee met on </w:t>
            </w:r>
            <w:r w:rsidR="00115200">
              <w:t>01 Dec 2017</w:t>
            </w:r>
            <w:r w:rsidRPr="00EF434F">
              <w:t xml:space="preserve"> from 2:00pm to 3:15pm and the</w:t>
            </w:r>
            <w:r w:rsidR="00B225E7">
              <w:t xml:space="preserve"> following items were discussed.</w:t>
            </w:r>
          </w:p>
          <w:p w:rsidR="00BE740C" w:rsidRDefault="00BE740C" w:rsidP="00BE740C">
            <w:pPr>
              <w:numPr>
                <w:ilvl w:val="1"/>
                <w:numId w:val="1"/>
              </w:numPr>
              <w:ind w:left="698"/>
              <w:jc w:val="both"/>
              <w:rPr>
                <w:bCs/>
              </w:rPr>
            </w:pPr>
            <w:r>
              <w:rPr>
                <w:b/>
                <w:u w:val="single"/>
              </w:rPr>
              <w:t>Parking</w:t>
            </w:r>
            <w:r w:rsidRPr="00B225E7">
              <w:t xml:space="preserve"> </w:t>
            </w:r>
            <w:r w:rsidRPr="00BE740C">
              <w:t>John Bowen (Parking &amp; Transportation Senior Manager) spoke with RPIPC about some of our remai</w:t>
            </w:r>
            <w:r>
              <w:t xml:space="preserve">ning parking-related questions on </w:t>
            </w:r>
            <w:r w:rsidRPr="00BE740C">
              <w:t xml:space="preserve">ADA parking, temporary parking lot changes, </w:t>
            </w:r>
            <w:r>
              <w:t xml:space="preserve">and </w:t>
            </w:r>
            <w:r w:rsidRPr="00BE740C">
              <w:t>specific lot questions and concerns</w:t>
            </w:r>
            <w:r>
              <w:t>.</w:t>
            </w:r>
          </w:p>
          <w:p w:rsidR="00BE740C" w:rsidRDefault="00F41CA2" w:rsidP="00BE740C">
            <w:pPr>
              <w:numPr>
                <w:ilvl w:val="1"/>
                <w:numId w:val="1"/>
              </w:numPr>
              <w:ind w:left="698"/>
              <w:jc w:val="both"/>
              <w:rPr>
                <w:bCs/>
              </w:rPr>
            </w:pPr>
            <w:r>
              <w:rPr>
                <w:b/>
                <w:u w:val="single"/>
              </w:rPr>
              <w:t>Policies</w:t>
            </w:r>
            <w:r w:rsidR="00BE740C">
              <w:t xml:space="preserve"> </w:t>
            </w:r>
            <w:r w:rsidR="00BE740C" w:rsidRPr="00BE740C">
              <w:t xml:space="preserve">We had a discussion about the Open Flame Policy that President Dorman and </w:t>
            </w:r>
            <w:r w:rsidR="00BE740C">
              <w:t>his</w:t>
            </w:r>
            <w:r w:rsidR="00BE740C" w:rsidRPr="00BE740C">
              <w:t xml:space="preserve"> Cabinet took on </w:t>
            </w:r>
            <w:r w:rsidR="00BE740C" w:rsidRPr="00BE740C">
              <w:lastRenderedPageBreak/>
              <w:t>earlier this month. We also discussed</w:t>
            </w:r>
            <w:r w:rsidR="00BE740C">
              <w:t xml:space="preserve"> the</w:t>
            </w:r>
            <w:r w:rsidR="00BE740C" w:rsidRPr="00BE740C">
              <w:t xml:space="preserve"> role of RPIPC on different types of policy matters moving forward.</w:t>
            </w:r>
          </w:p>
          <w:p w:rsidR="00BE740C" w:rsidRPr="00BE740C" w:rsidRDefault="00BE740C" w:rsidP="00BE740C">
            <w:pPr>
              <w:numPr>
                <w:ilvl w:val="1"/>
                <w:numId w:val="1"/>
              </w:numPr>
              <w:ind w:left="698"/>
              <w:jc w:val="both"/>
              <w:rPr>
                <w:bCs/>
              </w:rPr>
            </w:pPr>
            <w:r>
              <w:rPr>
                <w:b/>
                <w:u w:val="single"/>
              </w:rPr>
              <w:t>Academic Calendar</w:t>
            </w:r>
            <w:r w:rsidRPr="00BE740C">
              <w:t xml:space="preserve"> </w:t>
            </w:r>
            <w:r w:rsidR="006F4671">
              <w:t xml:space="preserve">RPIPC </w:t>
            </w:r>
            <w:r w:rsidRPr="00BE740C">
              <w:t xml:space="preserve">also discussed the </w:t>
            </w:r>
            <w:proofErr w:type="spellStart"/>
            <w:r>
              <w:t>BoR</w:t>
            </w:r>
            <w:proofErr w:type="spellEnd"/>
            <w:r>
              <w:t xml:space="preserve"> </w:t>
            </w:r>
            <w:r w:rsidRPr="00BE740C">
              <w:t xml:space="preserve">policy changes that were disseminated </w:t>
            </w:r>
            <w:r>
              <w:t xml:space="preserve">by the Chancellor </w:t>
            </w:r>
            <w:r w:rsidRPr="00BE740C">
              <w:t>in November</w:t>
            </w:r>
            <w:r>
              <w:t xml:space="preserve"> 2017</w:t>
            </w:r>
            <w:r w:rsidRPr="00BE740C">
              <w:t xml:space="preserve">. One question members had regarding the academic calendar: does the university </w:t>
            </w:r>
            <w:r w:rsidR="00B018BC">
              <w:t xml:space="preserve">have a plan/process for </w:t>
            </w:r>
            <w:r w:rsidRPr="00BE740C">
              <w:t xml:space="preserve">making up instruction days </w:t>
            </w:r>
            <w:r w:rsidR="004D62F7">
              <w:t xml:space="preserve">lost </w:t>
            </w:r>
            <w:r w:rsidR="00133EDC">
              <w:t>due to</w:t>
            </w:r>
            <w:r w:rsidRPr="00BE740C">
              <w:t xml:space="preserve"> weather emergencies?</w:t>
            </w:r>
          </w:p>
          <w:p w:rsidR="009A483C" w:rsidRPr="004C49D0" w:rsidRDefault="00BE740C" w:rsidP="00BE740C">
            <w:pPr>
              <w:ind w:left="698"/>
              <w:jc w:val="both"/>
              <w:rPr>
                <w:bCs/>
              </w:rPr>
            </w:pPr>
            <w:r w:rsidRPr="00BE740C">
              <w:t xml:space="preserve">During ECUS-SCC, the group decided that APC would be the appropriate committee to </w:t>
            </w:r>
            <w:r>
              <w:t xml:space="preserve">which to steer </w:t>
            </w:r>
            <w:r w:rsidRPr="00BE740C">
              <w:t>this issue.</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115200">
              <w:t>26 Jan 2018</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w:t>
            </w:r>
            <w:proofErr w:type="spellStart"/>
            <w:r w:rsidRPr="00EF434F">
              <w:rPr>
                <w:bCs/>
              </w:rPr>
              <w:t>Simplice</w:t>
            </w:r>
            <w:proofErr w:type="spellEnd"/>
            <w:r w:rsidRPr="00EF434F">
              <w:rPr>
                <w:bCs/>
              </w:rPr>
              <w:t xml:space="preserve"> </w:t>
            </w:r>
            <w:proofErr w:type="spellStart"/>
            <w:r w:rsidRPr="00EF434F">
              <w:rPr>
                <w:bCs/>
              </w:rPr>
              <w:t>Tchamna-Kouna</w:t>
            </w:r>
            <w:proofErr w:type="spellEnd"/>
            <w:r w:rsidRPr="00EF434F">
              <w:rPr>
                <w:bCs/>
              </w:rPr>
              <w:t xml:space="preserve"> (Secretary).</w:t>
            </w:r>
          </w:p>
          <w:p w:rsidR="00831001" w:rsidRDefault="001F1BD3" w:rsidP="00831001">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rsidR="00115200">
              <w:t>01 Dec 2017</w:t>
            </w:r>
            <w:r w:rsidRPr="00EF434F">
              <w:t xml:space="preserve"> from 2:00pm to 3:</w:t>
            </w:r>
            <w:r w:rsidR="00A00998" w:rsidRPr="00EF434F">
              <w:t>15pm and the following items were discussed.</w:t>
            </w:r>
          </w:p>
          <w:p w:rsidR="00E456FA" w:rsidRDefault="00E456FA" w:rsidP="00E456FA">
            <w:pPr>
              <w:pStyle w:val="ListParagraph"/>
              <w:numPr>
                <w:ilvl w:val="1"/>
                <w:numId w:val="5"/>
              </w:numPr>
              <w:ind w:left="698"/>
              <w:jc w:val="both"/>
            </w:pPr>
            <w:r>
              <w:rPr>
                <w:b/>
                <w:u w:val="single"/>
              </w:rPr>
              <w:t>Brief</w:t>
            </w:r>
            <w:r w:rsidR="00096B38">
              <w:t xml:space="preserve"> </w:t>
            </w:r>
            <w:r>
              <w:t>We had a brief meeting today to recap a few items from previous meetings and to set the agenda for next semester. We discussed:</w:t>
            </w:r>
          </w:p>
          <w:p w:rsidR="00E456FA" w:rsidRDefault="00E456FA" w:rsidP="00E456FA">
            <w:pPr>
              <w:pStyle w:val="ListParagraph"/>
              <w:numPr>
                <w:ilvl w:val="2"/>
                <w:numId w:val="5"/>
              </w:numPr>
              <w:ind w:left="968"/>
              <w:jc w:val="both"/>
            </w:pPr>
            <w:r w:rsidRPr="00E456FA">
              <w:rPr>
                <w:b/>
                <w:u w:val="single"/>
              </w:rPr>
              <w:t>Diversity Action Plan</w:t>
            </w:r>
            <w:r>
              <w:t xml:space="preserve"> Efforts made by SGA to develop a media strategy to spread the word about student complaints.</w:t>
            </w:r>
          </w:p>
          <w:p w:rsidR="00E456FA" w:rsidRDefault="00E456FA" w:rsidP="00E456FA">
            <w:pPr>
              <w:pStyle w:val="ListParagraph"/>
              <w:numPr>
                <w:ilvl w:val="2"/>
                <w:numId w:val="5"/>
              </w:numPr>
              <w:ind w:left="968"/>
              <w:jc w:val="both"/>
            </w:pPr>
            <w:r w:rsidRPr="00E456FA">
              <w:rPr>
                <w:b/>
                <w:u w:val="single"/>
              </w:rPr>
              <w:t>Early College</w:t>
            </w:r>
            <w:r>
              <w:t xml:space="preserve"> Efforts to make the Early College students feel </w:t>
            </w:r>
            <w:r>
              <w:lastRenderedPageBreak/>
              <w:t>included in the Georgia College Community.</w:t>
            </w:r>
          </w:p>
          <w:p w:rsidR="00E456FA" w:rsidRDefault="00E456FA" w:rsidP="00E456FA">
            <w:pPr>
              <w:pStyle w:val="ListParagraph"/>
              <w:numPr>
                <w:ilvl w:val="2"/>
                <w:numId w:val="5"/>
              </w:numPr>
              <w:ind w:left="968"/>
              <w:jc w:val="both"/>
            </w:pPr>
            <w:r w:rsidRPr="00E456FA">
              <w:rPr>
                <w:b/>
                <w:u w:val="single"/>
              </w:rPr>
              <w:t>Preachers on Campus</w:t>
            </w:r>
            <w:r>
              <w:t xml:space="preserve"> Need to spread the word to students that preachers are allowed to be on campus and not to engage with them.</w:t>
            </w:r>
          </w:p>
          <w:p w:rsidR="00A91E95" w:rsidRPr="00E456FA" w:rsidRDefault="00E456FA" w:rsidP="00E456FA">
            <w:pPr>
              <w:pStyle w:val="ListParagraph"/>
              <w:numPr>
                <w:ilvl w:val="1"/>
                <w:numId w:val="5"/>
              </w:numPr>
              <w:ind w:left="698"/>
              <w:jc w:val="both"/>
            </w:pPr>
            <w:r w:rsidRPr="00E456FA">
              <w:rPr>
                <w:b/>
                <w:u w:val="single"/>
              </w:rPr>
              <w:t>Next Meeting</w:t>
            </w:r>
            <w:r>
              <w:t xml:space="preserve"> We will invite Stacey Milner to discuss the Cultural Center’s role on campus.</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5F588B" w:rsidRPr="0037381E" w:rsidTr="00044DD7">
        <w:trPr>
          <w:trHeight w:val="540"/>
        </w:trPr>
        <w:tc>
          <w:tcPr>
            <w:tcW w:w="3131"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 xml:space="preserve">Nicole </w:t>
            </w:r>
            <w:proofErr w:type="spellStart"/>
            <w:r>
              <w:rPr>
                <w:b/>
                <w:bCs/>
              </w:rPr>
              <w:t>DeClouette</w:t>
            </w:r>
            <w:proofErr w:type="spellEnd"/>
          </w:p>
        </w:tc>
        <w:tc>
          <w:tcPr>
            <w:tcW w:w="4586" w:type="dxa"/>
          </w:tcPr>
          <w:p w:rsidR="005F588B" w:rsidRDefault="005F588B" w:rsidP="005F588B">
            <w:pPr>
              <w:jc w:val="both"/>
              <w:rPr>
                <w:b/>
                <w:u w:val="single"/>
              </w:rPr>
            </w:pPr>
            <w:r>
              <w:rPr>
                <w:b/>
                <w:u w:val="single"/>
              </w:rPr>
              <w:t>3 Nov 2017</w:t>
            </w:r>
          </w:p>
          <w:p w:rsidR="005F588B" w:rsidRPr="00985965" w:rsidRDefault="005F588B" w:rsidP="00DE4EB3">
            <w:pPr>
              <w:jc w:val="both"/>
              <w:rPr>
                <w:i/>
              </w:rPr>
            </w:pPr>
            <w:r w:rsidRPr="00985965">
              <w:rPr>
                <w:i/>
              </w:rPr>
              <w:t xml:space="preserve">Nicole </w:t>
            </w:r>
            <w:proofErr w:type="spellStart"/>
            <w:r w:rsidRPr="00985965">
              <w:rPr>
                <w:i/>
              </w:rPr>
              <w:t>DeClouette</w:t>
            </w:r>
            <w:proofErr w:type="spellEnd"/>
            <w:r w:rsidRPr="00985965">
              <w:rPr>
                <w:i/>
              </w:rPr>
              <w:t xml:space="preserve"> noted that the proposed revision to the composition of RPIPC (Staff Council Appointee </w:t>
            </w:r>
            <w:r w:rsidR="00DE4EB3" w:rsidRPr="00985965">
              <w:rPr>
                <w:i/>
              </w:rPr>
              <w:t>replaced by the</w:t>
            </w:r>
            <w:r w:rsidRPr="00985965">
              <w:rPr>
                <w:i/>
              </w:rPr>
              <w:t xml:space="preserve"> Chief Information Officer or designee) was on the docket for inclusion in a future set of university senate bylaws revisions, noting this was primarily to get this into the record and keep it on the radar so it is not lost or forgotten.</w:t>
            </w:r>
          </w:p>
        </w:tc>
        <w:tc>
          <w:tcPr>
            <w:tcW w:w="3420" w:type="dxa"/>
          </w:tcPr>
          <w:p w:rsidR="005F588B" w:rsidRPr="0037381E" w:rsidRDefault="005F588B" w:rsidP="001F1BD3">
            <w:pPr>
              <w:jc w:val="both"/>
            </w:pPr>
          </w:p>
        </w:tc>
        <w:tc>
          <w:tcPr>
            <w:tcW w:w="2898" w:type="dxa"/>
          </w:tcPr>
          <w:p w:rsidR="005F588B" w:rsidRPr="0037381E" w:rsidRDefault="005F588B"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990B8F" w:rsidP="001F1BD3">
            <w:pPr>
              <w:rPr>
                <w:b/>
                <w:bCs/>
              </w:rPr>
            </w:pPr>
            <w:proofErr w:type="spellStart"/>
            <w:r>
              <w:rPr>
                <w:b/>
                <w:bCs/>
              </w:rPr>
              <w:t>Chavonda</w:t>
            </w:r>
            <w:proofErr w:type="spellEnd"/>
            <w:r>
              <w:rPr>
                <w:b/>
                <w:bCs/>
              </w:rPr>
              <w:t xml:space="preserve"> Mills</w:t>
            </w:r>
          </w:p>
        </w:tc>
        <w:tc>
          <w:tcPr>
            <w:tcW w:w="4586" w:type="dxa"/>
          </w:tcPr>
          <w:p w:rsidR="00AF7976" w:rsidRDefault="00AF7976" w:rsidP="00990B8F">
            <w:pPr>
              <w:pStyle w:val="ListParagraph"/>
              <w:numPr>
                <w:ilvl w:val="0"/>
                <w:numId w:val="13"/>
              </w:numPr>
              <w:ind w:left="338"/>
              <w:contextualSpacing w:val="0"/>
              <w:jc w:val="both"/>
            </w:pPr>
            <w:r>
              <w:rPr>
                <w:b/>
                <w:u w:val="single"/>
              </w:rPr>
              <w:t>Foundation Account</w:t>
            </w:r>
            <w:r>
              <w:t xml:space="preserve"> for university senate is now established and has a balance of $0.</w:t>
            </w:r>
          </w:p>
          <w:p w:rsidR="001F1BD3" w:rsidRPr="00491C60" w:rsidRDefault="00AF7976" w:rsidP="008A2337">
            <w:pPr>
              <w:pStyle w:val="ListParagraph"/>
              <w:numPr>
                <w:ilvl w:val="0"/>
                <w:numId w:val="13"/>
              </w:numPr>
              <w:ind w:left="338"/>
              <w:jc w:val="both"/>
              <w:rPr>
                <w:b/>
              </w:rPr>
            </w:pPr>
            <w:r w:rsidRPr="00CF4597">
              <w:rPr>
                <w:b/>
                <w:u w:val="single"/>
              </w:rPr>
              <w:t>Balance</w:t>
            </w:r>
            <w:r w:rsidRPr="00DD3C7C">
              <w:t xml:space="preserve"> The balance of the university senate budget ($5000 allocation annually) is presently </w:t>
            </w:r>
            <w:r>
              <w:t xml:space="preserve">at </w:t>
            </w:r>
            <w:r w:rsidRPr="00CF4597">
              <w:rPr>
                <w:b/>
              </w:rPr>
              <w:t>$1</w:t>
            </w:r>
            <w:r>
              <w:rPr>
                <w:b/>
              </w:rPr>
              <w:t>601</w:t>
            </w:r>
            <w:r w:rsidRPr="00CF4597">
              <w:rPr>
                <w:b/>
              </w:rPr>
              <w:t>.</w:t>
            </w:r>
            <w:r>
              <w:rPr>
                <w:b/>
              </w:rPr>
              <w:t>77</w:t>
            </w:r>
            <w:r>
              <w:t xml:space="preserve">. Anticipated expenditures include reimbursement of </w:t>
            </w:r>
            <w:r w:rsidR="008A2337">
              <w:t>travel</w:t>
            </w:r>
            <w:r>
              <w:t xml:space="preserve"> expenditures to Alex Blazer and </w:t>
            </w:r>
            <w:proofErr w:type="spellStart"/>
            <w:r>
              <w:t>Glynnis</w:t>
            </w:r>
            <w:proofErr w:type="spellEnd"/>
            <w:r>
              <w:t xml:space="preserve"> Haley for USG Faculty Council meetings during the 2017-18 academic year. </w:t>
            </w:r>
            <w:r w:rsidR="00990B8F">
              <w:t xml:space="preserve">At the 1 Dec 2017 ECUS meeting, </w:t>
            </w:r>
            <w:r>
              <w:t>President Dorman expressed his willingness to consider a request</w:t>
            </w:r>
            <w:r w:rsidR="00406EC5">
              <w:t xml:space="preserve"> for increasing this allocation</w:t>
            </w:r>
            <w:r w:rsidR="00491C60">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Default="00CD3508" w:rsidP="00CD3508">
            <w:pPr>
              <w:rPr>
                <w:b/>
              </w:rPr>
            </w:pPr>
            <w:r>
              <w:rPr>
                <w:b/>
              </w:rPr>
              <w:t xml:space="preserve">Nicole </w:t>
            </w:r>
            <w:proofErr w:type="spellStart"/>
            <w:r>
              <w:rPr>
                <w:b/>
              </w:rPr>
              <w:t>DeClouette</w:t>
            </w:r>
            <w:proofErr w:type="spellEnd"/>
            <w:r w:rsidR="0072740F">
              <w:rPr>
                <w:b/>
              </w:rPr>
              <w:t xml:space="preserve"> (Sep)</w:t>
            </w:r>
          </w:p>
          <w:p w:rsidR="0072740F" w:rsidRDefault="0072740F" w:rsidP="00CD3508">
            <w:pPr>
              <w:rPr>
                <w:b/>
              </w:rPr>
            </w:pPr>
            <w:r>
              <w:rPr>
                <w:b/>
              </w:rPr>
              <w:t xml:space="preserve">Nicole </w:t>
            </w:r>
            <w:proofErr w:type="spellStart"/>
            <w:r>
              <w:rPr>
                <w:b/>
              </w:rPr>
              <w:t>DeClouette</w:t>
            </w:r>
            <w:proofErr w:type="spellEnd"/>
            <w:r>
              <w:rPr>
                <w:b/>
              </w:rPr>
              <w:t xml:space="preserve"> (Oct)</w:t>
            </w:r>
          </w:p>
          <w:p w:rsidR="0072740F" w:rsidRDefault="0072740F" w:rsidP="00CD3508">
            <w:pPr>
              <w:rPr>
                <w:b/>
              </w:rPr>
            </w:pPr>
            <w:r>
              <w:rPr>
                <w:b/>
              </w:rPr>
              <w:t xml:space="preserve">Nicole </w:t>
            </w:r>
            <w:proofErr w:type="spellStart"/>
            <w:r>
              <w:rPr>
                <w:b/>
              </w:rPr>
              <w:t>DeClouette</w:t>
            </w:r>
            <w:proofErr w:type="spellEnd"/>
            <w:r>
              <w:rPr>
                <w:b/>
              </w:rPr>
              <w:t xml:space="preserve"> (Nov)</w:t>
            </w:r>
          </w:p>
          <w:p w:rsidR="0072740F" w:rsidRPr="00301F0B" w:rsidRDefault="0072740F" w:rsidP="00CD3508">
            <w:pPr>
              <w:rPr>
                <w:b/>
              </w:rPr>
            </w:pPr>
            <w:r>
              <w:rPr>
                <w:b/>
              </w:rPr>
              <w:t>Craig Turner (Dec)</w:t>
            </w:r>
          </w:p>
        </w:tc>
        <w:tc>
          <w:tcPr>
            <w:tcW w:w="4586" w:type="dxa"/>
          </w:tcPr>
          <w:p w:rsidR="00DA3BF9" w:rsidRPr="00DA3BF9" w:rsidRDefault="00DA3BF9" w:rsidP="00CD3508">
            <w:pPr>
              <w:jc w:val="both"/>
              <w:rPr>
                <w:b/>
                <w:u w:val="single"/>
              </w:rPr>
            </w:pPr>
            <w:r w:rsidRPr="00DA3BF9">
              <w:rPr>
                <w:b/>
                <w:u w:val="single"/>
              </w:rPr>
              <w:t>6 Sep 2017</w:t>
            </w:r>
          </w:p>
          <w:p w:rsidR="00CD3508" w:rsidRPr="00DA3BF9" w:rsidRDefault="00CD3508" w:rsidP="00CD3508">
            <w:pPr>
              <w:jc w:val="both"/>
              <w:rPr>
                <w:i/>
              </w:rPr>
            </w:pPr>
            <w:r w:rsidRPr="00DA3BF9">
              <w:rPr>
                <w:i/>
              </w:rPr>
              <w:t xml:space="preserve">Nicole </w:t>
            </w:r>
            <w:proofErr w:type="spellStart"/>
            <w:r w:rsidRPr="00DA3BF9">
              <w:rPr>
                <w:i/>
              </w:rPr>
              <w:t>DeClouette</w:t>
            </w:r>
            <w:proofErr w:type="spellEnd"/>
            <w:r w:rsidRPr="00DA3BF9">
              <w:rPr>
                <w:i/>
              </w:rPr>
              <w:t xml:space="preserv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CD3508" w:rsidRPr="00DA3BF9" w:rsidRDefault="00CD3508" w:rsidP="00CD3508">
            <w:pPr>
              <w:jc w:val="both"/>
              <w:rPr>
                <w:i/>
              </w:rPr>
            </w:pPr>
            <w:r w:rsidRPr="00DA3BF9">
              <w:rPr>
                <w:i/>
              </w:rPr>
              <w:t xml:space="preserve">This appeals process had been discussed at the 2017 Governance Retreat with the conclusion that there already exist channels of appeal. This retreat session had been co-facilitated by Nicole </w:t>
            </w:r>
            <w:proofErr w:type="spellStart"/>
            <w:r w:rsidRPr="00DA3BF9">
              <w:rPr>
                <w:i/>
              </w:rPr>
              <w:t>DeClouette</w:t>
            </w:r>
            <w:proofErr w:type="spellEnd"/>
            <w:r w:rsidRPr="00DA3BF9">
              <w:rPr>
                <w:i/>
              </w:rPr>
              <w:t xml:space="preserve"> and </w:t>
            </w:r>
            <w:proofErr w:type="spellStart"/>
            <w:r w:rsidRPr="00DA3BF9">
              <w:rPr>
                <w:i/>
              </w:rPr>
              <w:t>Chavonda</w:t>
            </w:r>
            <w:proofErr w:type="spellEnd"/>
            <w:r w:rsidRPr="00DA3BF9">
              <w:rPr>
                <w:i/>
              </w:rPr>
              <w:t xml:space="preserve"> Mills. Nicole </w:t>
            </w:r>
            <w:proofErr w:type="spellStart"/>
            <w:r w:rsidRPr="00DA3BF9">
              <w:rPr>
                <w:i/>
              </w:rPr>
              <w:t>DeClouette</w:t>
            </w:r>
            <w:proofErr w:type="spellEnd"/>
            <w:r w:rsidRPr="00DA3BF9">
              <w:rPr>
                <w:i/>
              </w:rPr>
              <w:t xml:space="preserve"> provided a synopsis of the findings of the session.</w:t>
            </w:r>
          </w:p>
          <w:p w:rsidR="00CD3508" w:rsidRPr="00DA3BF9" w:rsidRDefault="00CD3508" w:rsidP="003D72D2">
            <w:pPr>
              <w:pStyle w:val="ListParagraph"/>
              <w:numPr>
                <w:ilvl w:val="2"/>
                <w:numId w:val="15"/>
              </w:numPr>
              <w:ind w:left="342" w:hanging="360"/>
              <w:jc w:val="both"/>
              <w:rPr>
                <w:i/>
              </w:rPr>
            </w:pPr>
            <w:r w:rsidRPr="00DA3BF9">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CD3508" w:rsidRPr="00DA3BF9" w:rsidRDefault="00CD3508" w:rsidP="003D72D2">
            <w:pPr>
              <w:pStyle w:val="ListParagraph"/>
              <w:numPr>
                <w:ilvl w:val="2"/>
                <w:numId w:val="15"/>
              </w:numPr>
              <w:ind w:left="342" w:hanging="360"/>
              <w:jc w:val="both"/>
              <w:rPr>
                <w:i/>
              </w:rPr>
            </w:pPr>
            <w:r w:rsidRPr="00DA3BF9">
              <w:rPr>
                <w:i/>
              </w:rPr>
              <w:t>All votes coming out of committees be reported; this includes recommendations for a proposal and recommendations against a proposal.</w:t>
            </w:r>
          </w:p>
          <w:p w:rsidR="00CD3508" w:rsidRPr="00DA3BF9" w:rsidRDefault="00CD3508" w:rsidP="003D72D2">
            <w:pPr>
              <w:pStyle w:val="ListParagraph"/>
              <w:numPr>
                <w:ilvl w:val="3"/>
                <w:numId w:val="15"/>
              </w:numPr>
              <w:ind w:left="882"/>
              <w:jc w:val="both"/>
              <w:rPr>
                <w:i/>
              </w:rPr>
            </w:pPr>
            <w:r w:rsidRPr="00DA3BF9">
              <w:rPr>
                <w:i/>
              </w:rPr>
              <w:t xml:space="preserve">Recommendation for a proposal will come to the university senate floor either as a formal motion or as an </w:t>
            </w:r>
            <w:r w:rsidRPr="00DA3BF9">
              <w:rPr>
                <w:i/>
              </w:rPr>
              <w:lastRenderedPageBreak/>
              <w:t>informational item on the consent agenda.</w:t>
            </w:r>
          </w:p>
          <w:p w:rsidR="00CD3508" w:rsidRPr="00DA3BF9" w:rsidRDefault="00CD3508" w:rsidP="003D72D2">
            <w:pPr>
              <w:pStyle w:val="ListParagraph"/>
              <w:numPr>
                <w:ilvl w:val="3"/>
                <w:numId w:val="15"/>
              </w:numPr>
              <w:ind w:left="882"/>
              <w:jc w:val="both"/>
              <w:rPr>
                <w:i/>
              </w:rPr>
            </w:pPr>
            <w:r w:rsidRPr="00DA3BF9">
              <w:rPr>
                <w:i/>
              </w:rPr>
              <w:t>Recommendation against a proposal will come to the university senate floor on the consent agenda. A single university senator may remove an item from the consent agenda to be considered separately.</w:t>
            </w:r>
          </w:p>
          <w:p w:rsidR="00CD3508" w:rsidRPr="00DA3BF9" w:rsidRDefault="00CD3508" w:rsidP="003D72D2">
            <w:pPr>
              <w:pStyle w:val="ListParagraph"/>
              <w:numPr>
                <w:ilvl w:val="3"/>
                <w:numId w:val="15"/>
              </w:numPr>
              <w:ind w:left="882"/>
              <w:jc w:val="both"/>
              <w:rPr>
                <w:i/>
              </w:rPr>
            </w:pPr>
            <w:r w:rsidRPr="00DA3BF9">
              <w:rPr>
                <w:i/>
              </w:rPr>
              <w:t>This way each vote will be recorded and will provide a way for the university senate to advise the President.</w:t>
            </w:r>
          </w:p>
          <w:p w:rsidR="00CD3508" w:rsidRPr="00DA3BF9" w:rsidRDefault="00CD3508" w:rsidP="003D72D2">
            <w:pPr>
              <w:pStyle w:val="ListParagraph"/>
              <w:numPr>
                <w:ilvl w:val="2"/>
                <w:numId w:val="15"/>
              </w:numPr>
              <w:ind w:left="342" w:hanging="360"/>
              <w:jc w:val="both"/>
              <w:rPr>
                <w:i/>
              </w:rPr>
            </w:pPr>
            <w:r w:rsidRPr="00DA3BF9">
              <w:rPr>
                <w:b/>
                <w:i/>
                <w:u w:val="single"/>
              </w:rPr>
              <w:t>ECUS-SCC Deliberation</w:t>
            </w:r>
            <w:r w:rsidRPr="00DA3BF9">
              <w:rPr>
                <w:i/>
              </w:rPr>
              <w:t xml:space="preserve"> A lively discussion of the proposal ensued with the following conversation points.</w:t>
            </w:r>
          </w:p>
          <w:p w:rsidR="00195DD7" w:rsidRPr="00DA3BF9" w:rsidRDefault="00195DD7" w:rsidP="003D72D2">
            <w:pPr>
              <w:pStyle w:val="ListParagraph"/>
              <w:numPr>
                <w:ilvl w:val="3"/>
                <w:numId w:val="15"/>
              </w:numPr>
              <w:ind w:left="878"/>
              <w:jc w:val="both"/>
              <w:rPr>
                <w:i/>
              </w:rPr>
            </w:pPr>
            <w:r w:rsidRPr="00DA3BF9">
              <w:rPr>
                <w:i/>
              </w:rPr>
              <w:t xml:space="preserve">All items on which a committee makes a recommendation (for or against) with a committee vote will be documented in the university senate </w:t>
            </w:r>
            <w:r w:rsidR="00736D0B" w:rsidRPr="00DA3BF9">
              <w:rPr>
                <w:i/>
              </w:rPr>
              <w:t xml:space="preserve">committee </w:t>
            </w:r>
            <w:r w:rsidRPr="00DA3BF9">
              <w:rPr>
                <w:i/>
              </w:rPr>
              <w:t>minutes.</w:t>
            </w:r>
          </w:p>
          <w:p w:rsidR="00CD3508" w:rsidRPr="00DA3BF9" w:rsidRDefault="00195DD7" w:rsidP="003D72D2">
            <w:pPr>
              <w:pStyle w:val="ListParagraph"/>
              <w:numPr>
                <w:ilvl w:val="3"/>
                <w:numId w:val="15"/>
              </w:numPr>
              <w:ind w:left="878"/>
              <w:jc w:val="both"/>
              <w:rPr>
                <w:i/>
              </w:rPr>
            </w:pPr>
            <w:r w:rsidRPr="00DA3BF9">
              <w:rPr>
                <w:i/>
              </w:rPr>
              <w:t>Recommendations for OR against will come to the university senate floor either as a formal motion or as an item on the consent agenda.</w:t>
            </w:r>
          </w:p>
          <w:p w:rsidR="00195DD7" w:rsidRPr="00DA3BF9" w:rsidRDefault="00195DD7" w:rsidP="003D72D2">
            <w:pPr>
              <w:pStyle w:val="ListParagraph"/>
              <w:numPr>
                <w:ilvl w:val="3"/>
                <w:numId w:val="15"/>
              </w:numPr>
              <w:ind w:left="878"/>
              <w:jc w:val="both"/>
              <w:rPr>
                <w:i/>
              </w:rPr>
            </w:pPr>
            <w:r w:rsidRPr="00DA3BF9">
              <w:rPr>
                <w:i/>
              </w:rPr>
              <w:t>The consent agenda is for those matters for which unanimous agreement by all university senators is anticipated.</w:t>
            </w:r>
          </w:p>
          <w:p w:rsidR="00195DD7" w:rsidRPr="00DA3BF9" w:rsidRDefault="00195DD7" w:rsidP="003D72D2">
            <w:pPr>
              <w:pStyle w:val="ListParagraph"/>
              <w:numPr>
                <w:ilvl w:val="3"/>
                <w:numId w:val="15"/>
              </w:numPr>
              <w:ind w:left="878"/>
              <w:jc w:val="both"/>
              <w:rPr>
                <w:i/>
              </w:rPr>
            </w:pPr>
            <w:r w:rsidRPr="00DA3BF9">
              <w:rPr>
                <w:i/>
              </w:rPr>
              <w:t>The placing of an item on the consent agenda will be determined by a recommendation of the committee via the committee chair and ultimately determined by the presiding officer in consultation with</w:t>
            </w:r>
            <w:r w:rsidR="00736D0B" w:rsidRPr="00DA3BF9">
              <w:rPr>
                <w:i/>
              </w:rPr>
              <w:t xml:space="preserve"> both the committee chair and</w:t>
            </w:r>
            <w:r w:rsidRPr="00DA3BF9">
              <w:rPr>
                <w:i/>
              </w:rPr>
              <w:t xml:space="preserve"> the agenda setting body ECUS.</w:t>
            </w:r>
          </w:p>
          <w:p w:rsidR="00195DD7" w:rsidRPr="00DA3BF9" w:rsidRDefault="00195DD7" w:rsidP="003D72D2">
            <w:pPr>
              <w:pStyle w:val="ListParagraph"/>
              <w:numPr>
                <w:ilvl w:val="3"/>
                <w:numId w:val="15"/>
              </w:numPr>
              <w:ind w:left="878"/>
              <w:jc w:val="both"/>
            </w:pPr>
            <w:r w:rsidRPr="00DA3BF9">
              <w:rPr>
                <w:i/>
              </w:rPr>
              <w:lastRenderedPageBreak/>
              <w:t xml:space="preserve">It is anticipated that language detailing the process will be drafted by Nicole </w:t>
            </w:r>
            <w:proofErr w:type="spellStart"/>
            <w:r w:rsidRPr="00DA3BF9">
              <w:rPr>
                <w:i/>
              </w:rPr>
              <w:t>DeClouette</w:t>
            </w:r>
            <w:proofErr w:type="spellEnd"/>
            <w:r w:rsidRPr="00DA3BF9">
              <w:rPr>
                <w:i/>
              </w:rPr>
              <w:t xml:space="preserve"> in consultation with University Senate Parliamentarian John </w:t>
            </w:r>
            <w:proofErr w:type="spellStart"/>
            <w:r w:rsidRPr="00DA3BF9">
              <w:rPr>
                <w:i/>
              </w:rPr>
              <w:t>Sirmans</w:t>
            </w:r>
            <w:proofErr w:type="spellEnd"/>
            <w:r w:rsidRPr="00DA3BF9">
              <w:rPr>
                <w:i/>
              </w:rPr>
              <w:t xml:space="preserve"> for further review by ECUS as well as standing committee chairs. The ultimate repository of this language is anticipated to be the university senate bylaws. Naturally this will require </w:t>
            </w:r>
            <w:r w:rsidR="00C33AE3" w:rsidRPr="00DA3BF9">
              <w:rPr>
                <w:i/>
              </w:rPr>
              <w:t>subjecting</w:t>
            </w:r>
            <w:r w:rsidRPr="00DA3BF9">
              <w:rPr>
                <w:i/>
              </w:rPr>
              <w:t xml:space="preserve"> th</w:t>
            </w:r>
            <w:r w:rsidR="00C33AE3" w:rsidRPr="00DA3BF9">
              <w:rPr>
                <w:i/>
              </w:rPr>
              <w:t>is</w:t>
            </w:r>
            <w:r w:rsidRPr="00DA3BF9">
              <w:rPr>
                <w:i/>
              </w:rPr>
              <w:t xml:space="preserve"> language t</w:t>
            </w:r>
            <w:r w:rsidR="00C33AE3" w:rsidRPr="00DA3BF9">
              <w:rPr>
                <w:i/>
              </w:rPr>
              <w:t xml:space="preserve">o </w:t>
            </w:r>
            <w:r w:rsidRPr="00DA3BF9">
              <w:rPr>
                <w:i/>
              </w:rPr>
              <w:t>the university senate</w:t>
            </w:r>
            <w:r w:rsidR="007515B9" w:rsidRPr="00DA3BF9">
              <w:rPr>
                <w:i/>
              </w:rPr>
              <w:t xml:space="preserve"> bylaws</w:t>
            </w:r>
            <w:r w:rsidRPr="00DA3BF9">
              <w:rPr>
                <w:i/>
              </w:rPr>
              <w:t xml:space="preserve"> revision process.</w:t>
            </w:r>
          </w:p>
          <w:p w:rsidR="00DA3BF9" w:rsidRDefault="00DA3BF9" w:rsidP="00DA3BF9">
            <w:pPr>
              <w:jc w:val="both"/>
            </w:pPr>
          </w:p>
          <w:p w:rsidR="00DA3BF9" w:rsidRPr="00A91E95" w:rsidRDefault="00DA3BF9" w:rsidP="00DA3BF9">
            <w:pPr>
              <w:jc w:val="both"/>
              <w:rPr>
                <w:b/>
                <w:i/>
                <w:u w:val="single"/>
              </w:rPr>
            </w:pPr>
            <w:r w:rsidRPr="00A91E95">
              <w:rPr>
                <w:b/>
                <w:i/>
                <w:u w:val="single"/>
              </w:rPr>
              <w:t>6 Oct 2017</w:t>
            </w:r>
          </w:p>
          <w:p w:rsidR="00DA3BF9" w:rsidRDefault="00DA3BF9" w:rsidP="00DA3BF9">
            <w:pPr>
              <w:jc w:val="both"/>
            </w:pPr>
            <w:r w:rsidRPr="00A91E95">
              <w:rPr>
                <w:i/>
              </w:rPr>
              <w:t xml:space="preserve">Due to the shortness of time, copies of the draft appeal process prepared by Nicole </w:t>
            </w:r>
            <w:proofErr w:type="spellStart"/>
            <w:r w:rsidRPr="00A91E95">
              <w:rPr>
                <w:i/>
              </w:rPr>
              <w:t>DeClouette</w:t>
            </w:r>
            <w:proofErr w:type="spellEnd"/>
            <w:r w:rsidRPr="00A91E95">
              <w:rPr>
                <w:i/>
              </w:rPr>
              <w:t xml:space="preserve"> and John </w:t>
            </w:r>
            <w:proofErr w:type="spellStart"/>
            <w:r w:rsidRPr="00A91E95">
              <w:rPr>
                <w:i/>
              </w:rPr>
              <w:t>Sirmans</w:t>
            </w:r>
            <w:proofErr w:type="spellEnd"/>
            <w:r w:rsidRPr="00A91E95">
              <w:rPr>
                <w:i/>
              </w:rPr>
              <w:t xml:space="preserve"> were disseminated to those present with deliberation on the draft postponed to a future ECUS-SCC meeting.</w:t>
            </w:r>
          </w:p>
          <w:p w:rsidR="00A91E95" w:rsidRDefault="00A91E95" w:rsidP="00DA3BF9">
            <w:pPr>
              <w:jc w:val="both"/>
            </w:pPr>
          </w:p>
          <w:p w:rsidR="00A91E95" w:rsidRPr="00A91E95" w:rsidRDefault="00A91E95" w:rsidP="00DA3BF9">
            <w:pPr>
              <w:jc w:val="both"/>
              <w:rPr>
                <w:b/>
                <w:u w:val="single"/>
              </w:rPr>
            </w:pPr>
            <w:r w:rsidRPr="00A91E95">
              <w:rPr>
                <w:b/>
                <w:u w:val="single"/>
              </w:rPr>
              <w:t>3 Nov 2017</w:t>
            </w:r>
          </w:p>
          <w:p w:rsidR="00A91E95" w:rsidRPr="006A0A4E" w:rsidRDefault="00A91E95" w:rsidP="00A91E95">
            <w:pPr>
              <w:pStyle w:val="ListParagraph"/>
              <w:numPr>
                <w:ilvl w:val="0"/>
                <w:numId w:val="27"/>
              </w:numPr>
              <w:ind w:left="338"/>
              <w:jc w:val="both"/>
              <w:rPr>
                <w:i/>
              </w:rPr>
            </w:pPr>
            <w:r w:rsidRPr="006A0A4E">
              <w:rPr>
                <w:i/>
              </w:rPr>
              <w:t xml:space="preserve">Nicole </w:t>
            </w:r>
            <w:proofErr w:type="spellStart"/>
            <w:r w:rsidRPr="006A0A4E">
              <w:rPr>
                <w:i/>
              </w:rPr>
              <w:t>DeClouette</w:t>
            </w:r>
            <w:proofErr w:type="spellEnd"/>
            <w:r w:rsidRPr="006A0A4E">
              <w:rPr>
                <w:i/>
              </w:rPr>
              <w:t xml:space="preserve"> provided contextual information on the current draft indicating that both sections would likely be proposed for inclusion in university senate bylaws once finalized. She noted that ECUS recommended some revisions to the second sentence of the top section to pluralize the committees and to revise Executive Council to Executive Committee.</w:t>
            </w:r>
          </w:p>
          <w:p w:rsidR="0072740F" w:rsidRPr="0072740F" w:rsidRDefault="00996BE6" w:rsidP="00996BE6">
            <w:pPr>
              <w:pStyle w:val="ListParagraph"/>
              <w:numPr>
                <w:ilvl w:val="0"/>
                <w:numId w:val="27"/>
              </w:numPr>
              <w:ind w:left="338"/>
              <w:jc w:val="both"/>
            </w:pPr>
            <w:r w:rsidRPr="006A0A4E">
              <w:rPr>
                <w:i/>
              </w:rPr>
              <w:t xml:space="preserve">It was noted from the floor that this is not really an appeals process but a proposal to balance the treatment of </w:t>
            </w:r>
            <w:r w:rsidRPr="006A0A4E">
              <w:rPr>
                <w:i/>
              </w:rPr>
              <w:lastRenderedPageBreak/>
              <w:t xml:space="preserve">recommendations against with recommendations for at the committee level so that all such recommendations </w:t>
            </w:r>
            <w:r w:rsidR="00A77A41" w:rsidRPr="006A0A4E">
              <w:rPr>
                <w:i/>
              </w:rPr>
              <w:t>(</w:t>
            </w:r>
            <w:r w:rsidRPr="006A0A4E">
              <w:rPr>
                <w:i/>
              </w:rPr>
              <w:t>for or against</w:t>
            </w:r>
            <w:r w:rsidR="00A77A41" w:rsidRPr="006A0A4E">
              <w:rPr>
                <w:i/>
              </w:rPr>
              <w:t xml:space="preserve"> a proposal)</w:t>
            </w:r>
            <w:r w:rsidRPr="006A0A4E">
              <w:rPr>
                <w:i/>
              </w:rPr>
              <w:t xml:space="preserve"> receive consideration by the university senate. There was general consensus that this was why appeals appears in quotes and </w:t>
            </w:r>
            <w:r w:rsidR="00DE4EB3" w:rsidRPr="006A0A4E">
              <w:rPr>
                <w:i/>
              </w:rPr>
              <w:t xml:space="preserve">noting </w:t>
            </w:r>
            <w:r w:rsidRPr="006A0A4E">
              <w:rPr>
                <w:i/>
              </w:rPr>
              <w:t>that this word (appeals) was used in the charge from President Dorman</w:t>
            </w:r>
            <w:r w:rsidR="0072740F">
              <w:rPr>
                <w:i/>
              </w:rPr>
              <w:t>.</w:t>
            </w:r>
          </w:p>
          <w:p w:rsidR="0072740F" w:rsidRDefault="0072740F" w:rsidP="0072740F">
            <w:pPr>
              <w:jc w:val="both"/>
            </w:pPr>
          </w:p>
          <w:p w:rsidR="0022072D" w:rsidRPr="0067192C" w:rsidRDefault="0022072D" w:rsidP="0072740F">
            <w:pPr>
              <w:jc w:val="both"/>
              <w:rPr>
                <w:b/>
                <w:u w:val="single"/>
              </w:rPr>
            </w:pPr>
            <w:r w:rsidRPr="0067192C">
              <w:rPr>
                <w:b/>
                <w:u w:val="single"/>
              </w:rPr>
              <w:t>1 Dec 2017</w:t>
            </w:r>
          </w:p>
          <w:p w:rsidR="0072740F" w:rsidRDefault="0072740F" w:rsidP="0072740F">
            <w:pPr>
              <w:pStyle w:val="ListParagraph"/>
              <w:numPr>
                <w:ilvl w:val="0"/>
                <w:numId w:val="40"/>
              </w:numPr>
              <w:ind w:left="342"/>
              <w:jc w:val="both"/>
            </w:pPr>
            <w:r>
              <w:t xml:space="preserve">Having extended regrets to this meeting, Nicole </w:t>
            </w:r>
            <w:proofErr w:type="spellStart"/>
            <w:r>
              <w:t>DeClouette</w:t>
            </w:r>
            <w:proofErr w:type="spellEnd"/>
            <w:r>
              <w:t xml:space="preserve"> had authorized Craig Turner to present the revisions on her behalf to the committee.</w:t>
            </w:r>
          </w:p>
          <w:p w:rsidR="0072740F" w:rsidRPr="004A40AF" w:rsidRDefault="0072740F" w:rsidP="0072740F">
            <w:pPr>
              <w:pStyle w:val="ListParagraph"/>
              <w:numPr>
                <w:ilvl w:val="0"/>
                <w:numId w:val="40"/>
              </w:numPr>
              <w:ind w:left="342"/>
              <w:jc w:val="both"/>
            </w:pPr>
            <w:r w:rsidRPr="004A40AF">
              <w:t>Craig Turner noted that the revisions to re-express the second sentence were to strike</w:t>
            </w:r>
          </w:p>
          <w:p w:rsidR="0072740F" w:rsidRPr="004A40AF" w:rsidRDefault="0072740F" w:rsidP="0072740F">
            <w:pPr>
              <w:pStyle w:val="ListParagraph"/>
              <w:ind w:left="342"/>
              <w:jc w:val="both"/>
              <w:rPr>
                <w:i/>
              </w:rPr>
            </w:pPr>
            <w:r w:rsidRPr="004A40AF">
              <w:rPr>
                <w:i/>
              </w:rPr>
              <w:t>The Presiding Officer, following the recommendation of a committee and in consultation with that committee’s chair and the Executive Council of the University Senate, shall determine which items are placed on the consent agenda.</w:t>
            </w:r>
          </w:p>
          <w:p w:rsidR="0072740F" w:rsidRPr="004A40AF" w:rsidRDefault="0072740F" w:rsidP="0072740F">
            <w:pPr>
              <w:pStyle w:val="ListParagraph"/>
              <w:ind w:left="342"/>
              <w:jc w:val="both"/>
            </w:pPr>
            <w:r>
              <w:t>a</w:t>
            </w:r>
            <w:r w:rsidRPr="004A40AF">
              <w:t>nd add the following in its place</w:t>
            </w:r>
          </w:p>
          <w:p w:rsidR="0072740F" w:rsidRDefault="0072740F" w:rsidP="0072740F">
            <w:pPr>
              <w:pStyle w:val="ListParagraph"/>
              <w:ind w:left="342"/>
              <w:jc w:val="both"/>
            </w:pPr>
            <w:r w:rsidRPr="004A40AF">
              <w:rPr>
                <w:i/>
              </w:rPr>
              <w:t>For each source committee, items emerging from that source committee are placed on the consent agenda by the Presiding Officer at the request of, and in consultation with, the chair of that source committee. The Presiding Officer may consult with the Executive Committee of the University Senate when setting the consent agenda</w:t>
            </w:r>
            <w:r w:rsidRPr="004A40AF">
              <w:t>.</w:t>
            </w:r>
          </w:p>
          <w:p w:rsidR="0072740F" w:rsidRPr="004A40AF" w:rsidRDefault="0072740F" w:rsidP="0072740F">
            <w:pPr>
              <w:pStyle w:val="ListParagraph"/>
              <w:ind w:left="342"/>
              <w:jc w:val="both"/>
            </w:pPr>
            <w:r>
              <w:t>There was general consensus by those present at the 1 Dec 2017 ECUS meeting to adopt this proposed revision.</w:t>
            </w:r>
          </w:p>
          <w:p w:rsidR="00656EC6" w:rsidRDefault="0072740F" w:rsidP="0072740F">
            <w:pPr>
              <w:pStyle w:val="ListParagraph"/>
              <w:numPr>
                <w:ilvl w:val="0"/>
                <w:numId w:val="40"/>
              </w:numPr>
              <w:ind w:left="342"/>
              <w:jc w:val="both"/>
            </w:pPr>
            <w:r>
              <w:lastRenderedPageBreak/>
              <w:t>At the 1 Dec 2017 ECUS meeting, deliberation continued resulting in the following revisions being proposed with the support of those present at this meeting.</w:t>
            </w:r>
          </w:p>
          <w:p w:rsidR="0072740F" w:rsidRDefault="0072740F" w:rsidP="0072740F">
            <w:pPr>
              <w:pStyle w:val="ListParagraph"/>
              <w:ind w:left="342"/>
              <w:jc w:val="both"/>
            </w:pPr>
            <w:r>
              <w:t>In the consent agenda statement</w:t>
            </w:r>
          </w:p>
          <w:p w:rsidR="0072740F" w:rsidRDefault="0072740F" w:rsidP="0072740F">
            <w:pPr>
              <w:pStyle w:val="ListParagraph"/>
              <w:numPr>
                <w:ilvl w:val="1"/>
                <w:numId w:val="40"/>
              </w:numPr>
              <w:ind w:left="702"/>
              <w:jc w:val="both"/>
            </w:pPr>
            <w:r>
              <w:t xml:space="preserve">Use source throughout as a committee modifier, so </w:t>
            </w:r>
            <w:r w:rsidRPr="00842D1F">
              <w:rPr>
                <w:i/>
              </w:rPr>
              <w:t>standing committee</w:t>
            </w:r>
            <w:r>
              <w:t xml:space="preserve"> to be replaced by </w:t>
            </w:r>
            <w:r w:rsidRPr="00842D1F">
              <w:rPr>
                <w:i/>
              </w:rPr>
              <w:t>source committee</w:t>
            </w:r>
            <w:r>
              <w:t>.</w:t>
            </w:r>
          </w:p>
          <w:p w:rsidR="0072740F" w:rsidRDefault="0072740F" w:rsidP="0072740F">
            <w:pPr>
              <w:pStyle w:val="ListParagraph"/>
              <w:numPr>
                <w:ilvl w:val="1"/>
                <w:numId w:val="40"/>
              </w:numPr>
              <w:ind w:left="702"/>
              <w:jc w:val="both"/>
            </w:pPr>
            <w:r>
              <w:t xml:space="preserve">In the penultimate sentence, replace </w:t>
            </w:r>
            <w:r w:rsidRPr="004B1071">
              <w:rPr>
                <w:i/>
              </w:rPr>
              <w:t xml:space="preserve">may </w:t>
            </w:r>
            <w:r>
              <w:t xml:space="preserve">with </w:t>
            </w:r>
            <w:r w:rsidRPr="004B1071">
              <w:rPr>
                <w:i/>
              </w:rPr>
              <w:t xml:space="preserve">shall </w:t>
            </w:r>
            <w:r>
              <w:t xml:space="preserve">and replace </w:t>
            </w:r>
            <w:r w:rsidRPr="004B1071">
              <w:rPr>
                <w:i/>
              </w:rPr>
              <w:t xml:space="preserve">in gross </w:t>
            </w:r>
            <w:r>
              <w:t xml:space="preserve">with </w:t>
            </w:r>
            <w:r w:rsidRPr="004B1071">
              <w:rPr>
                <w:i/>
              </w:rPr>
              <w:t>collectively</w:t>
            </w:r>
            <w:r w:rsidR="008A2337">
              <w:t xml:space="preserve">, the new sentence reading </w:t>
            </w:r>
            <w:r w:rsidRPr="004B1071">
              <w:rPr>
                <w:i/>
              </w:rPr>
              <w:t>Items not removed from the consent agenda shall be considered collectively and without amendment or debate</w:t>
            </w:r>
            <w:r>
              <w:t>.</w:t>
            </w:r>
          </w:p>
          <w:p w:rsidR="0072740F" w:rsidRDefault="0072740F" w:rsidP="0072740F">
            <w:pPr>
              <w:pStyle w:val="ListParagraph"/>
              <w:numPr>
                <w:ilvl w:val="1"/>
                <w:numId w:val="40"/>
              </w:numPr>
              <w:ind w:left="702"/>
              <w:jc w:val="both"/>
            </w:pPr>
            <w:r>
              <w:t xml:space="preserve">In the final sentence, increase the voting threshold from a </w:t>
            </w:r>
            <w:r w:rsidRPr="008C19F8">
              <w:rPr>
                <w:i/>
              </w:rPr>
              <w:t>majority</w:t>
            </w:r>
            <w:r>
              <w:t xml:space="preserve"> to a </w:t>
            </w:r>
            <w:r w:rsidRPr="008C19F8">
              <w:rPr>
                <w:i/>
              </w:rPr>
              <w:t>two-thirds majority</w:t>
            </w:r>
            <w:r>
              <w:t xml:space="preserve"> to align with current practice and specify explicitly to what group this two-thirds majority is appl</w:t>
            </w:r>
            <w:r w:rsidR="008A2337">
              <w:t>ied, the new sentence reading</w:t>
            </w:r>
            <w:r>
              <w:t xml:space="preserve"> </w:t>
            </w:r>
            <w:r w:rsidRPr="004B1071">
              <w:rPr>
                <w:i/>
              </w:rPr>
              <w:t>A motion to approve the consent agenda requires a second and a two-thirds majority of those casting votes favoring adoption, assuming the presence of a quorum</w:t>
            </w:r>
            <w:r w:rsidRPr="004B1071">
              <w:t>.</w:t>
            </w:r>
          </w:p>
          <w:p w:rsidR="0072740F" w:rsidRDefault="0072740F" w:rsidP="0072740F">
            <w:pPr>
              <w:ind w:left="342"/>
              <w:jc w:val="both"/>
            </w:pPr>
            <w:r>
              <w:t>In the “appeals” statement</w:t>
            </w:r>
          </w:p>
          <w:p w:rsidR="0072740F" w:rsidRDefault="0072740F" w:rsidP="0072740F">
            <w:pPr>
              <w:pStyle w:val="ListParagraph"/>
              <w:numPr>
                <w:ilvl w:val="0"/>
                <w:numId w:val="41"/>
              </w:numPr>
              <w:ind w:left="702"/>
              <w:jc w:val="both"/>
            </w:pPr>
            <w:r>
              <w:t xml:space="preserve">Replace </w:t>
            </w:r>
            <w:r w:rsidRPr="003D6C92">
              <w:rPr>
                <w:i/>
              </w:rPr>
              <w:t>will</w:t>
            </w:r>
            <w:r>
              <w:t xml:space="preserve"> with </w:t>
            </w:r>
            <w:r w:rsidRPr="003D6C92">
              <w:rPr>
                <w:i/>
              </w:rPr>
              <w:t>shall</w:t>
            </w:r>
            <w:r>
              <w:t xml:space="preserve"> in sentence three for consistency.</w:t>
            </w:r>
          </w:p>
          <w:p w:rsidR="0072740F" w:rsidRDefault="0072740F" w:rsidP="0072740F">
            <w:pPr>
              <w:pStyle w:val="ListParagraph"/>
              <w:numPr>
                <w:ilvl w:val="0"/>
                <w:numId w:val="41"/>
              </w:numPr>
              <w:ind w:left="702"/>
              <w:jc w:val="both"/>
            </w:pPr>
            <w:r>
              <w:t xml:space="preserve">In the final sentence, replace </w:t>
            </w:r>
            <w:r w:rsidRPr="0072740F">
              <w:rPr>
                <w:i/>
              </w:rPr>
              <w:t>voted on</w:t>
            </w:r>
            <w:r>
              <w:t xml:space="preserve"> with </w:t>
            </w:r>
            <w:r w:rsidRPr="0072740F">
              <w:rPr>
                <w:i/>
              </w:rPr>
              <w:t>shall receive disposition</w:t>
            </w:r>
            <w:r>
              <w:t xml:space="preserve"> and specify explicitly what shall be recorded in minutes, the new sentence reading </w:t>
            </w:r>
            <w:r w:rsidRPr="0072740F">
              <w:rPr>
                <w:i/>
              </w:rPr>
              <w:t xml:space="preserve">All recommendations by a committee, for or against a proposal, </w:t>
            </w:r>
            <w:r w:rsidRPr="0072740F">
              <w:rPr>
                <w:i/>
              </w:rPr>
              <w:lastRenderedPageBreak/>
              <w:t>shall receive disposition by the University Senate and this disposition along with a summary of any preceding deliberation shall be recorded in the University Senate minutes</w:t>
            </w:r>
            <w:r>
              <w:t>.</w:t>
            </w:r>
          </w:p>
          <w:p w:rsidR="0072740F" w:rsidRPr="00271DC0" w:rsidRDefault="0072740F" w:rsidP="0072740F">
            <w:pPr>
              <w:pStyle w:val="ListParagraph"/>
              <w:numPr>
                <w:ilvl w:val="0"/>
                <w:numId w:val="40"/>
              </w:numPr>
              <w:ind w:left="342"/>
              <w:jc w:val="both"/>
            </w:pPr>
            <w:r w:rsidRPr="0072740F">
              <w:rPr>
                <w:b/>
                <w:u w:val="single"/>
              </w:rPr>
              <w:t>ECUS-SCC Deliberation</w:t>
            </w:r>
            <w:r>
              <w:t xml:space="preserve"> There were no additional suggestions or expressions of dissent from the floor for the proposed revisions presented on behalf of ECUS.</w:t>
            </w:r>
          </w:p>
        </w:tc>
        <w:tc>
          <w:tcPr>
            <w:tcW w:w="3420" w:type="dxa"/>
          </w:tcPr>
          <w:p w:rsidR="00CD3508" w:rsidRPr="00B65F48" w:rsidRDefault="00CD3508" w:rsidP="00CD3508">
            <w:pPr>
              <w:jc w:val="both"/>
              <w:rPr>
                <w:i/>
              </w:rPr>
            </w:pPr>
          </w:p>
        </w:tc>
        <w:tc>
          <w:tcPr>
            <w:tcW w:w="2898" w:type="dxa"/>
          </w:tcPr>
          <w:p w:rsidR="0072740F" w:rsidRPr="00B304FA" w:rsidRDefault="0072740F" w:rsidP="0072740F">
            <w:pPr>
              <w:jc w:val="both"/>
              <w:rPr>
                <w:b/>
                <w:u w:val="single"/>
              </w:rPr>
            </w:pPr>
            <w:r w:rsidRPr="00B304FA">
              <w:rPr>
                <w:b/>
                <w:u w:val="single"/>
              </w:rPr>
              <w:t>1 Dec 2017</w:t>
            </w:r>
          </w:p>
          <w:p w:rsidR="00CD3508" w:rsidRPr="00B65F48" w:rsidRDefault="0072740F" w:rsidP="0072740F">
            <w:pPr>
              <w:jc w:val="both"/>
              <w:rPr>
                <w:i/>
              </w:rPr>
            </w:pPr>
            <w:r>
              <w:t>Craig Turner to edit the consent agenda and “appeals” statements to incorporate the proposed revisions adopted at the 1 Dec 2017 ECUS meeting for further review by meeting participants at a future meeting of ECUS and/or ECUS-SCC.</w:t>
            </w: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t xml:space="preserve">Nicole </w:t>
            </w:r>
            <w:proofErr w:type="spellStart"/>
            <w:r>
              <w:rPr>
                <w:b/>
                <w:bCs/>
              </w:rPr>
              <w:t>DeClouette</w:t>
            </w:r>
            <w:proofErr w:type="spellEnd"/>
          </w:p>
        </w:tc>
        <w:tc>
          <w:tcPr>
            <w:tcW w:w="4586" w:type="dxa"/>
          </w:tcPr>
          <w:p w:rsidR="00073F5A" w:rsidRPr="00DA3BF9" w:rsidRDefault="00073F5A" w:rsidP="00073F5A">
            <w:pPr>
              <w:jc w:val="both"/>
              <w:rPr>
                <w:b/>
                <w:u w:val="single"/>
              </w:rPr>
            </w:pPr>
            <w:r w:rsidRPr="00DA3BF9">
              <w:rPr>
                <w:b/>
                <w:u w:val="single"/>
              </w:rPr>
              <w:t>6 Sep 2017</w:t>
            </w:r>
          </w:p>
          <w:p w:rsidR="006938A4" w:rsidRPr="00DA3BF9" w:rsidRDefault="006938A4" w:rsidP="003D72D2">
            <w:pPr>
              <w:pStyle w:val="ListParagraph"/>
              <w:numPr>
                <w:ilvl w:val="0"/>
                <w:numId w:val="12"/>
              </w:numPr>
              <w:ind w:left="338"/>
              <w:jc w:val="both"/>
              <w:rPr>
                <w:i/>
              </w:rPr>
            </w:pPr>
            <w:r w:rsidRPr="00DA3BF9">
              <w:rPr>
                <w:i/>
              </w:rPr>
              <w:t xml:space="preserve">Nicole </w:t>
            </w:r>
            <w:proofErr w:type="spellStart"/>
            <w:r w:rsidRPr="00DA3BF9">
              <w:rPr>
                <w:i/>
              </w:rPr>
              <w:t>DeClouette</w:t>
            </w:r>
            <w:proofErr w:type="spellEnd"/>
            <w:r w:rsidRPr="00DA3BF9">
              <w:rPr>
                <w:i/>
              </w:rPr>
              <w:t xml:space="preserve"> read into the record contextual information regarding a proposed revision to the composition of ECUS. The interested reader is directed to the 31 Mar 2017 ECUS-SCC minutes for details.</w:t>
            </w:r>
          </w:p>
          <w:p w:rsidR="00025652" w:rsidRPr="00DA3BF9" w:rsidRDefault="006938A4" w:rsidP="003D72D2">
            <w:pPr>
              <w:pStyle w:val="ListParagraph"/>
              <w:numPr>
                <w:ilvl w:val="0"/>
                <w:numId w:val="12"/>
              </w:numPr>
              <w:ind w:left="338"/>
              <w:jc w:val="both"/>
              <w:rPr>
                <w:i/>
              </w:rPr>
            </w:pPr>
            <w:r w:rsidRPr="00DA3BF9">
              <w:rPr>
                <w:i/>
              </w:rPr>
              <w:t xml:space="preserve">Nicole </w:t>
            </w:r>
            <w:proofErr w:type="spellStart"/>
            <w:r w:rsidRPr="00DA3BF9">
              <w:rPr>
                <w:i/>
              </w:rPr>
              <w:t>DeClouette</w:t>
            </w:r>
            <w:proofErr w:type="spellEnd"/>
            <w:r w:rsidRPr="00DA3BF9">
              <w:rPr>
                <w:i/>
              </w:rPr>
              <w:t xml:space="preserve"> requested standing committee chairs to seek feedback from their committees on the proposal as the topic was not discussed at the 2017 Governance Retreat as planned.</w:t>
            </w:r>
          </w:p>
          <w:p w:rsidR="006938A4" w:rsidRPr="00DA3BF9" w:rsidRDefault="006938A4" w:rsidP="003D72D2">
            <w:pPr>
              <w:pStyle w:val="ListParagraph"/>
              <w:numPr>
                <w:ilvl w:val="0"/>
                <w:numId w:val="12"/>
              </w:numPr>
              <w:ind w:left="338"/>
              <w:jc w:val="both"/>
              <w:rPr>
                <w:i/>
              </w:rPr>
            </w:pPr>
            <w:r w:rsidRPr="00DA3BF9">
              <w:rPr>
                <w:i/>
              </w:rPr>
              <w:t xml:space="preserve">There was a request from standing committee chairs that the aforementioned contextual information be provided electronically by email. Nicole </w:t>
            </w:r>
            <w:proofErr w:type="spellStart"/>
            <w:r w:rsidRPr="00DA3BF9">
              <w:rPr>
                <w:i/>
              </w:rPr>
              <w:t>DeClouette</w:t>
            </w:r>
            <w:proofErr w:type="spellEnd"/>
            <w:r w:rsidRPr="00DA3BF9">
              <w:rPr>
                <w:i/>
              </w:rPr>
              <w:t xml:space="preserve"> and Craig Turner agreed to ensure that this information was shared.</w:t>
            </w:r>
          </w:p>
          <w:p w:rsidR="006938A4" w:rsidRPr="00DA3BF9" w:rsidRDefault="006938A4" w:rsidP="006938A4">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8" w:history="1">
              <w:r w:rsidRPr="00DA3BF9">
                <w:rPr>
                  <w:rStyle w:val="Hyperlink"/>
                  <w:i/>
                </w:rPr>
                <w:t>scc@gcsu.edu</w:t>
              </w:r>
            </w:hyperlink>
            <w:r w:rsidRPr="00DA3BF9">
              <w:rPr>
                <w:i/>
              </w:rPr>
              <w:t xml:space="preserve"> of standing committee chairs.</w:t>
            </w:r>
          </w:p>
          <w:p w:rsidR="00DA3BF9" w:rsidRDefault="00DA3BF9" w:rsidP="006938A4">
            <w:pPr>
              <w:ind w:left="-22"/>
              <w:jc w:val="both"/>
            </w:pPr>
          </w:p>
          <w:p w:rsidR="00DA3BF9" w:rsidRPr="0067192C" w:rsidRDefault="00DA3BF9" w:rsidP="00DA3BF9">
            <w:pPr>
              <w:jc w:val="both"/>
              <w:rPr>
                <w:b/>
                <w:u w:val="single"/>
              </w:rPr>
            </w:pPr>
            <w:r w:rsidRPr="0067192C">
              <w:rPr>
                <w:b/>
                <w:u w:val="single"/>
              </w:rPr>
              <w:t>6 Oct 2017</w:t>
            </w:r>
          </w:p>
          <w:p w:rsidR="00DA3BF9" w:rsidRPr="00A77A41" w:rsidRDefault="00DA3BF9" w:rsidP="00073F5A">
            <w:pPr>
              <w:ind w:left="-22"/>
              <w:jc w:val="both"/>
              <w:rPr>
                <w:i/>
              </w:rPr>
            </w:pPr>
            <w:r w:rsidRPr="00A77A41">
              <w:rPr>
                <w:i/>
              </w:rPr>
              <w:lastRenderedPageBreak/>
              <w:t>Due t</w:t>
            </w:r>
            <w:r w:rsidR="00073F5A" w:rsidRPr="00A77A41">
              <w:rPr>
                <w:i/>
              </w:rPr>
              <w:t xml:space="preserve">o the shortness of time, </w:t>
            </w:r>
            <w:r w:rsidRPr="00A77A41">
              <w:rPr>
                <w:i/>
              </w:rPr>
              <w:t xml:space="preserve">deliberation on </w:t>
            </w:r>
            <w:r w:rsidR="00073F5A" w:rsidRPr="00A77A41">
              <w:rPr>
                <w:i/>
              </w:rPr>
              <w:t>this topic was</w:t>
            </w:r>
            <w:r w:rsidRPr="00A77A41">
              <w:rPr>
                <w:i/>
              </w:rPr>
              <w:t xml:space="preserve"> postponed to a future ECUS-SCC meeting.</w:t>
            </w:r>
          </w:p>
          <w:p w:rsidR="00A77A41" w:rsidRDefault="00A77A41" w:rsidP="00073F5A">
            <w:pPr>
              <w:ind w:left="-22"/>
              <w:jc w:val="both"/>
            </w:pPr>
          </w:p>
          <w:p w:rsidR="00A77A41" w:rsidRPr="00A91E95" w:rsidRDefault="00A77A41" w:rsidP="00A77A41">
            <w:pPr>
              <w:jc w:val="both"/>
              <w:rPr>
                <w:b/>
                <w:u w:val="single"/>
              </w:rPr>
            </w:pPr>
            <w:r w:rsidRPr="00A91E95">
              <w:rPr>
                <w:b/>
                <w:u w:val="single"/>
              </w:rPr>
              <w:t>3 Nov 2017</w:t>
            </w:r>
          </w:p>
          <w:p w:rsidR="00A77A41" w:rsidRPr="006E487F" w:rsidRDefault="00A77A41" w:rsidP="00A77A41">
            <w:pPr>
              <w:ind w:left="-22"/>
              <w:jc w:val="both"/>
              <w:rPr>
                <w:i/>
              </w:rPr>
            </w:pPr>
            <w:r w:rsidRPr="006E487F">
              <w:rPr>
                <w:i/>
              </w:rPr>
              <w:t xml:space="preserve">Further deliberation of this item is deferred until the resolution of curricular matters, in particular how the modifications to CAPC and </w:t>
            </w:r>
            <w:proofErr w:type="spellStart"/>
            <w:r w:rsidRPr="006E487F">
              <w:rPr>
                <w:i/>
              </w:rPr>
              <w:t>SoCC</w:t>
            </w:r>
            <w:proofErr w:type="spellEnd"/>
            <w:r w:rsidRPr="006E487F">
              <w:rPr>
                <w:i/>
              </w:rPr>
              <w:t xml:space="preserve"> and the establishment of the University Curriculum Committee play out.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t xml:space="preserve">Nicole </w:t>
            </w:r>
            <w:proofErr w:type="spellStart"/>
            <w:r>
              <w:rPr>
                <w:b/>
              </w:rPr>
              <w:t>DeClouette</w:t>
            </w:r>
            <w:proofErr w:type="spellEnd"/>
          </w:p>
        </w:tc>
        <w:tc>
          <w:tcPr>
            <w:tcW w:w="4586" w:type="dxa"/>
          </w:tcPr>
          <w:p w:rsidR="00E55C32" w:rsidRPr="00DA3BF9" w:rsidRDefault="00E55C32" w:rsidP="00E55C32">
            <w:pPr>
              <w:jc w:val="both"/>
              <w:rPr>
                <w:b/>
                <w:u w:val="single"/>
              </w:rPr>
            </w:pPr>
            <w:r w:rsidRPr="00DA3BF9">
              <w:rPr>
                <w:b/>
                <w:u w:val="single"/>
              </w:rPr>
              <w:t>6 Sep 2017</w:t>
            </w:r>
          </w:p>
          <w:p w:rsidR="006938A4" w:rsidRPr="00E55C32" w:rsidRDefault="006938A4" w:rsidP="003D72D2">
            <w:pPr>
              <w:pStyle w:val="ListParagraph"/>
              <w:numPr>
                <w:ilvl w:val="3"/>
                <w:numId w:val="14"/>
              </w:numPr>
              <w:ind w:left="342"/>
              <w:jc w:val="both"/>
              <w:rPr>
                <w:i/>
              </w:rPr>
            </w:pPr>
            <w:r w:rsidRPr="00E55C32">
              <w:rPr>
                <w:i/>
              </w:rPr>
              <w:t xml:space="preserve">Nicole </w:t>
            </w:r>
            <w:proofErr w:type="spellStart"/>
            <w:r w:rsidRPr="00E55C32">
              <w:rPr>
                <w:i/>
              </w:rPr>
              <w:t>DeClouette</w:t>
            </w:r>
            <w:proofErr w:type="spellEnd"/>
            <w:r w:rsidRPr="00E55C32">
              <w:rPr>
                <w:i/>
              </w:rPr>
              <w:t xml:space="preserv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w:t>
            </w:r>
            <w:proofErr w:type="spellStart"/>
            <w:r w:rsidRPr="00E55C32">
              <w:rPr>
                <w:i/>
              </w:rPr>
              <w:t>SoCC</w:t>
            </w:r>
            <w:proofErr w:type="spellEnd"/>
            <w:r w:rsidRPr="00E55C32">
              <w:rPr>
                <w:i/>
              </w:rPr>
              <w:t xml:space="preserve"> willing to also serve on CAPC to meet the bylaws requirements pertinent to elected faculty senators. At present, Mary </w:t>
            </w:r>
            <w:proofErr w:type="spellStart"/>
            <w:r w:rsidRPr="00E55C32">
              <w:rPr>
                <w:i/>
              </w:rPr>
              <w:t>Magoulick</w:t>
            </w:r>
            <w:proofErr w:type="spellEnd"/>
            <w:r w:rsidRPr="00E55C32">
              <w:rPr>
                <w:i/>
              </w:rPr>
              <w:t xml:space="preserve"> is serving on both </w:t>
            </w:r>
            <w:proofErr w:type="spellStart"/>
            <w:r w:rsidRPr="00E55C32">
              <w:rPr>
                <w:i/>
              </w:rPr>
              <w:t>SoCC</w:t>
            </w:r>
            <w:proofErr w:type="spellEnd"/>
            <w:r w:rsidRPr="00E55C32">
              <w:rPr>
                <w:i/>
              </w:rPr>
              <w:t xml:space="preserve"> and CAPC. The interested reader is directed to the 31 Mar 2017 ECUS minutes for more details including ideas that were proposed during 2016-17 for consideration to relieve this tension.</w:t>
            </w:r>
          </w:p>
          <w:p w:rsidR="006938A4" w:rsidRPr="00E55C32" w:rsidRDefault="006938A4" w:rsidP="003D72D2">
            <w:pPr>
              <w:pStyle w:val="ListParagraph"/>
              <w:numPr>
                <w:ilvl w:val="3"/>
                <w:numId w:val="14"/>
              </w:numPr>
              <w:ind w:left="342"/>
              <w:jc w:val="both"/>
              <w:rPr>
                <w:i/>
              </w:rPr>
            </w:pPr>
            <w:r w:rsidRPr="00E55C32">
              <w:rPr>
                <w:i/>
              </w:rPr>
              <w:t xml:space="preserve">In light of the current development of the university curriculum committee and the uncertainty of the university curriculum committee’s impact on the continuation of CAPC and </w:t>
            </w:r>
            <w:proofErr w:type="spellStart"/>
            <w:r w:rsidRPr="00E55C32">
              <w:rPr>
                <w:i/>
              </w:rPr>
              <w:t>SoCC</w:t>
            </w:r>
            <w:proofErr w:type="spellEnd"/>
            <w:r w:rsidRPr="00E55C32">
              <w:rPr>
                <w:i/>
              </w:rPr>
              <w:t xml:space="preserve">, a recommendation to postpone consideration of this issue until there is more certainty – which is anticipated by January 2018 – was offered from the floor. There was no dissenting </w:t>
            </w:r>
            <w:r w:rsidRPr="00E55C32">
              <w:rPr>
                <w:i/>
              </w:rPr>
              <w:lastRenderedPageBreak/>
              <w:t>voice to this recommended course of action.</w:t>
            </w:r>
          </w:p>
          <w:p w:rsidR="006938A4" w:rsidRPr="00A77A41" w:rsidRDefault="006938A4" w:rsidP="003D72D2">
            <w:pPr>
              <w:pStyle w:val="ListParagraph"/>
              <w:numPr>
                <w:ilvl w:val="3"/>
                <w:numId w:val="14"/>
              </w:numPr>
              <w:ind w:left="342"/>
              <w:jc w:val="both"/>
            </w:pPr>
            <w:r w:rsidRPr="00E55C32">
              <w:rPr>
                <w:i/>
              </w:rPr>
              <w:t>There were brief conversation threads indicating that CAPC would almost certainly persist to review, develop and amend curricular policy and curricular assessment, the latter being the A of CAPC (Curriculum and Assessment Policy Committee).</w:t>
            </w:r>
          </w:p>
          <w:p w:rsidR="00A77A41" w:rsidRDefault="00A77A41" w:rsidP="00A77A41">
            <w:pPr>
              <w:jc w:val="both"/>
            </w:pPr>
          </w:p>
          <w:p w:rsidR="00A77A41" w:rsidRPr="00A91E95" w:rsidRDefault="00A77A41" w:rsidP="00A77A41">
            <w:pPr>
              <w:jc w:val="both"/>
              <w:rPr>
                <w:b/>
                <w:u w:val="single"/>
              </w:rPr>
            </w:pPr>
            <w:r w:rsidRPr="00A91E95">
              <w:rPr>
                <w:b/>
                <w:u w:val="single"/>
              </w:rPr>
              <w:t>3 Nov 2017</w:t>
            </w:r>
          </w:p>
          <w:p w:rsidR="00A77A41" w:rsidRPr="00CD51DA" w:rsidRDefault="00A77A41" w:rsidP="00A77A41">
            <w:pPr>
              <w:jc w:val="both"/>
            </w:pPr>
            <w:r w:rsidRPr="006E487F">
              <w:rPr>
                <w:i/>
              </w:rPr>
              <w:t xml:space="preserve">Further deliberation of this item is deferred until the resolution of curricular matters, in particular how the modifications to CAPC and </w:t>
            </w:r>
            <w:proofErr w:type="spellStart"/>
            <w:r w:rsidRPr="006E487F">
              <w:rPr>
                <w:i/>
              </w:rPr>
              <w:t>SoCC</w:t>
            </w:r>
            <w:proofErr w:type="spellEnd"/>
            <w:r w:rsidRPr="006E487F">
              <w:rPr>
                <w:i/>
              </w:rPr>
              <w:t xml:space="preserve"> and the establishment of the University Curriculum Committee play out</w:t>
            </w:r>
            <w:r>
              <w:t>.</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04E33" w:rsidRPr="008B1877" w:rsidTr="00044DD7">
        <w:trPr>
          <w:trHeight w:val="530"/>
        </w:trPr>
        <w:tc>
          <w:tcPr>
            <w:tcW w:w="3131" w:type="dxa"/>
            <w:tcBorders>
              <w:left w:val="double" w:sz="4" w:space="0" w:color="auto"/>
            </w:tcBorders>
          </w:tcPr>
          <w:p w:rsidR="00604E33" w:rsidRPr="004F619E" w:rsidRDefault="00604E33" w:rsidP="00604E33">
            <w:pPr>
              <w:tabs>
                <w:tab w:val="left" w:pos="0"/>
              </w:tabs>
              <w:rPr>
                <w:b/>
                <w:bCs/>
              </w:rPr>
            </w:pPr>
            <w:r>
              <w:rPr>
                <w:b/>
                <w:bCs/>
              </w:rPr>
              <w:t>Photos for the University Senate Online Senator Database</w:t>
            </w:r>
          </w:p>
        </w:tc>
        <w:tc>
          <w:tcPr>
            <w:tcW w:w="4586"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Alex Blazer brought to the attention of the assembly the large number of current university senate committee members who did not have an image (headshot) in the online senator database housed at senate.gcsu.edu. He noted that he (in his role as department webmaster) had remedied this shortcoming of his department’s website by inviting his department colleagues to avail themselves of the standing time the university photographer provides for taking official GC headshots.</w:t>
            </w:r>
          </w:p>
          <w:p w:rsidR="00604E33" w:rsidRPr="00604E33" w:rsidRDefault="00604E33" w:rsidP="00604E33">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members of university senate committees of the option to get a headshot for use in the online senator database by following the </w:t>
            </w:r>
            <w:r w:rsidRPr="00604E33">
              <w:rPr>
                <w:i/>
              </w:rPr>
              <w:lastRenderedPageBreak/>
              <w:t xml:space="preserve">guidance found under the heading </w:t>
            </w:r>
            <w:r w:rsidRPr="00604E33">
              <w:rPr>
                <w:b/>
                <w:i/>
                <w:color w:val="0070C0"/>
              </w:rPr>
              <w:t>Official Georgia College Headshots</w:t>
            </w:r>
            <w:r w:rsidRPr="00604E33">
              <w:rPr>
                <w:i/>
              </w:rPr>
              <w:t xml:space="preserve"> at the website </w:t>
            </w:r>
            <w:hyperlink r:id="rId9" w:history="1">
              <w:r w:rsidRPr="00604E33">
                <w:rPr>
                  <w:rStyle w:val="Hyperlink"/>
                  <w:i/>
                </w:rPr>
                <w:t>http://www.gcsu.edu/communications/photography-guidelines</w:t>
              </w:r>
            </w:hyperlink>
            <w:r w:rsidRPr="00604E33">
              <w:rPr>
                <w:i/>
              </w:rPr>
              <w:t xml:space="preserve"> .</w:t>
            </w:r>
          </w:p>
        </w:tc>
        <w:tc>
          <w:tcPr>
            <w:tcW w:w="3420" w:type="dxa"/>
          </w:tcPr>
          <w:p w:rsidR="00604E33" w:rsidRPr="00604E33" w:rsidRDefault="00604E33" w:rsidP="00604E33">
            <w:pPr>
              <w:jc w:val="both"/>
              <w:rPr>
                <w:i/>
              </w:rPr>
            </w:pPr>
          </w:p>
        </w:tc>
        <w:tc>
          <w:tcPr>
            <w:tcW w:w="2898" w:type="dxa"/>
          </w:tcPr>
          <w:p w:rsidR="00604E33" w:rsidRPr="0067192C" w:rsidRDefault="00604E33" w:rsidP="00604E33">
            <w:pPr>
              <w:jc w:val="both"/>
              <w:rPr>
                <w:b/>
                <w:u w:val="single"/>
              </w:rPr>
            </w:pPr>
            <w:r w:rsidRPr="0067192C">
              <w:rPr>
                <w:b/>
                <w:u w:val="single"/>
              </w:rPr>
              <w:t>6 Oct 2017</w:t>
            </w:r>
          </w:p>
          <w:p w:rsidR="00604E33" w:rsidRPr="00604E33" w:rsidRDefault="00604E33" w:rsidP="00604E33">
            <w:pPr>
              <w:jc w:val="both"/>
              <w:rPr>
                <w:i/>
              </w:rPr>
            </w:pPr>
            <w:r w:rsidRPr="00604E33">
              <w:rPr>
                <w:i/>
              </w:rPr>
              <w:t>Alex Blazer to alert current members of university senate committees with guidance on how to get an official headshot for use in the online senator database.</w:t>
            </w: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Pr>
                <w:b/>
                <w:bCs/>
              </w:rPr>
              <w:t>2018-2019 Governance Calendar</w:t>
            </w:r>
          </w:p>
          <w:p w:rsidR="00990B8F" w:rsidRDefault="00990B8F" w:rsidP="00990B8F">
            <w:pPr>
              <w:tabs>
                <w:tab w:val="left" w:pos="0"/>
              </w:tabs>
              <w:rPr>
                <w:b/>
                <w:bCs/>
              </w:rPr>
            </w:pPr>
          </w:p>
          <w:p w:rsidR="00990B8F" w:rsidRDefault="00990B8F" w:rsidP="00990B8F">
            <w:pPr>
              <w:tabs>
                <w:tab w:val="left" w:pos="0"/>
              </w:tabs>
              <w:rPr>
                <w:b/>
                <w:bCs/>
              </w:rPr>
            </w:pPr>
            <w:r>
              <w:rPr>
                <w:b/>
                <w:bCs/>
              </w:rPr>
              <w:t xml:space="preserve">Nicole </w:t>
            </w:r>
            <w:proofErr w:type="spellStart"/>
            <w:r>
              <w:rPr>
                <w:b/>
                <w:bCs/>
              </w:rPr>
              <w:t>DeClouette</w:t>
            </w:r>
            <w:proofErr w:type="spellEnd"/>
            <w:r>
              <w:rPr>
                <w:b/>
                <w:bCs/>
              </w:rPr>
              <w:t xml:space="preserve"> (Nov)</w:t>
            </w:r>
          </w:p>
          <w:p w:rsidR="00990B8F" w:rsidRPr="004F619E" w:rsidRDefault="00990B8F" w:rsidP="00990B8F">
            <w:pPr>
              <w:tabs>
                <w:tab w:val="left" w:pos="0"/>
              </w:tabs>
              <w:rPr>
                <w:b/>
                <w:bCs/>
              </w:rPr>
            </w:pPr>
            <w:r>
              <w:rPr>
                <w:b/>
                <w:bCs/>
              </w:rPr>
              <w:t>Craig Turner (Dec)</w:t>
            </w:r>
          </w:p>
        </w:tc>
        <w:tc>
          <w:tcPr>
            <w:tcW w:w="4586" w:type="dxa"/>
          </w:tcPr>
          <w:p w:rsidR="00990B8F" w:rsidRPr="006E487F" w:rsidRDefault="00990B8F" w:rsidP="00990B8F">
            <w:pPr>
              <w:jc w:val="both"/>
              <w:rPr>
                <w:b/>
                <w:u w:val="single"/>
              </w:rPr>
            </w:pPr>
            <w:r w:rsidRPr="006E487F">
              <w:rPr>
                <w:b/>
                <w:u w:val="single"/>
              </w:rPr>
              <w:t>3 Nov 2017</w:t>
            </w:r>
          </w:p>
          <w:p w:rsidR="00990B8F" w:rsidRPr="006E487F" w:rsidRDefault="00990B8F" w:rsidP="00990B8F">
            <w:pPr>
              <w:pStyle w:val="ListParagraph"/>
              <w:numPr>
                <w:ilvl w:val="2"/>
                <w:numId w:val="31"/>
              </w:numPr>
              <w:ind w:left="248" w:hanging="270"/>
              <w:jc w:val="both"/>
              <w:rPr>
                <w:i/>
              </w:rPr>
            </w:pPr>
            <w:r w:rsidRPr="006E487F">
              <w:rPr>
                <w:i/>
              </w:rPr>
              <w:t xml:space="preserve">Nicole </w:t>
            </w:r>
            <w:proofErr w:type="spellStart"/>
            <w:r w:rsidRPr="006E487F">
              <w:rPr>
                <w:i/>
              </w:rPr>
              <w:t>DeClouette</w:t>
            </w:r>
            <w:proofErr w:type="spellEnd"/>
            <w:r w:rsidRPr="006E487F">
              <w:rPr>
                <w:i/>
              </w:rPr>
              <w:t xml:space="preserve"> provided the following contextual information.</w:t>
            </w:r>
          </w:p>
          <w:p w:rsidR="00990B8F" w:rsidRPr="006E487F" w:rsidRDefault="00990B8F" w:rsidP="00990B8F">
            <w:pPr>
              <w:pStyle w:val="ListParagraph"/>
              <w:numPr>
                <w:ilvl w:val="3"/>
                <w:numId w:val="31"/>
              </w:numPr>
              <w:ind w:left="698"/>
              <w:jc w:val="both"/>
              <w:rPr>
                <w:i/>
              </w:rPr>
            </w:pPr>
            <w:r w:rsidRPr="006E487F">
              <w:rPr>
                <w:i/>
              </w:rPr>
              <w:t xml:space="preserve">Craig Turner drafted the 2018-2019 Governance Calendar for ECUS review and he, Alex Blazer, and Nicole </w:t>
            </w:r>
            <w:proofErr w:type="spellStart"/>
            <w:r w:rsidRPr="006E487F">
              <w:rPr>
                <w:i/>
              </w:rPr>
              <w:t>DeClouette</w:t>
            </w:r>
            <w:proofErr w:type="spellEnd"/>
            <w:r w:rsidRPr="006E487F">
              <w:rPr>
                <w:i/>
              </w:rPr>
              <w:t xml:space="preserve"> are in the process of confirming dates with people across campus.</w:t>
            </w:r>
          </w:p>
          <w:p w:rsidR="00990B8F" w:rsidRPr="006E487F" w:rsidRDefault="00990B8F" w:rsidP="00990B8F">
            <w:pPr>
              <w:pStyle w:val="ListParagraph"/>
              <w:numPr>
                <w:ilvl w:val="3"/>
                <w:numId w:val="31"/>
              </w:numPr>
              <w:ind w:left="698"/>
              <w:jc w:val="both"/>
              <w:rPr>
                <w:i/>
              </w:rPr>
            </w:pPr>
            <w:r w:rsidRPr="006E487F">
              <w:rPr>
                <w:i/>
              </w:rPr>
              <w:t>ECUS recommended against including the meeting dates of the Graduate Council and University Curriculum Committee on the governance calendar since these committees will no longer be recommending items to the university senate or its committees.</w:t>
            </w:r>
          </w:p>
          <w:p w:rsidR="00990B8F" w:rsidRPr="006E487F" w:rsidRDefault="00990B8F" w:rsidP="00990B8F">
            <w:pPr>
              <w:pStyle w:val="ListParagraph"/>
              <w:numPr>
                <w:ilvl w:val="3"/>
                <w:numId w:val="31"/>
              </w:numPr>
              <w:ind w:left="698"/>
              <w:jc w:val="both"/>
              <w:rPr>
                <w:i/>
              </w:rPr>
            </w:pPr>
            <w:r w:rsidRPr="006E487F">
              <w:rPr>
                <w:i/>
              </w:rPr>
              <w:t xml:space="preserve">Nicole </w:t>
            </w:r>
            <w:proofErr w:type="spellStart"/>
            <w:r w:rsidRPr="006E487F">
              <w:rPr>
                <w:i/>
              </w:rPr>
              <w:t>DeClouette</w:t>
            </w:r>
            <w:proofErr w:type="spellEnd"/>
            <w:r w:rsidRPr="006E487F">
              <w:rPr>
                <w:i/>
              </w:rPr>
              <w:t xml:space="preserve"> will follow up with Veronica Womack regarding the date for Making Excellence Inclusive.</w:t>
            </w:r>
          </w:p>
          <w:p w:rsidR="00990B8F" w:rsidRPr="006E487F" w:rsidRDefault="00990B8F" w:rsidP="00990B8F">
            <w:pPr>
              <w:pStyle w:val="ListParagraph"/>
              <w:numPr>
                <w:ilvl w:val="3"/>
                <w:numId w:val="31"/>
              </w:numPr>
              <w:ind w:left="698"/>
              <w:jc w:val="both"/>
              <w:rPr>
                <w:i/>
              </w:rPr>
            </w:pPr>
            <w:r w:rsidRPr="006E487F">
              <w:rPr>
                <w:i/>
              </w:rPr>
              <w:t>Provost Brown will work, in concert with the President’s office, to schedule the August events (e.g., New Faculty Orientation, Assessment Day, Convocation, etc.)</w:t>
            </w:r>
          </w:p>
          <w:p w:rsidR="00990B8F" w:rsidRPr="006E487F" w:rsidRDefault="00990B8F" w:rsidP="00990B8F">
            <w:pPr>
              <w:pStyle w:val="ListParagraph"/>
              <w:numPr>
                <w:ilvl w:val="3"/>
                <w:numId w:val="31"/>
              </w:numPr>
              <w:ind w:left="698"/>
              <w:jc w:val="both"/>
              <w:rPr>
                <w:i/>
              </w:rPr>
            </w:pPr>
            <w:r w:rsidRPr="006E487F">
              <w:rPr>
                <w:i/>
              </w:rPr>
              <w:t xml:space="preserve">Alex Blazer will consult with Evita </w:t>
            </w:r>
            <w:proofErr w:type="spellStart"/>
            <w:r w:rsidRPr="006E487F">
              <w:rPr>
                <w:i/>
              </w:rPr>
              <w:t>Shinholster</w:t>
            </w:r>
            <w:proofErr w:type="spellEnd"/>
            <w:r w:rsidRPr="006E487F">
              <w:rPr>
                <w:i/>
              </w:rPr>
              <w:t xml:space="preserve"> regarding the date for the Staff</w:t>
            </w:r>
            <w:r>
              <w:t xml:space="preserve"> </w:t>
            </w:r>
            <w:r w:rsidRPr="006E487F">
              <w:rPr>
                <w:i/>
              </w:rPr>
              <w:t>Council Retreat and strive to</w:t>
            </w:r>
            <w:r>
              <w:t xml:space="preserve"> </w:t>
            </w:r>
            <w:r w:rsidRPr="006E487F">
              <w:rPr>
                <w:i/>
              </w:rPr>
              <w:t>ensure it will not coincide with the University Senate Governance Retreat.</w:t>
            </w:r>
          </w:p>
          <w:p w:rsidR="00990B8F" w:rsidRPr="006E487F" w:rsidRDefault="00990B8F" w:rsidP="00990B8F">
            <w:pPr>
              <w:pStyle w:val="ListParagraph"/>
              <w:numPr>
                <w:ilvl w:val="2"/>
                <w:numId w:val="31"/>
              </w:numPr>
              <w:ind w:left="248" w:hanging="270"/>
              <w:jc w:val="both"/>
              <w:rPr>
                <w:i/>
              </w:rPr>
            </w:pPr>
            <w:r w:rsidRPr="006E487F">
              <w:rPr>
                <w:i/>
              </w:rPr>
              <w:lastRenderedPageBreak/>
              <w:t>A recommendation from the floor was to include meetings of Graduate Council and the University Curriculum Committee on the 2018-2019 Governance Calendar. There was general consensus to do so. This was primarily to promote transparency and noting that the governance calendar could be one channel of awareness of the meeting times of these committees for university faculty.</w:t>
            </w:r>
          </w:p>
          <w:p w:rsidR="00990B8F" w:rsidRDefault="00990B8F" w:rsidP="00990B8F">
            <w:pPr>
              <w:jc w:val="both"/>
            </w:pPr>
          </w:p>
          <w:p w:rsidR="00990B8F" w:rsidRPr="00093B0B" w:rsidRDefault="00990B8F" w:rsidP="00990B8F">
            <w:pPr>
              <w:jc w:val="both"/>
              <w:rPr>
                <w:b/>
                <w:color w:val="000000"/>
                <w:u w:val="single"/>
              </w:rPr>
            </w:pPr>
            <w:r w:rsidRPr="00093B0B">
              <w:rPr>
                <w:b/>
                <w:color w:val="000000"/>
                <w:u w:val="single"/>
              </w:rPr>
              <w:t>1 Dec 2017</w:t>
            </w:r>
          </w:p>
          <w:p w:rsidR="00990B8F" w:rsidRDefault="00990B8F" w:rsidP="00990B8F">
            <w:pPr>
              <w:pStyle w:val="ListParagraph"/>
              <w:numPr>
                <w:ilvl w:val="0"/>
                <w:numId w:val="36"/>
              </w:numPr>
              <w:ind w:left="342"/>
              <w:jc w:val="both"/>
            </w:pPr>
            <w:r>
              <w:t>Craig Turner expressed appreciation for the confirmations received from</w:t>
            </w:r>
          </w:p>
          <w:p w:rsidR="00990B8F" w:rsidRDefault="00990B8F" w:rsidP="00990B8F">
            <w:pPr>
              <w:pStyle w:val="ListParagraph"/>
              <w:numPr>
                <w:ilvl w:val="1"/>
                <w:numId w:val="36"/>
              </w:numPr>
              <w:ind w:left="702"/>
              <w:jc w:val="both"/>
            </w:pPr>
            <w:r>
              <w:t>Susan Allen (Winter Break Dates)</w:t>
            </w:r>
          </w:p>
          <w:p w:rsidR="00990B8F" w:rsidRDefault="00990B8F" w:rsidP="00990B8F">
            <w:pPr>
              <w:pStyle w:val="ListParagraph"/>
              <w:numPr>
                <w:ilvl w:val="1"/>
                <w:numId w:val="36"/>
              </w:numPr>
              <w:ind w:left="702"/>
              <w:jc w:val="both"/>
            </w:pPr>
            <w:r>
              <w:t>Provost Brown (Faculty Contract Start (Aug 1), Faculty Contract End (May 16), Celebration of Excellence (Apr 19), Assessment Day (Aug 15), State of the University Address (Feb 8), “Welcome Back Faculty” Breakfast (Aug 16), and Service Recognition (Feb 15)).</w:t>
            </w:r>
          </w:p>
          <w:p w:rsidR="00990B8F" w:rsidRDefault="00990B8F" w:rsidP="00990B8F">
            <w:pPr>
              <w:pStyle w:val="ListParagraph"/>
              <w:numPr>
                <w:ilvl w:val="0"/>
                <w:numId w:val="36"/>
              </w:numPr>
              <w:ind w:left="342"/>
              <w:jc w:val="both"/>
            </w:pPr>
            <w:r>
              <w:t>Still requiring confirmation are</w:t>
            </w:r>
          </w:p>
          <w:p w:rsidR="00990B8F" w:rsidRDefault="00990B8F" w:rsidP="00990B8F">
            <w:pPr>
              <w:pStyle w:val="ListParagraph"/>
              <w:numPr>
                <w:ilvl w:val="1"/>
                <w:numId w:val="36"/>
              </w:numPr>
              <w:ind w:left="702"/>
              <w:jc w:val="both"/>
            </w:pPr>
            <w:r>
              <w:t>New Faculty Orientation (in preparation by Costas Spirou)</w:t>
            </w:r>
          </w:p>
          <w:p w:rsidR="00990B8F" w:rsidRDefault="00990B8F" w:rsidP="00990B8F">
            <w:pPr>
              <w:pStyle w:val="ListParagraph"/>
              <w:numPr>
                <w:ilvl w:val="1"/>
                <w:numId w:val="36"/>
              </w:numPr>
              <w:ind w:left="702"/>
              <w:jc w:val="both"/>
            </w:pPr>
            <w:r>
              <w:t xml:space="preserve">Making Excellence Inclusive Faculty Day (Nicole </w:t>
            </w:r>
            <w:proofErr w:type="spellStart"/>
            <w:r>
              <w:t>DeClouette</w:t>
            </w:r>
            <w:proofErr w:type="spellEnd"/>
            <w:r>
              <w:t xml:space="preserve"> coordinating with Veronica Womack)</w:t>
            </w:r>
          </w:p>
          <w:p w:rsidR="00990B8F" w:rsidRDefault="00990B8F" w:rsidP="00990B8F">
            <w:pPr>
              <w:pStyle w:val="ListParagraph"/>
              <w:numPr>
                <w:ilvl w:val="1"/>
                <w:numId w:val="36"/>
              </w:numPr>
              <w:ind w:left="702"/>
              <w:jc w:val="both"/>
            </w:pPr>
            <w:r>
              <w:t>Graduate Council meetings, University Curriculum Committee meetings, General Education Committee meetings (in preparation by Costas Spirou)</w:t>
            </w:r>
          </w:p>
          <w:p w:rsidR="00990B8F" w:rsidRDefault="00990B8F" w:rsidP="00990B8F">
            <w:pPr>
              <w:pStyle w:val="ListParagraph"/>
              <w:numPr>
                <w:ilvl w:val="1"/>
                <w:numId w:val="36"/>
              </w:numPr>
              <w:ind w:left="702"/>
              <w:jc w:val="both"/>
            </w:pPr>
            <w:r>
              <w:t>College Meeting Aug 15 (Provost Brown confirmed orally)</w:t>
            </w:r>
          </w:p>
          <w:p w:rsidR="00990B8F" w:rsidRDefault="00990B8F" w:rsidP="00990B8F">
            <w:pPr>
              <w:pStyle w:val="ListParagraph"/>
              <w:numPr>
                <w:ilvl w:val="1"/>
                <w:numId w:val="36"/>
              </w:numPr>
              <w:ind w:left="702"/>
              <w:jc w:val="both"/>
            </w:pPr>
            <w:r>
              <w:lastRenderedPageBreak/>
              <w:t>Department Meeting Aug 16 (Provost Brown confirmed orally)</w:t>
            </w:r>
          </w:p>
          <w:p w:rsidR="00990B8F" w:rsidRPr="00842D1F" w:rsidRDefault="00990B8F" w:rsidP="00990B8F">
            <w:pPr>
              <w:pStyle w:val="ListParagraph"/>
              <w:numPr>
                <w:ilvl w:val="1"/>
                <w:numId w:val="36"/>
              </w:numPr>
              <w:ind w:left="702"/>
              <w:jc w:val="both"/>
            </w:pPr>
            <w:r>
              <w:t xml:space="preserve">First Year Convocation Aug 17 (no information yet available) </w:t>
            </w:r>
            <w:r w:rsidRPr="00842D1F">
              <w:rPr>
                <w:i/>
              </w:rPr>
              <w:t>Note: During the preparation of these minutes, it was determined that this item will be confirmed by Provost Brown.</w:t>
            </w:r>
          </w:p>
          <w:p w:rsidR="00990B8F" w:rsidRPr="006E487F" w:rsidRDefault="00990B8F" w:rsidP="00990B8F">
            <w:pPr>
              <w:pStyle w:val="ListParagraph"/>
              <w:numPr>
                <w:ilvl w:val="1"/>
                <w:numId w:val="36"/>
              </w:numPr>
              <w:ind w:left="702"/>
              <w:jc w:val="both"/>
            </w:pPr>
            <w:r>
              <w:t xml:space="preserve">Common Reader Sessions Aug 17 (no information yet available) </w:t>
            </w:r>
            <w:r w:rsidRPr="00842D1F">
              <w:rPr>
                <w:i/>
              </w:rPr>
              <w:t>Note: During the preparation of these minutes, it was determined that this item will be confirmed by Provost Brown.</w:t>
            </w:r>
          </w:p>
          <w:p w:rsidR="00990B8F" w:rsidRDefault="00990B8F" w:rsidP="00990B8F">
            <w:pPr>
              <w:pStyle w:val="ListParagraph"/>
              <w:numPr>
                <w:ilvl w:val="1"/>
                <w:numId w:val="36"/>
              </w:numPr>
              <w:ind w:left="702"/>
              <w:jc w:val="both"/>
            </w:pPr>
            <w:r>
              <w:t>Governance Retreat (in preparation by Alex Blazer)</w:t>
            </w:r>
          </w:p>
          <w:p w:rsidR="00990B8F" w:rsidRPr="0067192C" w:rsidRDefault="00990B8F" w:rsidP="00990B8F">
            <w:pPr>
              <w:pStyle w:val="ListParagraph"/>
              <w:numPr>
                <w:ilvl w:val="0"/>
                <w:numId w:val="36"/>
              </w:numPr>
              <w:ind w:left="338"/>
              <w:jc w:val="both"/>
              <w:rPr>
                <w:u w:val="single"/>
              </w:rPr>
            </w:pPr>
            <w:r w:rsidRPr="0034360F">
              <w:rPr>
                <w:b/>
                <w:u w:val="single"/>
              </w:rPr>
              <w:t>ECUS-SCC Deliberation</w:t>
            </w:r>
          </w:p>
          <w:p w:rsidR="00990B8F" w:rsidRDefault="00990B8F" w:rsidP="00990B8F">
            <w:pPr>
              <w:pStyle w:val="ListParagraph"/>
              <w:numPr>
                <w:ilvl w:val="1"/>
                <w:numId w:val="36"/>
              </w:numPr>
              <w:ind w:left="788"/>
              <w:jc w:val="both"/>
            </w:pPr>
            <w:r>
              <w:t>An editorial suggestion was that both 3 Sep 2017 and 10 Sep 2017 were coded as Labor Day.</w:t>
            </w:r>
            <w:r w:rsidR="00FE57AB">
              <w:t xml:space="preserve"> Of course, only 3 Sep 2017 should be so coded.</w:t>
            </w:r>
          </w:p>
          <w:p w:rsidR="00990B8F" w:rsidRPr="0011548E" w:rsidRDefault="00990B8F" w:rsidP="00990B8F">
            <w:pPr>
              <w:pStyle w:val="ListParagraph"/>
              <w:numPr>
                <w:ilvl w:val="1"/>
                <w:numId w:val="36"/>
              </w:numPr>
              <w:ind w:left="788"/>
              <w:jc w:val="both"/>
            </w:pPr>
            <w:r>
              <w:t xml:space="preserve">A question from the floor requested information about proposed dates for meetings of Graduate Council, GEC, and UCC. </w:t>
            </w:r>
            <w:r>
              <w:rPr>
                <w:i/>
              </w:rPr>
              <w:t>While this is still a work</w:t>
            </w:r>
            <w:r w:rsidR="00656EC6">
              <w:rPr>
                <w:i/>
              </w:rPr>
              <w:t xml:space="preserve"> </w:t>
            </w:r>
            <w:r>
              <w:rPr>
                <w:i/>
              </w:rPr>
              <w:t xml:space="preserve">in progress, the current proposal is for Graduate Council, GEC, and UCC to meet 1:00-1:50 on the second, third, and fourth Fridays of a month, </w:t>
            </w:r>
            <w:r w:rsidR="00FE57AB">
              <w:rPr>
                <w:i/>
              </w:rPr>
              <w:t xml:space="preserve">respectively, </w:t>
            </w:r>
            <w:r>
              <w:rPr>
                <w:i/>
              </w:rPr>
              <w:t>when possible. Obviously with holidays this is not possible in November and December.</w:t>
            </w:r>
          </w:p>
        </w:tc>
        <w:tc>
          <w:tcPr>
            <w:tcW w:w="3420" w:type="dxa"/>
          </w:tcPr>
          <w:p w:rsidR="00990B8F" w:rsidRPr="00604E33" w:rsidRDefault="00990B8F" w:rsidP="00990B8F">
            <w:pPr>
              <w:jc w:val="both"/>
              <w:rPr>
                <w:i/>
              </w:rPr>
            </w:pPr>
          </w:p>
        </w:tc>
        <w:tc>
          <w:tcPr>
            <w:tcW w:w="2898" w:type="dxa"/>
          </w:tcPr>
          <w:p w:rsidR="00990B8F" w:rsidRPr="00604E33" w:rsidRDefault="00990B8F" w:rsidP="00990B8F">
            <w:pPr>
              <w:jc w:val="both"/>
              <w:rPr>
                <w:i/>
              </w:rPr>
            </w:pP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Pr>
                <w:b/>
                <w:bCs/>
              </w:rPr>
              <w:lastRenderedPageBreak/>
              <w:t xml:space="preserve">Committee Reconstruction (CAPC, </w:t>
            </w:r>
            <w:proofErr w:type="spellStart"/>
            <w:r>
              <w:rPr>
                <w:b/>
                <w:bCs/>
              </w:rPr>
              <w:t>SoCC</w:t>
            </w:r>
            <w:proofErr w:type="spellEnd"/>
            <w:r>
              <w:rPr>
                <w:b/>
                <w:bCs/>
              </w:rPr>
              <w:t>)</w:t>
            </w:r>
          </w:p>
          <w:p w:rsidR="00990B8F" w:rsidRDefault="00990B8F" w:rsidP="00990B8F">
            <w:pPr>
              <w:tabs>
                <w:tab w:val="left" w:pos="0"/>
              </w:tabs>
              <w:rPr>
                <w:b/>
                <w:bCs/>
              </w:rPr>
            </w:pPr>
          </w:p>
          <w:p w:rsidR="00990B8F" w:rsidRDefault="00990B8F" w:rsidP="00990B8F">
            <w:pPr>
              <w:tabs>
                <w:tab w:val="left" w:pos="0"/>
              </w:tabs>
              <w:rPr>
                <w:b/>
                <w:bCs/>
              </w:rPr>
            </w:pPr>
            <w:r>
              <w:rPr>
                <w:b/>
                <w:bCs/>
              </w:rPr>
              <w:t xml:space="preserve">Nicole </w:t>
            </w:r>
            <w:proofErr w:type="spellStart"/>
            <w:r>
              <w:rPr>
                <w:b/>
                <w:bCs/>
              </w:rPr>
              <w:t>DeClouette</w:t>
            </w:r>
            <w:proofErr w:type="spellEnd"/>
            <w:r w:rsidR="0067192C">
              <w:rPr>
                <w:b/>
                <w:bCs/>
              </w:rPr>
              <w:t xml:space="preserve"> (Nov)</w:t>
            </w:r>
          </w:p>
          <w:p w:rsidR="0067192C" w:rsidRDefault="0067192C" w:rsidP="00990B8F">
            <w:pPr>
              <w:tabs>
                <w:tab w:val="left" w:pos="0"/>
              </w:tabs>
              <w:rPr>
                <w:b/>
                <w:bCs/>
              </w:rPr>
            </w:pPr>
            <w:proofErr w:type="spellStart"/>
            <w:r>
              <w:rPr>
                <w:b/>
                <w:bCs/>
              </w:rPr>
              <w:lastRenderedPageBreak/>
              <w:t>Chavonda</w:t>
            </w:r>
            <w:proofErr w:type="spellEnd"/>
            <w:r>
              <w:rPr>
                <w:b/>
                <w:bCs/>
              </w:rPr>
              <w:t xml:space="preserve"> Mills (Dec)</w:t>
            </w:r>
          </w:p>
        </w:tc>
        <w:tc>
          <w:tcPr>
            <w:tcW w:w="4586" w:type="dxa"/>
          </w:tcPr>
          <w:p w:rsidR="00990B8F" w:rsidRPr="00990B8F" w:rsidRDefault="00990B8F" w:rsidP="00990B8F">
            <w:pPr>
              <w:ind w:left="-112"/>
              <w:jc w:val="both"/>
              <w:rPr>
                <w:b/>
                <w:u w:val="single"/>
              </w:rPr>
            </w:pPr>
            <w:r w:rsidRPr="00990B8F">
              <w:rPr>
                <w:b/>
                <w:u w:val="single"/>
              </w:rPr>
              <w:lastRenderedPageBreak/>
              <w:t>3 Nov 2017</w:t>
            </w:r>
          </w:p>
          <w:p w:rsidR="00990B8F" w:rsidRPr="00990B8F" w:rsidRDefault="00990B8F" w:rsidP="00990B8F">
            <w:pPr>
              <w:pStyle w:val="ListParagraph"/>
              <w:numPr>
                <w:ilvl w:val="0"/>
                <w:numId w:val="32"/>
              </w:numPr>
              <w:ind w:left="248"/>
              <w:jc w:val="both"/>
              <w:rPr>
                <w:i/>
              </w:rPr>
            </w:pPr>
            <w:r w:rsidRPr="00990B8F">
              <w:rPr>
                <w:i/>
              </w:rPr>
              <w:t xml:space="preserve">Nicole </w:t>
            </w:r>
            <w:proofErr w:type="spellStart"/>
            <w:r w:rsidRPr="00990B8F">
              <w:rPr>
                <w:i/>
              </w:rPr>
              <w:t>DeClouette</w:t>
            </w:r>
            <w:proofErr w:type="spellEnd"/>
            <w:r w:rsidRPr="00990B8F">
              <w:rPr>
                <w:i/>
              </w:rPr>
              <w:t xml:space="preserve"> noted that some university senate committee reconstruction will be necessary if the proposed revisions </w:t>
            </w:r>
            <w:r w:rsidRPr="00990B8F">
              <w:rPr>
                <w:i/>
              </w:rPr>
              <w:lastRenderedPageBreak/>
              <w:t>to the university senate bylaws (those that are currently under consideration) are recommended by university senate and approved by President Dorman.</w:t>
            </w:r>
          </w:p>
          <w:p w:rsidR="00990B8F" w:rsidRPr="00990B8F" w:rsidRDefault="00990B8F" w:rsidP="00990B8F">
            <w:pPr>
              <w:pStyle w:val="ListParagraph"/>
              <w:numPr>
                <w:ilvl w:val="0"/>
                <w:numId w:val="32"/>
              </w:numPr>
              <w:ind w:left="248"/>
              <w:jc w:val="both"/>
              <w:rPr>
                <w:i/>
              </w:rPr>
            </w:pPr>
            <w:r w:rsidRPr="00990B8F">
              <w:rPr>
                <w:i/>
              </w:rPr>
              <w:t>The proposed revisions currently under consideration include a renaming of CAPC to EAPC (Educational Assessment and Policy Committee) as well as changes to the scope of this committee.</w:t>
            </w:r>
          </w:p>
          <w:p w:rsidR="00990B8F" w:rsidRPr="00990B8F" w:rsidRDefault="00990B8F" w:rsidP="00990B8F">
            <w:pPr>
              <w:pStyle w:val="ListParagraph"/>
              <w:numPr>
                <w:ilvl w:val="0"/>
                <w:numId w:val="32"/>
              </w:numPr>
              <w:ind w:left="248"/>
              <w:jc w:val="both"/>
              <w:rPr>
                <w:i/>
              </w:rPr>
            </w:pPr>
            <w:r w:rsidRPr="00990B8F">
              <w:rPr>
                <w:i/>
              </w:rPr>
              <w:t xml:space="preserve">So what about </w:t>
            </w:r>
            <w:proofErr w:type="spellStart"/>
            <w:r w:rsidRPr="00990B8F">
              <w:rPr>
                <w:i/>
              </w:rPr>
              <w:t>SoCC</w:t>
            </w:r>
            <w:proofErr w:type="spellEnd"/>
            <w:r w:rsidRPr="00990B8F">
              <w:rPr>
                <w:i/>
              </w:rPr>
              <w:t xml:space="preserve">? Curricular routing would possibly be modified as early as 1 Dec 2017 to route curricular proposals to the University Curriculum Committee (UCC) (rather than CAPC) and core curricular matters (including Area B Section Proposals) to the proposed General Education Subcommittee of the UCC. This would leave assessment of the core and perhaps GC Journeys within the scope of </w:t>
            </w:r>
            <w:proofErr w:type="spellStart"/>
            <w:r w:rsidRPr="00990B8F">
              <w:rPr>
                <w:i/>
              </w:rPr>
              <w:t>SoCC</w:t>
            </w:r>
            <w:proofErr w:type="spellEnd"/>
            <w:r w:rsidRPr="00990B8F">
              <w:rPr>
                <w:i/>
              </w:rPr>
              <w:t xml:space="preserve">. As the UCC emerges, there may be a proposal to modify the university senate bylaws and dissolve </w:t>
            </w:r>
            <w:proofErr w:type="spellStart"/>
            <w:r w:rsidRPr="00990B8F">
              <w:rPr>
                <w:i/>
              </w:rPr>
              <w:t>SoCC</w:t>
            </w:r>
            <w:proofErr w:type="spellEnd"/>
            <w:r w:rsidRPr="00990B8F">
              <w:rPr>
                <w:i/>
              </w:rPr>
              <w:t xml:space="preserve">. Until that time, the current university senate bylaws governing </w:t>
            </w:r>
            <w:proofErr w:type="spellStart"/>
            <w:r w:rsidRPr="00990B8F">
              <w:rPr>
                <w:i/>
              </w:rPr>
              <w:t>SoCC</w:t>
            </w:r>
            <w:proofErr w:type="spellEnd"/>
            <w:r w:rsidRPr="00990B8F">
              <w:rPr>
                <w:i/>
              </w:rPr>
              <w:t xml:space="preserve"> persist.</w:t>
            </w:r>
          </w:p>
          <w:p w:rsidR="00990B8F" w:rsidRPr="00990B8F" w:rsidRDefault="00990B8F" w:rsidP="00990B8F">
            <w:pPr>
              <w:pStyle w:val="ListParagraph"/>
              <w:numPr>
                <w:ilvl w:val="0"/>
                <w:numId w:val="32"/>
              </w:numPr>
              <w:ind w:left="248"/>
              <w:jc w:val="both"/>
              <w:rPr>
                <w:i/>
              </w:rPr>
            </w:pPr>
            <w:r w:rsidRPr="00990B8F">
              <w:rPr>
                <w:i/>
              </w:rPr>
              <w:t>CAPC – if renamed to EAPC with new scope – will focus on curriculum policy and assessment. If these changes occur, current CAPC members would populate EAPC.</w:t>
            </w:r>
          </w:p>
          <w:p w:rsidR="00990B8F" w:rsidRPr="00990B8F" w:rsidRDefault="00990B8F" w:rsidP="00990B8F">
            <w:pPr>
              <w:pStyle w:val="ListParagraph"/>
              <w:numPr>
                <w:ilvl w:val="0"/>
                <w:numId w:val="32"/>
              </w:numPr>
              <w:ind w:left="248"/>
              <w:jc w:val="both"/>
            </w:pPr>
            <w:r w:rsidRPr="00990B8F">
              <w:rPr>
                <w:i/>
              </w:rPr>
              <w:t xml:space="preserve">If </w:t>
            </w:r>
            <w:proofErr w:type="spellStart"/>
            <w:r w:rsidRPr="00990B8F">
              <w:rPr>
                <w:i/>
              </w:rPr>
              <w:t>SoCC</w:t>
            </w:r>
            <w:proofErr w:type="spellEnd"/>
            <w:r w:rsidRPr="00990B8F">
              <w:rPr>
                <w:i/>
              </w:rPr>
              <w:t xml:space="preserve"> should be dissolved, committee assignments must be identified for the elected faculty senators presently serving on </w:t>
            </w:r>
            <w:proofErr w:type="spellStart"/>
            <w:r w:rsidRPr="00990B8F">
              <w:rPr>
                <w:i/>
              </w:rPr>
              <w:t>SoCC</w:t>
            </w:r>
            <w:proofErr w:type="spellEnd"/>
            <w:r w:rsidRPr="00990B8F">
              <w:rPr>
                <w:i/>
              </w:rPr>
              <w:t xml:space="preserve"> to comply with university senate bylaws that all university senators serve on at least one university senate committee.</w:t>
            </w:r>
          </w:p>
          <w:p w:rsidR="00990B8F" w:rsidRDefault="00990B8F" w:rsidP="00990B8F">
            <w:pPr>
              <w:jc w:val="both"/>
            </w:pPr>
          </w:p>
          <w:p w:rsidR="00990B8F" w:rsidRPr="00093B0B" w:rsidRDefault="00990B8F" w:rsidP="00990B8F">
            <w:pPr>
              <w:jc w:val="both"/>
              <w:rPr>
                <w:b/>
                <w:color w:val="000000"/>
                <w:u w:val="single"/>
              </w:rPr>
            </w:pPr>
            <w:r>
              <w:rPr>
                <w:b/>
                <w:color w:val="000000"/>
                <w:u w:val="single"/>
              </w:rPr>
              <w:t>1 Dec</w:t>
            </w:r>
            <w:r w:rsidRPr="00093B0B">
              <w:rPr>
                <w:b/>
                <w:color w:val="000000"/>
                <w:u w:val="single"/>
              </w:rPr>
              <w:t xml:space="preserve"> 2017</w:t>
            </w:r>
          </w:p>
          <w:p w:rsidR="00990B8F" w:rsidRPr="00230069" w:rsidRDefault="00990B8F" w:rsidP="00990B8F">
            <w:pPr>
              <w:pStyle w:val="ListParagraph"/>
              <w:numPr>
                <w:ilvl w:val="0"/>
                <w:numId w:val="38"/>
              </w:numPr>
              <w:ind w:left="342"/>
              <w:jc w:val="both"/>
              <w:rPr>
                <w:u w:val="single"/>
              </w:rPr>
            </w:pPr>
            <w:r w:rsidRPr="00230069">
              <w:rPr>
                <w:b/>
                <w:u w:val="single"/>
              </w:rPr>
              <w:lastRenderedPageBreak/>
              <w:t>UCC and GEC</w:t>
            </w:r>
          </w:p>
          <w:p w:rsidR="00990B8F" w:rsidRDefault="00990B8F" w:rsidP="00990B8F">
            <w:pPr>
              <w:pStyle w:val="ListParagraph"/>
              <w:numPr>
                <w:ilvl w:val="1"/>
                <w:numId w:val="38"/>
              </w:numPr>
              <w:ind w:left="702"/>
              <w:jc w:val="both"/>
            </w:pPr>
            <w:r>
              <w:t>Provost Brown expressed her appreciation to the members of the ad hoc University Curriculum Committee Task Force for their diligence, attention to detail, and significant work in preparing documents to guide the formation and implementation of the University Curriculum Committee (UCC) and General Education Committee (GEC). She also acknowledged the significant contributions and leadership of Costas Spirou who chaired this task force.</w:t>
            </w:r>
          </w:p>
          <w:p w:rsidR="00990B8F" w:rsidRDefault="00990B8F" w:rsidP="00990B8F">
            <w:pPr>
              <w:pStyle w:val="ListParagraph"/>
              <w:numPr>
                <w:ilvl w:val="1"/>
                <w:numId w:val="38"/>
              </w:numPr>
              <w:ind w:left="702"/>
              <w:jc w:val="both"/>
            </w:pPr>
            <w:r>
              <w:t xml:space="preserve">Provost Brown disseminated the final drafts of the task force documents </w:t>
            </w:r>
            <w:r w:rsidR="00FE57AB" w:rsidRPr="00FE57AB">
              <w:rPr>
                <w:highlight w:val="yellow"/>
              </w:rPr>
              <w:t>(attached as supporting documents to these minutes)</w:t>
            </w:r>
            <w:r w:rsidR="00FE57AB">
              <w:t xml:space="preserve"> </w:t>
            </w:r>
            <w:r>
              <w:t xml:space="preserve">and provided an overview of their contents including the flow chart for curricular proposals and committee compositions, charges and operating procedures. She noted the current </w:t>
            </w:r>
            <w:proofErr w:type="spellStart"/>
            <w:r>
              <w:t>SoCC</w:t>
            </w:r>
            <w:proofErr w:type="spellEnd"/>
            <w:r>
              <w:t xml:space="preserve"> (Subcommittee on the Core Curriculum) operating procedures will be continued, particularly for GC1Y and GC2Y section proposals.</w:t>
            </w:r>
          </w:p>
          <w:p w:rsidR="00990B8F" w:rsidRDefault="00990B8F" w:rsidP="00990B8F">
            <w:pPr>
              <w:pStyle w:val="ListParagraph"/>
              <w:numPr>
                <w:ilvl w:val="1"/>
                <w:numId w:val="38"/>
              </w:numPr>
              <w:ind w:left="702"/>
              <w:jc w:val="both"/>
            </w:pPr>
            <w:r>
              <w:t xml:space="preserve">The interim plan is for </w:t>
            </w:r>
            <w:proofErr w:type="spellStart"/>
            <w:r>
              <w:t>SoCC</w:t>
            </w:r>
            <w:proofErr w:type="spellEnd"/>
            <w:r>
              <w:t xml:space="preserve"> and the Educational Assessment and Policy Committee (EAPC (formally CAPC)) to attend only to time-sensitive curricular proposals at their regular December 2017 meetings, and then let any new proposals await consideration by the imminent UCC and GEC.</w:t>
            </w:r>
          </w:p>
          <w:p w:rsidR="00990B8F" w:rsidRDefault="00990B8F" w:rsidP="00990B8F">
            <w:pPr>
              <w:pStyle w:val="ListParagraph"/>
              <w:numPr>
                <w:ilvl w:val="1"/>
                <w:numId w:val="38"/>
              </w:numPr>
              <w:ind w:left="702"/>
              <w:jc w:val="both"/>
            </w:pPr>
            <w:r>
              <w:lastRenderedPageBreak/>
              <w:t>The current goal is to populate UCC and GEC by 1 Jan 2018.</w:t>
            </w:r>
          </w:p>
          <w:p w:rsidR="005C225E" w:rsidRDefault="00FE57AB" w:rsidP="005C225E">
            <w:pPr>
              <w:pStyle w:val="ListParagraph"/>
              <w:numPr>
                <w:ilvl w:val="1"/>
                <w:numId w:val="38"/>
              </w:numPr>
              <w:ind w:left="702"/>
              <w:jc w:val="both"/>
            </w:pPr>
            <w:r>
              <w:t>The</w:t>
            </w:r>
            <w:r w:rsidR="00990B8F">
              <w:t xml:space="preserve"> present plan is to use the university senate online motion database to track the curricular proposals considered by the UCC, unless we find it infeasible to do so as we attempt to implement this.</w:t>
            </w:r>
          </w:p>
          <w:p w:rsidR="005C225E" w:rsidRDefault="005C225E" w:rsidP="005C225E">
            <w:pPr>
              <w:pStyle w:val="ListParagraph"/>
              <w:numPr>
                <w:ilvl w:val="1"/>
                <w:numId w:val="38"/>
              </w:numPr>
              <w:ind w:left="702"/>
              <w:jc w:val="both"/>
            </w:pPr>
            <w:r>
              <w:t>T</w:t>
            </w:r>
            <w:r w:rsidRPr="005C225E">
              <w:t>he University Curriculum Committee Chair will attend university senate meetings and share curricular information items as a report under the Announcements / Information Items section of the university senate meeting agenda</w:t>
            </w:r>
          </w:p>
          <w:p w:rsidR="00990B8F" w:rsidRPr="00A33EC9" w:rsidRDefault="00990B8F" w:rsidP="00990B8F">
            <w:pPr>
              <w:pStyle w:val="ListParagraph"/>
              <w:numPr>
                <w:ilvl w:val="0"/>
                <w:numId w:val="38"/>
              </w:numPr>
              <w:ind w:left="342"/>
              <w:jc w:val="both"/>
              <w:rPr>
                <w:u w:val="single"/>
              </w:rPr>
            </w:pPr>
            <w:r w:rsidRPr="00A33EC9">
              <w:rPr>
                <w:b/>
                <w:u w:val="single"/>
              </w:rPr>
              <w:t>Questions</w:t>
            </w:r>
          </w:p>
          <w:p w:rsidR="00990B8F" w:rsidRPr="00321D20" w:rsidRDefault="006A0A4E" w:rsidP="00990B8F">
            <w:pPr>
              <w:pStyle w:val="ListParagraph"/>
              <w:numPr>
                <w:ilvl w:val="1"/>
                <w:numId w:val="38"/>
              </w:numPr>
              <w:ind w:left="702"/>
              <w:jc w:val="both"/>
            </w:pPr>
            <w:proofErr w:type="spellStart"/>
            <w:r w:rsidRPr="00653BBC">
              <w:t>SoCC</w:t>
            </w:r>
            <w:proofErr w:type="spellEnd"/>
            <w:r w:rsidRPr="00653BBC">
              <w:t xml:space="preserve"> recommends that the Provost’s Of</w:t>
            </w:r>
            <w:r>
              <w:t xml:space="preserve">fice hold elections for the </w:t>
            </w:r>
            <w:r w:rsidRPr="00653BBC">
              <w:t>GEC</w:t>
            </w:r>
            <w:r>
              <w:t xml:space="preserve"> (General Education Committee)</w:t>
            </w:r>
            <w:r w:rsidRPr="00653BBC">
              <w:t xml:space="preserve"> as a single slate of various volunteers willing to cover areas. All faculty could vote on the slate, including any particular choices if more than one volunteer is willing to cover a particular area of the core or a college</w:t>
            </w:r>
            <w:r>
              <w:t xml:space="preserve">. </w:t>
            </w:r>
            <w:r>
              <w:rPr>
                <w:i/>
              </w:rPr>
              <w:t>Thank you for this suggestion, it is likely most feasible for use in electi</w:t>
            </w:r>
            <w:r w:rsidR="00EF0392">
              <w:rPr>
                <w:i/>
              </w:rPr>
              <w:t>ng the teaching representatives</w:t>
            </w:r>
            <w:r w:rsidR="00990B8F" w:rsidRPr="00A33EC9">
              <w:rPr>
                <w:i/>
              </w:rPr>
              <w:t>.</w:t>
            </w:r>
          </w:p>
          <w:p w:rsidR="005C225E" w:rsidRPr="005C225E" w:rsidRDefault="006A0A4E" w:rsidP="00936B26">
            <w:pPr>
              <w:pStyle w:val="ListParagraph"/>
              <w:numPr>
                <w:ilvl w:val="1"/>
                <w:numId w:val="38"/>
              </w:numPr>
              <w:ind w:left="702"/>
              <w:jc w:val="both"/>
            </w:pPr>
            <w:r>
              <w:t>The terms of service for the teaching representatives on the GEC are not staggered. Is this intentional? Note this could mean all teaching representatives rotate off GEC at the same time.</w:t>
            </w:r>
            <w:r w:rsidR="00990B8F">
              <w:t xml:space="preserve"> </w:t>
            </w:r>
            <w:r w:rsidRPr="005C225E">
              <w:rPr>
                <w:i/>
              </w:rPr>
              <w:t>Thank you for bringing this to our attention</w:t>
            </w:r>
            <w:r w:rsidR="005C225E" w:rsidRPr="005C225E">
              <w:rPr>
                <w:i/>
              </w:rPr>
              <w:t>. We will take this suggestion under advisement.</w:t>
            </w:r>
          </w:p>
          <w:p w:rsidR="005C225E" w:rsidRPr="005C225E" w:rsidRDefault="005C225E" w:rsidP="00936B26">
            <w:pPr>
              <w:pStyle w:val="ListParagraph"/>
              <w:numPr>
                <w:ilvl w:val="1"/>
                <w:numId w:val="38"/>
              </w:numPr>
              <w:ind w:left="702"/>
              <w:jc w:val="both"/>
            </w:pPr>
            <w:r>
              <w:lastRenderedPageBreak/>
              <w:t xml:space="preserve">What is the process for making revisions to the guidance document for UCC and GEC in the future? </w:t>
            </w:r>
            <w:r>
              <w:rPr>
                <w:i/>
              </w:rPr>
              <w:t>Revisions would likely be made through the Office of Academic Affairs and determined in consultation with the current members of the committee to which the revision applies.</w:t>
            </w:r>
          </w:p>
          <w:p w:rsidR="00990B8F" w:rsidRPr="0088027C" w:rsidRDefault="005C225E" w:rsidP="00936B26">
            <w:pPr>
              <w:pStyle w:val="ListParagraph"/>
              <w:numPr>
                <w:ilvl w:val="1"/>
                <w:numId w:val="38"/>
              </w:numPr>
              <w:ind w:left="702"/>
              <w:jc w:val="both"/>
            </w:pPr>
            <w:r>
              <w:t xml:space="preserve">I suggest codifying a revision process. </w:t>
            </w:r>
            <w:r>
              <w:rPr>
                <w:i/>
              </w:rPr>
              <w:t>Thank you</w:t>
            </w:r>
            <w:r w:rsidRPr="005C225E">
              <w:rPr>
                <w:i/>
              </w:rPr>
              <w:t xml:space="preserve"> </w:t>
            </w:r>
            <w:r>
              <w:rPr>
                <w:i/>
              </w:rPr>
              <w:t>for the suggestion.</w:t>
            </w:r>
            <w:r w:rsidRPr="005C225E">
              <w:rPr>
                <w:i/>
              </w:rPr>
              <w:t xml:space="preserve"> We will take this suggestion under advisement.</w:t>
            </w:r>
          </w:p>
          <w:p w:rsidR="00990B8F" w:rsidRDefault="00990B8F" w:rsidP="00CB3CF6">
            <w:pPr>
              <w:pStyle w:val="ListParagraph"/>
              <w:numPr>
                <w:ilvl w:val="0"/>
                <w:numId w:val="38"/>
              </w:numPr>
              <w:ind w:left="432"/>
              <w:jc w:val="both"/>
            </w:pPr>
            <w:r>
              <w:rPr>
                <w:b/>
                <w:u w:val="single"/>
              </w:rPr>
              <w:t xml:space="preserve">Add </w:t>
            </w:r>
            <w:proofErr w:type="spellStart"/>
            <w:r>
              <w:rPr>
                <w:b/>
                <w:u w:val="single"/>
              </w:rPr>
              <w:t>EAPC</w:t>
            </w:r>
            <w:r w:rsidRPr="0088027C">
              <w:rPr>
                <w:b/>
                <w:u w:val="single"/>
              </w:rPr>
              <w:t>to</w:t>
            </w:r>
            <w:proofErr w:type="spellEnd"/>
            <w:r w:rsidRPr="0088027C">
              <w:rPr>
                <w:b/>
                <w:u w:val="single"/>
              </w:rPr>
              <w:t xml:space="preserve"> Online Motion Database</w:t>
            </w:r>
            <w:r>
              <w:rPr>
                <w:b/>
                <w:u w:val="single"/>
              </w:rPr>
              <w:t xml:space="preserve"> </w:t>
            </w:r>
            <w:r>
              <w:t>Craig Turner reported that the new Educational Assessment and Policy Committee (EAPC) has been added as a</w:t>
            </w:r>
            <w:r w:rsidR="00D72091">
              <w:t>n</w:t>
            </w:r>
            <w:r>
              <w:t xml:space="preserve"> active committee to the online motion database and the university senate electronic presence at senate.gcsu.edu. Now that CAPC is inactive, it has been added to the list of retired university senate committees, yet all its past motions, minutes, and members will remain in the archive as has been the practice with all retired committees. It was also noted that</w:t>
            </w:r>
            <w:r w:rsidR="00CB3CF6">
              <w:t xml:space="preserve"> at the suggestion of Chief Information Officer Bob Orr,</w:t>
            </w:r>
            <w:r>
              <w:t xml:space="preserve"> the webpage of each active committee now has a minutes tab on which</w:t>
            </w:r>
            <w:r w:rsidR="00CB3CF6">
              <w:t xml:space="preserve"> minutes for only that committee are</w:t>
            </w:r>
            <w:r>
              <w:t xml:space="preserve"> </w:t>
            </w:r>
            <w:r w:rsidR="00CB3CF6">
              <w:t xml:space="preserve">accessible </w:t>
            </w:r>
            <w:r w:rsidR="00D72091">
              <w:t xml:space="preserve">and listed </w:t>
            </w:r>
            <w:r w:rsidR="00CB3CF6">
              <w:t>in</w:t>
            </w:r>
            <w:r>
              <w:t xml:space="preserve"> reverse c</w:t>
            </w:r>
            <w:r w:rsidR="00D72091">
              <w:t>hronological order</w:t>
            </w:r>
            <w:r>
              <w:t>.</w:t>
            </w:r>
          </w:p>
        </w:tc>
        <w:tc>
          <w:tcPr>
            <w:tcW w:w="3420" w:type="dxa"/>
          </w:tcPr>
          <w:p w:rsidR="00990B8F" w:rsidRPr="00604E33" w:rsidRDefault="00990B8F" w:rsidP="00990B8F">
            <w:pPr>
              <w:jc w:val="both"/>
              <w:rPr>
                <w:i/>
              </w:rPr>
            </w:pPr>
          </w:p>
        </w:tc>
        <w:tc>
          <w:tcPr>
            <w:tcW w:w="2898" w:type="dxa"/>
          </w:tcPr>
          <w:p w:rsidR="00990B8F" w:rsidRPr="00604E33" w:rsidRDefault="00990B8F" w:rsidP="00990B8F">
            <w:pPr>
              <w:jc w:val="both"/>
              <w:rPr>
                <w:i/>
              </w:rPr>
            </w:pPr>
          </w:p>
        </w:tc>
      </w:tr>
      <w:tr w:rsidR="00990B8F" w:rsidRPr="008B1877" w:rsidTr="00044DD7">
        <w:trPr>
          <w:trHeight w:val="530"/>
        </w:trPr>
        <w:tc>
          <w:tcPr>
            <w:tcW w:w="3131" w:type="dxa"/>
            <w:tcBorders>
              <w:left w:val="double" w:sz="4" w:space="0" w:color="auto"/>
            </w:tcBorders>
          </w:tcPr>
          <w:p w:rsidR="00990B8F" w:rsidRPr="0037381E" w:rsidRDefault="00990B8F" w:rsidP="00990B8F">
            <w:pPr>
              <w:rPr>
                <w:b/>
                <w:bCs/>
              </w:rPr>
            </w:pPr>
            <w:r w:rsidRPr="0037381E">
              <w:rPr>
                <w:b/>
                <w:bCs/>
              </w:rPr>
              <w:lastRenderedPageBreak/>
              <w:t>V</w:t>
            </w:r>
            <w:r>
              <w:rPr>
                <w:b/>
                <w:bCs/>
              </w:rPr>
              <w:t xml:space="preserve">II. </w:t>
            </w:r>
            <w:r w:rsidRPr="0037381E">
              <w:rPr>
                <w:b/>
                <w:bCs/>
              </w:rPr>
              <w:t>New Business</w:t>
            </w:r>
          </w:p>
          <w:p w:rsidR="00990B8F" w:rsidRPr="00187BE4" w:rsidRDefault="00990B8F" w:rsidP="00990B8F">
            <w:pPr>
              <w:pStyle w:val="Heading1"/>
              <w:rPr>
                <w:b w:val="0"/>
                <w:bCs w:val="0"/>
              </w:rPr>
            </w:pPr>
            <w:r w:rsidRPr="0037381E">
              <w:rPr>
                <w:b w:val="0"/>
                <w:bCs w:val="0"/>
              </w:rPr>
              <w:t>Actions/Recommendations</w:t>
            </w:r>
          </w:p>
        </w:tc>
        <w:tc>
          <w:tcPr>
            <w:tcW w:w="4586" w:type="dxa"/>
          </w:tcPr>
          <w:p w:rsidR="00990B8F" w:rsidRPr="0037381E" w:rsidRDefault="00990B8F" w:rsidP="00990B8F">
            <w:pPr>
              <w:jc w:val="both"/>
            </w:pPr>
          </w:p>
        </w:tc>
        <w:tc>
          <w:tcPr>
            <w:tcW w:w="3420" w:type="dxa"/>
          </w:tcPr>
          <w:p w:rsidR="00990B8F" w:rsidRPr="0037381E" w:rsidRDefault="00990B8F" w:rsidP="00990B8F">
            <w:pPr>
              <w:jc w:val="both"/>
            </w:pPr>
          </w:p>
        </w:tc>
        <w:tc>
          <w:tcPr>
            <w:tcW w:w="2898" w:type="dxa"/>
          </w:tcPr>
          <w:p w:rsidR="00990B8F" w:rsidRPr="0037381E" w:rsidRDefault="00990B8F" w:rsidP="00990B8F">
            <w:pPr>
              <w:jc w:val="both"/>
            </w:pP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Pr>
                <w:b/>
                <w:bCs/>
              </w:rPr>
              <w:t>Steering of Items to Committees</w:t>
            </w:r>
          </w:p>
          <w:p w:rsidR="00990B8F" w:rsidRDefault="00990B8F" w:rsidP="00990B8F">
            <w:pPr>
              <w:ind w:left="342" w:hanging="342"/>
              <w:rPr>
                <w:b/>
                <w:bCs/>
              </w:rPr>
            </w:pPr>
          </w:p>
          <w:p w:rsidR="00990B8F" w:rsidRPr="004F619E" w:rsidRDefault="00990B8F" w:rsidP="00990B8F">
            <w:pPr>
              <w:ind w:left="342" w:hanging="342"/>
              <w:rPr>
                <w:b/>
                <w:bCs/>
              </w:rPr>
            </w:pPr>
            <w:r>
              <w:rPr>
                <w:b/>
                <w:bCs/>
              </w:rPr>
              <w:t xml:space="preserve">Nicole </w:t>
            </w:r>
            <w:proofErr w:type="spellStart"/>
            <w:r>
              <w:rPr>
                <w:b/>
                <w:bCs/>
              </w:rPr>
              <w:t>DeClouette</w:t>
            </w:r>
            <w:proofErr w:type="spellEnd"/>
          </w:p>
        </w:tc>
        <w:tc>
          <w:tcPr>
            <w:tcW w:w="4586" w:type="dxa"/>
          </w:tcPr>
          <w:p w:rsidR="00990B8F" w:rsidRDefault="00990B8F" w:rsidP="00990B8F">
            <w:pPr>
              <w:jc w:val="both"/>
            </w:pPr>
            <w:r>
              <w:t>At the time of this meeting, t</w:t>
            </w:r>
            <w:r w:rsidRPr="00BA0BF2">
              <w:t>here w</w:t>
            </w:r>
            <w:r>
              <w:t>as one</w:t>
            </w:r>
            <w:r w:rsidR="00FE57AB">
              <w:t xml:space="preserve"> item</w:t>
            </w:r>
            <w:r w:rsidRPr="00BA0BF2">
              <w:t xml:space="preserve"> that required steering t</w:t>
            </w:r>
            <w:r>
              <w:t>o a committee.</w:t>
            </w:r>
          </w:p>
          <w:p w:rsidR="00990B8F" w:rsidRPr="00BA0BF2" w:rsidRDefault="00990B8F" w:rsidP="00990B8F">
            <w:pPr>
              <w:pStyle w:val="ListParagraph"/>
              <w:numPr>
                <w:ilvl w:val="0"/>
                <w:numId w:val="29"/>
              </w:numPr>
              <w:ind w:left="338"/>
              <w:jc w:val="both"/>
            </w:pPr>
            <w:r>
              <w:t xml:space="preserve">Academic Calendar (weather days as seen in the RPIPC report earlier in these </w:t>
            </w:r>
            <w:r>
              <w:lastRenderedPageBreak/>
              <w:t>minutes) steered to the Academic Policy Committee.</w:t>
            </w:r>
          </w:p>
        </w:tc>
        <w:tc>
          <w:tcPr>
            <w:tcW w:w="3420" w:type="dxa"/>
          </w:tcPr>
          <w:p w:rsidR="00990B8F" w:rsidRDefault="00990B8F" w:rsidP="00990B8F">
            <w:pPr>
              <w:jc w:val="both"/>
            </w:pPr>
          </w:p>
        </w:tc>
        <w:tc>
          <w:tcPr>
            <w:tcW w:w="2898" w:type="dxa"/>
          </w:tcPr>
          <w:p w:rsidR="00990B8F" w:rsidRDefault="00990B8F" w:rsidP="00990B8F">
            <w:pPr>
              <w:jc w:val="both"/>
            </w:pPr>
          </w:p>
        </w:tc>
      </w:tr>
      <w:tr w:rsidR="00990B8F" w:rsidRPr="008B1877" w:rsidTr="00044DD7">
        <w:trPr>
          <w:trHeight w:val="530"/>
        </w:trPr>
        <w:tc>
          <w:tcPr>
            <w:tcW w:w="3131" w:type="dxa"/>
            <w:tcBorders>
              <w:left w:val="double" w:sz="4" w:space="0" w:color="auto"/>
            </w:tcBorders>
          </w:tcPr>
          <w:p w:rsidR="00990B8F" w:rsidRDefault="00990B8F" w:rsidP="00990B8F">
            <w:pPr>
              <w:tabs>
                <w:tab w:val="left" w:pos="0"/>
              </w:tabs>
              <w:rPr>
                <w:b/>
                <w:bCs/>
              </w:rPr>
            </w:pPr>
            <w:r w:rsidRPr="004F619E">
              <w:rPr>
                <w:b/>
                <w:bCs/>
              </w:rPr>
              <w:t>University Senate Agenda and Minutes Review</w:t>
            </w:r>
          </w:p>
          <w:p w:rsidR="00990B8F" w:rsidRPr="004F619E" w:rsidRDefault="00990B8F" w:rsidP="00990B8F">
            <w:pPr>
              <w:ind w:left="342" w:hanging="342"/>
              <w:rPr>
                <w:b/>
                <w:bCs/>
              </w:rPr>
            </w:pPr>
          </w:p>
        </w:tc>
        <w:tc>
          <w:tcPr>
            <w:tcW w:w="4586" w:type="dxa"/>
          </w:tcPr>
          <w:p w:rsidR="00990B8F" w:rsidRPr="00C95643" w:rsidRDefault="00990B8F" w:rsidP="00990B8F">
            <w:pPr>
              <w:pStyle w:val="ListParagraph"/>
              <w:numPr>
                <w:ilvl w:val="0"/>
                <w:numId w:val="2"/>
              </w:numPr>
              <w:ind w:left="247"/>
              <w:jc w:val="both"/>
            </w:pPr>
            <w:r>
              <w:rPr>
                <w:b/>
                <w:u w:val="single"/>
              </w:rPr>
              <w:t>Tentative Agenda 26 Jan 2018</w:t>
            </w:r>
            <w:r w:rsidRPr="00F02C85">
              <w:t>: Based on the co</w:t>
            </w:r>
            <w:r>
              <w:t>mmittee reports at this meeting</w:t>
            </w:r>
          </w:p>
          <w:p w:rsidR="00990B8F" w:rsidRDefault="00990B8F" w:rsidP="00990B8F">
            <w:pPr>
              <w:pStyle w:val="ListParagraph"/>
              <w:numPr>
                <w:ilvl w:val="1"/>
                <w:numId w:val="2"/>
              </w:numPr>
              <w:ind w:left="607"/>
              <w:jc w:val="both"/>
            </w:pPr>
            <w:r w:rsidRPr="00827723">
              <w:rPr>
                <w:b/>
                <w:u w:val="single"/>
              </w:rPr>
              <w:t>Motions</w:t>
            </w:r>
            <w:r>
              <w:t xml:space="preserve"> T</w:t>
            </w:r>
            <w:r w:rsidRPr="00F02C85">
              <w:t xml:space="preserve">here will be </w:t>
            </w:r>
            <w:r>
              <w:t>up to four motions on the agenda of this</w:t>
            </w:r>
            <w:r w:rsidRPr="00F02C85">
              <w:t xml:space="preserve"> m</w:t>
            </w:r>
            <w:r>
              <w:t>eeting of the university senate, specifically</w:t>
            </w:r>
          </w:p>
          <w:p w:rsidR="00990B8F" w:rsidRPr="003D7DC5" w:rsidRDefault="00990B8F" w:rsidP="00990B8F">
            <w:pPr>
              <w:pStyle w:val="ListParagraph"/>
              <w:numPr>
                <w:ilvl w:val="2"/>
                <w:numId w:val="2"/>
              </w:numPr>
              <w:ind w:left="967"/>
              <w:jc w:val="both"/>
            </w:pPr>
            <w:r>
              <w:t>E</w:t>
            </w:r>
            <w:r w:rsidRPr="003D7DC5">
              <w:t>APC (</w:t>
            </w:r>
            <w:r>
              <w:t>2)</w:t>
            </w:r>
          </w:p>
          <w:p w:rsidR="00990B8F" w:rsidRDefault="00990B8F" w:rsidP="00990B8F">
            <w:pPr>
              <w:pStyle w:val="ListParagraph"/>
              <w:numPr>
                <w:ilvl w:val="3"/>
                <w:numId w:val="2"/>
              </w:numPr>
              <w:ind w:left="1328"/>
              <w:jc w:val="both"/>
            </w:pPr>
            <w:r>
              <w:t>Certificate in Strength and Conditioning</w:t>
            </w:r>
          </w:p>
          <w:p w:rsidR="00990B8F" w:rsidRPr="00E215F2" w:rsidRDefault="00990B8F" w:rsidP="00990B8F">
            <w:pPr>
              <w:pStyle w:val="ListParagraph"/>
              <w:numPr>
                <w:ilvl w:val="3"/>
                <w:numId w:val="2"/>
              </w:numPr>
              <w:ind w:left="1328"/>
              <w:jc w:val="both"/>
            </w:pPr>
            <w:r>
              <w:t>MA in Art Therapy</w:t>
            </w:r>
          </w:p>
          <w:p w:rsidR="00990B8F" w:rsidRDefault="00990B8F" w:rsidP="00990B8F">
            <w:pPr>
              <w:pStyle w:val="ListParagraph"/>
              <w:numPr>
                <w:ilvl w:val="2"/>
                <w:numId w:val="2"/>
              </w:numPr>
              <w:ind w:left="968"/>
              <w:jc w:val="both"/>
            </w:pPr>
            <w:r>
              <w:t>FAPC (1)</w:t>
            </w:r>
          </w:p>
          <w:p w:rsidR="00990B8F" w:rsidRDefault="00990B8F" w:rsidP="00990B8F">
            <w:pPr>
              <w:pStyle w:val="ListParagraph"/>
              <w:numPr>
                <w:ilvl w:val="3"/>
                <w:numId w:val="2"/>
              </w:numPr>
              <w:ind w:left="1328"/>
              <w:jc w:val="both"/>
            </w:pPr>
            <w:r>
              <w:t>Emeritus/a Policy</w:t>
            </w:r>
          </w:p>
          <w:p w:rsidR="00990B8F" w:rsidRDefault="00990B8F" w:rsidP="00990B8F">
            <w:pPr>
              <w:pStyle w:val="ListParagraph"/>
              <w:numPr>
                <w:ilvl w:val="2"/>
                <w:numId w:val="2"/>
              </w:numPr>
              <w:ind w:left="968"/>
              <w:jc w:val="both"/>
            </w:pPr>
            <w:proofErr w:type="spellStart"/>
            <w:r>
              <w:t>SCoN</w:t>
            </w:r>
            <w:proofErr w:type="spellEnd"/>
            <w:r>
              <w:t xml:space="preserve"> (1)</w:t>
            </w:r>
          </w:p>
          <w:p w:rsidR="00990B8F" w:rsidRPr="000B5ED2" w:rsidRDefault="00990B8F" w:rsidP="00990B8F">
            <w:pPr>
              <w:pStyle w:val="ListParagraph"/>
              <w:numPr>
                <w:ilvl w:val="3"/>
                <w:numId w:val="2"/>
              </w:numPr>
              <w:ind w:left="1328"/>
              <w:jc w:val="both"/>
            </w:pPr>
            <w:r>
              <w:t>Slate of Nominees</w:t>
            </w:r>
          </w:p>
          <w:p w:rsidR="00990B8F" w:rsidRDefault="00990B8F" w:rsidP="00990B8F">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990B8F" w:rsidRPr="00F02C85" w:rsidRDefault="00990B8F" w:rsidP="00990B8F">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17 Nov</w:t>
            </w:r>
            <w:r w:rsidRPr="00DB1576">
              <w:rPr>
                <w:i/>
              </w:rPr>
              <w:t xml:space="preserve"> </w:t>
            </w:r>
            <w:r>
              <w:rPr>
                <w:i/>
              </w:rPr>
              <w:t>2017 meeting of the 2017-2018 university senate</w:t>
            </w:r>
            <w:r w:rsidRPr="00D01305">
              <w:rPr>
                <w:i/>
              </w:rPr>
              <w:t xml:space="preserve"> be circulated for university senator review </w:t>
            </w:r>
            <w:r w:rsidRPr="00D01305">
              <w:t xml:space="preserve">was </w:t>
            </w:r>
            <w:r>
              <w:t>made and seconded.</w:t>
            </w:r>
          </w:p>
        </w:tc>
        <w:tc>
          <w:tcPr>
            <w:tcW w:w="3420" w:type="dxa"/>
          </w:tcPr>
          <w:p w:rsidR="00990B8F" w:rsidRPr="00F02C85" w:rsidRDefault="00990B8F" w:rsidP="00990B8F">
            <w:pPr>
              <w:jc w:val="both"/>
            </w:pPr>
            <w:r>
              <w:t>The motion (circulate minutes) was approved.</w:t>
            </w:r>
          </w:p>
        </w:tc>
        <w:tc>
          <w:tcPr>
            <w:tcW w:w="2898" w:type="dxa"/>
          </w:tcPr>
          <w:p w:rsidR="00990B8F" w:rsidRDefault="00990B8F" w:rsidP="00990B8F">
            <w:pPr>
              <w:pStyle w:val="ListParagraph"/>
              <w:numPr>
                <w:ilvl w:val="0"/>
                <w:numId w:val="9"/>
              </w:numPr>
              <w:ind w:left="342"/>
              <w:jc w:val="both"/>
            </w:pPr>
            <w:r>
              <w:t>Nicole</w:t>
            </w:r>
            <w:r w:rsidRPr="00F02C85">
              <w:t xml:space="preserve"> </w:t>
            </w:r>
            <w:proofErr w:type="spellStart"/>
            <w:r>
              <w:t>DeClouette</w:t>
            </w:r>
            <w:proofErr w:type="spellEnd"/>
            <w:r>
              <w:t xml:space="preserve"> to</w:t>
            </w:r>
            <w:r w:rsidRPr="00F02C85">
              <w:t xml:space="preserve"> draft </w:t>
            </w:r>
            <w:r>
              <w:t>the tentative agenda of this university senate meeting.</w:t>
            </w:r>
          </w:p>
          <w:p w:rsidR="00990B8F" w:rsidRDefault="00990B8F" w:rsidP="00990B8F">
            <w:pPr>
              <w:pStyle w:val="ListParagraph"/>
              <w:numPr>
                <w:ilvl w:val="0"/>
                <w:numId w:val="9"/>
              </w:numPr>
              <w:ind w:left="368"/>
              <w:jc w:val="both"/>
            </w:pPr>
            <w:r>
              <w:t>Motions</w:t>
            </w:r>
            <w:r w:rsidRPr="00F02C85">
              <w:t xml:space="preserve"> to be entered into the online motion database by </w:t>
            </w:r>
            <w:r>
              <w:t xml:space="preserve">EAPC (2), FAPC (1), </w:t>
            </w:r>
            <w:proofErr w:type="spellStart"/>
            <w:r>
              <w:t>SCoN</w:t>
            </w:r>
            <w:proofErr w:type="spellEnd"/>
            <w:r>
              <w:t xml:space="preserve"> (1).</w:t>
            </w:r>
          </w:p>
          <w:p w:rsidR="00990B8F" w:rsidRDefault="00990B8F" w:rsidP="00990B8F">
            <w:pPr>
              <w:pStyle w:val="ListParagraph"/>
              <w:numPr>
                <w:ilvl w:val="0"/>
                <w:numId w:val="9"/>
              </w:numPr>
              <w:ind w:left="368"/>
              <w:jc w:val="both"/>
            </w:pPr>
            <w:r>
              <w:t>Craig Turner to circulate the DRAFT of the university senate meeting minutes to university senators for review</w:t>
            </w:r>
            <w:r w:rsidRPr="00F02C85">
              <w:t>.</w:t>
            </w:r>
          </w:p>
          <w:p w:rsidR="00990B8F" w:rsidRPr="00F02C85" w:rsidRDefault="00990B8F" w:rsidP="00990B8F">
            <w:pPr>
              <w:jc w:val="both"/>
            </w:pPr>
          </w:p>
        </w:tc>
      </w:tr>
      <w:tr w:rsidR="00AF15E9" w:rsidRPr="008B1877" w:rsidTr="00044DD7">
        <w:trPr>
          <w:trHeight w:val="530"/>
        </w:trPr>
        <w:tc>
          <w:tcPr>
            <w:tcW w:w="3131" w:type="dxa"/>
            <w:tcBorders>
              <w:left w:val="double" w:sz="4" w:space="0" w:color="auto"/>
            </w:tcBorders>
          </w:tcPr>
          <w:p w:rsidR="00AF15E9" w:rsidRDefault="00AF15E9" w:rsidP="00AF15E9">
            <w:pPr>
              <w:rPr>
                <w:b/>
              </w:rPr>
            </w:pPr>
            <w:r>
              <w:rPr>
                <w:b/>
              </w:rPr>
              <w:t>University Senate Bylaws</w:t>
            </w:r>
          </w:p>
          <w:p w:rsidR="00AF15E9" w:rsidRDefault="00AF15E9" w:rsidP="00AF15E9">
            <w:pPr>
              <w:rPr>
                <w:b/>
              </w:rPr>
            </w:pPr>
          </w:p>
          <w:p w:rsidR="00AF15E9" w:rsidRDefault="00AF15E9" w:rsidP="00AF15E9">
            <w:pPr>
              <w:rPr>
                <w:b/>
              </w:rPr>
            </w:pPr>
            <w:proofErr w:type="spellStart"/>
            <w:r>
              <w:rPr>
                <w:b/>
              </w:rPr>
              <w:t>Chavonda</w:t>
            </w:r>
            <w:proofErr w:type="spellEnd"/>
            <w:r>
              <w:rPr>
                <w:b/>
              </w:rPr>
              <w:t xml:space="preserve"> Mills (Dec)</w:t>
            </w:r>
          </w:p>
          <w:p w:rsidR="00AF15E9" w:rsidRDefault="00AF15E9" w:rsidP="00AF15E9">
            <w:pPr>
              <w:rPr>
                <w:b/>
              </w:rPr>
            </w:pPr>
          </w:p>
          <w:p w:rsidR="00AF15E9" w:rsidRPr="00301F0B" w:rsidRDefault="00AF15E9" w:rsidP="00AF15E9">
            <w:pPr>
              <w:rPr>
                <w:b/>
              </w:rPr>
            </w:pPr>
          </w:p>
        </w:tc>
        <w:tc>
          <w:tcPr>
            <w:tcW w:w="4586" w:type="dxa"/>
          </w:tcPr>
          <w:p w:rsidR="00AF15E9" w:rsidRDefault="00AF15E9" w:rsidP="00AF15E9">
            <w:pPr>
              <w:pStyle w:val="ListParagraph"/>
              <w:numPr>
                <w:ilvl w:val="0"/>
                <w:numId w:val="39"/>
              </w:numPr>
              <w:ind w:left="432"/>
              <w:jc w:val="both"/>
            </w:pPr>
            <w:proofErr w:type="spellStart"/>
            <w:r>
              <w:t>Chavonda</w:t>
            </w:r>
            <w:proofErr w:type="spellEnd"/>
            <w:r>
              <w:t xml:space="preserve"> Mills noted that now that the university senate bylaws have been revised to comply with the higher order documents (institutional statutes and </w:t>
            </w:r>
            <w:proofErr w:type="spellStart"/>
            <w:r>
              <w:t>BoR</w:t>
            </w:r>
            <w:proofErr w:type="spellEnd"/>
            <w:r>
              <w:t>/USG policy), the backlog of proposed university senate bylaws revisions can be aggregated into a new revision proposal.</w:t>
            </w:r>
          </w:p>
          <w:p w:rsidR="00AF15E9" w:rsidRDefault="00AF15E9" w:rsidP="00AF15E9">
            <w:pPr>
              <w:pStyle w:val="ListParagraph"/>
              <w:numPr>
                <w:ilvl w:val="0"/>
                <w:numId w:val="39"/>
              </w:numPr>
              <w:ind w:left="432"/>
              <w:jc w:val="both"/>
            </w:pPr>
            <w:r>
              <w:t>The backlog items include but are not limited to the following.</w:t>
            </w:r>
          </w:p>
          <w:p w:rsidR="00AF15E9" w:rsidRDefault="00AF15E9" w:rsidP="00AF15E9">
            <w:pPr>
              <w:pStyle w:val="ListParagraph"/>
              <w:numPr>
                <w:ilvl w:val="1"/>
                <w:numId w:val="39"/>
              </w:numPr>
              <w:ind w:left="792"/>
              <w:jc w:val="both"/>
            </w:pPr>
            <w:r>
              <w:t>“Appeals” Process</w:t>
            </w:r>
          </w:p>
          <w:p w:rsidR="00AF15E9" w:rsidRDefault="00AF15E9" w:rsidP="00AF15E9">
            <w:pPr>
              <w:pStyle w:val="ListParagraph"/>
              <w:numPr>
                <w:ilvl w:val="1"/>
                <w:numId w:val="39"/>
              </w:numPr>
              <w:ind w:left="792"/>
              <w:jc w:val="both"/>
            </w:pPr>
            <w:r>
              <w:t>Consent Agenda</w:t>
            </w:r>
          </w:p>
          <w:p w:rsidR="00AF15E9" w:rsidRDefault="00AF15E9" w:rsidP="00AF15E9">
            <w:pPr>
              <w:pStyle w:val="ListParagraph"/>
              <w:numPr>
                <w:ilvl w:val="1"/>
                <w:numId w:val="39"/>
              </w:numPr>
              <w:ind w:left="792"/>
              <w:jc w:val="both"/>
            </w:pPr>
            <w:r>
              <w:lastRenderedPageBreak/>
              <w:t>RPIPC Composition, specifically the Chief Information Officer (CIO) or designee replacing Staff Council rep.</w:t>
            </w:r>
          </w:p>
          <w:p w:rsidR="00AF15E9" w:rsidRDefault="00AF15E9" w:rsidP="00AF15E9">
            <w:pPr>
              <w:pStyle w:val="ListParagraph"/>
              <w:numPr>
                <w:ilvl w:val="1"/>
                <w:numId w:val="39"/>
              </w:numPr>
              <w:ind w:left="792"/>
              <w:jc w:val="both"/>
            </w:pPr>
            <w:r>
              <w:t>References to CAPC throughout</w:t>
            </w:r>
          </w:p>
          <w:p w:rsidR="00AF15E9" w:rsidRDefault="00AF15E9" w:rsidP="00AF15E9">
            <w:pPr>
              <w:pStyle w:val="ListParagraph"/>
              <w:numPr>
                <w:ilvl w:val="1"/>
                <w:numId w:val="39"/>
              </w:numPr>
              <w:ind w:left="792"/>
              <w:jc w:val="both"/>
            </w:pPr>
            <w:r>
              <w:t xml:space="preserve">Dissolve </w:t>
            </w:r>
            <w:proofErr w:type="spellStart"/>
            <w:r>
              <w:t>SoCC</w:t>
            </w:r>
            <w:proofErr w:type="spellEnd"/>
          </w:p>
          <w:p w:rsidR="00AF15E9" w:rsidRDefault="00AF15E9" w:rsidP="00AF15E9">
            <w:pPr>
              <w:pStyle w:val="ListParagraph"/>
              <w:numPr>
                <w:ilvl w:val="1"/>
                <w:numId w:val="39"/>
              </w:numPr>
              <w:ind w:left="792"/>
              <w:jc w:val="both"/>
            </w:pPr>
            <w:r>
              <w:t>Budget, the existing annual budget allocation and any budget guiding principles (reimburse authorized voting and non-voting USGFC meeting participants)</w:t>
            </w:r>
          </w:p>
          <w:p w:rsidR="00AF15E9" w:rsidRDefault="00AF15E9" w:rsidP="00AF15E9">
            <w:pPr>
              <w:pStyle w:val="ListParagraph"/>
              <w:numPr>
                <w:ilvl w:val="0"/>
                <w:numId w:val="39"/>
              </w:numPr>
              <w:ind w:left="432"/>
              <w:jc w:val="both"/>
            </w:pPr>
            <w:r>
              <w:t>The proposed timeline is to have this bundle of proposed revisions ready for a first reading in March 2018 and a second reading in April 2018.</w:t>
            </w:r>
          </w:p>
          <w:p w:rsidR="00AF15E9" w:rsidRDefault="00AF15E9" w:rsidP="00AF15E9">
            <w:pPr>
              <w:pStyle w:val="ListParagraph"/>
              <w:numPr>
                <w:ilvl w:val="0"/>
                <w:numId w:val="39"/>
              </w:numPr>
              <w:ind w:left="432"/>
              <w:jc w:val="both"/>
            </w:pPr>
            <w:r>
              <w:t>Is anyone willing to serve on the Bylaws Revisions Committee? The following individuals volunteered to serve.</w:t>
            </w:r>
          </w:p>
          <w:p w:rsidR="00AF15E9" w:rsidRDefault="00AF15E9" w:rsidP="00AF15E9">
            <w:pPr>
              <w:pStyle w:val="ListParagraph"/>
              <w:numPr>
                <w:ilvl w:val="1"/>
                <w:numId w:val="39"/>
              </w:numPr>
              <w:ind w:left="788"/>
              <w:jc w:val="both"/>
            </w:pPr>
            <w:r>
              <w:t>David Johnson</w:t>
            </w:r>
          </w:p>
          <w:p w:rsidR="00AF15E9" w:rsidRDefault="00AF15E9" w:rsidP="00AF15E9">
            <w:pPr>
              <w:pStyle w:val="ListParagraph"/>
              <w:numPr>
                <w:ilvl w:val="1"/>
                <w:numId w:val="39"/>
              </w:numPr>
              <w:ind w:left="788"/>
              <w:jc w:val="both"/>
            </w:pPr>
            <w:proofErr w:type="spellStart"/>
            <w:r>
              <w:t>Chavonda</w:t>
            </w:r>
            <w:proofErr w:type="spellEnd"/>
            <w:r>
              <w:t xml:space="preserve"> Mills</w:t>
            </w:r>
          </w:p>
          <w:p w:rsidR="00AF15E9" w:rsidRDefault="00AF15E9" w:rsidP="00AF15E9">
            <w:pPr>
              <w:pStyle w:val="ListParagraph"/>
              <w:numPr>
                <w:ilvl w:val="1"/>
                <w:numId w:val="39"/>
              </w:numPr>
              <w:ind w:left="788"/>
              <w:jc w:val="both"/>
            </w:pPr>
            <w:r>
              <w:t xml:space="preserve">Lyndall </w:t>
            </w:r>
            <w:proofErr w:type="spellStart"/>
            <w:r>
              <w:t>Muschell</w:t>
            </w:r>
            <w:proofErr w:type="spellEnd"/>
          </w:p>
          <w:p w:rsidR="00AF15E9" w:rsidRDefault="00AF15E9" w:rsidP="00AF15E9">
            <w:pPr>
              <w:pStyle w:val="ListParagraph"/>
              <w:numPr>
                <w:ilvl w:val="1"/>
                <w:numId w:val="39"/>
              </w:numPr>
              <w:ind w:left="788"/>
              <w:jc w:val="both"/>
            </w:pPr>
            <w:r>
              <w:t>John Swinton</w:t>
            </w:r>
          </w:p>
          <w:p w:rsidR="00AF15E9" w:rsidRDefault="00AF15E9" w:rsidP="00AF15E9">
            <w:pPr>
              <w:pStyle w:val="ListParagraph"/>
              <w:numPr>
                <w:ilvl w:val="1"/>
                <w:numId w:val="39"/>
              </w:numPr>
              <w:ind w:left="788"/>
              <w:jc w:val="both"/>
            </w:pPr>
            <w:r>
              <w:t>Craig Turner</w:t>
            </w:r>
          </w:p>
          <w:p w:rsidR="00AF15E9" w:rsidRPr="00C87717" w:rsidRDefault="00AF15E9" w:rsidP="00AF15E9">
            <w:pPr>
              <w:pStyle w:val="ListParagraph"/>
              <w:numPr>
                <w:ilvl w:val="0"/>
                <w:numId w:val="39"/>
              </w:numPr>
              <w:ind w:left="432"/>
              <w:jc w:val="both"/>
            </w:pPr>
            <w:r>
              <w:t xml:space="preserve">An open invitation was extended to volunteer by email to Nicole </w:t>
            </w:r>
            <w:proofErr w:type="spellStart"/>
            <w:r>
              <w:t>DeClouet</w:t>
            </w:r>
            <w:proofErr w:type="spellEnd"/>
            <w:r>
              <w:t>.</w:t>
            </w:r>
          </w:p>
        </w:tc>
        <w:tc>
          <w:tcPr>
            <w:tcW w:w="3420" w:type="dxa"/>
          </w:tcPr>
          <w:p w:rsidR="00AF15E9" w:rsidRPr="00277257" w:rsidRDefault="00AF15E9" w:rsidP="00AF15E9">
            <w:pPr>
              <w:jc w:val="both"/>
              <w:rPr>
                <w:i/>
              </w:rPr>
            </w:pPr>
          </w:p>
        </w:tc>
        <w:tc>
          <w:tcPr>
            <w:tcW w:w="2898" w:type="dxa"/>
          </w:tcPr>
          <w:p w:rsidR="00AF15E9" w:rsidRPr="00277257" w:rsidRDefault="00AF15E9" w:rsidP="00AF15E9">
            <w:pPr>
              <w:jc w:val="both"/>
            </w:pPr>
          </w:p>
        </w:tc>
      </w:tr>
      <w:tr w:rsidR="00AF15E9" w:rsidRPr="008B1877" w:rsidTr="00044DD7">
        <w:trPr>
          <w:trHeight w:val="530"/>
        </w:trPr>
        <w:tc>
          <w:tcPr>
            <w:tcW w:w="3131" w:type="dxa"/>
            <w:tcBorders>
              <w:left w:val="double" w:sz="4" w:space="0" w:color="auto"/>
            </w:tcBorders>
          </w:tcPr>
          <w:p w:rsidR="00AF15E9" w:rsidRPr="0037381E" w:rsidRDefault="00AF15E9" w:rsidP="00AF15E9">
            <w:pPr>
              <w:pStyle w:val="Heading1"/>
            </w:pPr>
            <w:r w:rsidRPr="0037381E">
              <w:t>VI</w:t>
            </w:r>
            <w:r>
              <w:t>II. Next</w:t>
            </w:r>
            <w:r w:rsidRPr="0037381E">
              <w:t xml:space="preserve"> Meeting</w:t>
            </w:r>
          </w:p>
          <w:p w:rsidR="00AF15E9" w:rsidRPr="0037381E" w:rsidRDefault="00AF15E9" w:rsidP="00AF15E9">
            <w:r>
              <w:t>(Tentative Agenda, Calendar)</w:t>
            </w:r>
          </w:p>
        </w:tc>
        <w:tc>
          <w:tcPr>
            <w:tcW w:w="4586" w:type="dxa"/>
          </w:tcPr>
          <w:p w:rsidR="00AF15E9" w:rsidRPr="0037381E" w:rsidRDefault="00AF15E9" w:rsidP="00AF15E9">
            <w:pPr>
              <w:jc w:val="both"/>
            </w:pPr>
          </w:p>
        </w:tc>
        <w:tc>
          <w:tcPr>
            <w:tcW w:w="3420" w:type="dxa"/>
          </w:tcPr>
          <w:p w:rsidR="00AF15E9" w:rsidRPr="0037381E" w:rsidRDefault="00AF15E9" w:rsidP="00AF15E9">
            <w:pPr>
              <w:jc w:val="both"/>
            </w:pPr>
          </w:p>
        </w:tc>
        <w:tc>
          <w:tcPr>
            <w:tcW w:w="2898" w:type="dxa"/>
          </w:tcPr>
          <w:p w:rsidR="00AF15E9" w:rsidRPr="0037381E" w:rsidRDefault="00AF15E9" w:rsidP="00AF15E9">
            <w:pPr>
              <w:jc w:val="both"/>
            </w:pPr>
          </w:p>
        </w:tc>
      </w:tr>
      <w:tr w:rsidR="00AF15E9" w:rsidRPr="008B1877" w:rsidTr="00044DD7">
        <w:trPr>
          <w:trHeight w:val="530"/>
        </w:trPr>
        <w:tc>
          <w:tcPr>
            <w:tcW w:w="3131" w:type="dxa"/>
            <w:tcBorders>
              <w:left w:val="double" w:sz="4" w:space="0" w:color="auto"/>
            </w:tcBorders>
          </w:tcPr>
          <w:p w:rsidR="00AF15E9" w:rsidRPr="000226C8" w:rsidRDefault="00AF15E9" w:rsidP="00AF15E9">
            <w:pPr>
              <w:rPr>
                <w:b/>
                <w:bCs/>
              </w:rPr>
            </w:pPr>
            <w:r w:rsidRPr="000226C8">
              <w:rPr>
                <w:b/>
              </w:rPr>
              <w:t>1. Calendar</w:t>
            </w:r>
          </w:p>
        </w:tc>
        <w:tc>
          <w:tcPr>
            <w:tcW w:w="4586" w:type="dxa"/>
          </w:tcPr>
          <w:p w:rsidR="00AF15E9" w:rsidRPr="00C405F4" w:rsidRDefault="00AF15E9" w:rsidP="00AF15E9">
            <w:pPr>
              <w:jc w:val="both"/>
              <w:rPr>
                <w:sz w:val="22"/>
                <w:szCs w:val="22"/>
              </w:rPr>
            </w:pPr>
            <w:r>
              <w:rPr>
                <w:sz w:val="22"/>
                <w:szCs w:val="22"/>
              </w:rPr>
              <w:t>26 Jan 2018 @ 3:3</w:t>
            </w:r>
            <w:r w:rsidRPr="00C405F4">
              <w:rPr>
                <w:sz w:val="22"/>
                <w:szCs w:val="22"/>
              </w:rPr>
              <w:t>0pm Univ. Senate A&amp;S 2-72</w:t>
            </w:r>
          </w:p>
          <w:p w:rsidR="00AF15E9" w:rsidRDefault="00AF15E9" w:rsidP="00AF15E9">
            <w:pPr>
              <w:jc w:val="both"/>
              <w:rPr>
                <w:sz w:val="22"/>
                <w:szCs w:val="22"/>
              </w:rPr>
            </w:pPr>
            <w:r>
              <w:rPr>
                <w:sz w:val="22"/>
                <w:szCs w:val="22"/>
              </w:rPr>
              <w:t>02 Feb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AF15E9" w:rsidRPr="00C405F4" w:rsidRDefault="00AF15E9" w:rsidP="00AF15E9">
            <w:pPr>
              <w:jc w:val="both"/>
              <w:rPr>
                <w:sz w:val="22"/>
                <w:szCs w:val="22"/>
              </w:rPr>
            </w:pPr>
            <w:r>
              <w:rPr>
                <w:sz w:val="22"/>
                <w:szCs w:val="22"/>
              </w:rPr>
              <w:t>02 Feb 2018 @ 3:30pm ECUS-SCC Parks 301</w:t>
            </w:r>
          </w:p>
        </w:tc>
        <w:tc>
          <w:tcPr>
            <w:tcW w:w="3420" w:type="dxa"/>
          </w:tcPr>
          <w:p w:rsidR="00AF15E9" w:rsidRPr="00C405F4" w:rsidRDefault="00AF15E9" w:rsidP="00AF15E9">
            <w:pPr>
              <w:jc w:val="both"/>
            </w:pPr>
          </w:p>
        </w:tc>
        <w:tc>
          <w:tcPr>
            <w:tcW w:w="2898" w:type="dxa"/>
          </w:tcPr>
          <w:p w:rsidR="00AF15E9" w:rsidRPr="00C405F4" w:rsidRDefault="00AF15E9" w:rsidP="00AF15E9">
            <w:pPr>
              <w:jc w:val="both"/>
            </w:pPr>
          </w:p>
        </w:tc>
      </w:tr>
      <w:tr w:rsidR="00AF15E9" w:rsidRPr="008B1877" w:rsidTr="00044DD7">
        <w:trPr>
          <w:trHeight w:val="530"/>
        </w:trPr>
        <w:tc>
          <w:tcPr>
            <w:tcW w:w="3131" w:type="dxa"/>
            <w:tcBorders>
              <w:left w:val="double" w:sz="4" w:space="0" w:color="auto"/>
            </w:tcBorders>
          </w:tcPr>
          <w:p w:rsidR="00AF15E9" w:rsidRPr="000226C8" w:rsidRDefault="00AF15E9" w:rsidP="00AF15E9">
            <w:pPr>
              <w:rPr>
                <w:b/>
              </w:rPr>
            </w:pPr>
            <w:r w:rsidRPr="000226C8">
              <w:rPr>
                <w:b/>
              </w:rPr>
              <w:t>2. Tentative Agenda</w:t>
            </w:r>
          </w:p>
        </w:tc>
        <w:tc>
          <w:tcPr>
            <w:tcW w:w="4586" w:type="dxa"/>
          </w:tcPr>
          <w:p w:rsidR="00AF15E9" w:rsidRPr="00C405F4" w:rsidRDefault="00AF15E9" w:rsidP="00AF15E9">
            <w:pPr>
              <w:jc w:val="both"/>
            </w:pPr>
            <w:r w:rsidRPr="00C405F4">
              <w:t>Some of the deliberation today may have generated tentative agenda items for future ECUS and ECUS-SCC meetings.</w:t>
            </w:r>
          </w:p>
        </w:tc>
        <w:tc>
          <w:tcPr>
            <w:tcW w:w="3420" w:type="dxa"/>
          </w:tcPr>
          <w:p w:rsidR="00AF15E9" w:rsidRPr="00C405F4" w:rsidRDefault="00AF15E9" w:rsidP="00AF15E9">
            <w:pPr>
              <w:jc w:val="both"/>
            </w:pPr>
          </w:p>
        </w:tc>
        <w:tc>
          <w:tcPr>
            <w:tcW w:w="2898" w:type="dxa"/>
          </w:tcPr>
          <w:p w:rsidR="00AF15E9" w:rsidRPr="00C405F4" w:rsidRDefault="00AF15E9" w:rsidP="00AF15E9">
            <w:pPr>
              <w:jc w:val="both"/>
            </w:pPr>
            <w:r>
              <w:t xml:space="preserve">Nicole </w:t>
            </w:r>
            <w:proofErr w:type="spellStart"/>
            <w:r>
              <w:t>DeClouette</w:t>
            </w:r>
            <w:proofErr w:type="spellEnd"/>
            <w:r w:rsidRPr="00C405F4">
              <w:t xml:space="preserve"> to ensure that such items (if any) are added to </w:t>
            </w:r>
            <w:r>
              <w:t>agenda of a future meeting of ECUS or ECUS-SCC.</w:t>
            </w:r>
          </w:p>
        </w:tc>
      </w:tr>
      <w:tr w:rsidR="00AF15E9" w:rsidRPr="008B1877" w:rsidTr="00044DD7">
        <w:trPr>
          <w:trHeight w:val="548"/>
        </w:trPr>
        <w:tc>
          <w:tcPr>
            <w:tcW w:w="3131" w:type="dxa"/>
            <w:tcBorders>
              <w:left w:val="double" w:sz="4" w:space="0" w:color="auto"/>
            </w:tcBorders>
          </w:tcPr>
          <w:p w:rsidR="00AF15E9" w:rsidRPr="000226C8" w:rsidRDefault="00AF15E9" w:rsidP="00AF15E9">
            <w:pPr>
              <w:rPr>
                <w:b/>
                <w:bCs/>
              </w:rPr>
            </w:pPr>
            <w:r w:rsidRPr="000226C8">
              <w:rPr>
                <w:b/>
              </w:rPr>
              <w:lastRenderedPageBreak/>
              <w:t>IX. Adjournment</w:t>
            </w:r>
          </w:p>
        </w:tc>
        <w:tc>
          <w:tcPr>
            <w:tcW w:w="4586" w:type="dxa"/>
          </w:tcPr>
          <w:p w:rsidR="00AF15E9" w:rsidRPr="00F4149F" w:rsidRDefault="00AF15E9" w:rsidP="00AF15E9">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AF15E9" w:rsidRPr="00D157A3" w:rsidRDefault="00AF15E9" w:rsidP="00AF15E9">
            <w:pPr>
              <w:jc w:val="both"/>
              <w:rPr>
                <w:i/>
              </w:rPr>
            </w:pPr>
            <w:r w:rsidRPr="00F4149F">
              <w:t xml:space="preserve">The motion to adjourn was approved and the meeting adjourned at </w:t>
            </w:r>
            <w:r>
              <w:t>4</w:t>
            </w:r>
            <w:r w:rsidRPr="00F4149F">
              <w:t>:</w:t>
            </w:r>
            <w:r>
              <w:t xml:space="preserve">31 </w:t>
            </w:r>
            <w:r w:rsidRPr="00F4149F">
              <w:t>pm.</w:t>
            </w:r>
          </w:p>
        </w:tc>
        <w:tc>
          <w:tcPr>
            <w:tcW w:w="2898" w:type="dxa"/>
          </w:tcPr>
          <w:p w:rsidR="00AF15E9" w:rsidRPr="0037381E" w:rsidRDefault="00AF15E9" w:rsidP="00AF15E9">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w:t>
      </w:r>
      <w:proofErr w:type="spellStart"/>
      <w:r w:rsidR="004E0C7C" w:rsidRPr="001D0386">
        <w:rPr>
          <w:bCs/>
          <w:smallCaps/>
        </w:rPr>
        <w:t>DeClouette</w:t>
      </w:r>
      <w:proofErr w:type="spellEnd"/>
      <w:r w:rsidR="004E0C7C" w:rsidRPr="001D0386">
        <w:rPr>
          <w:bCs/>
          <w:smallCaps/>
        </w:rPr>
        <w:t xml:space="preserv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0" w:name="_MON_1569902438"/>
    <w:bookmarkEnd w:id="0"/>
    <w:p w:rsidR="00973FD5" w:rsidRPr="0014666D" w:rsidRDefault="00C57551"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0" o:title=""/>
          </v:shape>
          <o:OLEObject Type="Embed" ProgID="Excel.Sheet.12" ShapeID="_x0000_i1025" DrawAspect="Content" ObjectID="_1574851438" r:id="rId11"/>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71" w:rsidRDefault="00F70471">
      <w:r>
        <w:separator/>
      </w:r>
    </w:p>
    <w:p w:rsidR="00F70471" w:rsidRDefault="00F70471"/>
  </w:endnote>
  <w:endnote w:type="continuationSeparator" w:id="0">
    <w:p w:rsidR="00F70471" w:rsidRDefault="00F70471">
      <w:r>
        <w:continuationSeparator/>
      </w:r>
    </w:p>
    <w:p w:rsidR="00F70471" w:rsidRDefault="00F70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26" w:rsidRDefault="002D4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26" w:rsidRPr="009A508C" w:rsidRDefault="00936B26" w:rsidP="009A508C">
    <w:pPr>
      <w:pStyle w:val="Footer"/>
      <w:tabs>
        <w:tab w:val="clear" w:pos="8640"/>
        <w:tab w:val="right" w:pos="14310"/>
      </w:tabs>
      <w:rPr>
        <w:sz w:val="20"/>
        <w:szCs w:val="20"/>
      </w:rPr>
    </w:pPr>
    <w:r>
      <w:rPr>
        <w:i/>
        <w:sz w:val="20"/>
        <w:szCs w:val="20"/>
      </w:rPr>
      <w:t>01 December 2017 ECUS-SCC Meeting Minutes (</w:t>
    </w:r>
    <w:r w:rsidR="002D4C26">
      <w:rPr>
        <w:i/>
        <w:sz w:val="20"/>
        <w:szCs w:val="20"/>
      </w:rPr>
      <w:t xml:space="preserve">FINAL </w:t>
    </w:r>
    <w:r>
      <w:rPr>
        <w:i/>
        <w:sz w:val="20"/>
        <w:szCs w:val="20"/>
      </w:rPr>
      <w:t>DRAFT</w:t>
    </w:r>
    <w:bookmarkStart w:id="1" w:name="_GoBack"/>
    <w:bookmarkEnd w:id="1"/>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2D4C26">
              <w:rPr>
                <w:bCs/>
                <w:i/>
                <w:noProof/>
                <w:sz w:val="20"/>
                <w:szCs w:val="20"/>
              </w:rPr>
              <w:t>1</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2D4C26">
              <w:rPr>
                <w:bCs/>
                <w:i/>
                <w:noProof/>
                <w:sz w:val="20"/>
                <w:szCs w:val="20"/>
              </w:rPr>
              <w:t>30</w:t>
            </w:r>
            <w:r w:rsidRPr="009A508C">
              <w:rPr>
                <w:bCs/>
                <w:i/>
                <w:sz w:val="20"/>
                <w:szCs w:val="20"/>
              </w:rPr>
              <w:fldChar w:fldCharType="end"/>
            </w:r>
          </w:sdtContent>
        </w:sdt>
      </w:sdtContent>
    </w:sdt>
  </w:p>
  <w:p w:rsidR="00936B26" w:rsidRPr="00BB568D" w:rsidRDefault="00936B26"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26" w:rsidRDefault="002D4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71" w:rsidRDefault="00F70471">
      <w:r>
        <w:separator/>
      </w:r>
    </w:p>
    <w:p w:rsidR="00F70471" w:rsidRDefault="00F70471"/>
  </w:footnote>
  <w:footnote w:type="continuationSeparator" w:id="0">
    <w:p w:rsidR="00F70471" w:rsidRDefault="00F70471">
      <w:r>
        <w:continuationSeparator/>
      </w:r>
    </w:p>
    <w:p w:rsidR="00F70471" w:rsidRDefault="00F704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26" w:rsidRDefault="002D4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26" w:rsidRDefault="002D4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26" w:rsidRDefault="002D4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9A5"/>
    <w:multiLevelType w:val="hybridMultilevel"/>
    <w:tmpl w:val="1D08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64C"/>
    <w:multiLevelType w:val="hybridMultilevel"/>
    <w:tmpl w:val="2A2406B6"/>
    <w:lvl w:ilvl="0" w:tplc="C85E4F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6DB"/>
    <w:multiLevelType w:val="hybridMultilevel"/>
    <w:tmpl w:val="F8602AEC"/>
    <w:lvl w:ilvl="0" w:tplc="9E2C8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0184"/>
    <w:multiLevelType w:val="hybridMultilevel"/>
    <w:tmpl w:val="71CC2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34DFD"/>
    <w:multiLevelType w:val="hybridMultilevel"/>
    <w:tmpl w:val="AD4A6EEE"/>
    <w:lvl w:ilvl="0" w:tplc="C73E1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52EF9"/>
    <w:multiLevelType w:val="hybridMultilevel"/>
    <w:tmpl w:val="BBF89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00125FE"/>
    <w:multiLevelType w:val="hybridMultilevel"/>
    <w:tmpl w:val="8D8CD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B0E92"/>
    <w:multiLevelType w:val="hybridMultilevel"/>
    <w:tmpl w:val="1278E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221D"/>
    <w:multiLevelType w:val="hybridMultilevel"/>
    <w:tmpl w:val="101087C0"/>
    <w:lvl w:ilvl="0" w:tplc="D8249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A7226"/>
    <w:multiLevelType w:val="hybridMultilevel"/>
    <w:tmpl w:val="B54A642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5A6B0041"/>
    <w:multiLevelType w:val="hybridMultilevel"/>
    <w:tmpl w:val="3FC0353A"/>
    <w:lvl w:ilvl="0" w:tplc="0409000F">
      <w:start w:val="1"/>
      <w:numFmt w:val="decimal"/>
      <w:lvlText w:val="%1."/>
      <w:lvlJc w:val="left"/>
      <w:pPr>
        <w:ind w:left="360" w:hanging="360"/>
      </w:pPr>
      <w:rPr>
        <w:rFonts w:hint="default"/>
      </w:rPr>
    </w:lvl>
    <w:lvl w:ilvl="1" w:tplc="701AFCAE">
      <w:start w:val="1"/>
      <w:numFmt w:val="lowerLetter"/>
      <w:lvlText w:val="%2."/>
      <w:lvlJc w:val="left"/>
      <w:pPr>
        <w:ind w:left="117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B5282D"/>
    <w:multiLevelType w:val="hybridMultilevel"/>
    <w:tmpl w:val="DB0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03890"/>
    <w:multiLevelType w:val="multilevel"/>
    <w:tmpl w:val="57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051E6F"/>
    <w:multiLevelType w:val="hybridMultilevel"/>
    <w:tmpl w:val="794A6C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15E5C"/>
    <w:multiLevelType w:val="hybridMultilevel"/>
    <w:tmpl w:val="6D942DF4"/>
    <w:lvl w:ilvl="0" w:tplc="13E81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E12D6"/>
    <w:multiLevelType w:val="hybridMultilevel"/>
    <w:tmpl w:val="BF469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9"/>
  </w:num>
  <w:num w:numId="3">
    <w:abstractNumId w:val="5"/>
  </w:num>
  <w:num w:numId="4">
    <w:abstractNumId w:val="8"/>
  </w:num>
  <w:num w:numId="5">
    <w:abstractNumId w:val="10"/>
  </w:num>
  <w:num w:numId="6">
    <w:abstractNumId w:val="12"/>
  </w:num>
  <w:num w:numId="7">
    <w:abstractNumId w:val="15"/>
  </w:num>
  <w:num w:numId="8">
    <w:abstractNumId w:val="37"/>
  </w:num>
  <w:num w:numId="9">
    <w:abstractNumId w:val="11"/>
  </w:num>
  <w:num w:numId="10">
    <w:abstractNumId w:val="23"/>
  </w:num>
  <w:num w:numId="11">
    <w:abstractNumId w:val="40"/>
  </w:num>
  <w:num w:numId="12">
    <w:abstractNumId w:val="22"/>
  </w:num>
  <w:num w:numId="13">
    <w:abstractNumId w:val="36"/>
  </w:num>
  <w:num w:numId="14">
    <w:abstractNumId w:val="14"/>
  </w:num>
  <w:num w:numId="15">
    <w:abstractNumId w:val="0"/>
  </w:num>
  <w:num w:numId="16">
    <w:abstractNumId w:val="9"/>
  </w:num>
  <w:num w:numId="17">
    <w:abstractNumId w:val="18"/>
  </w:num>
  <w:num w:numId="18">
    <w:abstractNumId w:val="39"/>
  </w:num>
  <w:num w:numId="19">
    <w:abstractNumId w:val="35"/>
  </w:num>
  <w:num w:numId="20">
    <w:abstractNumId w:val="1"/>
  </w:num>
  <w:num w:numId="21">
    <w:abstractNumId w:val="32"/>
  </w:num>
  <w:num w:numId="22">
    <w:abstractNumId w:val="28"/>
  </w:num>
  <w:num w:numId="23">
    <w:abstractNumId w:val="31"/>
  </w:num>
  <w:num w:numId="24">
    <w:abstractNumId w:val="21"/>
  </w:num>
  <w:num w:numId="25">
    <w:abstractNumId w:val="7"/>
  </w:num>
  <w:num w:numId="26">
    <w:abstractNumId w:val="24"/>
  </w:num>
  <w:num w:numId="27">
    <w:abstractNumId w:val="34"/>
  </w:num>
  <w:num w:numId="28">
    <w:abstractNumId w:val="6"/>
  </w:num>
  <w:num w:numId="29">
    <w:abstractNumId w:val="26"/>
  </w:num>
  <w:num w:numId="30">
    <w:abstractNumId w:val="13"/>
  </w:num>
  <w:num w:numId="31">
    <w:abstractNumId w:val="17"/>
  </w:num>
  <w:num w:numId="32">
    <w:abstractNumId w:val="4"/>
  </w:num>
  <w:num w:numId="33">
    <w:abstractNumId w:val="20"/>
  </w:num>
  <w:num w:numId="34">
    <w:abstractNumId w:val="30"/>
  </w:num>
  <w:num w:numId="35">
    <w:abstractNumId w:val="27"/>
  </w:num>
  <w:num w:numId="36">
    <w:abstractNumId w:val="25"/>
  </w:num>
  <w:num w:numId="37">
    <w:abstractNumId w:val="38"/>
  </w:num>
  <w:num w:numId="38">
    <w:abstractNumId w:val="33"/>
  </w:num>
  <w:num w:numId="39">
    <w:abstractNumId w:val="3"/>
  </w:num>
  <w:num w:numId="40">
    <w:abstractNumId w:val="19"/>
  </w:num>
  <w:num w:numId="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4720"/>
    <w:rsid w:val="00055C26"/>
    <w:rsid w:val="00055FC9"/>
    <w:rsid w:val="00056A27"/>
    <w:rsid w:val="00056CB0"/>
    <w:rsid w:val="00061DD8"/>
    <w:rsid w:val="000670AF"/>
    <w:rsid w:val="000700DD"/>
    <w:rsid w:val="00070D4C"/>
    <w:rsid w:val="00071A3E"/>
    <w:rsid w:val="00071C41"/>
    <w:rsid w:val="00072249"/>
    <w:rsid w:val="0007241A"/>
    <w:rsid w:val="00072DB0"/>
    <w:rsid w:val="0007340E"/>
    <w:rsid w:val="00073743"/>
    <w:rsid w:val="0007381D"/>
    <w:rsid w:val="00073881"/>
    <w:rsid w:val="00073A00"/>
    <w:rsid w:val="00073F5A"/>
    <w:rsid w:val="00075769"/>
    <w:rsid w:val="00076663"/>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6AB"/>
    <w:rsid w:val="000B3753"/>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0B43"/>
    <w:rsid w:val="00103471"/>
    <w:rsid w:val="00103C38"/>
    <w:rsid w:val="0010559F"/>
    <w:rsid w:val="00112875"/>
    <w:rsid w:val="00113C9E"/>
    <w:rsid w:val="00114127"/>
    <w:rsid w:val="00114BD7"/>
    <w:rsid w:val="001150EF"/>
    <w:rsid w:val="00115200"/>
    <w:rsid w:val="0011548E"/>
    <w:rsid w:val="00116A03"/>
    <w:rsid w:val="00116A94"/>
    <w:rsid w:val="00117185"/>
    <w:rsid w:val="001173DF"/>
    <w:rsid w:val="00117638"/>
    <w:rsid w:val="00122B28"/>
    <w:rsid w:val="001237AD"/>
    <w:rsid w:val="001261D8"/>
    <w:rsid w:val="001302B7"/>
    <w:rsid w:val="001304C3"/>
    <w:rsid w:val="001308CF"/>
    <w:rsid w:val="00132A57"/>
    <w:rsid w:val="00133EDC"/>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B69"/>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5400"/>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842"/>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B67"/>
    <w:rsid w:val="00211299"/>
    <w:rsid w:val="00211A4E"/>
    <w:rsid w:val="002123B7"/>
    <w:rsid w:val="00213868"/>
    <w:rsid w:val="00214C1F"/>
    <w:rsid w:val="00215985"/>
    <w:rsid w:val="0022072D"/>
    <w:rsid w:val="00220FBF"/>
    <w:rsid w:val="0022274E"/>
    <w:rsid w:val="00222ED1"/>
    <w:rsid w:val="00223013"/>
    <w:rsid w:val="002234C9"/>
    <w:rsid w:val="002249D9"/>
    <w:rsid w:val="00225E60"/>
    <w:rsid w:val="002262C8"/>
    <w:rsid w:val="00227231"/>
    <w:rsid w:val="002277F8"/>
    <w:rsid w:val="002301DC"/>
    <w:rsid w:val="00230557"/>
    <w:rsid w:val="00230633"/>
    <w:rsid w:val="00230822"/>
    <w:rsid w:val="0023163B"/>
    <w:rsid w:val="002316A4"/>
    <w:rsid w:val="0023241D"/>
    <w:rsid w:val="00233260"/>
    <w:rsid w:val="002334A4"/>
    <w:rsid w:val="0023368A"/>
    <w:rsid w:val="00233AC5"/>
    <w:rsid w:val="00234349"/>
    <w:rsid w:val="002344DB"/>
    <w:rsid w:val="00234F7D"/>
    <w:rsid w:val="00236D6A"/>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0D1"/>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C26"/>
    <w:rsid w:val="002D4E22"/>
    <w:rsid w:val="002D6044"/>
    <w:rsid w:val="002E1174"/>
    <w:rsid w:val="002E176C"/>
    <w:rsid w:val="002E1DA7"/>
    <w:rsid w:val="002E21C6"/>
    <w:rsid w:val="002E2810"/>
    <w:rsid w:val="002E2D4A"/>
    <w:rsid w:val="002E2E2C"/>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360F"/>
    <w:rsid w:val="00344DC9"/>
    <w:rsid w:val="00344E3A"/>
    <w:rsid w:val="0034566D"/>
    <w:rsid w:val="0034571A"/>
    <w:rsid w:val="003466E1"/>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06E2"/>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257"/>
    <w:rsid w:val="003A1462"/>
    <w:rsid w:val="003A20B5"/>
    <w:rsid w:val="003A272D"/>
    <w:rsid w:val="003A2F26"/>
    <w:rsid w:val="003A4753"/>
    <w:rsid w:val="003A48CF"/>
    <w:rsid w:val="003A56C9"/>
    <w:rsid w:val="003A6146"/>
    <w:rsid w:val="003A72DD"/>
    <w:rsid w:val="003A7388"/>
    <w:rsid w:val="003B01A0"/>
    <w:rsid w:val="003B0C82"/>
    <w:rsid w:val="003B1B8C"/>
    <w:rsid w:val="003B38DD"/>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6EC5"/>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2F7"/>
    <w:rsid w:val="004D6D57"/>
    <w:rsid w:val="004D7821"/>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0B3B"/>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60B2"/>
    <w:rsid w:val="00567378"/>
    <w:rsid w:val="005675E5"/>
    <w:rsid w:val="005678F7"/>
    <w:rsid w:val="00571EB8"/>
    <w:rsid w:val="00573109"/>
    <w:rsid w:val="0057469B"/>
    <w:rsid w:val="0057499E"/>
    <w:rsid w:val="00575C81"/>
    <w:rsid w:val="0057653A"/>
    <w:rsid w:val="0057664E"/>
    <w:rsid w:val="00577FBD"/>
    <w:rsid w:val="005810A8"/>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A7A7D"/>
    <w:rsid w:val="005B1D0A"/>
    <w:rsid w:val="005B319D"/>
    <w:rsid w:val="005B3A28"/>
    <w:rsid w:val="005B515B"/>
    <w:rsid w:val="005B5BF3"/>
    <w:rsid w:val="005B71C1"/>
    <w:rsid w:val="005C10D2"/>
    <w:rsid w:val="005C225E"/>
    <w:rsid w:val="005C2740"/>
    <w:rsid w:val="005C2F42"/>
    <w:rsid w:val="005C3C60"/>
    <w:rsid w:val="005C41F7"/>
    <w:rsid w:val="005C58CC"/>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B35"/>
    <w:rsid w:val="005F0E9E"/>
    <w:rsid w:val="005F197B"/>
    <w:rsid w:val="005F1E77"/>
    <w:rsid w:val="005F2E33"/>
    <w:rsid w:val="005F588B"/>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E39"/>
    <w:rsid w:val="0061603A"/>
    <w:rsid w:val="006173D3"/>
    <w:rsid w:val="00617D56"/>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3BBC"/>
    <w:rsid w:val="006569AC"/>
    <w:rsid w:val="00656EC6"/>
    <w:rsid w:val="0065729F"/>
    <w:rsid w:val="00657D5F"/>
    <w:rsid w:val="00660121"/>
    <w:rsid w:val="006616DD"/>
    <w:rsid w:val="00661895"/>
    <w:rsid w:val="00663D9A"/>
    <w:rsid w:val="00666975"/>
    <w:rsid w:val="00666C15"/>
    <w:rsid w:val="00670634"/>
    <w:rsid w:val="00670A12"/>
    <w:rsid w:val="00670DCA"/>
    <w:rsid w:val="006711DF"/>
    <w:rsid w:val="0067192C"/>
    <w:rsid w:val="00671FF6"/>
    <w:rsid w:val="006734E8"/>
    <w:rsid w:val="0067618A"/>
    <w:rsid w:val="00676F80"/>
    <w:rsid w:val="00677E69"/>
    <w:rsid w:val="00680104"/>
    <w:rsid w:val="00680E1A"/>
    <w:rsid w:val="00681B74"/>
    <w:rsid w:val="006822B6"/>
    <w:rsid w:val="00683899"/>
    <w:rsid w:val="00684C44"/>
    <w:rsid w:val="006859CC"/>
    <w:rsid w:val="00690468"/>
    <w:rsid w:val="00690525"/>
    <w:rsid w:val="00690AD1"/>
    <w:rsid w:val="00691580"/>
    <w:rsid w:val="006938A4"/>
    <w:rsid w:val="00694AF9"/>
    <w:rsid w:val="006950AD"/>
    <w:rsid w:val="00695CEA"/>
    <w:rsid w:val="00696F10"/>
    <w:rsid w:val="0069775E"/>
    <w:rsid w:val="006A0A4E"/>
    <w:rsid w:val="006A128F"/>
    <w:rsid w:val="006A1503"/>
    <w:rsid w:val="006A2659"/>
    <w:rsid w:val="006A31A9"/>
    <w:rsid w:val="006A3F42"/>
    <w:rsid w:val="006A63BE"/>
    <w:rsid w:val="006A7784"/>
    <w:rsid w:val="006A7D1F"/>
    <w:rsid w:val="006B06D7"/>
    <w:rsid w:val="006B2CD9"/>
    <w:rsid w:val="006B472E"/>
    <w:rsid w:val="006B5259"/>
    <w:rsid w:val="006B5A89"/>
    <w:rsid w:val="006B6651"/>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3F0"/>
    <w:rsid w:val="006E196D"/>
    <w:rsid w:val="006E1ECA"/>
    <w:rsid w:val="006E2480"/>
    <w:rsid w:val="006E46B2"/>
    <w:rsid w:val="006E487F"/>
    <w:rsid w:val="006E4CFC"/>
    <w:rsid w:val="006E5628"/>
    <w:rsid w:val="006E6389"/>
    <w:rsid w:val="006E6882"/>
    <w:rsid w:val="006E7EDF"/>
    <w:rsid w:val="006F0C13"/>
    <w:rsid w:val="006F203B"/>
    <w:rsid w:val="006F2644"/>
    <w:rsid w:val="006F3BB8"/>
    <w:rsid w:val="006F4492"/>
    <w:rsid w:val="006F4671"/>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2740F"/>
    <w:rsid w:val="007301EB"/>
    <w:rsid w:val="0073541F"/>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4CB"/>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6FC6"/>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337"/>
    <w:rsid w:val="008A2D55"/>
    <w:rsid w:val="008A4916"/>
    <w:rsid w:val="008A5191"/>
    <w:rsid w:val="008A5926"/>
    <w:rsid w:val="008A5E48"/>
    <w:rsid w:val="008A664A"/>
    <w:rsid w:val="008A6868"/>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7803"/>
    <w:rsid w:val="008E7EEB"/>
    <w:rsid w:val="008F022D"/>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1A26"/>
    <w:rsid w:val="00932875"/>
    <w:rsid w:val="009337C9"/>
    <w:rsid w:val="00933ED3"/>
    <w:rsid w:val="0093491D"/>
    <w:rsid w:val="00935167"/>
    <w:rsid w:val="009368FB"/>
    <w:rsid w:val="00936B26"/>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5965"/>
    <w:rsid w:val="00987B5B"/>
    <w:rsid w:val="00987D28"/>
    <w:rsid w:val="00990989"/>
    <w:rsid w:val="00990B8F"/>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5919"/>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A04D7"/>
    <w:rsid w:val="00AA0F00"/>
    <w:rsid w:val="00AA107A"/>
    <w:rsid w:val="00AA1909"/>
    <w:rsid w:val="00AA1BF2"/>
    <w:rsid w:val="00AA2E40"/>
    <w:rsid w:val="00AA6353"/>
    <w:rsid w:val="00AA739F"/>
    <w:rsid w:val="00AB1A68"/>
    <w:rsid w:val="00AB3EA5"/>
    <w:rsid w:val="00AB475C"/>
    <w:rsid w:val="00AB7A60"/>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6C0"/>
    <w:rsid w:val="00AE472E"/>
    <w:rsid w:val="00AE5445"/>
    <w:rsid w:val="00AE7C66"/>
    <w:rsid w:val="00AF00E6"/>
    <w:rsid w:val="00AF0274"/>
    <w:rsid w:val="00AF15E9"/>
    <w:rsid w:val="00AF19DF"/>
    <w:rsid w:val="00AF2079"/>
    <w:rsid w:val="00AF2369"/>
    <w:rsid w:val="00AF324A"/>
    <w:rsid w:val="00AF3A78"/>
    <w:rsid w:val="00AF48D3"/>
    <w:rsid w:val="00AF54E9"/>
    <w:rsid w:val="00AF5D3F"/>
    <w:rsid w:val="00AF65D9"/>
    <w:rsid w:val="00AF6D27"/>
    <w:rsid w:val="00AF7976"/>
    <w:rsid w:val="00AF7B46"/>
    <w:rsid w:val="00B018BC"/>
    <w:rsid w:val="00B0309F"/>
    <w:rsid w:val="00B0452F"/>
    <w:rsid w:val="00B047FB"/>
    <w:rsid w:val="00B06525"/>
    <w:rsid w:val="00B06F02"/>
    <w:rsid w:val="00B06F7D"/>
    <w:rsid w:val="00B10370"/>
    <w:rsid w:val="00B10804"/>
    <w:rsid w:val="00B11C50"/>
    <w:rsid w:val="00B131DB"/>
    <w:rsid w:val="00B14E3C"/>
    <w:rsid w:val="00B14F0C"/>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B8"/>
    <w:rsid w:val="00BE2805"/>
    <w:rsid w:val="00BE3C7A"/>
    <w:rsid w:val="00BE64BE"/>
    <w:rsid w:val="00BE70A8"/>
    <w:rsid w:val="00BE740C"/>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172E3"/>
    <w:rsid w:val="00C17F37"/>
    <w:rsid w:val="00C214AD"/>
    <w:rsid w:val="00C239FC"/>
    <w:rsid w:val="00C24818"/>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551"/>
    <w:rsid w:val="00C57EA0"/>
    <w:rsid w:val="00C608B5"/>
    <w:rsid w:val="00C6131D"/>
    <w:rsid w:val="00C6353B"/>
    <w:rsid w:val="00C63E4F"/>
    <w:rsid w:val="00C64914"/>
    <w:rsid w:val="00C672CE"/>
    <w:rsid w:val="00C67484"/>
    <w:rsid w:val="00C67A57"/>
    <w:rsid w:val="00C71EC5"/>
    <w:rsid w:val="00C722A7"/>
    <w:rsid w:val="00C74432"/>
    <w:rsid w:val="00C75940"/>
    <w:rsid w:val="00C7639A"/>
    <w:rsid w:val="00C77503"/>
    <w:rsid w:val="00C77964"/>
    <w:rsid w:val="00C77A5A"/>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3CF6"/>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2A9F"/>
    <w:rsid w:val="00D34BA4"/>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2F6C"/>
    <w:rsid w:val="00D6346A"/>
    <w:rsid w:val="00D6501A"/>
    <w:rsid w:val="00D669CE"/>
    <w:rsid w:val="00D70B94"/>
    <w:rsid w:val="00D72091"/>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505F"/>
    <w:rsid w:val="00D96394"/>
    <w:rsid w:val="00D96A3E"/>
    <w:rsid w:val="00D96B64"/>
    <w:rsid w:val="00DA0149"/>
    <w:rsid w:val="00DA144F"/>
    <w:rsid w:val="00DA2617"/>
    <w:rsid w:val="00DA2FD8"/>
    <w:rsid w:val="00DA32DB"/>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276A"/>
    <w:rsid w:val="00E24660"/>
    <w:rsid w:val="00E24CC2"/>
    <w:rsid w:val="00E25389"/>
    <w:rsid w:val="00E25555"/>
    <w:rsid w:val="00E30115"/>
    <w:rsid w:val="00E30A96"/>
    <w:rsid w:val="00E33431"/>
    <w:rsid w:val="00E3364C"/>
    <w:rsid w:val="00E33F8E"/>
    <w:rsid w:val="00E344C2"/>
    <w:rsid w:val="00E34744"/>
    <w:rsid w:val="00E36A36"/>
    <w:rsid w:val="00E36C33"/>
    <w:rsid w:val="00E42F26"/>
    <w:rsid w:val="00E42F56"/>
    <w:rsid w:val="00E42F7F"/>
    <w:rsid w:val="00E42FD0"/>
    <w:rsid w:val="00E43186"/>
    <w:rsid w:val="00E44402"/>
    <w:rsid w:val="00E447DD"/>
    <w:rsid w:val="00E456FA"/>
    <w:rsid w:val="00E473E7"/>
    <w:rsid w:val="00E47A9D"/>
    <w:rsid w:val="00E47B4A"/>
    <w:rsid w:val="00E47DBD"/>
    <w:rsid w:val="00E50307"/>
    <w:rsid w:val="00E50A15"/>
    <w:rsid w:val="00E5378B"/>
    <w:rsid w:val="00E5400F"/>
    <w:rsid w:val="00E540B5"/>
    <w:rsid w:val="00E5447C"/>
    <w:rsid w:val="00E545AE"/>
    <w:rsid w:val="00E5513E"/>
    <w:rsid w:val="00E55989"/>
    <w:rsid w:val="00E55C32"/>
    <w:rsid w:val="00E55F0F"/>
    <w:rsid w:val="00E57EB6"/>
    <w:rsid w:val="00E60D78"/>
    <w:rsid w:val="00E613DB"/>
    <w:rsid w:val="00E62022"/>
    <w:rsid w:val="00E62036"/>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07F6"/>
    <w:rsid w:val="00ED21B1"/>
    <w:rsid w:val="00ED22C0"/>
    <w:rsid w:val="00ED22F4"/>
    <w:rsid w:val="00ED309C"/>
    <w:rsid w:val="00ED34F2"/>
    <w:rsid w:val="00ED45DB"/>
    <w:rsid w:val="00ED549C"/>
    <w:rsid w:val="00ED59E7"/>
    <w:rsid w:val="00ED5DAA"/>
    <w:rsid w:val="00ED73E9"/>
    <w:rsid w:val="00EE074B"/>
    <w:rsid w:val="00EE16FA"/>
    <w:rsid w:val="00EE3FD1"/>
    <w:rsid w:val="00EE3FF4"/>
    <w:rsid w:val="00EE4C53"/>
    <w:rsid w:val="00EE4EF0"/>
    <w:rsid w:val="00EE5249"/>
    <w:rsid w:val="00EE564C"/>
    <w:rsid w:val="00EE5E13"/>
    <w:rsid w:val="00EE6B4B"/>
    <w:rsid w:val="00EE6ED1"/>
    <w:rsid w:val="00EF015E"/>
    <w:rsid w:val="00EF0392"/>
    <w:rsid w:val="00EF0F24"/>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1CA2"/>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471"/>
    <w:rsid w:val="00F71011"/>
    <w:rsid w:val="00F722BC"/>
    <w:rsid w:val="00F7274C"/>
    <w:rsid w:val="00F733F8"/>
    <w:rsid w:val="00F73BE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512"/>
    <w:rsid w:val="00FC6C2A"/>
    <w:rsid w:val="00FC6E36"/>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266"/>
    <w:rsid w:val="00FE5427"/>
    <w:rsid w:val="00FE57AB"/>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gcs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csu.edu/communications/photography-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1577-8099-4031-9B58-3DF069EE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2017-11-07T18:40:00Z</cp:lastPrinted>
  <dcterms:created xsi:type="dcterms:W3CDTF">2017-12-15T18:57:00Z</dcterms:created>
  <dcterms:modified xsi:type="dcterms:W3CDTF">2017-12-15T18:58:00Z</dcterms:modified>
</cp:coreProperties>
</file>