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510A75">
        <w:rPr>
          <w:bCs/>
          <w:smallCaps/>
          <w:sz w:val="28"/>
          <w:szCs w:val="28"/>
        </w:rPr>
        <w:t>0</w:t>
      </w:r>
      <w:r w:rsidR="00984755">
        <w:rPr>
          <w:bCs/>
          <w:smallCaps/>
          <w:sz w:val="28"/>
          <w:szCs w:val="28"/>
        </w:rPr>
        <w:t>1</w:t>
      </w:r>
      <w:r w:rsidR="00852C7F">
        <w:rPr>
          <w:bCs/>
          <w:smallCaps/>
          <w:sz w:val="28"/>
          <w:szCs w:val="28"/>
        </w:rPr>
        <w:t xml:space="preserve"> </w:t>
      </w:r>
      <w:r w:rsidR="00510A75">
        <w:rPr>
          <w:bCs/>
          <w:smallCaps/>
          <w:sz w:val="28"/>
          <w:szCs w:val="28"/>
        </w:rPr>
        <w:t>September</w:t>
      </w:r>
      <w:r w:rsidR="00647006">
        <w:rPr>
          <w:bCs/>
          <w:smallCaps/>
          <w:sz w:val="28"/>
          <w:szCs w:val="28"/>
        </w:rPr>
        <w:t xml:space="preserve"> </w:t>
      </w:r>
      <w:r w:rsidR="00973B2D">
        <w:rPr>
          <w:bCs/>
          <w:smallCaps/>
          <w:sz w:val="28"/>
          <w:szCs w:val="28"/>
        </w:rPr>
        <w:t>201</w:t>
      </w:r>
      <w:r w:rsidR="00F73BEA">
        <w:rPr>
          <w:bCs/>
          <w:smallCaps/>
          <w:sz w:val="28"/>
          <w:szCs w:val="28"/>
        </w:rPr>
        <w:t>7</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F73BEA">
        <w:rPr>
          <w:bCs/>
          <w:smallCaps/>
          <w:sz w:val="28"/>
          <w:szCs w:val="28"/>
        </w:rPr>
        <w:t>Parks Administration Building</w:t>
      </w:r>
      <w:r w:rsidR="00D25BF5">
        <w:rPr>
          <w:bCs/>
          <w:smallCaps/>
          <w:sz w:val="28"/>
          <w:szCs w:val="28"/>
        </w:rPr>
        <w:t xml:space="preserve">, Room </w:t>
      </w:r>
      <w:r w:rsidR="00F73BEA">
        <w:rPr>
          <w:bCs/>
          <w:smallCaps/>
          <w:sz w:val="28"/>
          <w:szCs w:val="28"/>
        </w:rPr>
        <w:t>30</w:t>
      </w:r>
      <w:r w:rsidR="00E84A4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510A75" w:rsidTr="00B37796">
        <w:trPr>
          <w:trHeight w:val="243"/>
        </w:trPr>
        <w:tc>
          <w:tcPr>
            <w:tcW w:w="720" w:type="dxa"/>
            <w:tcBorders>
              <w:top w:val="thinThickSmallGap" w:sz="24" w:space="0" w:color="auto"/>
            </w:tcBorders>
            <w:vAlign w:val="center"/>
          </w:tcPr>
          <w:p w:rsidR="00510A75" w:rsidRPr="00C405F4" w:rsidRDefault="00510A75" w:rsidP="00510A75">
            <w:pPr>
              <w:jc w:val="center"/>
              <w:rPr>
                <w:sz w:val="36"/>
                <w:szCs w:val="36"/>
              </w:rPr>
            </w:pPr>
            <w:r>
              <w:rPr>
                <w:sz w:val="36"/>
                <w:szCs w:val="36"/>
              </w:rPr>
              <w:t>P</w:t>
            </w:r>
          </w:p>
        </w:tc>
        <w:tc>
          <w:tcPr>
            <w:tcW w:w="6120" w:type="dxa"/>
            <w:tcBorders>
              <w:top w:val="thinThickSmallGap" w:sz="24" w:space="0" w:color="auto"/>
            </w:tcBorders>
            <w:vAlign w:val="center"/>
          </w:tcPr>
          <w:p w:rsidR="00510A75" w:rsidRPr="00C405F4" w:rsidRDefault="00510A75" w:rsidP="00510A75">
            <w:r>
              <w:t>Alex Blazer (CoAS, ECUS Vice-Chair)</w:t>
            </w:r>
          </w:p>
        </w:tc>
        <w:tc>
          <w:tcPr>
            <w:tcW w:w="540" w:type="dxa"/>
            <w:tcBorders>
              <w:top w:val="thinThickSmallGap" w:sz="24" w:space="0" w:color="auto"/>
            </w:tcBorders>
            <w:vAlign w:val="center"/>
          </w:tcPr>
          <w:p w:rsidR="00510A75" w:rsidRPr="00C405F4" w:rsidRDefault="00510A75" w:rsidP="00510A75">
            <w:pPr>
              <w:jc w:val="center"/>
              <w:rPr>
                <w:sz w:val="36"/>
                <w:szCs w:val="36"/>
              </w:rPr>
            </w:pPr>
            <w:r>
              <w:rPr>
                <w:sz w:val="36"/>
                <w:szCs w:val="36"/>
              </w:rPr>
              <w:t>P</w:t>
            </w:r>
          </w:p>
        </w:tc>
        <w:tc>
          <w:tcPr>
            <w:tcW w:w="6660" w:type="dxa"/>
            <w:tcBorders>
              <w:top w:val="thinThickSmallGap" w:sz="24" w:space="0" w:color="auto"/>
            </w:tcBorders>
            <w:vAlign w:val="center"/>
          </w:tcPr>
          <w:p w:rsidR="00510A75" w:rsidRPr="00C405F4" w:rsidRDefault="00510A75" w:rsidP="00510A75">
            <w:r w:rsidRPr="00C405F4">
              <w:t>Craig Turner (CoAS, ECUS Secretary)</w:t>
            </w:r>
          </w:p>
        </w:tc>
      </w:tr>
      <w:tr w:rsidR="00510A75" w:rsidTr="00B37796">
        <w:trPr>
          <w:trHeight w:val="161"/>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510A75" w:rsidP="00510A75">
            <w:r>
              <w:t>Kelli Brown (Provost)</w:t>
            </w:r>
          </w:p>
        </w:tc>
        <w:tc>
          <w:tcPr>
            <w:tcW w:w="540" w:type="dxa"/>
            <w:vAlign w:val="center"/>
          </w:tcPr>
          <w:p w:rsidR="00510A75" w:rsidRPr="00C405F4" w:rsidRDefault="00510A75" w:rsidP="00510A75">
            <w:pPr>
              <w:jc w:val="center"/>
              <w:rPr>
                <w:sz w:val="36"/>
                <w:szCs w:val="36"/>
              </w:rPr>
            </w:pPr>
            <w:r>
              <w:rPr>
                <w:sz w:val="36"/>
                <w:szCs w:val="36"/>
              </w:rPr>
              <w:t>R</w:t>
            </w:r>
          </w:p>
        </w:tc>
        <w:tc>
          <w:tcPr>
            <w:tcW w:w="6660" w:type="dxa"/>
            <w:vAlign w:val="center"/>
          </w:tcPr>
          <w:p w:rsidR="00510A75" w:rsidRPr="00C405F4" w:rsidRDefault="00510A75" w:rsidP="00510A75">
            <w:r>
              <w:t>J.F. Yao (CoB, ECUS Member)</w:t>
            </w:r>
          </w:p>
        </w:tc>
      </w:tr>
      <w:tr w:rsidR="00510A75" w:rsidTr="00B37796">
        <w:trPr>
          <w:trHeight w:val="161"/>
        </w:trPr>
        <w:tc>
          <w:tcPr>
            <w:tcW w:w="720" w:type="dxa"/>
            <w:vAlign w:val="center"/>
          </w:tcPr>
          <w:p w:rsidR="00510A75" w:rsidRPr="00C405F4" w:rsidRDefault="00510A75" w:rsidP="00510A75">
            <w:pPr>
              <w:jc w:val="center"/>
              <w:rPr>
                <w:sz w:val="36"/>
                <w:szCs w:val="36"/>
              </w:rPr>
            </w:pPr>
            <w:r>
              <w:rPr>
                <w:sz w:val="36"/>
                <w:szCs w:val="36"/>
              </w:rPr>
              <w:t>R</w:t>
            </w:r>
          </w:p>
        </w:tc>
        <w:tc>
          <w:tcPr>
            <w:tcW w:w="6120" w:type="dxa"/>
            <w:vAlign w:val="center"/>
          </w:tcPr>
          <w:p w:rsidR="00510A75" w:rsidRPr="00C405F4" w:rsidRDefault="00510A75" w:rsidP="00510A75">
            <w:r>
              <w:t>Jolene Cole (Library, ECUS Member)</w:t>
            </w:r>
          </w:p>
        </w:tc>
        <w:tc>
          <w:tcPr>
            <w:tcW w:w="540" w:type="dxa"/>
            <w:vAlign w:val="center"/>
          </w:tcPr>
          <w:p w:rsidR="00510A75" w:rsidRPr="00C405F4" w:rsidRDefault="00510A75" w:rsidP="00510A75">
            <w:pPr>
              <w:jc w:val="center"/>
              <w:rPr>
                <w:sz w:val="36"/>
                <w:szCs w:val="36"/>
              </w:rPr>
            </w:pPr>
            <w:r>
              <w:rPr>
                <w:sz w:val="36"/>
                <w:szCs w:val="36"/>
              </w:rPr>
              <w:t>P</w:t>
            </w:r>
          </w:p>
        </w:tc>
        <w:tc>
          <w:tcPr>
            <w:tcW w:w="6660" w:type="dxa"/>
            <w:vAlign w:val="center"/>
          </w:tcPr>
          <w:p w:rsidR="00510A75" w:rsidRPr="00C405F4" w:rsidRDefault="00510A75" w:rsidP="00510A75">
            <w:r>
              <w:t>John Swinton</w:t>
            </w:r>
            <w:r w:rsidRPr="00C405F4">
              <w:t xml:space="preserve"> (Co</w:t>
            </w:r>
            <w:r>
              <w:t>B</w:t>
            </w:r>
            <w:r w:rsidRPr="00C405F4">
              <w:t xml:space="preserve">, </w:t>
            </w:r>
            <w:r>
              <w:t>APC Chair</w:t>
            </w:r>
            <w:r w:rsidRPr="00C405F4">
              <w:t>)</w:t>
            </w:r>
          </w:p>
        </w:tc>
      </w:tr>
      <w:tr w:rsidR="00510A75" w:rsidTr="009145EE">
        <w:trPr>
          <w:trHeight w:val="278"/>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510A75" w:rsidP="00510A75">
            <w:r>
              <w:t>Nicole DeClouette</w:t>
            </w:r>
            <w:r w:rsidRPr="00C405F4">
              <w:t xml:space="preserve"> (Co</w:t>
            </w:r>
            <w:r>
              <w:t>E</w:t>
            </w:r>
            <w:r w:rsidRPr="00C405F4">
              <w:t>, ECUS Chair)</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Lyndall Muschell (CoE, CAPC Chair)</w:t>
            </w:r>
          </w:p>
        </w:tc>
      </w:tr>
      <w:tr w:rsidR="00510A75" w:rsidTr="009145EE">
        <w:trPr>
          <w:trHeight w:val="278"/>
        </w:trPr>
        <w:tc>
          <w:tcPr>
            <w:tcW w:w="720" w:type="dxa"/>
            <w:vAlign w:val="center"/>
          </w:tcPr>
          <w:p w:rsidR="00510A75" w:rsidRPr="00C405F4" w:rsidRDefault="009E31BE" w:rsidP="00510A75">
            <w:pPr>
              <w:jc w:val="center"/>
              <w:rPr>
                <w:sz w:val="36"/>
                <w:szCs w:val="36"/>
              </w:rPr>
            </w:pPr>
            <w:r>
              <w:rPr>
                <w:sz w:val="36"/>
                <w:szCs w:val="36"/>
              </w:rPr>
              <w:t>R</w:t>
            </w:r>
          </w:p>
        </w:tc>
        <w:tc>
          <w:tcPr>
            <w:tcW w:w="6120" w:type="dxa"/>
            <w:vAlign w:val="center"/>
          </w:tcPr>
          <w:p w:rsidR="00510A75" w:rsidRPr="00C405F4" w:rsidRDefault="00510A75" w:rsidP="00510A75">
            <w:r w:rsidRPr="00C405F4">
              <w:t>Steve Dorman (University President)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David Johnson</w:t>
            </w:r>
            <w:r w:rsidRPr="00C405F4">
              <w:t xml:space="preserve"> (CoAS, </w:t>
            </w:r>
            <w:r>
              <w:t>FAPC Chair</w:t>
            </w:r>
            <w:r w:rsidRPr="00C405F4">
              <w:t>)</w:t>
            </w:r>
          </w:p>
        </w:tc>
      </w:tr>
      <w:tr w:rsidR="00510A75" w:rsidTr="009145EE">
        <w:trPr>
          <w:trHeight w:val="278"/>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510A75" w:rsidP="00510A75">
            <w:r>
              <w:t>Will Hobb</w:t>
            </w:r>
            <w:r w:rsidRPr="00C405F4">
              <w:t>s (Co</w:t>
            </w:r>
            <w:r>
              <w:t>H</w:t>
            </w:r>
            <w:r w:rsidRPr="00C405F4">
              <w:t xml:space="preserve">S, ECUS </w:t>
            </w:r>
            <w:r>
              <w:t>Member</w:t>
            </w:r>
            <w:r w:rsidRPr="00C405F4">
              <w: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Diana Young (CoAS, RPIPC Chair)</w:t>
            </w:r>
          </w:p>
        </w:tc>
      </w:tr>
      <w:tr w:rsidR="00510A75" w:rsidTr="009145EE">
        <w:trPr>
          <w:trHeight w:val="278"/>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510A75" w:rsidP="00510A75">
            <w:r w:rsidRPr="00C405F4">
              <w:t>Chavonda Mills (CoAS, ECUS Chair</w:t>
            </w:r>
            <w:r>
              <w:t xml:space="preserve"> Emeritus</w:t>
            </w:r>
            <w:r w:rsidRPr="00C405F4">
              <w: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AF2369">
            <w:r>
              <w:t xml:space="preserve">Emily Gomez (CoAS, </w:t>
            </w:r>
            <w:r w:rsidR="00AF2369">
              <w:t>S</w:t>
            </w:r>
            <w:r>
              <w:t>APC Chair</w:t>
            </w:r>
            <w:r w:rsidRPr="00C405F4">
              <w:t>)</w:t>
            </w:r>
          </w:p>
        </w:tc>
      </w:tr>
      <w:tr w:rsidR="00EF3B74" w:rsidTr="00B37796">
        <w:trPr>
          <w:trHeight w:val="278"/>
        </w:trPr>
        <w:tc>
          <w:tcPr>
            <w:tcW w:w="720" w:type="dxa"/>
            <w:vAlign w:val="center"/>
          </w:tcPr>
          <w:p w:rsidR="00EF3B74" w:rsidRDefault="00EF3B74" w:rsidP="00EF3B74">
            <w:pPr>
              <w:rPr>
                <w:sz w:val="20"/>
              </w:rPr>
            </w:pPr>
          </w:p>
        </w:tc>
        <w:tc>
          <w:tcPr>
            <w:tcW w:w="6120" w:type="dxa"/>
            <w:vAlign w:val="center"/>
          </w:tcPr>
          <w:p w:rsidR="00EF3B74" w:rsidRPr="00055C26" w:rsidRDefault="00EF3B74" w:rsidP="00EF3B74"/>
        </w:tc>
        <w:tc>
          <w:tcPr>
            <w:tcW w:w="540" w:type="dxa"/>
            <w:vAlign w:val="center"/>
          </w:tcPr>
          <w:p w:rsidR="00EF3B74" w:rsidRPr="00055C26" w:rsidRDefault="00EF3B74" w:rsidP="00EF3B74"/>
        </w:tc>
        <w:tc>
          <w:tcPr>
            <w:tcW w:w="6660" w:type="dxa"/>
            <w:vAlign w:val="center"/>
          </w:tcPr>
          <w:p w:rsidR="00EF3B74" w:rsidRPr="00055C26" w:rsidRDefault="00EF3B74" w:rsidP="00EF3B74"/>
        </w:tc>
      </w:tr>
      <w:tr w:rsidR="00EF3B7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C43CF" w:rsidRDefault="00EF3B74" w:rsidP="002C43CF">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9"/>
            </w:tblGrid>
            <w:tr w:rsidR="002C43CF" w:rsidTr="00BE2805">
              <w:trPr>
                <w:tblCellSpacing w:w="15" w:type="dxa"/>
              </w:trPr>
              <w:tc>
                <w:tcPr>
                  <w:tcW w:w="4179" w:type="dxa"/>
                </w:tcPr>
                <w:p w:rsidR="005F2E33" w:rsidRDefault="00BE2805" w:rsidP="005F2E33">
                  <w:r>
                    <w:t>Mary Magoulick ( SoCC Chair)</w:t>
                  </w:r>
                </w:p>
                <w:p w:rsidR="004F02DF" w:rsidRDefault="00A16FA5" w:rsidP="005F2E33">
                  <w:r>
                    <w:t>Qiana Wilson</w:t>
                  </w:r>
                  <w:r w:rsidR="004F02DF">
                    <w:t xml:space="preserve"> (</w:t>
                  </w:r>
                  <w:r>
                    <w:t>University Counsel</w:t>
                  </w:r>
                  <w:r w:rsidR="004F02DF">
                    <w:t>)</w:t>
                  </w:r>
                </w:p>
              </w:tc>
            </w:tr>
          </w:tbl>
          <w:p w:rsidR="00EF3B74" w:rsidRPr="00D669CE" w:rsidRDefault="00EF3B74" w:rsidP="00EF3B74"/>
        </w:tc>
      </w:tr>
      <w:tr w:rsidR="00EF3B74">
        <w:trPr>
          <w:trHeight w:val="225"/>
        </w:trPr>
        <w:tc>
          <w:tcPr>
            <w:tcW w:w="720" w:type="dxa"/>
            <w:tcBorders>
              <w:top w:val="thinThickSmallGap" w:sz="24" w:space="0" w:color="auto"/>
            </w:tcBorders>
          </w:tcPr>
          <w:p w:rsidR="00EF3B74" w:rsidRDefault="00EF3B74" w:rsidP="00EF3B74">
            <w:pPr>
              <w:rPr>
                <w:sz w:val="20"/>
              </w:rPr>
            </w:pPr>
          </w:p>
        </w:tc>
        <w:tc>
          <w:tcPr>
            <w:tcW w:w="6120" w:type="dxa"/>
            <w:tcBorders>
              <w:top w:val="thinThickSmallGap" w:sz="24" w:space="0" w:color="auto"/>
            </w:tcBorders>
          </w:tcPr>
          <w:p w:rsidR="00EF3B74" w:rsidRPr="0014666D" w:rsidRDefault="00EF3B74" w:rsidP="00EF3B7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F3B74" w:rsidRDefault="00EF3B74" w:rsidP="00EF3B74">
            <w:pPr>
              <w:rPr>
                <w:sz w:val="20"/>
              </w:rPr>
            </w:pPr>
          </w:p>
        </w:tc>
        <w:tc>
          <w:tcPr>
            <w:tcW w:w="6660" w:type="dxa"/>
            <w:tcBorders>
              <w:top w:val="thinThickSmallGap" w:sz="24" w:space="0" w:color="auto"/>
            </w:tcBorders>
          </w:tcPr>
          <w:p w:rsidR="00EF3B74" w:rsidRDefault="00EF3B74" w:rsidP="00EF3B74">
            <w:pPr>
              <w:rPr>
                <w:sz w:val="20"/>
              </w:rPr>
            </w:pPr>
          </w:p>
        </w:tc>
      </w:tr>
      <w:tr w:rsidR="00EF3B74">
        <w:trPr>
          <w:trHeight w:val="90"/>
        </w:trPr>
        <w:tc>
          <w:tcPr>
            <w:tcW w:w="720" w:type="dxa"/>
          </w:tcPr>
          <w:p w:rsidR="00EF3B74" w:rsidRDefault="00EF3B74" w:rsidP="00EF3B74">
            <w:pPr>
              <w:rPr>
                <w:sz w:val="20"/>
              </w:rPr>
            </w:pPr>
          </w:p>
        </w:tc>
        <w:tc>
          <w:tcPr>
            <w:tcW w:w="6120" w:type="dxa"/>
          </w:tcPr>
          <w:p w:rsidR="00EF3B74" w:rsidRDefault="00EF3B74" w:rsidP="00EF3B74">
            <w:pPr>
              <w:rPr>
                <w:sz w:val="20"/>
              </w:rPr>
            </w:pPr>
            <w:r>
              <w:rPr>
                <w:sz w:val="20"/>
              </w:rPr>
              <w:t>*Denotes new discussion on old business.</w:t>
            </w:r>
          </w:p>
        </w:tc>
        <w:tc>
          <w:tcPr>
            <w:tcW w:w="540" w:type="dxa"/>
          </w:tcPr>
          <w:p w:rsidR="00EF3B74" w:rsidRDefault="00EF3B74" w:rsidP="00EF3B74">
            <w:pPr>
              <w:rPr>
                <w:sz w:val="20"/>
              </w:rPr>
            </w:pPr>
          </w:p>
        </w:tc>
        <w:tc>
          <w:tcPr>
            <w:tcW w:w="6660" w:type="dxa"/>
          </w:tcPr>
          <w:p w:rsidR="00EF3B74" w:rsidRDefault="00EF3B74" w:rsidP="00EF3B74">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4F02DF" w:rsidP="00EA11DF">
            <w:pPr>
              <w:jc w:val="both"/>
            </w:pPr>
            <w:r>
              <w:t xml:space="preserve">The </w:t>
            </w:r>
            <w:r w:rsidR="00CF6CE7" w:rsidRPr="0037381E">
              <w:t xml:space="preserve">meeting was called to order at </w:t>
            </w:r>
            <w:r w:rsidR="00CF6CE7">
              <w:t>3</w:t>
            </w:r>
            <w:r w:rsidR="00CF6CE7" w:rsidRPr="0037381E">
              <w:t>:</w:t>
            </w:r>
            <w:r w:rsidR="00EA11DF">
              <w:t>27</w:t>
            </w:r>
            <w:r w:rsidR="00CF6CE7" w:rsidRPr="0037381E">
              <w:t xml:space="preserve"> pm by </w:t>
            </w:r>
            <w:r w:rsidR="00EA11DF">
              <w:t>Nicole DeClouette</w:t>
            </w:r>
            <w:r>
              <w:t xml:space="preserve"> </w:t>
            </w:r>
            <w:r w:rsidR="00CF6CE7" w:rsidRPr="0037381E">
              <w:t>(Chair)</w:t>
            </w:r>
            <w:r w:rsidR="00F93C59">
              <w:t>.</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EA11DF">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0B3753">
              <w:t>.</w:t>
            </w:r>
            <w:r w:rsidR="00EA11DF">
              <w:t xml:space="preserve"> A revision to the agenda was proposed to move the university senate bylaws item to immediately follow the approval of the agenda to accommodate the </w:t>
            </w:r>
            <w:r w:rsidR="00EA11DF">
              <w:lastRenderedPageBreak/>
              <w:t>schedule of one of the meeting guests (University Counsel Qiana Wilson). This revision was accepted by those present with no dissenting voice.</w:t>
            </w:r>
          </w:p>
        </w:tc>
        <w:tc>
          <w:tcPr>
            <w:tcW w:w="3420" w:type="dxa"/>
          </w:tcPr>
          <w:p w:rsidR="005E16FB" w:rsidRPr="00085C85" w:rsidRDefault="003865FF" w:rsidP="00EA11DF">
            <w:pPr>
              <w:jc w:val="both"/>
            </w:pPr>
            <w:r w:rsidRPr="00085C85">
              <w:lastRenderedPageBreak/>
              <w:t xml:space="preserve">The agenda was approved as </w:t>
            </w:r>
            <w:r w:rsidR="00EA11DF">
              <w:t>amend</w:t>
            </w:r>
            <w:r w:rsidR="00367EE7">
              <w:t>ed</w:t>
            </w:r>
            <w:r w:rsidRPr="00085C85">
              <w:t>.</w:t>
            </w:r>
          </w:p>
        </w:tc>
        <w:tc>
          <w:tcPr>
            <w:tcW w:w="2898" w:type="dxa"/>
          </w:tcPr>
          <w:p w:rsidR="005E16FB" w:rsidRPr="0037381E" w:rsidRDefault="005E16FB" w:rsidP="00C75940">
            <w:pPr>
              <w:jc w:val="both"/>
            </w:pPr>
          </w:p>
        </w:tc>
      </w:tr>
      <w:tr w:rsidR="00857A0F" w:rsidTr="00044DD7">
        <w:trPr>
          <w:trHeight w:val="593"/>
        </w:trPr>
        <w:tc>
          <w:tcPr>
            <w:tcW w:w="3131" w:type="dxa"/>
          </w:tcPr>
          <w:p w:rsidR="00857A0F" w:rsidRPr="0037381E" w:rsidRDefault="00857A0F" w:rsidP="00857A0F">
            <w:pPr>
              <w:rPr>
                <w:b/>
                <w:bCs/>
              </w:rPr>
            </w:pPr>
            <w:r w:rsidRPr="0037381E">
              <w:rPr>
                <w:b/>
                <w:bCs/>
              </w:rPr>
              <w:t>III. Approval of Minutes</w:t>
            </w:r>
          </w:p>
        </w:tc>
        <w:tc>
          <w:tcPr>
            <w:tcW w:w="4586" w:type="dxa"/>
          </w:tcPr>
          <w:p w:rsidR="00857A0F" w:rsidRPr="0037381E" w:rsidRDefault="009145EE" w:rsidP="00B10370">
            <w:pPr>
              <w:jc w:val="both"/>
            </w:pPr>
            <w:r>
              <w:t>As this was the first ECUS-SCC meeting of the 2017-2018 academic year, there were no ECUS-SCC minutes to review.</w:t>
            </w:r>
          </w:p>
        </w:tc>
        <w:tc>
          <w:tcPr>
            <w:tcW w:w="3420" w:type="dxa"/>
          </w:tcPr>
          <w:p w:rsidR="00857A0F" w:rsidRPr="0037381E" w:rsidRDefault="00857A0F" w:rsidP="002F4EF3">
            <w:pPr>
              <w:jc w:val="both"/>
            </w:pPr>
          </w:p>
        </w:tc>
        <w:tc>
          <w:tcPr>
            <w:tcW w:w="2898" w:type="dxa"/>
          </w:tcPr>
          <w:p w:rsidR="00857A0F" w:rsidRPr="0037381E" w:rsidRDefault="00857A0F" w:rsidP="00857A0F">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2F4EF3" w:rsidRDefault="002F4EF3" w:rsidP="00C75940">
            <w:pPr>
              <w:tabs>
                <w:tab w:val="left" w:pos="0"/>
              </w:tabs>
              <w:rPr>
                <w:b/>
                <w:bCs/>
              </w:rPr>
            </w:pPr>
            <w:r>
              <w:rPr>
                <w:b/>
                <w:bCs/>
              </w:rPr>
              <w:t>Interim Associate Provost</w:t>
            </w:r>
          </w:p>
          <w:p w:rsidR="002F4EF3" w:rsidRDefault="002F4EF3" w:rsidP="00C75940">
            <w:pPr>
              <w:tabs>
                <w:tab w:val="left" w:pos="0"/>
              </w:tabs>
              <w:rPr>
                <w:b/>
                <w:bCs/>
              </w:rPr>
            </w:pPr>
            <w:r>
              <w:rPr>
                <w:b/>
                <w:bCs/>
              </w:rPr>
              <w:t>Costas Spirou</w:t>
            </w:r>
          </w:p>
          <w:p w:rsidR="002F4EF3" w:rsidRDefault="002F4EF3" w:rsidP="00C75940">
            <w:pPr>
              <w:tabs>
                <w:tab w:val="left" w:pos="0"/>
              </w:tabs>
              <w:rPr>
                <w:b/>
                <w:bCs/>
              </w:rPr>
            </w:pPr>
            <w:r>
              <w:rPr>
                <w:b/>
                <w:bCs/>
              </w:rPr>
              <w:t>for</w:t>
            </w:r>
          </w:p>
          <w:p w:rsidR="007F4F31" w:rsidRDefault="007F4F31" w:rsidP="00C75940">
            <w:pPr>
              <w:tabs>
                <w:tab w:val="left" w:pos="0"/>
              </w:tabs>
              <w:rPr>
                <w:b/>
                <w:bCs/>
              </w:rPr>
            </w:pPr>
            <w:r>
              <w:rPr>
                <w:b/>
                <w:bCs/>
              </w:rPr>
              <w:t>Provost Kelli Brown</w:t>
            </w:r>
          </w:p>
        </w:tc>
        <w:tc>
          <w:tcPr>
            <w:tcW w:w="4586" w:type="dxa"/>
          </w:tcPr>
          <w:p w:rsidR="00645C09" w:rsidRPr="00A645E5" w:rsidRDefault="00A645E5" w:rsidP="002F4EF3">
            <w:pPr>
              <w:pStyle w:val="ListParagraph"/>
              <w:numPr>
                <w:ilvl w:val="0"/>
                <w:numId w:val="27"/>
              </w:numPr>
              <w:ind w:left="338"/>
              <w:jc w:val="both"/>
            </w:pPr>
            <w:r w:rsidRPr="00A645E5">
              <w:rPr>
                <w:b/>
                <w:u w:val="single"/>
              </w:rPr>
              <w:t>2017-18 Academic Year</w:t>
            </w:r>
            <w:r w:rsidR="002F4EF3" w:rsidRPr="00A645E5">
              <w:t xml:space="preserve"> </w:t>
            </w:r>
            <w:r w:rsidRPr="00A645E5">
              <w:t xml:space="preserve">Fall semester </w:t>
            </w:r>
            <w:r w:rsidR="00055FC9">
              <w:t xml:space="preserve">is </w:t>
            </w:r>
            <w:r w:rsidRPr="00A645E5">
              <w:t>off to a good start.</w:t>
            </w:r>
          </w:p>
          <w:p w:rsidR="00A645E5" w:rsidRPr="00A645E5" w:rsidRDefault="00A645E5" w:rsidP="002F4EF3">
            <w:pPr>
              <w:pStyle w:val="ListParagraph"/>
              <w:numPr>
                <w:ilvl w:val="0"/>
                <w:numId w:val="27"/>
              </w:numPr>
              <w:ind w:left="338"/>
              <w:jc w:val="both"/>
            </w:pPr>
            <w:r w:rsidRPr="00A645E5">
              <w:rPr>
                <w:b/>
                <w:u w:val="single"/>
              </w:rPr>
              <w:t>University Curriculum Committee (UCC</w:t>
            </w:r>
            <w:r w:rsidRPr="00055FC9">
              <w:rPr>
                <w:b/>
                <w:u w:val="single"/>
              </w:rPr>
              <w:t>) Task Force</w:t>
            </w:r>
            <w:r w:rsidRPr="00A645E5">
              <w:t xml:space="preserve"> members selected (except for </w:t>
            </w:r>
            <w:r>
              <w:t xml:space="preserve">a </w:t>
            </w:r>
            <w:r w:rsidRPr="00A645E5">
              <w:t>repres</w:t>
            </w:r>
            <w:r>
              <w:t>entati</w:t>
            </w:r>
            <w:r w:rsidRPr="00A645E5">
              <w:t xml:space="preserve">ve </w:t>
            </w:r>
            <w:r>
              <w:t>fro</w:t>
            </w:r>
            <w:r w:rsidRPr="00A645E5">
              <w:t>m</w:t>
            </w:r>
            <w:r>
              <w:t xml:space="preserve"> the</w:t>
            </w:r>
            <w:r w:rsidRPr="00A645E5">
              <w:t xml:space="preserve"> Dep</w:t>
            </w:r>
            <w:r>
              <w:t>artment</w:t>
            </w:r>
            <w:r w:rsidRPr="00A645E5">
              <w:t>. Chairs</w:t>
            </w:r>
            <w:r>
              <w:rPr>
                <w:rFonts w:ascii="Palatino Linotype" w:hAnsi="Palatino Linotype"/>
                <w:color w:val="44546A"/>
              </w:rPr>
              <w:t>)</w:t>
            </w:r>
            <w:r w:rsidR="00137CD8">
              <w:rPr>
                <w:rFonts w:ascii="Palatino Linotype" w:hAnsi="Palatino Linotype"/>
                <w:color w:val="44546A"/>
              </w:rPr>
              <w:t>.</w:t>
            </w:r>
          </w:p>
          <w:p w:rsidR="00A645E5" w:rsidRPr="00A645E5" w:rsidRDefault="00A645E5" w:rsidP="00A645E5">
            <w:pPr>
              <w:pStyle w:val="ListParagraph"/>
              <w:numPr>
                <w:ilvl w:val="1"/>
                <w:numId w:val="27"/>
              </w:numPr>
              <w:ind w:left="698"/>
              <w:jc w:val="both"/>
            </w:pPr>
            <w:r w:rsidRPr="0080598A">
              <w:rPr>
                <w:b/>
                <w:u w:val="single"/>
              </w:rPr>
              <w:t>ECUS-SCC Deliberation</w:t>
            </w:r>
            <w:r>
              <w:t xml:space="preserve"> A request for a SoCC (Subcommittee on the Core Curriculum) representative on this task force was made from the floor. The Provost was receptive to this request.</w:t>
            </w:r>
          </w:p>
          <w:p w:rsidR="00055FC9" w:rsidRDefault="00A645E5" w:rsidP="00055FC9">
            <w:pPr>
              <w:pStyle w:val="ListParagraph"/>
              <w:numPr>
                <w:ilvl w:val="0"/>
                <w:numId w:val="27"/>
              </w:numPr>
              <w:ind w:left="338"/>
              <w:jc w:val="both"/>
            </w:pPr>
            <w:r>
              <w:rPr>
                <w:b/>
                <w:u w:val="single"/>
              </w:rPr>
              <w:t>University Senate Support</w:t>
            </w:r>
            <w:r w:rsidR="002F4EF3" w:rsidRPr="00A645E5">
              <w:t xml:space="preserve"> </w:t>
            </w:r>
            <w:r>
              <w:t>S</w:t>
            </w:r>
            <w:r w:rsidRPr="00A645E5">
              <w:t>ince my arrival</w:t>
            </w:r>
            <w:r w:rsidR="00055FC9">
              <w:t xml:space="preserve"> in 2013, new support for University</w:t>
            </w:r>
            <w:r w:rsidRPr="00A645E5">
              <w:t xml:space="preserve"> Senate has been</w:t>
            </w:r>
          </w:p>
          <w:p w:rsidR="00055FC9" w:rsidRDefault="00055FC9" w:rsidP="00055FC9">
            <w:pPr>
              <w:pStyle w:val="ListParagraph"/>
              <w:numPr>
                <w:ilvl w:val="1"/>
                <w:numId w:val="49"/>
              </w:numPr>
              <w:ind w:left="698"/>
              <w:jc w:val="both"/>
            </w:pPr>
            <w:r>
              <w:t>include assisting university senate</w:t>
            </w:r>
            <w:r w:rsidRPr="00A645E5">
              <w:t xml:space="preserve"> with a </w:t>
            </w:r>
            <w:r>
              <w:t>percentage</w:t>
            </w:r>
            <w:r w:rsidRPr="00A645E5">
              <w:t xml:space="preserve"> of time of a staff position to provide continuity from year to year, es</w:t>
            </w:r>
            <w:r>
              <w:t>pecially with financials, etc.</w:t>
            </w:r>
          </w:p>
          <w:p w:rsidR="007E5CB5" w:rsidRDefault="00055FC9" w:rsidP="00055FC9">
            <w:pPr>
              <w:pStyle w:val="ListParagraph"/>
              <w:numPr>
                <w:ilvl w:val="1"/>
                <w:numId w:val="49"/>
              </w:numPr>
              <w:ind w:left="698"/>
              <w:jc w:val="both"/>
            </w:pPr>
            <w:r>
              <w:t>a one</w:t>
            </w:r>
            <w:r w:rsidR="00A645E5" w:rsidRPr="00A645E5">
              <w:t xml:space="preserve"> course release for each semester for the presiding officer;</w:t>
            </w:r>
          </w:p>
          <w:p w:rsidR="00075769" w:rsidRDefault="00055FC9" w:rsidP="00055FC9">
            <w:pPr>
              <w:ind w:left="338"/>
              <w:jc w:val="both"/>
            </w:pPr>
            <w:r>
              <w:t>Now I am proposing three</w:t>
            </w:r>
            <w:r w:rsidR="00A645E5" w:rsidRPr="00A645E5">
              <w:t xml:space="preserve"> credit hours of summer pay over </w:t>
            </w:r>
            <w:r>
              <w:t>eight</w:t>
            </w:r>
            <w:r w:rsidR="00A645E5" w:rsidRPr="00A645E5">
              <w:t xml:space="preserve"> weeks (June and July) to have </w:t>
            </w:r>
            <w:r>
              <w:t>a university senate</w:t>
            </w:r>
            <w:r w:rsidR="00A645E5" w:rsidRPr="00A645E5">
              <w:t xml:space="preserve"> </w:t>
            </w:r>
            <w:r w:rsidR="00A645E5" w:rsidRPr="00A645E5">
              <w:lastRenderedPageBreak/>
              <w:t>representative (i.e., incoming presiding officer) available to an</w:t>
            </w:r>
            <w:r>
              <w:t xml:space="preserve">swer questions, be available </w:t>
            </w:r>
            <w:r w:rsidR="00A645E5" w:rsidRPr="00A645E5">
              <w:t>for co</w:t>
            </w:r>
            <w:r w:rsidR="007E5CB5">
              <w:t xml:space="preserve">nsultation, etc. </w:t>
            </w:r>
            <w:r>
              <w:t>Must follow BoR</w:t>
            </w:r>
            <w:r w:rsidR="00A645E5" w:rsidRPr="00A645E5">
              <w:t xml:space="preserve"> rules regarding amount of </w:t>
            </w:r>
            <w:r>
              <w:t>compensation</w:t>
            </w:r>
            <w:r w:rsidR="00A645E5" w:rsidRPr="00A645E5">
              <w:t xml:space="preserve"> in summer (</w:t>
            </w:r>
            <w:r>
              <w:t>at most 33 1/3%).</w:t>
            </w:r>
            <w:r w:rsidR="007E5CB5">
              <w:t xml:space="preserve"> Request: </w:t>
            </w:r>
            <w:r w:rsidR="00A645E5" w:rsidRPr="00A645E5">
              <w:t>to put into practice for summer 2018</w:t>
            </w:r>
            <w:r w:rsidR="001966B9" w:rsidRPr="00A645E5">
              <w:t>.</w:t>
            </w:r>
          </w:p>
          <w:p w:rsidR="00055FC9" w:rsidRDefault="007E5CB5" w:rsidP="007E5CB5">
            <w:pPr>
              <w:pStyle w:val="ListParagraph"/>
              <w:numPr>
                <w:ilvl w:val="0"/>
                <w:numId w:val="47"/>
              </w:numPr>
              <w:ind w:left="698"/>
              <w:jc w:val="both"/>
            </w:pPr>
            <w:r w:rsidRPr="0080598A">
              <w:rPr>
                <w:b/>
                <w:u w:val="single"/>
              </w:rPr>
              <w:t>ECUS-SCC Deliberation</w:t>
            </w:r>
            <w:r>
              <w:t xml:space="preserve"> While there was appreciation expressed for this additional support, there were some concerns expressed. Specifically</w:t>
            </w:r>
          </w:p>
          <w:p w:rsidR="007E5CB5" w:rsidRDefault="007E5CB5" w:rsidP="007E5CB5">
            <w:pPr>
              <w:pStyle w:val="ListParagraph"/>
              <w:numPr>
                <w:ilvl w:val="1"/>
                <w:numId w:val="47"/>
              </w:numPr>
              <w:ind w:left="1058"/>
              <w:jc w:val="both"/>
            </w:pPr>
            <w:r>
              <w:t>Given the nature of this work would not vary with the discipline of the individual, it was thought a consistent stipend would be better than the proposal to treat the stipend as a three hour summer course.</w:t>
            </w:r>
          </w:p>
          <w:p w:rsidR="007E5CB5" w:rsidRDefault="007E5CB5" w:rsidP="007E5CB5">
            <w:pPr>
              <w:pStyle w:val="ListParagraph"/>
              <w:numPr>
                <w:ilvl w:val="1"/>
                <w:numId w:val="47"/>
              </w:numPr>
              <w:ind w:left="1058"/>
              <w:jc w:val="both"/>
            </w:pPr>
            <w:r>
              <w:t>There should be a narrative that clearly articulates the expectations of the individual representing the university senate formalized as a contract for this work.</w:t>
            </w:r>
          </w:p>
          <w:p w:rsidR="004807D6" w:rsidRDefault="007E5CB5" w:rsidP="00116A94">
            <w:pPr>
              <w:ind w:left="698"/>
              <w:jc w:val="both"/>
            </w:pPr>
            <w:r>
              <w:t>While no formal vote was taken to discern the</w:t>
            </w:r>
            <w:r w:rsidR="00116A94">
              <w:t xml:space="preserve"> support of those present for the concerns raised, the point</w:t>
            </w:r>
            <w:r w:rsidR="00245AC3">
              <w:t>s</w:t>
            </w:r>
            <w:r w:rsidR="00116A94">
              <w:t xml:space="preserve"> of concern resulted in a</w:t>
            </w:r>
          </w:p>
          <w:p w:rsidR="00137CD8" w:rsidRPr="00A645E5" w:rsidRDefault="00116A94" w:rsidP="00137CD8">
            <w:pPr>
              <w:ind w:left="698"/>
              <w:jc w:val="both"/>
            </w:pPr>
            <w:r w:rsidRPr="00116A94">
              <w:rPr>
                <w:b/>
                <w:smallCaps/>
                <w:u w:val="single"/>
              </w:rPr>
              <w:t>motion</w:t>
            </w:r>
            <w:r>
              <w:t xml:space="preserve"> </w:t>
            </w:r>
            <w:r w:rsidRPr="00245AC3">
              <w:rPr>
                <w:i/>
              </w:rPr>
              <w:t>that the Provost draft narrative that clearly articulates the expectations of the individual representing the university senate formalized as a contract for this work for review at the next ECUS-SCC meeting.</w:t>
            </w:r>
            <w:r>
              <w:t xml:space="preserve"> </w:t>
            </w:r>
            <w:r w:rsidR="00245AC3">
              <w:t xml:space="preserve">The motion was seconded. </w:t>
            </w:r>
            <w:r>
              <w:t xml:space="preserve">During the motion discussion, the Provost requested two volunteers from those in attendance to assist with the </w:t>
            </w:r>
            <w:r>
              <w:lastRenderedPageBreak/>
              <w:t>drafting of this language. Both Alex Blazer (Presiding Officer Elect) and Chavonda Mills (Past Presiding Officer) volunteered to assist. The motion was adopted as amended with no dissenting voice.</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Subcommittee on Nominations (SCoN)</w:t>
            </w:r>
          </w:p>
          <w:p w:rsidR="001F1BD3" w:rsidRDefault="001F1BD3" w:rsidP="001F1BD3">
            <w:pPr>
              <w:tabs>
                <w:tab w:val="left" w:pos="0"/>
              </w:tabs>
              <w:rPr>
                <w:b/>
                <w:bCs/>
              </w:rPr>
            </w:pPr>
          </w:p>
          <w:p w:rsidR="001F1BD3" w:rsidRDefault="00383EE1" w:rsidP="001F1BD3">
            <w:pPr>
              <w:tabs>
                <w:tab w:val="left" w:pos="0"/>
              </w:tabs>
              <w:rPr>
                <w:b/>
                <w:bCs/>
              </w:rPr>
            </w:pPr>
            <w:r>
              <w:rPr>
                <w:b/>
                <w:bCs/>
              </w:rPr>
              <w:t>Alex Blazer</w:t>
            </w:r>
          </w:p>
        </w:tc>
        <w:tc>
          <w:tcPr>
            <w:tcW w:w="4586" w:type="dxa"/>
          </w:tcPr>
          <w:p w:rsidR="00F020C9" w:rsidRDefault="001F1BD3" w:rsidP="00F020C9">
            <w:pPr>
              <w:pStyle w:val="ListParagraph"/>
              <w:numPr>
                <w:ilvl w:val="0"/>
                <w:numId w:val="3"/>
              </w:numPr>
              <w:ind w:left="338"/>
              <w:jc w:val="both"/>
            </w:pPr>
            <w:r w:rsidRPr="007A7FA3">
              <w:rPr>
                <w:b/>
                <w:u w:val="single"/>
              </w:rPr>
              <w:t>Motions</w:t>
            </w:r>
            <w:r w:rsidRPr="007A7FA3">
              <w:t xml:space="preserve"> </w:t>
            </w:r>
            <w:r>
              <w:t>SCoN</w:t>
            </w:r>
            <w:r w:rsidRPr="007A7FA3">
              <w:t xml:space="preserve"> </w:t>
            </w:r>
            <w:r w:rsidR="007C52F0">
              <w:t>has one motion</w:t>
            </w:r>
            <w:r>
              <w:t xml:space="preserve"> to submit for university senate consideration at its </w:t>
            </w:r>
            <w:r w:rsidR="00383EE1">
              <w:t>15 Sep 2017</w:t>
            </w:r>
            <w:r w:rsidR="00F020C9">
              <w:t xml:space="preserve"> </w:t>
            </w:r>
            <w:r>
              <w:t>meeting.</w:t>
            </w:r>
            <w:r w:rsidR="006A63BE">
              <w:t xml:space="preserve"> See item 3 below.</w:t>
            </w:r>
          </w:p>
          <w:p w:rsidR="00F020C9" w:rsidRPr="00F020C9" w:rsidRDefault="001F1BD3" w:rsidP="00F020C9">
            <w:pPr>
              <w:pStyle w:val="ListParagraph"/>
              <w:numPr>
                <w:ilvl w:val="0"/>
                <w:numId w:val="3"/>
              </w:numPr>
              <w:ind w:left="338"/>
              <w:jc w:val="both"/>
            </w:pPr>
            <w:r w:rsidRPr="00F020C9">
              <w:rPr>
                <w:b/>
                <w:bCs/>
                <w:u w:val="single"/>
              </w:rPr>
              <w:t>Officers</w:t>
            </w:r>
            <w:r w:rsidRPr="00F020C9">
              <w:rPr>
                <w:bCs/>
              </w:rPr>
              <w:t xml:space="preserve"> The </w:t>
            </w:r>
            <w:r w:rsidR="00383EE1" w:rsidRPr="00F020C9">
              <w:rPr>
                <w:bCs/>
              </w:rPr>
              <w:t>2017-18</w:t>
            </w:r>
            <w:r w:rsidRPr="00F020C9">
              <w:rPr>
                <w:bCs/>
              </w:rPr>
              <w:t xml:space="preserve"> SCoN officers are </w:t>
            </w:r>
            <w:r w:rsidR="00383EE1" w:rsidRPr="00F020C9">
              <w:rPr>
                <w:bCs/>
              </w:rPr>
              <w:t>Alex Blazer</w:t>
            </w:r>
            <w:r w:rsidRPr="00F020C9">
              <w:rPr>
                <w:bCs/>
              </w:rPr>
              <w:t xml:space="preserve"> (Chair), (No Vice-Chair position) and Craig Turner (Secretary).</w:t>
            </w:r>
          </w:p>
          <w:p w:rsidR="00257E4B" w:rsidRPr="00F020C9" w:rsidRDefault="001F1BD3" w:rsidP="00F020C9">
            <w:pPr>
              <w:pStyle w:val="ListParagraph"/>
              <w:numPr>
                <w:ilvl w:val="0"/>
                <w:numId w:val="3"/>
              </w:numPr>
              <w:ind w:left="338"/>
              <w:jc w:val="both"/>
            </w:pPr>
            <w:r w:rsidRPr="00F020C9">
              <w:rPr>
                <w:b/>
                <w:u w:val="single"/>
              </w:rPr>
              <w:t>Slate of Nominees</w:t>
            </w:r>
            <w:r w:rsidR="00225E60">
              <w:t xml:space="preserve"> </w:t>
            </w:r>
            <w:r w:rsidR="00257E4B" w:rsidRPr="00F020C9">
              <w:rPr>
                <w:color w:val="000000"/>
              </w:rPr>
              <w:t>Since the 21 Apr 2017 University Senate meeting, a number of changes have been made to the slate of nominees that will be submitted as a motion for a vote at the 15 Sep 2017 university senate meeting.</w:t>
            </w:r>
          </w:p>
          <w:p w:rsidR="00257E4B" w:rsidRPr="004D5ADD" w:rsidRDefault="00257E4B" w:rsidP="00F020C9">
            <w:pPr>
              <w:pStyle w:val="ListParagraph"/>
              <w:numPr>
                <w:ilvl w:val="1"/>
                <w:numId w:val="3"/>
              </w:numPr>
              <w:spacing w:after="160" w:line="259" w:lineRule="auto"/>
              <w:ind w:left="698"/>
              <w:jc w:val="both"/>
              <w:rPr>
                <w:color w:val="000000"/>
              </w:rPr>
            </w:pPr>
            <w:r w:rsidRPr="004D5ADD">
              <w:rPr>
                <w:color w:val="000000"/>
              </w:rPr>
              <w:t xml:space="preserve">RPIPC: Michael Watson has replaced Haley Dingess as a </w:t>
            </w:r>
            <w:r>
              <w:rPr>
                <w:color w:val="000000"/>
              </w:rPr>
              <w:t xml:space="preserve">Selected </w:t>
            </w:r>
            <w:r w:rsidRPr="004D5ADD">
              <w:rPr>
                <w:color w:val="000000"/>
              </w:rPr>
              <w:t>Staff Senator.</w:t>
            </w:r>
          </w:p>
          <w:p w:rsidR="00257E4B" w:rsidRPr="004D5ADD" w:rsidRDefault="00257E4B" w:rsidP="00F020C9">
            <w:pPr>
              <w:pStyle w:val="ListParagraph"/>
              <w:numPr>
                <w:ilvl w:val="1"/>
                <w:numId w:val="3"/>
              </w:numPr>
              <w:spacing w:after="160" w:line="259" w:lineRule="auto"/>
              <w:ind w:left="698"/>
              <w:jc w:val="both"/>
              <w:rPr>
                <w:color w:val="000000"/>
              </w:rPr>
            </w:pPr>
            <w:r w:rsidRPr="004D5ADD">
              <w:rPr>
                <w:color w:val="000000"/>
              </w:rPr>
              <w:t>RPIPC: Jessica Swain has replaced Bill Doerr as Staff Council Appointee.</w:t>
            </w:r>
          </w:p>
          <w:p w:rsidR="00257E4B" w:rsidRPr="004D5ADD" w:rsidRDefault="00257E4B" w:rsidP="00F020C9">
            <w:pPr>
              <w:pStyle w:val="ListParagraph"/>
              <w:numPr>
                <w:ilvl w:val="1"/>
                <w:numId w:val="3"/>
              </w:numPr>
              <w:spacing w:after="160" w:line="259" w:lineRule="auto"/>
              <w:ind w:left="698"/>
              <w:jc w:val="both"/>
              <w:rPr>
                <w:color w:val="000000"/>
              </w:rPr>
            </w:pPr>
            <w:r w:rsidRPr="004D5ADD">
              <w:rPr>
                <w:color w:val="000000"/>
              </w:rPr>
              <w:t>SAPC: Simplice Tchamna has replaced Jeffrey Dowdy as a Volunteer.</w:t>
            </w:r>
          </w:p>
          <w:p w:rsidR="00257E4B" w:rsidRDefault="00257E4B" w:rsidP="00F020C9">
            <w:pPr>
              <w:pStyle w:val="ListParagraph"/>
              <w:numPr>
                <w:ilvl w:val="1"/>
                <w:numId w:val="3"/>
              </w:numPr>
              <w:spacing w:line="259" w:lineRule="auto"/>
              <w:ind w:left="698"/>
              <w:jc w:val="both"/>
              <w:rPr>
                <w:color w:val="000000"/>
              </w:rPr>
            </w:pPr>
            <w:r w:rsidRPr="004D5ADD">
              <w:rPr>
                <w:color w:val="000000"/>
              </w:rPr>
              <w:t>APC: Christina Smith has replaced Mariana Stoyanova as a Volunteer.</w:t>
            </w:r>
          </w:p>
          <w:p w:rsidR="00137CD8" w:rsidRPr="00137CD8" w:rsidRDefault="00137CD8" w:rsidP="00137CD8">
            <w:pPr>
              <w:spacing w:line="259" w:lineRule="auto"/>
              <w:ind w:left="338"/>
              <w:jc w:val="both"/>
              <w:rPr>
                <w:color w:val="000000"/>
              </w:rPr>
            </w:pPr>
            <w:r>
              <w:rPr>
                <w:color w:val="000000"/>
              </w:rPr>
              <w:t>This motion will be added to the consent agenda as unanimous endorsement is anticipated.</w:t>
            </w:r>
          </w:p>
          <w:p w:rsidR="00F020C9" w:rsidRPr="00F020C9" w:rsidRDefault="00906067" w:rsidP="00F020C9">
            <w:pPr>
              <w:pStyle w:val="ListParagraph"/>
              <w:numPr>
                <w:ilvl w:val="0"/>
                <w:numId w:val="3"/>
              </w:numPr>
              <w:ind w:left="338"/>
              <w:jc w:val="both"/>
            </w:pPr>
            <w:r w:rsidRPr="00906067">
              <w:rPr>
                <w:b/>
                <w:color w:val="000000"/>
                <w:u w:val="single"/>
              </w:rPr>
              <w:t>SoCC Area E</w:t>
            </w:r>
            <w:r>
              <w:rPr>
                <w:color w:val="000000"/>
              </w:rPr>
              <w:t xml:space="preserve"> </w:t>
            </w:r>
            <w:r w:rsidR="00257E4B" w:rsidRPr="00257E4B">
              <w:rPr>
                <w:color w:val="000000"/>
              </w:rPr>
              <w:t>The Chair of SoCC reports that Area E teaching representative Dana Wood has resigned from the committee; therefore, a replacement is needed</w:t>
            </w:r>
            <w:r w:rsidR="00137CD8">
              <w:rPr>
                <w:color w:val="000000"/>
              </w:rPr>
              <w:t>.</w:t>
            </w:r>
          </w:p>
          <w:p w:rsidR="00F020C9" w:rsidRDefault="00F020C9" w:rsidP="00F020C9">
            <w:pPr>
              <w:pStyle w:val="ListParagraph"/>
              <w:numPr>
                <w:ilvl w:val="0"/>
                <w:numId w:val="3"/>
              </w:numPr>
              <w:ind w:left="338"/>
              <w:jc w:val="both"/>
            </w:pPr>
            <w:r w:rsidRPr="00F020C9">
              <w:rPr>
                <w:b/>
                <w:u w:val="single"/>
              </w:rPr>
              <w:t>USG Faculty Council (USGFC)</w:t>
            </w:r>
          </w:p>
          <w:p w:rsidR="00F020C9" w:rsidRPr="004D5ADD" w:rsidRDefault="00F020C9" w:rsidP="00F020C9">
            <w:pPr>
              <w:pStyle w:val="ListParagraph"/>
              <w:numPr>
                <w:ilvl w:val="1"/>
                <w:numId w:val="3"/>
              </w:numPr>
              <w:spacing w:after="160" w:line="259" w:lineRule="auto"/>
              <w:ind w:left="698"/>
              <w:jc w:val="both"/>
              <w:rPr>
                <w:color w:val="000000"/>
              </w:rPr>
            </w:pPr>
            <w:r>
              <w:rPr>
                <w:color w:val="000000"/>
              </w:rPr>
              <w:lastRenderedPageBreak/>
              <w:t xml:space="preserve">USGFC </w:t>
            </w:r>
            <w:r w:rsidRPr="004D5ADD">
              <w:rPr>
                <w:color w:val="000000"/>
              </w:rPr>
              <w:t>surveyed member institutions regarding their summer teaching policies over the summer.</w:t>
            </w:r>
          </w:p>
          <w:p w:rsidR="00F020C9" w:rsidRPr="004D5ADD" w:rsidRDefault="00F020C9" w:rsidP="00F020C9">
            <w:pPr>
              <w:pStyle w:val="ListParagraph"/>
              <w:numPr>
                <w:ilvl w:val="1"/>
                <w:numId w:val="3"/>
              </w:numPr>
              <w:spacing w:after="160" w:line="259" w:lineRule="auto"/>
              <w:ind w:left="698"/>
              <w:jc w:val="both"/>
              <w:rPr>
                <w:color w:val="000000"/>
              </w:rPr>
            </w:pPr>
            <w:r>
              <w:rPr>
                <w:color w:val="000000"/>
              </w:rPr>
              <w:t>USGFC</w:t>
            </w:r>
            <w:r w:rsidRPr="004D5ADD">
              <w:rPr>
                <w:color w:val="000000"/>
              </w:rPr>
              <w:t xml:space="preserve"> is clarifying its bylaws charge.</w:t>
            </w:r>
          </w:p>
          <w:p w:rsidR="00F020C9" w:rsidRDefault="00F020C9" w:rsidP="00F020C9">
            <w:pPr>
              <w:pStyle w:val="ListParagraph"/>
              <w:numPr>
                <w:ilvl w:val="1"/>
                <w:numId w:val="3"/>
              </w:numPr>
              <w:spacing w:after="160" w:line="259" w:lineRule="auto"/>
              <w:ind w:left="698"/>
              <w:jc w:val="both"/>
              <w:rPr>
                <w:color w:val="000000"/>
              </w:rPr>
            </w:pPr>
            <w:r>
              <w:rPr>
                <w:color w:val="000000"/>
              </w:rPr>
              <w:t>USGFC</w:t>
            </w:r>
            <w:r w:rsidRPr="004D5ADD">
              <w:rPr>
                <w:color w:val="000000"/>
              </w:rPr>
              <w:t xml:space="preserve"> wants member institutions to be aware of Learning Support Academy</w:t>
            </w:r>
            <w:r>
              <w:rPr>
                <w:color w:val="000000"/>
              </w:rPr>
              <w:t xml:space="preserve"> </w:t>
            </w:r>
            <w:hyperlink r:id="rId8" w:history="1">
              <w:r w:rsidRPr="004D5ADD">
                <w:rPr>
                  <w:rStyle w:val="Hyperlink"/>
                </w:rPr>
                <w:t>https://frontpage.gcsu.edu/announcement/usg-learning-support-academy</w:t>
              </w:r>
            </w:hyperlink>
            <w:r w:rsidRPr="004D5ADD">
              <w:rPr>
                <w:color w:val="000000"/>
              </w:rPr>
              <w:t>.</w:t>
            </w:r>
          </w:p>
          <w:p w:rsidR="00F020C9" w:rsidRPr="00F020C9" w:rsidRDefault="00F020C9" w:rsidP="00F020C9">
            <w:pPr>
              <w:pStyle w:val="ListParagraph"/>
              <w:numPr>
                <w:ilvl w:val="1"/>
                <w:numId w:val="3"/>
              </w:numPr>
              <w:ind w:left="698"/>
              <w:jc w:val="both"/>
              <w:rPr>
                <w:u w:val="single"/>
              </w:rPr>
            </w:pPr>
            <w:r>
              <w:rPr>
                <w:color w:val="000000"/>
              </w:rPr>
              <w:t>USGFC</w:t>
            </w:r>
            <w:r w:rsidRPr="004D5ADD">
              <w:rPr>
                <w:color w:val="000000"/>
              </w:rPr>
              <w:t xml:space="preserve"> fall </w:t>
            </w:r>
            <w:r>
              <w:rPr>
                <w:color w:val="000000"/>
              </w:rPr>
              <w:t xml:space="preserve">2017 </w:t>
            </w:r>
            <w:r w:rsidRPr="004D5ADD">
              <w:rPr>
                <w:color w:val="000000"/>
              </w:rPr>
              <w:t>meeting w</w:t>
            </w:r>
            <w:r>
              <w:rPr>
                <w:color w:val="000000"/>
              </w:rPr>
              <w:t>ill take place Fri 1</w:t>
            </w:r>
            <w:r w:rsidRPr="004D5ADD">
              <w:rPr>
                <w:color w:val="000000"/>
              </w:rPr>
              <w:t xml:space="preserve"> Dec </w:t>
            </w:r>
            <w:r>
              <w:rPr>
                <w:color w:val="000000"/>
              </w:rPr>
              <w:t>20</w:t>
            </w:r>
            <w:r w:rsidRPr="004D5ADD">
              <w:rPr>
                <w:color w:val="000000"/>
              </w:rPr>
              <w:t>1</w:t>
            </w:r>
            <w:r>
              <w:rPr>
                <w:color w:val="000000"/>
              </w:rPr>
              <w:t>7</w:t>
            </w:r>
            <w:r w:rsidRPr="004D5ADD">
              <w:t>.</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293F1F" w:rsidRDefault="001F1BD3" w:rsidP="001F1BD3">
            <w:pPr>
              <w:tabs>
                <w:tab w:val="left" w:pos="0"/>
              </w:tabs>
              <w:rPr>
                <w:b/>
                <w:bCs/>
              </w:rPr>
            </w:pPr>
            <w:r w:rsidRPr="00293F1F">
              <w:rPr>
                <w:b/>
                <w:bCs/>
              </w:rPr>
              <w:t>Executive Committee of the University Senate (ECUS)</w:t>
            </w:r>
          </w:p>
          <w:p w:rsidR="001F1BD3" w:rsidRPr="00293F1F" w:rsidRDefault="001F1BD3" w:rsidP="001F1BD3">
            <w:pPr>
              <w:tabs>
                <w:tab w:val="left" w:pos="0"/>
              </w:tabs>
              <w:rPr>
                <w:b/>
                <w:bCs/>
              </w:rPr>
            </w:pPr>
          </w:p>
          <w:p w:rsidR="001F1BD3" w:rsidRPr="00293F1F" w:rsidRDefault="006938A4" w:rsidP="001F1BD3">
            <w:pPr>
              <w:tabs>
                <w:tab w:val="left" w:pos="0"/>
              </w:tabs>
              <w:rPr>
                <w:b/>
                <w:bCs/>
              </w:rPr>
            </w:pPr>
            <w:r>
              <w:rPr>
                <w:b/>
                <w:bCs/>
              </w:rPr>
              <w:t>Nicole DeClouette</w:t>
            </w:r>
          </w:p>
          <w:p w:rsidR="001F1BD3" w:rsidRPr="00293F1F" w:rsidRDefault="001F1BD3" w:rsidP="001F1BD3">
            <w:pPr>
              <w:tabs>
                <w:tab w:val="left" w:pos="0"/>
              </w:tabs>
              <w:rPr>
                <w:b/>
                <w:bCs/>
              </w:rPr>
            </w:pPr>
          </w:p>
        </w:tc>
        <w:tc>
          <w:tcPr>
            <w:tcW w:w="4586" w:type="dxa"/>
          </w:tcPr>
          <w:p w:rsidR="001F1BD3" w:rsidRPr="002026C1" w:rsidRDefault="001F1BD3" w:rsidP="001F1BD3">
            <w:pPr>
              <w:pStyle w:val="ListParagraph"/>
              <w:numPr>
                <w:ilvl w:val="0"/>
                <w:numId w:val="7"/>
              </w:numPr>
              <w:spacing w:after="160" w:line="256" w:lineRule="auto"/>
              <w:jc w:val="both"/>
            </w:pPr>
            <w:r w:rsidRPr="002026C1">
              <w:rPr>
                <w:b/>
                <w:u w:val="single"/>
              </w:rPr>
              <w:t>Motion</w:t>
            </w:r>
            <w:r>
              <w:rPr>
                <w:b/>
                <w:u w:val="single"/>
              </w:rPr>
              <w:t>s</w:t>
            </w:r>
            <w:r w:rsidRPr="002026C1">
              <w:t xml:space="preserve"> ECUS has </w:t>
            </w:r>
            <w:r w:rsidR="0016226C">
              <w:t>no</w:t>
            </w:r>
            <w:r w:rsidRPr="002026C1">
              <w:t xml:space="preserve"> motion</w:t>
            </w:r>
            <w:r w:rsidR="0016226C">
              <w:t>s</w:t>
            </w:r>
            <w:r w:rsidRPr="002026C1">
              <w:t xml:space="preserve"> for </w:t>
            </w:r>
            <w:r>
              <w:t>university senate</w:t>
            </w:r>
            <w:r w:rsidRPr="002026C1">
              <w:t xml:space="preserve"> consideration at its </w:t>
            </w:r>
            <w:r w:rsidR="00383EE1">
              <w:t>15 Sep 2017</w:t>
            </w:r>
            <w:r w:rsidR="001C4E3E">
              <w:t xml:space="preserve"> meeting.</w:t>
            </w:r>
          </w:p>
          <w:p w:rsidR="001F1BD3" w:rsidRPr="002026C1" w:rsidRDefault="001F1BD3" w:rsidP="0016226C">
            <w:pPr>
              <w:pStyle w:val="ListParagraph"/>
              <w:numPr>
                <w:ilvl w:val="0"/>
                <w:numId w:val="7"/>
              </w:numPr>
              <w:spacing w:line="257" w:lineRule="auto"/>
              <w:jc w:val="both"/>
            </w:pPr>
            <w:r w:rsidRPr="002026C1">
              <w:rPr>
                <w:b/>
                <w:bCs/>
                <w:u w:val="single"/>
              </w:rPr>
              <w:t>Officers</w:t>
            </w:r>
            <w:r w:rsidRPr="002026C1">
              <w:rPr>
                <w:bCs/>
              </w:rPr>
              <w:t xml:space="preserve"> </w:t>
            </w:r>
            <w:r w:rsidRPr="00F733F8">
              <w:rPr>
                <w:bCs/>
              </w:rPr>
              <w:t xml:space="preserve">The </w:t>
            </w:r>
            <w:r w:rsidR="00383EE1">
              <w:rPr>
                <w:bCs/>
              </w:rPr>
              <w:t>2017-18</w:t>
            </w:r>
            <w:r w:rsidRPr="00F733F8">
              <w:rPr>
                <w:bCs/>
              </w:rPr>
              <w:t xml:space="preserve"> ECUS officers are </w:t>
            </w:r>
            <w:r w:rsidR="006938A4">
              <w:rPr>
                <w:bCs/>
              </w:rPr>
              <w:t>Nicole DeClouette</w:t>
            </w:r>
            <w:r w:rsidRPr="00F733F8">
              <w:rPr>
                <w:bCs/>
              </w:rPr>
              <w:t xml:space="preserve"> (Chair), </w:t>
            </w:r>
            <w:r w:rsidR="00383EE1">
              <w:rPr>
                <w:bCs/>
              </w:rPr>
              <w:t>Alex Blazer</w:t>
            </w:r>
            <w:r w:rsidRPr="00F733F8">
              <w:rPr>
                <w:bCs/>
              </w:rPr>
              <w:t xml:space="preserve"> (Vice-Chair) and Craig Turner (Secretary)</w:t>
            </w:r>
            <w:r>
              <w:rPr>
                <w:bCs/>
              </w:rPr>
              <w:t>.</w:t>
            </w:r>
          </w:p>
          <w:p w:rsidR="0016226C" w:rsidRDefault="001F1BD3" w:rsidP="0016226C">
            <w:pPr>
              <w:pStyle w:val="ListParagraph"/>
              <w:numPr>
                <w:ilvl w:val="0"/>
                <w:numId w:val="7"/>
              </w:numPr>
              <w:contextualSpacing w:val="0"/>
              <w:jc w:val="both"/>
            </w:pPr>
            <w:r w:rsidRPr="00EE5249">
              <w:rPr>
                <w:b/>
                <w:u w:val="single"/>
              </w:rPr>
              <w:t>Meeting</w:t>
            </w:r>
            <w:r>
              <w:t xml:space="preserve"> ECUS </w:t>
            </w:r>
            <w:r w:rsidRPr="00B5732D">
              <w:rPr>
                <w:bCs/>
              </w:rPr>
              <w:t xml:space="preserve">met on </w:t>
            </w:r>
            <w:r w:rsidR="0016226C">
              <w:rPr>
                <w:bCs/>
              </w:rPr>
              <w:t>01 Sep 2017</w:t>
            </w:r>
            <w:r w:rsidRPr="00B5732D">
              <w:rPr>
                <w:bCs/>
              </w:rPr>
              <w:t xml:space="preserve"> from 2:00pm to 3:15pm. The following topics were discussed</w:t>
            </w:r>
            <w:r w:rsidRPr="00EE5249">
              <w:t>.</w:t>
            </w:r>
          </w:p>
          <w:p w:rsidR="0016226C" w:rsidRDefault="0016226C" w:rsidP="0016226C">
            <w:pPr>
              <w:pStyle w:val="ListParagraph"/>
              <w:numPr>
                <w:ilvl w:val="1"/>
                <w:numId w:val="7"/>
              </w:numPr>
              <w:ind w:left="788"/>
              <w:contextualSpacing w:val="0"/>
              <w:jc w:val="both"/>
            </w:pPr>
            <w:r w:rsidRPr="0016226C">
              <w:rPr>
                <w:b/>
                <w:u w:val="single"/>
              </w:rPr>
              <w:t>Operating Procedures</w:t>
            </w:r>
            <w:r>
              <w:t xml:space="preserve"> The </w:t>
            </w:r>
            <w:r w:rsidRPr="00126454">
              <w:t xml:space="preserve">ECUS reviewed and approved the </w:t>
            </w:r>
            <w:r>
              <w:t xml:space="preserve">revised </w:t>
            </w:r>
            <w:r w:rsidRPr="00126454">
              <w:t>ECUS Operating Procedures for 2017-18</w:t>
            </w:r>
            <w:r w:rsidR="00C36661">
              <w:t>.</w:t>
            </w:r>
          </w:p>
          <w:p w:rsidR="0016226C" w:rsidRPr="003B0C82" w:rsidRDefault="003B0C82" w:rsidP="0016226C">
            <w:pPr>
              <w:pStyle w:val="ListParagraph"/>
              <w:numPr>
                <w:ilvl w:val="1"/>
                <w:numId w:val="7"/>
              </w:numPr>
              <w:ind w:left="788"/>
              <w:contextualSpacing w:val="0"/>
              <w:jc w:val="both"/>
              <w:rPr>
                <w:u w:val="single"/>
              </w:rPr>
            </w:pPr>
            <w:r>
              <w:rPr>
                <w:b/>
                <w:color w:val="000000"/>
                <w:u w:val="single"/>
              </w:rPr>
              <w:t>Appeals</w:t>
            </w:r>
            <w:r w:rsidR="0016226C" w:rsidRPr="003B0C82">
              <w:rPr>
                <w:b/>
                <w:color w:val="000000"/>
                <w:u w:val="single"/>
              </w:rPr>
              <w:t xml:space="preserve"> Process </w:t>
            </w:r>
            <w:r w:rsidR="0016226C" w:rsidRPr="003B0C82">
              <w:rPr>
                <w:b/>
                <w:u w:val="single"/>
              </w:rPr>
              <w:t xml:space="preserve">University </w:t>
            </w:r>
            <w:r w:rsidR="0016226C" w:rsidRPr="003B0C82">
              <w:rPr>
                <w:b/>
                <w:color w:val="000000"/>
                <w:u w:val="single"/>
              </w:rPr>
              <w:t>Senate Committee Decisions</w:t>
            </w:r>
          </w:p>
          <w:p w:rsidR="0016226C" w:rsidRDefault="0016226C" w:rsidP="0016226C">
            <w:pPr>
              <w:pStyle w:val="ListParagraph"/>
              <w:numPr>
                <w:ilvl w:val="2"/>
                <w:numId w:val="7"/>
              </w:numPr>
              <w:ind w:left="1238"/>
              <w:contextualSpacing w:val="0"/>
              <w:jc w:val="both"/>
            </w:pPr>
            <w:r>
              <w:t xml:space="preserve">The university senate bylaws already provide a process by which three university senators can bring items to ECUS for steering to a committee and possibly result in consideration by the university senate as a committee of the whole. (See </w:t>
            </w:r>
            <w:r>
              <w:lastRenderedPageBreak/>
              <w:t>University Senate Bylaws IV.Section1)</w:t>
            </w:r>
          </w:p>
          <w:p w:rsidR="0016226C" w:rsidRDefault="00C36661" w:rsidP="0016226C">
            <w:pPr>
              <w:pStyle w:val="ListParagraph"/>
              <w:numPr>
                <w:ilvl w:val="2"/>
                <w:numId w:val="7"/>
              </w:numPr>
              <w:ind w:left="1238"/>
              <w:contextualSpacing w:val="0"/>
              <w:jc w:val="both"/>
            </w:pPr>
            <w:r>
              <w:t>ECUS recommends that a</w:t>
            </w:r>
            <w:r w:rsidR="0016226C">
              <w:t xml:space="preserve">ll votes coming out of committees be reported; this includes recommendations </w:t>
            </w:r>
            <w:r w:rsidR="0016226C" w:rsidRPr="00C36661">
              <w:rPr>
                <w:i/>
              </w:rPr>
              <w:t>for</w:t>
            </w:r>
            <w:r w:rsidR="0016226C">
              <w:t xml:space="preserve"> a proposal and recommendations </w:t>
            </w:r>
            <w:r w:rsidR="0016226C" w:rsidRPr="00C36661">
              <w:rPr>
                <w:i/>
              </w:rPr>
              <w:t>against</w:t>
            </w:r>
            <w:r w:rsidR="0016226C">
              <w:t xml:space="preserve"> a proposal.</w:t>
            </w:r>
          </w:p>
          <w:p w:rsidR="00025652" w:rsidRDefault="0016226C" w:rsidP="0016226C">
            <w:pPr>
              <w:pStyle w:val="ListParagraph"/>
              <w:numPr>
                <w:ilvl w:val="3"/>
                <w:numId w:val="7"/>
              </w:numPr>
              <w:ind w:left="1598"/>
              <w:contextualSpacing w:val="0"/>
              <w:jc w:val="both"/>
            </w:pPr>
            <w:r>
              <w:t xml:space="preserve">Recommendation </w:t>
            </w:r>
            <w:r w:rsidRPr="00C36661">
              <w:rPr>
                <w:i/>
              </w:rPr>
              <w:t>for</w:t>
            </w:r>
            <w:r>
              <w:t xml:space="preserve"> a proposal will come to the university senate floor either as a forma</w:t>
            </w:r>
            <w:r w:rsidR="00C36661">
              <w:t xml:space="preserve">l motion or as an </w:t>
            </w:r>
            <w:r>
              <w:t>item on the consent agenda.</w:t>
            </w:r>
          </w:p>
          <w:p w:rsidR="00025652" w:rsidRDefault="0016226C" w:rsidP="0016226C">
            <w:pPr>
              <w:pStyle w:val="ListParagraph"/>
              <w:numPr>
                <w:ilvl w:val="3"/>
                <w:numId w:val="7"/>
              </w:numPr>
              <w:ind w:left="1598"/>
              <w:contextualSpacing w:val="0"/>
              <w:jc w:val="both"/>
            </w:pPr>
            <w:r>
              <w:t xml:space="preserve">Recommendation </w:t>
            </w:r>
            <w:r w:rsidRPr="00C36661">
              <w:rPr>
                <w:i/>
              </w:rPr>
              <w:t>against</w:t>
            </w:r>
            <w:r>
              <w:t xml:space="preserve"> a proposal will come to the university senate floor </w:t>
            </w:r>
            <w:r w:rsidR="00C36661">
              <w:t xml:space="preserve">as an item </w:t>
            </w:r>
            <w:r>
              <w:t>on the consent agenda. A single university senator may remove an item from the consent agenda to be considered separately.</w:t>
            </w:r>
          </w:p>
          <w:p w:rsidR="00C36661" w:rsidRDefault="0016226C" w:rsidP="00C36661">
            <w:pPr>
              <w:pStyle w:val="ListParagraph"/>
              <w:numPr>
                <w:ilvl w:val="3"/>
                <w:numId w:val="7"/>
              </w:numPr>
              <w:ind w:left="1598"/>
              <w:contextualSpacing w:val="0"/>
              <w:jc w:val="both"/>
            </w:pPr>
            <w:r>
              <w:t xml:space="preserve">This way each vote will be recorded and will provide a way for the university senate to advise the </w:t>
            </w:r>
            <w:r w:rsidR="00C36661">
              <w:t xml:space="preserve">University </w:t>
            </w:r>
            <w:r>
              <w:t>President.</w:t>
            </w:r>
          </w:p>
          <w:p w:rsidR="00025652" w:rsidRDefault="0016226C" w:rsidP="0016226C">
            <w:pPr>
              <w:pStyle w:val="ListParagraph"/>
              <w:numPr>
                <w:ilvl w:val="1"/>
                <w:numId w:val="7"/>
              </w:numPr>
              <w:ind w:left="788"/>
              <w:contextualSpacing w:val="0"/>
              <w:jc w:val="both"/>
            </w:pPr>
            <w:r w:rsidRPr="003B0C82">
              <w:rPr>
                <w:b/>
                <w:u w:val="single"/>
              </w:rPr>
              <w:t>Proposed Revisions to University Senate Composition</w:t>
            </w:r>
            <w:r>
              <w:rPr>
                <w:b/>
              </w:rPr>
              <w:t xml:space="preserve"> </w:t>
            </w:r>
            <w:r>
              <w:t xml:space="preserve">This item was </w:t>
            </w:r>
            <w:r w:rsidR="00C36661">
              <w:t>postpone</w:t>
            </w:r>
            <w:r>
              <w:t>d pending the revisions to the university senate once curricular matters are removed. This may relieve the tension of not having enough elected faculty senators.</w:t>
            </w:r>
          </w:p>
          <w:p w:rsidR="00025652" w:rsidRDefault="0016226C" w:rsidP="00695CEA">
            <w:pPr>
              <w:pStyle w:val="ListParagraph"/>
              <w:numPr>
                <w:ilvl w:val="1"/>
                <w:numId w:val="7"/>
              </w:numPr>
              <w:ind w:left="788"/>
              <w:contextualSpacing w:val="0"/>
              <w:jc w:val="both"/>
            </w:pPr>
            <w:r w:rsidRPr="0016226C">
              <w:rPr>
                <w:b/>
                <w:u w:val="single"/>
              </w:rPr>
              <w:t>University Senate Bylaws</w:t>
            </w:r>
            <w:r>
              <w:t xml:space="preserve"> Qiana Wilson presented the recommended changes to the bylaws and ECUS </w:t>
            </w:r>
            <w:r>
              <w:lastRenderedPageBreak/>
              <w:t>members asked questions and gave further recommendations.</w:t>
            </w:r>
          </w:p>
          <w:p w:rsidR="00695CEA" w:rsidRPr="00695CEA" w:rsidRDefault="0016226C" w:rsidP="00695CEA">
            <w:pPr>
              <w:pStyle w:val="ListParagraph"/>
              <w:numPr>
                <w:ilvl w:val="1"/>
                <w:numId w:val="7"/>
              </w:numPr>
              <w:ind w:left="788"/>
              <w:contextualSpacing w:val="0"/>
              <w:jc w:val="both"/>
              <w:rPr>
                <w:u w:val="single"/>
              </w:rPr>
            </w:pPr>
            <w:r w:rsidRPr="00695CEA">
              <w:rPr>
                <w:b/>
                <w:u w:val="single"/>
              </w:rPr>
              <w:t>Elected Faculty Senator Election Oversight</w:t>
            </w:r>
          </w:p>
          <w:p w:rsidR="00695CEA" w:rsidRPr="00695CEA" w:rsidRDefault="0016226C" w:rsidP="00695CEA">
            <w:pPr>
              <w:pStyle w:val="ListParagraph"/>
              <w:numPr>
                <w:ilvl w:val="2"/>
                <w:numId w:val="7"/>
              </w:numPr>
              <w:ind w:left="1148"/>
              <w:contextualSpacing w:val="0"/>
              <w:jc w:val="both"/>
              <w:rPr>
                <w:u w:val="single"/>
              </w:rPr>
            </w:pPr>
            <w:r w:rsidRPr="00126454">
              <w:t>Request for Corps of Instruction List was made on August 25</w:t>
            </w:r>
            <w:r w:rsidR="00EC34C5">
              <w:t>.</w:t>
            </w:r>
          </w:p>
          <w:p w:rsidR="00025652" w:rsidRDefault="0016226C" w:rsidP="00695CEA">
            <w:pPr>
              <w:pStyle w:val="ListParagraph"/>
              <w:numPr>
                <w:ilvl w:val="2"/>
                <w:numId w:val="7"/>
              </w:numPr>
              <w:ind w:left="1148"/>
              <w:contextualSpacing w:val="0"/>
              <w:jc w:val="both"/>
            </w:pPr>
            <w:r w:rsidRPr="00126454">
              <w:t>Once received, it will be forwarded to Chair of SCoN to proceed with apportionment.</w:t>
            </w:r>
          </w:p>
          <w:p w:rsidR="00025652" w:rsidRDefault="0016226C" w:rsidP="00695CEA">
            <w:pPr>
              <w:pStyle w:val="ListParagraph"/>
              <w:numPr>
                <w:ilvl w:val="1"/>
                <w:numId w:val="7"/>
              </w:numPr>
              <w:ind w:left="788"/>
              <w:contextualSpacing w:val="0"/>
              <w:jc w:val="both"/>
            </w:pPr>
            <w:r w:rsidRPr="00695CEA">
              <w:rPr>
                <w:b/>
                <w:u w:val="single"/>
              </w:rPr>
              <w:t>Revisions to the University Senate Committees Motion (include on the consent agenda?)</w:t>
            </w:r>
            <w:r w:rsidR="00695CEA" w:rsidRPr="00695CEA">
              <w:t xml:space="preserve"> </w:t>
            </w:r>
            <w:r>
              <w:t>ECUS agreed that motions to revise the slate of nominees be included on the consent agenda because these revisions rarely require any discussion.</w:t>
            </w:r>
          </w:p>
          <w:p w:rsidR="00695CEA" w:rsidRPr="00695CEA" w:rsidRDefault="0016226C" w:rsidP="00695CEA">
            <w:pPr>
              <w:pStyle w:val="ListParagraph"/>
              <w:numPr>
                <w:ilvl w:val="1"/>
                <w:numId w:val="7"/>
              </w:numPr>
              <w:ind w:left="788"/>
              <w:contextualSpacing w:val="0"/>
              <w:jc w:val="both"/>
              <w:rPr>
                <w:u w:val="single"/>
              </w:rPr>
            </w:pPr>
            <w:r w:rsidRPr="00695CEA">
              <w:rPr>
                <w:b/>
                <w:u w:val="single"/>
              </w:rPr>
              <w:t>University Committees and Task Forces Update</w:t>
            </w:r>
            <w:r w:rsidR="00695CEA">
              <w:t xml:space="preserve"> </w:t>
            </w:r>
            <w:r>
              <w:t>Presiding Officer is working to find representatives to serve</w:t>
            </w:r>
            <w:r w:rsidR="00695CEA">
              <w:t>.</w:t>
            </w:r>
          </w:p>
          <w:p w:rsidR="00695CEA" w:rsidRPr="00695CEA" w:rsidRDefault="0016226C" w:rsidP="00695CEA">
            <w:pPr>
              <w:pStyle w:val="ListParagraph"/>
              <w:numPr>
                <w:ilvl w:val="1"/>
                <w:numId w:val="7"/>
              </w:numPr>
              <w:ind w:left="788"/>
              <w:contextualSpacing w:val="0"/>
              <w:jc w:val="both"/>
              <w:rPr>
                <w:u w:val="single"/>
              </w:rPr>
            </w:pPr>
            <w:r w:rsidRPr="00695CEA">
              <w:rPr>
                <w:b/>
                <w:u w:val="single"/>
              </w:rPr>
              <w:t>University Senate Representative to University Curriculum Committee Ad Hoc Task Force</w:t>
            </w:r>
            <w:r w:rsidR="00695CEA" w:rsidRPr="00126454">
              <w:t xml:space="preserve"> Presiding Officer conducted the election this week and John Swinton was elected to represent the </w:t>
            </w:r>
            <w:r w:rsidR="00695CEA">
              <w:t>university senate</w:t>
            </w:r>
            <w:r w:rsidR="00695CEA" w:rsidRPr="00126454">
              <w:t xml:space="preserve"> in this capacity</w:t>
            </w:r>
            <w:r w:rsidR="003B0C82">
              <w:t>.</w:t>
            </w:r>
          </w:p>
          <w:p w:rsidR="00695CEA" w:rsidRPr="003B0C82" w:rsidRDefault="00695CEA" w:rsidP="00695CEA">
            <w:pPr>
              <w:pStyle w:val="ListParagraph"/>
              <w:numPr>
                <w:ilvl w:val="1"/>
                <w:numId w:val="7"/>
              </w:numPr>
              <w:ind w:left="788"/>
              <w:contextualSpacing w:val="0"/>
              <w:jc w:val="both"/>
              <w:rPr>
                <w:u w:val="single"/>
              </w:rPr>
            </w:pPr>
            <w:r w:rsidRPr="003B0C82">
              <w:rPr>
                <w:b/>
                <w:u w:val="single"/>
              </w:rPr>
              <w:t>Standing Committee Officers Orientation</w:t>
            </w:r>
            <w:r w:rsidR="003B0C82">
              <w:rPr>
                <w:b/>
                <w:u w:val="single"/>
              </w:rPr>
              <w:t xml:space="preserve"> (SCOO)</w:t>
            </w:r>
          </w:p>
          <w:p w:rsidR="00025652" w:rsidRDefault="00695CEA" w:rsidP="00695CEA">
            <w:pPr>
              <w:pStyle w:val="ListParagraph"/>
              <w:numPr>
                <w:ilvl w:val="2"/>
                <w:numId w:val="7"/>
              </w:numPr>
              <w:ind w:left="1148"/>
              <w:contextualSpacing w:val="0"/>
              <w:jc w:val="both"/>
            </w:pPr>
            <w:r w:rsidRPr="00126454">
              <w:t>Da</w:t>
            </w:r>
            <w:r>
              <w:t xml:space="preserve">te: Friday, </w:t>
            </w:r>
            <w:r w:rsidR="003B0C82">
              <w:t xml:space="preserve">22 </w:t>
            </w:r>
            <w:r>
              <w:t>Sep</w:t>
            </w:r>
            <w:r w:rsidR="003B0C82">
              <w:t xml:space="preserve"> 2017</w:t>
            </w:r>
            <w:r>
              <w:t>, 3:3</w:t>
            </w:r>
            <w:r w:rsidR="003B0C82">
              <w:t>0p</w:t>
            </w:r>
          </w:p>
          <w:p w:rsidR="00695CEA" w:rsidRPr="00695CEA" w:rsidRDefault="00695CEA" w:rsidP="00695CEA">
            <w:pPr>
              <w:pStyle w:val="ListParagraph"/>
              <w:numPr>
                <w:ilvl w:val="2"/>
                <w:numId w:val="7"/>
              </w:numPr>
              <w:ind w:left="1148"/>
              <w:contextualSpacing w:val="0"/>
              <w:jc w:val="both"/>
              <w:rPr>
                <w:u w:val="single"/>
              </w:rPr>
            </w:pPr>
            <w:r>
              <w:t>Location</w:t>
            </w:r>
            <w:r w:rsidRPr="00126454">
              <w:t>: A&amp;S 2-55</w:t>
            </w:r>
          </w:p>
          <w:p w:rsidR="00695CEA" w:rsidRPr="00695CEA" w:rsidRDefault="00695CEA" w:rsidP="00695CEA">
            <w:pPr>
              <w:pStyle w:val="ListParagraph"/>
              <w:numPr>
                <w:ilvl w:val="1"/>
                <w:numId w:val="7"/>
              </w:numPr>
              <w:ind w:left="788"/>
              <w:contextualSpacing w:val="0"/>
              <w:jc w:val="both"/>
              <w:rPr>
                <w:u w:val="single"/>
              </w:rPr>
            </w:pPr>
            <w:r w:rsidRPr="00695CEA">
              <w:rPr>
                <w:b/>
                <w:u w:val="single"/>
              </w:rPr>
              <w:t>University Senate Budget Upd</w:t>
            </w:r>
            <w:r>
              <w:rPr>
                <w:b/>
                <w:u w:val="single"/>
              </w:rPr>
              <w:t>ate</w:t>
            </w:r>
          </w:p>
          <w:p w:rsidR="00695CEA" w:rsidRPr="00695CEA" w:rsidRDefault="00695CEA" w:rsidP="00695CEA">
            <w:pPr>
              <w:pStyle w:val="ListParagraph"/>
              <w:numPr>
                <w:ilvl w:val="2"/>
                <w:numId w:val="7"/>
              </w:numPr>
              <w:ind w:left="1148"/>
              <w:contextualSpacing w:val="0"/>
              <w:jc w:val="both"/>
              <w:rPr>
                <w:u w:val="single"/>
              </w:rPr>
            </w:pPr>
            <w:r w:rsidRPr="00126454">
              <w:t>$3,344.25 was spent for the retreat</w:t>
            </w:r>
          </w:p>
          <w:p w:rsidR="00A2573A" w:rsidRPr="00A2573A" w:rsidRDefault="00695CEA" w:rsidP="00A2573A">
            <w:pPr>
              <w:pStyle w:val="ListParagraph"/>
              <w:numPr>
                <w:ilvl w:val="2"/>
                <w:numId w:val="7"/>
              </w:numPr>
              <w:ind w:left="1148"/>
              <w:contextualSpacing w:val="0"/>
              <w:jc w:val="both"/>
              <w:rPr>
                <w:u w:val="single"/>
              </w:rPr>
            </w:pPr>
            <w:r w:rsidRPr="00126454">
              <w:t>Available balance: $1,655.75</w:t>
            </w:r>
            <w:bookmarkStart w:id="0" w:name="_GoBack"/>
            <w:bookmarkEnd w:id="0"/>
          </w:p>
        </w:tc>
        <w:tc>
          <w:tcPr>
            <w:tcW w:w="3420" w:type="dxa"/>
          </w:tcPr>
          <w:p w:rsidR="001F1BD3" w:rsidRPr="0037381E" w:rsidRDefault="001F1BD3" w:rsidP="001F1BD3"/>
        </w:tc>
        <w:tc>
          <w:tcPr>
            <w:tcW w:w="2898" w:type="dxa"/>
          </w:tcPr>
          <w:p w:rsidR="001F1BD3" w:rsidRPr="00FC3E83"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Academic Policy Committee</w:t>
            </w:r>
          </w:p>
          <w:p w:rsidR="001F1BD3" w:rsidRDefault="001F1BD3" w:rsidP="001F1BD3">
            <w:pPr>
              <w:tabs>
                <w:tab w:val="left" w:pos="0"/>
              </w:tabs>
              <w:rPr>
                <w:b/>
                <w:bCs/>
              </w:rPr>
            </w:pPr>
            <w:r>
              <w:rPr>
                <w:b/>
                <w:bCs/>
              </w:rPr>
              <w:t>(APC)</w:t>
            </w:r>
          </w:p>
          <w:p w:rsidR="001F1BD3" w:rsidRDefault="001F1BD3" w:rsidP="001F1BD3">
            <w:pPr>
              <w:tabs>
                <w:tab w:val="left" w:pos="0"/>
              </w:tabs>
              <w:rPr>
                <w:b/>
                <w:bCs/>
              </w:rPr>
            </w:pPr>
          </w:p>
          <w:p w:rsidR="00383EE1" w:rsidRPr="0037381E" w:rsidRDefault="00383EE1" w:rsidP="001F1BD3">
            <w:pPr>
              <w:tabs>
                <w:tab w:val="left" w:pos="0"/>
              </w:tabs>
              <w:rPr>
                <w:b/>
                <w:bCs/>
              </w:rPr>
            </w:pPr>
            <w:r>
              <w:rPr>
                <w:b/>
                <w:bCs/>
              </w:rPr>
              <w:t>John R. Swinton</w:t>
            </w:r>
          </w:p>
        </w:tc>
        <w:tc>
          <w:tcPr>
            <w:tcW w:w="4586" w:type="dxa"/>
          </w:tcPr>
          <w:p w:rsidR="001F1BD3" w:rsidRDefault="001F1BD3" w:rsidP="001F1BD3">
            <w:pPr>
              <w:pStyle w:val="ListParagraph"/>
              <w:numPr>
                <w:ilvl w:val="0"/>
                <w:numId w:val="6"/>
              </w:numPr>
              <w:spacing w:after="160" w:line="256" w:lineRule="auto"/>
              <w:jc w:val="both"/>
              <w:rPr>
                <w:color w:val="000000" w:themeColor="text1"/>
              </w:rPr>
            </w:pPr>
            <w:r w:rsidRPr="00B5732D">
              <w:rPr>
                <w:b/>
                <w:color w:val="000000" w:themeColor="text1"/>
                <w:u w:val="single"/>
              </w:rPr>
              <w:t>Motions</w:t>
            </w:r>
            <w:r w:rsidRPr="00B5732D">
              <w:rPr>
                <w:color w:val="000000" w:themeColor="text1"/>
              </w:rPr>
              <w:t xml:space="preserve"> APC has </w:t>
            </w:r>
            <w:r w:rsidR="00921B42">
              <w:rPr>
                <w:color w:val="000000" w:themeColor="text1"/>
              </w:rPr>
              <w:t>no</w:t>
            </w:r>
            <w:r w:rsidRPr="00B5732D">
              <w:rPr>
                <w:color w:val="000000" w:themeColor="text1"/>
              </w:rPr>
              <w:t xml:space="preserve"> motion</w:t>
            </w:r>
            <w:r w:rsidR="002806AD">
              <w:rPr>
                <w:color w:val="000000" w:themeColor="text1"/>
              </w:rPr>
              <w:t>s</w:t>
            </w:r>
            <w:r w:rsidRPr="00B5732D">
              <w:rPr>
                <w:color w:val="000000" w:themeColor="text1"/>
              </w:rPr>
              <w:t xml:space="preserve"> to submit for </w:t>
            </w:r>
            <w:r>
              <w:rPr>
                <w:color w:val="000000" w:themeColor="text1"/>
              </w:rPr>
              <w:t>university senate</w:t>
            </w:r>
            <w:r w:rsidRPr="00B5732D">
              <w:rPr>
                <w:color w:val="000000" w:themeColor="text1"/>
              </w:rPr>
              <w:t xml:space="preserve"> consideration at its </w:t>
            </w:r>
            <w:r w:rsidR="00383EE1">
              <w:rPr>
                <w:color w:val="000000" w:themeColor="text1"/>
              </w:rPr>
              <w:t>15 Sep 2017</w:t>
            </w:r>
            <w:r w:rsidR="00921B42">
              <w:rPr>
                <w:color w:val="000000" w:themeColor="text1"/>
              </w:rPr>
              <w:t xml:space="preserve"> meeting</w:t>
            </w:r>
            <w:r>
              <w:rPr>
                <w:color w:val="000000" w:themeColor="text1"/>
              </w:rPr>
              <w:t>.</w:t>
            </w:r>
          </w:p>
          <w:p w:rsidR="001F1BD3" w:rsidRPr="00B5732D" w:rsidRDefault="001F1BD3" w:rsidP="001F1BD3">
            <w:pPr>
              <w:pStyle w:val="ListParagraph"/>
              <w:numPr>
                <w:ilvl w:val="0"/>
                <w:numId w:val="6"/>
              </w:numPr>
              <w:spacing w:line="257" w:lineRule="auto"/>
              <w:jc w:val="both"/>
              <w:rPr>
                <w:color w:val="000000" w:themeColor="text1"/>
              </w:rPr>
            </w:pPr>
            <w:r w:rsidRPr="00B5732D">
              <w:rPr>
                <w:b/>
                <w:bCs/>
                <w:color w:val="000000" w:themeColor="text1"/>
                <w:u w:val="single"/>
              </w:rPr>
              <w:t>Officers</w:t>
            </w:r>
            <w:r w:rsidRPr="00B5732D">
              <w:rPr>
                <w:bCs/>
                <w:color w:val="000000" w:themeColor="text1"/>
              </w:rPr>
              <w:t xml:space="preserve"> The </w:t>
            </w:r>
            <w:r w:rsidR="00383EE1">
              <w:rPr>
                <w:bCs/>
                <w:color w:val="000000" w:themeColor="text1"/>
              </w:rPr>
              <w:t>2017-18</w:t>
            </w:r>
            <w:r w:rsidRPr="00B5732D">
              <w:rPr>
                <w:bCs/>
                <w:color w:val="000000" w:themeColor="text1"/>
              </w:rPr>
              <w:t xml:space="preserve"> APC officers are </w:t>
            </w:r>
            <w:r w:rsidR="00383EE1">
              <w:rPr>
                <w:bCs/>
                <w:color w:val="000000" w:themeColor="text1"/>
              </w:rPr>
              <w:t>John R. Swinton</w:t>
            </w:r>
            <w:r w:rsidRPr="00B5732D">
              <w:rPr>
                <w:bCs/>
                <w:color w:val="000000" w:themeColor="text1"/>
              </w:rPr>
              <w:t xml:space="preserve"> (Chair), </w:t>
            </w:r>
            <w:r w:rsidR="00383EE1">
              <w:rPr>
                <w:bCs/>
                <w:color w:val="000000" w:themeColor="text1"/>
              </w:rPr>
              <w:t xml:space="preserve">Rodica Cazacu </w:t>
            </w:r>
            <w:r w:rsidRPr="00B5732D">
              <w:rPr>
                <w:bCs/>
                <w:color w:val="000000" w:themeColor="text1"/>
              </w:rPr>
              <w:t xml:space="preserve">(Vice-Chair) and </w:t>
            </w:r>
            <w:r w:rsidR="00383EE1">
              <w:rPr>
                <w:bCs/>
                <w:color w:val="000000" w:themeColor="text1"/>
              </w:rPr>
              <w:t>Catrena Lisse</w:t>
            </w:r>
            <w:r w:rsidRPr="00B5732D">
              <w:rPr>
                <w:bCs/>
                <w:color w:val="000000" w:themeColor="text1"/>
              </w:rPr>
              <w:t xml:space="preserve"> (Secretary)</w:t>
            </w:r>
            <w:r>
              <w:rPr>
                <w:bCs/>
                <w:color w:val="000000" w:themeColor="text1"/>
              </w:rPr>
              <w:t>.</w:t>
            </w:r>
          </w:p>
          <w:p w:rsidR="007D6A5C" w:rsidRDefault="001F1BD3" w:rsidP="007D6A5C">
            <w:pPr>
              <w:numPr>
                <w:ilvl w:val="0"/>
                <w:numId w:val="6"/>
              </w:numPr>
              <w:jc w:val="both"/>
            </w:pPr>
            <w:r w:rsidRPr="00B5732D">
              <w:rPr>
                <w:b/>
                <w:bCs/>
                <w:color w:val="000000" w:themeColor="text1"/>
                <w:u w:val="single"/>
              </w:rPr>
              <w:t>Meeting</w:t>
            </w:r>
            <w:r w:rsidRPr="00B5732D">
              <w:rPr>
                <w:bCs/>
                <w:color w:val="000000" w:themeColor="text1"/>
              </w:rPr>
              <w:t xml:space="preserve"> </w:t>
            </w:r>
            <w:r>
              <w:t>The Academic Policy Committee met</w:t>
            </w:r>
            <w:r w:rsidRPr="00B5732D">
              <w:rPr>
                <w:bCs/>
              </w:rPr>
              <w:t xml:space="preserve"> on </w:t>
            </w:r>
            <w:r w:rsidR="0016226C">
              <w:rPr>
                <w:bCs/>
              </w:rPr>
              <w:t>01 Sep 2017</w:t>
            </w:r>
            <w:r w:rsidRPr="00B5732D">
              <w:rPr>
                <w:bCs/>
              </w:rPr>
              <w:t xml:space="preserve"> from 2:00pm to 3:15pm</w:t>
            </w:r>
            <w:r>
              <w:rPr>
                <w:bCs/>
              </w:rPr>
              <w:t>. T</w:t>
            </w:r>
            <w:r w:rsidRPr="00B5732D">
              <w:rPr>
                <w:bCs/>
              </w:rPr>
              <w:t>he following topic w</w:t>
            </w:r>
            <w:r w:rsidR="00A40A2D">
              <w:rPr>
                <w:bCs/>
              </w:rPr>
              <w:t>as</w:t>
            </w:r>
            <w:r w:rsidRPr="00B5732D">
              <w:rPr>
                <w:bCs/>
              </w:rPr>
              <w:t xml:space="preserve"> discussed</w:t>
            </w:r>
            <w:r w:rsidRPr="00F71011">
              <w:t>.</w:t>
            </w:r>
          </w:p>
          <w:p w:rsidR="007D6A5C" w:rsidRDefault="007D6A5C" w:rsidP="007D6A5C">
            <w:pPr>
              <w:numPr>
                <w:ilvl w:val="1"/>
                <w:numId w:val="6"/>
              </w:numPr>
              <w:ind w:left="788"/>
              <w:jc w:val="both"/>
            </w:pPr>
            <w:r>
              <w:rPr>
                <w:b/>
                <w:u w:val="single"/>
              </w:rPr>
              <w:t>Academic Standing at the M</w:t>
            </w:r>
            <w:r w:rsidR="00F81933" w:rsidRPr="007D6A5C">
              <w:rPr>
                <w:b/>
                <w:u w:val="single"/>
              </w:rPr>
              <w:t>idterm</w:t>
            </w:r>
            <w:r w:rsidR="00F81933" w:rsidRPr="007D6A5C">
              <w:t xml:space="preserve"> </w:t>
            </w:r>
            <w:r w:rsidRPr="007D6A5C">
              <w:t>APC is continuing its long-standing review of policies pertaining to the timely notification of students of their academic standing in classes.</w:t>
            </w:r>
            <w:r>
              <w:t xml:space="preserve"> On behalf of APC, </w:t>
            </w:r>
            <w:r w:rsidRPr="007D6A5C">
              <w:t>I requested that the information regarding the</w:t>
            </w:r>
            <w:r>
              <w:t xml:space="preserve"> </w:t>
            </w:r>
            <w:r w:rsidRPr="007D6A5C">
              <w:t>minimum requirements for course syllabi be posted in the same place that the required syllabus statement</w:t>
            </w:r>
            <w:r>
              <w:t>s</w:t>
            </w:r>
            <w:r w:rsidRPr="007D6A5C">
              <w:t xml:space="preserve"> </w:t>
            </w:r>
            <w:r>
              <w:t>are</w:t>
            </w:r>
            <w:r w:rsidRPr="007D6A5C">
              <w:t xml:space="preserve"> posted.</w:t>
            </w:r>
            <w:r>
              <w:t xml:space="preserve"> </w:t>
            </w:r>
            <w:r w:rsidRPr="007D6A5C">
              <w:t xml:space="preserve">The Provost requested that I provide </w:t>
            </w:r>
            <w:r w:rsidR="00EC34C5">
              <w:t xml:space="preserve">links to </w:t>
            </w:r>
            <w:r w:rsidRPr="007D6A5C">
              <w:t>both location</w:t>
            </w:r>
            <w:r w:rsidR="00EC34C5">
              <w:t>s</w:t>
            </w:r>
            <w:r w:rsidRPr="007D6A5C">
              <w:t xml:space="preserve"> to which I sent her the following:</w:t>
            </w:r>
          </w:p>
          <w:p w:rsidR="007D6A5C" w:rsidRDefault="007D6A5C" w:rsidP="007D6A5C">
            <w:pPr>
              <w:numPr>
                <w:ilvl w:val="2"/>
                <w:numId w:val="6"/>
              </w:numPr>
              <w:ind w:left="1148"/>
              <w:jc w:val="both"/>
            </w:pPr>
            <w:r w:rsidRPr="007D6A5C">
              <w:t xml:space="preserve">“We concluded that it would be beneficial that links to both the required syllabus statements, which exist in these two locations (note that the links may require </w:t>
            </w:r>
            <w:r>
              <w:t>Unify</w:t>
            </w:r>
            <w:r w:rsidRPr="007D6A5C">
              <w:t xml:space="preserve"> </w:t>
            </w:r>
            <w:r>
              <w:t xml:space="preserve">credentials </w:t>
            </w:r>
            <w:r w:rsidRPr="007D6A5C">
              <w:t>to ac</w:t>
            </w:r>
            <w:r>
              <w:t>cess</w:t>
            </w:r>
            <w:r w:rsidRPr="007D6A5C">
              <w:t>):</w:t>
            </w:r>
          </w:p>
          <w:p w:rsidR="007D6A5C" w:rsidRPr="007D6A5C" w:rsidRDefault="002A5505" w:rsidP="007D6A5C">
            <w:pPr>
              <w:numPr>
                <w:ilvl w:val="2"/>
                <w:numId w:val="46"/>
              </w:numPr>
              <w:ind w:left="1418"/>
              <w:jc w:val="both"/>
              <w:rPr>
                <w:rStyle w:val="Hyperlink"/>
                <w:color w:val="auto"/>
                <w:u w:val="none"/>
              </w:rPr>
            </w:pPr>
            <w:hyperlink r:id="rId9" w:tgtFrame="_blank" w:history="1">
              <w:r w:rsidR="007D6A5C" w:rsidRPr="007D6A5C">
                <w:rPr>
                  <w:rStyle w:val="Hyperlink"/>
                  <w:color w:val="auto"/>
                </w:rPr>
                <w:t>https://intranet.gcsu.edu/common-syllabus-statements</w:t>
              </w:r>
            </w:hyperlink>
          </w:p>
          <w:p w:rsidR="007D6A5C" w:rsidRPr="007D6A5C" w:rsidRDefault="002A5505" w:rsidP="007D6A5C">
            <w:pPr>
              <w:numPr>
                <w:ilvl w:val="2"/>
                <w:numId w:val="46"/>
              </w:numPr>
              <w:ind w:left="1418"/>
              <w:jc w:val="both"/>
              <w:rPr>
                <w:rStyle w:val="Hyperlink"/>
                <w:color w:val="auto"/>
                <w:u w:val="none"/>
              </w:rPr>
            </w:pPr>
            <w:hyperlink r:id="rId10" w:tgtFrame="_blank" w:history="1">
              <w:r w:rsidR="007D6A5C" w:rsidRPr="007D6A5C">
                <w:rPr>
                  <w:rStyle w:val="Hyperlink"/>
                  <w:color w:val="auto"/>
                </w:rPr>
                <w:t>http://www.gcsu.edu/registrar/required-syllabus-statements</w:t>
              </w:r>
            </w:hyperlink>
          </w:p>
          <w:p w:rsidR="007D6A5C" w:rsidRDefault="007D6A5C" w:rsidP="007D6A5C">
            <w:pPr>
              <w:ind w:left="1148"/>
              <w:jc w:val="both"/>
            </w:pPr>
            <w:r w:rsidRPr="007D6A5C">
              <w:t xml:space="preserve">and the minimum requirements for what belongs in a course syllabus, which currently exists in </w:t>
            </w:r>
            <w:r>
              <w:lastRenderedPageBreak/>
              <w:t xml:space="preserve">the PPPM at </w:t>
            </w:r>
            <w:r w:rsidRPr="007D6A5C">
              <w:t xml:space="preserve">this location: </w:t>
            </w:r>
            <w:hyperlink r:id="rId11" w:tgtFrame="_blank" w:history="1">
              <w:r w:rsidRPr="007D6A5C">
                <w:rPr>
                  <w:rStyle w:val="Hyperlink"/>
                  <w:color w:val="auto"/>
                </w:rPr>
                <w:t>http://gcsu.smartcatalogiq.com/en/Policy-Manual/Policy-Manual/Academic-Affairs/EmploymentPolicies-Procedures-Benefits/Faculty-Rights-and-Responsibilities/Faculty-Work-Requirements/Syllabus-Requirements</w:t>
              </w:r>
            </w:hyperlink>
            <w:r w:rsidRPr="007D6A5C">
              <w:t>,</w:t>
            </w:r>
          </w:p>
          <w:p w:rsidR="00774141" w:rsidRPr="00EB7DBC" w:rsidRDefault="007D6A5C" w:rsidP="007D6A5C">
            <w:pPr>
              <w:ind w:left="1148"/>
              <w:jc w:val="both"/>
            </w:pPr>
            <w:r w:rsidRPr="007D6A5C">
              <w:t>be found together.</w:t>
            </w:r>
            <w:r>
              <w:t xml:space="preserve"> </w:t>
            </w:r>
            <w:r w:rsidRPr="007D6A5C">
              <w:t>It appears that most faculty are currently aware of the links to the required syllabus statements.</w:t>
            </w:r>
            <w:r>
              <w:t xml:space="preserve"> </w:t>
            </w:r>
            <w:r w:rsidRPr="007D6A5C">
              <w:t>Therefore, it would probably be easiest if a link to the minimum requirements of a syllabus appear with the notice concerning the required statements.</w:t>
            </w:r>
            <w:r>
              <w:t xml:space="preserve"> </w:t>
            </w:r>
            <w:r w:rsidRPr="007D6A5C">
              <w:t xml:space="preserve">We are particularly interested in all faculty members being made aware that they are encouraged to provide feedback by mid-semester (item 11) in </w:t>
            </w:r>
            <w:r w:rsidRPr="007D6A5C">
              <w:rPr>
                <w:i/>
                <w:iCs/>
              </w:rPr>
              <w:t xml:space="preserve">all </w:t>
            </w:r>
            <w:r w:rsidRPr="007D6A5C">
              <w:t>classes, not just core classes.”</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Curriculum and Assessment Policy Committee (CAPC)</w:t>
            </w:r>
          </w:p>
          <w:p w:rsidR="001F1BD3" w:rsidRDefault="001F1BD3" w:rsidP="001F1BD3">
            <w:pPr>
              <w:tabs>
                <w:tab w:val="left" w:pos="0"/>
              </w:tabs>
              <w:rPr>
                <w:b/>
                <w:bCs/>
              </w:rPr>
            </w:pPr>
          </w:p>
          <w:p w:rsidR="001F1BD3" w:rsidRDefault="001F1BD3" w:rsidP="001F1BD3">
            <w:pPr>
              <w:tabs>
                <w:tab w:val="left" w:pos="0"/>
              </w:tabs>
              <w:rPr>
                <w:b/>
                <w:bCs/>
              </w:rPr>
            </w:pPr>
            <w:r>
              <w:rPr>
                <w:b/>
                <w:bCs/>
              </w:rPr>
              <w:t>Lyndall Muschell</w:t>
            </w:r>
          </w:p>
        </w:tc>
        <w:tc>
          <w:tcPr>
            <w:tcW w:w="4586" w:type="dxa"/>
          </w:tcPr>
          <w:p w:rsidR="001F1BD3" w:rsidRPr="002904D2" w:rsidRDefault="001F1BD3" w:rsidP="001F1BD3">
            <w:pPr>
              <w:pStyle w:val="ListParagraph"/>
              <w:numPr>
                <w:ilvl w:val="0"/>
                <w:numId w:val="4"/>
              </w:numPr>
              <w:ind w:left="338"/>
              <w:jc w:val="both"/>
            </w:pPr>
            <w:r w:rsidRPr="002904D2">
              <w:rPr>
                <w:b/>
                <w:u w:val="single"/>
              </w:rPr>
              <w:t>Motions</w:t>
            </w:r>
            <w:r w:rsidRPr="002904D2">
              <w:t xml:space="preserve"> CAPC </w:t>
            </w:r>
            <w:r>
              <w:t>has</w:t>
            </w:r>
            <w:r w:rsidRPr="002904D2">
              <w:t xml:space="preserve"> </w:t>
            </w:r>
            <w:r w:rsidR="00DF2BA2">
              <w:t>seven</w:t>
            </w:r>
            <w:r w:rsidRPr="002904D2">
              <w:t xml:space="preserve"> motion</w:t>
            </w:r>
            <w:r>
              <w:t>s</w:t>
            </w:r>
            <w:r w:rsidRPr="002904D2">
              <w:t xml:space="preserve"> to submit for </w:t>
            </w:r>
            <w:r>
              <w:t>university senate</w:t>
            </w:r>
            <w:r w:rsidRPr="002904D2">
              <w:t xml:space="preserve"> consideration at its </w:t>
            </w:r>
            <w:r w:rsidR="00383EE1">
              <w:t>15 Sep 2017</w:t>
            </w:r>
            <w:r w:rsidRPr="002904D2">
              <w:t xml:space="preserve"> meeting.</w:t>
            </w:r>
            <w:r>
              <w:t xml:space="preserve"> The topics of these motion are provided below in 3.a.</w:t>
            </w:r>
          </w:p>
          <w:p w:rsidR="001F1BD3" w:rsidRPr="002904D2" w:rsidRDefault="001F1BD3" w:rsidP="001F1BD3">
            <w:pPr>
              <w:numPr>
                <w:ilvl w:val="0"/>
                <w:numId w:val="4"/>
              </w:numPr>
              <w:ind w:left="337"/>
              <w:jc w:val="both"/>
              <w:rPr>
                <w:rFonts w:eastAsia="Calibri"/>
              </w:rPr>
            </w:pPr>
            <w:r w:rsidRPr="002904D2">
              <w:rPr>
                <w:b/>
                <w:bCs/>
                <w:u w:val="single"/>
              </w:rPr>
              <w:t>Officers</w:t>
            </w:r>
            <w:r w:rsidRPr="002904D2">
              <w:rPr>
                <w:bCs/>
              </w:rPr>
              <w:t xml:space="preserve"> The </w:t>
            </w:r>
            <w:r w:rsidR="00383EE1">
              <w:rPr>
                <w:bCs/>
              </w:rPr>
              <w:t>2017-18</w:t>
            </w:r>
            <w:r w:rsidRPr="002904D2">
              <w:rPr>
                <w:bCs/>
              </w:rPr>
              <w:t xml:space="preserve"> CAPC officers are </w:t>
            </w:r>
            <w:r>
              <w:rPr>
                <w:bCs/>
              </w:rPr>
              <w:t xml:space="preserve">Lyndall Muschell </w:t>
            </w:r>
            <w:r w:rsidRPr="002904D2">
              <w:rPr>
                <w:bCs/>
              </w:rPr>
              <w:t xml:space="preserve">(Chair), Angel Abney (Vice-Chair) and </w:t>
            </w:r>
            <w:r w:rsidR="00383EE1">
              <w:rPr>
                <w:bCs/>
              </w:rPr>
              <w:t>Angela Criscoe</w:t>
            </w:r>
            <w:r w:rsidRPr="002904D2">
              <w:rPr>
                <w:bCs/>
              </w:rPr>
              <w:t xml:space="preserve"> (Secretary).</w:t>
            </w:r>
          </w:p>
          <w:p w:rsidR="001F1BD3" w:rsidRDefault="001F1BD3" w:rsidP="001F1BD3">
            <w:pPr>
              <w:numPr>
                <w:ilvl w:val="0"/>
                <w:numId w:val="4"/>
              </w:numPr>
              <w:ind w:left="337"/>
              <w:jc w:val="both"/>
              <w:rPr>
                <w:rFonts w:eastAsia="Calibri"/>
              </w:rPr>
            </w:pPr>
            <w:r w:rsidRPr="002904D2">
              <w:rPr>
                <w:b/>
                <w:bCs/>
                <w:u w:val="single"/>
              </w:rPr>
              <w:t>Meeting</w:t>
            </w:r>
            <w:r w:rsidRPr="002904D2">
              <w:rPr>
                <w:bCs/>
              </w:rPr>
              <w:t xml:space="preserve"> The Curriculum and Assessment Policy Committee met on </w:t>
            </w:r>
            <w:r w:rsidR="0016226C">
              <w:rPr>
                <w:bCs/>
              </w:rPr>
              <w:t>01 Sep 2017</w:t>
            </w:r>
            <w:r w:rsidRPr="002904D2">
              <w:rPr>
                <w:bCs/>
              </w:rPr>
              <w:t xml:space="preserve"> from 2:00pm to 3:15pm. The following topics were discussed.</w:t>
            </w:r>
          </w:p>
          <w:p w:rsidR="001F1BD3" w:rsidRDefault="001F1BD3" w:rsidP="001F1BD3">
            <w:pPr>
              <w:numPr>
                <w:ilvl w:val="1"/>
                <w:numId w:val="4"/>
              </w:numPr>
              <w:ind w:left="698"/>
              <w:jc w:val="both"/>
              <w:rPr>
                <w:rFonts w:eastAsia="Calibri"/>
              </w:rPr>
            </w:pPr>
            <w:r w:rsidRPr="0085141F">
              <w:rPr>
                <w:rFonts w:eastAsia="Calibri"/>
                <w:b/>
                <w:u w:val="single"/>
              </w:rPr>
              <w:lastRenderedPageBreak/>
              <w:t>Motion</w:t>
            </w:r>
            <w:r w:rsidR="002806AD">
              <w:rPr>
                <w:rFonts w:eastAsia="Calibri"/>
                <w:b/>
                <w:u w:val="single"/>
              </w:rPr>
              <w:t>s</w:t>
            </w:r>
            <w:r w:rsidRPr="0085141F">
              <w:rPr>
                <w:rFonts w:eastAsia="Calibri"/>
                <w:b/>
              </w:rPr>
              <w:t xml:space="preserve"> </w:t>
            </w:r>
            <w:r w:rsidRPr="0085141F">
              <w:rPr>
                <w:rFonts w:eastAsia="Calibri"/>
              </w:rPr>
              <w:t>The following Action Item</w:t>
            </w:r>
            <w:r w:rsidR="002806AD">
              <w:rPr>
                <w:rFonts w:eastAsia="Calibri"/>
              </w:rPr>
              <w:t>s</w:t>
            </w:r>
            <w:r w:rsidRPr="0085141F">
              <w:rPr>
                <w:rFonts w:eastAsia="Calibri"/>
              </w:rPr>
              <w:t xml:space="preserve"> w</w:t>
            </w:r>
            <w:r w:rsidR="002806AD">
              <w:rPr>
                <w:rFonts w:eastAsia="Calibri"/>
              </w:rPr>
              <w:t>ere</w:t>
            </w:r>
            <w:r w:rsidRPr="0085141F">
              <w:rPr>
                <w:rFonts w:eastAsia="Calibri"/>
              </w:rPr>
              <w:t xml:space="preserve"> deliberated and voted u</w:t>
            </w:r>
            <w:r>
              <w:rPr>
                <w:rFonts w:eastAsia="Calibri"/>
              </w:rPr>
              <w:t>pon. The result of th</w:t>
            </w:r>
            <w:r w:rsidR="002806AD">
              <w:rPr>
                <w:rFonts w:eastAsia="Calibri"/>
              </w:rPr>
              <w:t>ese</w:t>
            </w:r>
            <w:r>
              <w:rPr>
                <w:rFonts w:eastAsia="Calibri"/>
              </w:rPr>
              <w:t xml:space="preserve"> vote</w:t>
            </w:r>
            <w:r w:rsidR="002806AD">
              <w:rPr>
                <w:rFonts w:eastAsia="Calibri"/>
              </w:rPr>
              <w:t>s</w:t>
            </w:r>
            <w:r>
              <w:rPr>
                <w:rFonts w:eastAsia="Calibri"/>
              </w:rPr>
              <w:t>, documenting CAPC actions,</w:t>
            </w:r>
            <w:r w:rsidRPr="0085141F">
              <w:rPr>
                <w:rFonts w:eastAsia="Calibri"/>
              </w:rPr>
              <w:t xml:space="preserve"> </w:t>
            </w:r>
            <w:r>
              <w:rPr>
                <w:rFonts w:eastAsia="Calibri"/>
              </w:rPr>
              <w:t>is</w:t>
            </w:r>
            <w:r w:rsidRPr="0085141F">
              <w:rPr>
                <w:rFonts w:eastAsia="Calibri"/>
              </w:rPr>
              <w:t xml:space="preserve"> </w:t>
            </w:r>
            <w:r>
              <w:rPr>
                <w:rFonts w:eastAsia="Calibri"/>
              </w:rPr>
              <w:t>given below.</w:t>
            </w:r>
          </w:p>
          <w:p w:rsidR="007E5CB5" w:rsidRDefault="00DF2BA2" w:rsidP="00DF2BA2">
            <w:pPr>
              <w:pStyle w:val="ListParagraph"/>
              <w:numPr>
                <w:ilvl w:val="2"/>
                <w:numId w:val="4"/>
              </w:numPr>
              <w:ind w:left="968"/>
              <w:jc w:val="both"/>
              <w:rPr>
                <w:rFonts w:eastAsia="Calibri"/>
              </w:rPr>
            </w:pPr>
            <w:r w:rsidRPr="00DF2BA2">
              <w:rPr>
                <w:rFonts w:eastAsia="Calibri"/>
                <w:u w:val="single"/>
              </w:rPr>
              <w:t>Restructuring College of Business Departments</w:t>
            </w:r>
            <w:r w:rsidRPr="00DF2BA2">
              <w:rPr>
                <w:rFonts w:eastAsia="Calibri"/>
              </w:rPr>
              <w:t xml:space="preserve"> - approved</w:t>
            </w:r>
          </w:p>
          <w:p w:rsidR="00DF2BA2" w:rsidRPr="00DF2BA2" w:rsidRDefault="00DF2BA2" w:rsidP="00DF2BA2">
            <w:pPr>
              <w:pStyle w:val="ListParagraph"/>
              <w:numPr>
                <w:ilvl w:val="2"/>
                <w:numId w:val="4"/>
              </w:numPr>
              <w:ind w:left="968"/>
              <w:jc w:val="both"/>
              <w:rPr>
                <w:rFonts w:eastAsia="Calibri"/>
                <w:u w:val="single"/>
              </w:rPr>
            </w:pPr>
            <w:r w:rsidRPr="00DF2BA2">
              <w:rPr>
                <w:rFonts w:eastAsia="Calibri"/>
                <w:u w:val="single"/>
              </w:rPr>
              <w:t>Proposal to Form a Department of Communication</w:t>
            </w:r>
            <w:r w:rsidRPr="00DF2BA2">
              <w:rPr>
                <w:rFonts w:eastAsia="Calibri"/>
              </w:rPr>
              <w:t xml:space="preserve"> - approved unanimously</w:t>
            </w:r>
          </w:p>
          <w:p w:rsidR="00DF2BA2" w:rsidRPr="00DF2BA2" w:rsidRDefault="00DF2BA2" w:rsidP="00DF2BA2">
            <w:pPr>
              <w:pStyle w:val="ListParagraph"/>
              <w:numPr>
                <w:ilvl w:val="2"/>
                <w:numId w:val="4"/>
              </w:numPr>
              <w:ind w:left="968"/>
              <w:jc w:val="both"/>
              <w:rPr>
                <w:rFonts w:eastAsia="Calibri"/>
                <w:u w:val="single"/>
              </w:rPr>
            </w:pPr>
            <w:r w:rsidRPr="00DF2BA2">
              <w:rPr>
                <w:rFonts w:eastAsia="Calibri"/>
                <w:u w:val="single"/>
              </w:rPr>
              <w:t>New Course - Core Curriculum Area E - Sustainability</w:t>
            </w:r>
            <w:r w:rsidRPr="00DF2BA2">
              <w:rPr>
                <w:rFonts w:eastAsia="Calibri"/>
              </w:rPr>
              <w:t xml:space="preserve"> - approved unanimously</w:t>
            </w:r>
          </w:p>
          <w:p w:rsidR="00DF2BA2" w:rsidRPr="00DF2BA2" w:rsidRDefault="00DF2BA2" w:rsidP="00DF2BA2">
            <w:pPr>
              <w:pStyle w:val="ListParagraph"/>
              <w:numPr>
                <w:ilvl w:val="2"/>
                <w:numId w:val="4"/>
              </w:numPr>
              <w:ind w:left="968"/>
              <w:jc w:val="both"/>
              <w:rPr>
                <w:rFonts w:eastAsia="Calibri"/>
                <w:u w:val="single"/>
              </w:rPr>
            </w:pPr>
            <w:r w:rsidRPr="00DF2BA2">
              <w:rPr>
                <w:rFonts w:eastAsia="Calibri"/>
                <w:u w:val="single"/>
              </w:rPr>
              <w:t>Termination of Deactivated Programs</w:t>
            </w:r>
            <w:r w:rsidRPr="00DF2BA2">
              <w:rPr>
                <w:rFonts w:eastAsia="Calibri"/>
              </w:rPr>
              <w:t xml:space="preserve"> - approved unanimously</w:t>
            </w:r>
            <w:r>
              <w:rPr>
                <w:rFonts w:eastAsia="Calibri"/>
              </w:rPr>
              <w:t xml:space="preserve"> &lt;Note that this motion is being parsed into four motions: one for each college: CoAS, CoB, CoE, and CoHS</w:t>
            </w:r>
            <w:r w:rsidR="00EC34C5">
              <w:rPr>
                <w:rFonts w:eastAsia="Calibri"/>
              </w:rPr>
              <w:t>.</w:t>
            </w:r>
            <w:r>
              <w:rPr>
                <w:rFonts w:eastAsia="Calibri"/>
              </w:rPr>
              <w:t>&gt;</w:t>
            </w:r>
          </w:p>
          <w:p w:rsidR="001F1BD3" w:rsidRPr="00B5040B" w:rsidRDefault="001F1BD3" w:rsidP="001F1BD3">
            <w:pPr>
              <w:ind w:left="698"/>
              <w:jc w:val="both"/>
              <w:rPr>
                <w:rFonts w:eastAsia="Calibri"/>
              </w:rPr>
            </w:pPr>
            <w:r>
              <w:t>Each of the</w:t>
            </w:r>
            <w:r w:rsidR="00AC76E8">
              <w:t>se</w:t>
            </w:r>
            <w:r>
              <w:t xml:space="preserve"> items will be submitted as a motion to </w:t>
            </w:r>
            <w:r w:rsidR="00134D33">
              <w:t>u</w:t>
            </w:r>
            <w:r>
              <w:t xml:space="preserve">niversity </w:t>
            </w:r>
            <w:r w:rsidR="00134D33">
              <w:t>s</w:t>
            </w:r>
            <w:r>
              <w:t>enate for deliberation and a vote.</w:t>
            </w:r>
          </w:p>
          <w:p w:rsidR="001F1BD3" w:rsidRPr="00F3195E" w:rsidRDefault="001F1BD3" w:rsidP="001F1BD3">
            <w:pPr>
              <w:numPr>
                <w:ilvl w:val="1"/>
                <w:numId w:val="4"/>
              </w:numPr>
              <w:ind w:left="698"/>
              <w:jc w:val="both"/>
              <w:rPr>
                <w:rFonts w:eastAsia="Calibri"/>
              </w:rPr>
            </w:pPr>
            <w:r w:rsidRPr="0085141F">
              <w:rPr>
                <w:rFonts w:eastAsia="Calibri"/>
                <w:b/>
                <w:u w:val="single"/>
              </w:rPr>
              <w:t>Information Items</w:t>
            </w:r>
            <w:r>
              <w:rPr>
                <w:rFonts w:eastAsia="Calibri"/>
              </w:rPr>
              <w:t xml:space="preserve"> </w:t>
            </w:r>
            <w:r w:rsidRPr="0085141F">
              <w:rPr>
                <w:rFonts w:eastAsia="Calibri"/>
              </w:rPr>
              <w:t xml:space="preserve">The following </w:t>
            </w:r>
            <w:r>
              <w:rPr>
                <w:rFonts w:eastAsia="Calibri"/>
              </w:rPr>
              <w:t>i</w:t>
            </w:r>
            <w:r w:rsidRPr="0085141F">
              <w:rPr>
                <w:rFonts w:eastAsia="Calibri"/>
              </w:rPr>
              <w:t xml:space="preserve">nformation </w:t>
            </w:r>
            <w:r>
              <w:rPr>
                <w:rFonts w:eastAsia="Calibri"/>
              </w:rPr>
              <w:t>i</w:t>
            </w:r>
            <w:r w:rsidRPr="0085141F">
              <w:rPr>
                <w:rFonts w:eastAsia="Calibri"/>
              </w:rPr>
              <w:t>tems were shar</w:t>
            </w:r>
            <w:r>
              <w:rPr>
                <w:rFonts w:eastAsia="Calibri"/>
              </w:rPr>
              <w:t>ed with CAPC and will be documented</w:t>
            </w:r>
            <w:r w:rsidRPr="0085141F">
              <w:rPr>
                <w:rFonts w:eastAsia="Calibri"/>
              </w:rPr>
              <w:t xml:space="preserve"> in the</w:t>
            </w:r>
            <w:r>
              <w:rPr>
                <w:rFonts w:eastAsia="Calibri"/>
              </w:rPr>
              <w:t xml:space="preserve"> CAPC</w:t>
            </w:r>
            <w:r w:rsidRPr="0085141F">
              <w:rPr>
                <w:rFonts w:eastAsia="Calibri"/>
              </w:rPr>
              <w:t xml:space="preserve"> minutes</w:t>
            </w:r>
            <w:r>
              <w:rPr>
                <w:rFonts w:eastAsia="Calibri"/>
              </w:rPr>
              <w:t>.</w:t>
            </w:r>
          </w:p>
          <w:p w:rsidR="007C3B16" w:rsidRPr="007C3B16" w:rsidRDefault="007C3B16" w:rsidP="007C3B16">
            <w:pPr>
              <w:numPr>
                <w:ilvl w:val="2"/>
                <w:numId w:val="4"/>
              </w:numPr>
              <w:ind w:left="968"/>
              <w:jc w:val="both"/>
              <w:rPr>
                <w:rFonts w:eastAsia="Calibri"/>
                <w:smallCaps/>
                <w:u w:val="single"/>
              </w:rPr>
            </w:pPr>
            <w:r>
              <w:rPr>
                <w:rFonts w:eastAsia="Calibri"/>
                <w:b/>
                <w:smallCaps/>
                <w:u w:val="single"/>
              </w:rPr>
              <w:t>New Course Proposals</w:t>
            </w:r>
          </w:p>
          <w:p w:rsidR="007C3B16" w:rsidRDefault="007C3B16" w:rsidP="007C3B16">
            <w:pPr>
              <w:numPr>
                <w:ilvl w:val="3"/>
                <w:numId w:val="4"/>
              </w:numPr>
              <w:ind w:left="1328"/>
              <w:jc w:val="both"/>
              <w:rPr>
                <w:rFonts w:eastAsia="Calibri"/>
                <w:u w:val="single"/>
              </w:rPr>
            </w:pPr>
            <w:r w:rsidRPr="007C3B16">
              <w:rPr>
                <w:rFonts w:eastAsia="Calibri"/>
                <w:b/>
                <w:u w:val="single"/>
              </w:rPr>
              <w:t>ENGL 5224 Renaissance Poetry and Prose</w:t>
            </w:r>
            <w:r w:rsidRPr="007C3B16">
              <w:rPr>
                <w:rFonts w:eastAsia="Calibri"/>
              </w:rPr>
              <w:t xml:space="preserve"> - A study of selected works of poetry and prose from the Renaissance period in England, continental Europe, and explorations of the Americas</w:t>
            </w:r>
            <w:r w:rsidRPr="007C3B16">
              <w:rPr>
                <w:rFonts w:eastAsia="Calibri"/>
                <w:b/>
                <w:u w:val="single"/>
              </w:rPr>
              <w:t>.</w:t>
            </w:r>
          </w:p>
          <w:p w:rsidR="007C3B16" w:rsidRDefault="007C3B16" w:rsidP="007C3B16">
            <w:pPr>
              <w:numPr>
                <w:ilvl w:val="3"/>
                <w:numId w:val="4"/>
              </w:numPr>
              <w:ind w:left="1328"/>
              <w:jc w:val="both"/>
              <w:rPr>
                <w:rFonts w:eastAsia="Calibri"/>
                <w:u w:val="single"/>
              </w:rPr>
            </w:pPr>
            <w:r w:rsidRPr="007C3B16">
              <w:rPr>
                <w:rFonts w:eastAsia="Calibri"/>
                <w:b/>
                <w:u w:val="single"/>
              </w:rPr>
              <w:t>ENGL 5229 English Renaissance Drama</w:t>
            </w:r>
            <w:r w:rsidRPr="007C3B16">
              <w:rPr>
                <w:rFonts w:eastAsia="Calibri"/>
              </w:rPr>
              <w:t xml:space="preserve"> - A study of dramatic literature from the </w:t>
            </w:r>
            <w:r w:rsidRPr="007C3B16">
              <w:rPr>
                <w:rFonts w:eastAsia="Calibri"/>
              </w:rPr>
              <w:lastRenderedPageBreak/>
              <w:t>Elizabethan and Jacobean periods in England.</w:t>
            </w:r>
          </w:p>
          <w:p w:rsidR="007C3B16" w:rsidRDefault="007C3B16" w:rsidP="007C3B16">
            <w:pPr>
              <w:numPr>
                <w:ilvl w:val="3"/>
                <w:numId w:val="4"/>
              </w:numPr>
              <w:ind w:left="1328"/>
              <w:jc w:val="both"/>
              <w:rPr>
                <w:rFonts w:eastAsia="Calibri"/>
              </w:rPr>
            </w:pPr>
            <w:r w:rsidRPr="007C3B16">
              <w:rPr>
                <w:rFonts w:eastAsia="Calibri"/>
                <w:b/>
                <w:u w:val="single"/>
              </w:rPr>
              <w:t>ENGL 5450 International Women’s Literature</w:t>
            </w:r>
            <w:r w:rsidRPr="007C3B16">
              <w:rPr>
                <w:rFonts w:eastAsia="Calibri"/>
              </w:rPr>
              <w:t xml:space="preserve"> - A study of literature and film by and about women from a global perspective and from perspectives of women’s and gender studies.</w:t>
            </w:r>
          </w:p>
          <w:p w:rsidR="007C3B16" w:rsidRDefault="007C3B16" w:rsidP="007C3B16">
            <w:pPr>
              <w:numPr>
                <w:ilvl w:val="3"/>
                <w:numId w:val="4"/>
              </w:numPr>
              <w:ind w:left="1328"/>
              <w:jc w:val="both"/>
              <w:rPr>
                <w:rFonts w:eastAsia="Calibri"/>
                <w:u w:val="single"/>
              </w:rPr>
            </w:pPr>
            <w:r w:rsidRPr="007C3B16">
              <w:rPr>
                <w:rFonts w:eastAsia="Calibri"/>
                <w:b/>
                <w:u w:val="single"/>
              </w:rPr>
              <w:t>ENGL 5530 Early American Literature</w:t>
            </w:r>
            <w:r w:rsidRPr="007C3B16">
              <w:rPr>
                <w:rFonts w:eastAsia="Calibri"/>
              </w:rPr>
              <w:t xml:space="preserve"> - A study of early American literature.</w:t>
            </w:r>
          </w:p>
          <w:p w:rsidR="007C3B16" w:rsidRDefault="007C3B16" w:rsidP="007C3B16">
            <w:pPr>
              <w:numPr>
                <w:ilvl w:val="3"/>
                <w:numId w:val="4"/>
              </w:numPr>
              <w:ind w:left="1328"/>
              <w:jc w:val="both"/>
              <w:rPr>
                <w:rFonts w:eastAsia="Calibri"/>
                <w:u w:val="single"/>
              </w:rPr>
            </w:pPr>
            <w:r w:rsidRPr="007C3B16">
              <w:rPr>
                <w:rFonts w:eastAsia="Calibri"/>
                <w:b/>
                <w:u w:val="single"/>
              </w:rPr>
              <w:t>ENGL 5540 American Romanticism</w:t>
            </w:r>
            <w:r w:rsidRPr="007C3B16">
              <w:rPr>
                <w:rFonts w:eastAsia="Calibri"/>
              </w:rPr>
              <w:t xml:space="preserve"> - A study of American Romanticism.</w:t>
            </w:r>
          </w:p>
          <w:p w:rsidR="007C3B16" w:rsidRDefault="007C3B16" w:rsidP="007C3B16">
            <w:pPr>
              <w:numPr>
                <w:ilvl w:val="3"/>
                <w:numId w:val="4"/>
              </w:numPr>
              <w:ind w:left="1328"/>
              <w:jc w:val="both"/>
              <w:rPr>
                <w:rFonts w:eastAsia="Calibri"/>
                <w:u w:val="single"/>
              </w:rPr>
            </w:pPr>
            <w:r w:rsidRPr="007C3B16">
              <w:rPr>
                <w:rFonts w:eastAsia="Calibri"/>
                <w:b/>
                <w:u w:val="single"/>
              </w:rPr>
              <w:t>ENGL 5660 Modern American Literature</w:t>
            </w:r>
            <w:r w:rsidRPr="007C3B16">
              <w:rPr>
                <w:rFonts w:eastAsia="Calibri"/>
              </w:rPr>
              <w:t xml:space="preserve"> - A study of early twentieth-century American literature.</w:t>
            </w:r>
          </w:p>
          <w:p w:rsidR="007C3B16" w:rsidRDefault="007C3B16" w:rsidP="007C3B16">
            <w:pPr>
              <w:numPr>
                <w:ilvl w:val="3"/>
                <w:numId w:val="4"/>
              </w:numPr>
              <w:ind w:left="1328"/>
              <w:jc w:val="both"/>
              <w:rPr>
                <w:rFonts w:eastAsia="Calibri"/>
                <w:u w:val="single"/>
              </w:rPr>
            </w:pPr>
            <w:r w:rsidRPr="007C3B16">
              <w:rPr>
                <w:rFonts w:eastAsia="Calibri"/>
                <w:b/>
                <w:u w:val="single"/>
              </w:rPr>
              <w:t>ENGL 5675 Contemporary American Literature</w:t>
            </w:r>
            <w:r w:rsidRPr="007C3B16">
              <w:rPr>
                <w:rFonts w:eastAsia="Calibri"/>
              </w:rPr>
              <w:t xml:space="preserve"> - A study of contemporary American literature.</w:t>
            </w:r>
          </w:p>
          <w:p w:rsidR="007C3B16" w:rsidRPr="007C3B16" w:rsidRDefault="007C3B16" w:rsidP="007C3B16">
            <w:pPr>
              <w:numPr>
                <w:ilvl w:val="3"/>
                <w:numId w:val="4"/>
              </w:numPr>
              <w:ind w:left="1328"/>
              <w:jc w:val="both"/>
              <w:rPr>
                <w:rFonts w:eastAsia="Calibri"/>
                <w:u w:val="single"/>
              </w:rPr>
            </w:pPr>
            <w:r w:rsidRPr="007C3B16">
              <w:rPr>
                <w:rFonts w:eastAsia="Calibri"/>
                <w:b/>
                <w:u w:val="single"/>
              </w:rPr>
              <w:t>ENGL 5775 Folklore &amp; Literature</w:t>
            </w:r>
            <w:r w:rsidRPr="007C3B16">
              <w:rPr>
                <w:rFonts w:eastAsia="Calibri"/>
              </w:rPr>
              <w:t xml:space="preserve"> - A study of the interconnections between folklore and literature and how they influence each o</w:t>
            </w:r>
            <w:r>
              <w:rPr>
                <w:rFonts w:eastAsia="Calibri"/>
              </w:rPr>
              <w:t>ther, from a global perspective.</w:t>
            </w:r>
          </w:p>
          <w:p w:rsidR="007C3B16" w:rsidRDefault="007C3B16" w:rsidP="007C3B16">
            <w:pPr>
              <w:numPr>
                <w:ilvl w:val="3"/>
                <w:numId w:val="4"/>
              </w:numPr>
              <w:ind w:left="1328"/>
              <w:jc w:val="both"/>
              <w:rPr>
                <w:rFonts w:eastAsia="Calibri"/>
                <w:u w:val="single"/>
              </w:rPr>
            </w:pPr>
            <w:r w:rsidRPr="007C3B16">
              <w:rPr>
                <w:rFonts w:eastAsia="Calibri"/>
                <w:b/>
                <w:u w:val="single"/>
              </w:rPr>
              <w:t>ENGL 5810 Film Studies</w:t>
            </w:r>
            <w:r w:rsidRPr="007C3B16">
              <w:rPr>
                <w:rFonts w:eastAsia="Calibri"/>
              </w:rPr>
              <w:t xml:space="preserve"> - A study of film and film theory.</w:t>
            </w:r>
          </w:p>
          <w:p w:rsidR="007C3B16" w:rsidRDefault="007C3B16" w:rsidP="007C3B16">
            <w:pPr>
              <w:numPr>
                <w:ilvl w:val="3"/>
                <w:numId w:val="4"/>
              </w:numPr>
              <w:ind w:left="1328"/>
              <w:jc w:val="both"/>
              <w:rPr>
                <w:rFonts w:eastAsia="Calibri"/>
                <w:u w:val="single"/>
              </w:rPr>
            </w:pPr>
            <w:r w:rsidRPr="007C3B16">
              <w:rPr>
                <w:rFonts w:eastAsia="Calibri"/>
                <w:b/>
                <w:u w:val="single"/>
              </w:rPr>
              <w:t>ENGL 5820 Jane Austen on Film</w:t>
            </w:r>
            <w:r w:rsidRPr="007C3B16">
              <w:rPr>
                <w:rFonts w:eastAsia="Calibri"/>
              </w:rPr>
              <w:t xml:space="preserve"> - A study of selected texts by Jane Austen in comparison with film adaptations of Austen’s work.</w:t>
            </w:r>
          </w:p>
          <w:p w:rsidR="007C3B16" w:rsidRPr="007C3B16" w:rsidRDefault="007C3B16" w:rsidP="007C3B16">
            <w:pPr>
              <w:numPr>
                <w:ilvl w:val="2"/>
                <w:numId w:val="4"/>
              </w:numPr>
              <w:ind w:left="968"/>
              <w:jc w:val="both"/>
              <w:rPr>
                <w:rFonts w:eastAsia="Calibri"/>
                <w:smallCaps/>
                <w:u w:val="single"/>
              </w:rPr>
            </w:pPr>
            <w:r w:rsidRPr="007C3B16">
              <w:rPr>
                <w:rFonts w:eastAsia="Calibri"/>
                <w:b/>
                <w:smallCaps/>
                <w:u w:val="single"/>
              </w:rPr>
              <w:lastRenderedPageBreak/>
              <w:t>C</w:t>
            </w:r>
            <w:r>
              <w:rPr>
                <w:rFonts w:eastAsia="Calibri"/>
                <w:b/>
                <w:smallCaps/>
                <w:u w:val="single"/>
              </w:rPr>
              <w:t>hanges in Academic Profile and/or Catalog Descriptions of Courses</w:t>
            </w:r>
          </w:p>
          <w:p w:rsidR="007E5CB5" w:rsidRDefault="007C3B16" w:rsidP="007C3B16">
            <w:pPr>
              <w:numPr>
                <w:ilvl w:val="3"/>
                <w:numId w:val="4"/>
              </w:numPr>
              <w:ind w:left="1328"/>
              <w:jc w:val="both"/>
              <w:rPr>
                <w:rFonts w:eastAsia="Calibri"/>
                <w:u w:val="single"/>
              </w:rPr>
            </w:pPr>
            <w:r w:rsidRPr="007C3B16">
              <w:rPr>
                <w:rFonts w:eastAsia="Calibri"/>
              </w:rPr>
              <w:t xml:space="preserve">The academic profile of </w:t>
            </w:r>
            <w:r w:rsidRPr="007C3B16">
              <w:rPr>
                <w:rFonts w:eastAsia="Calibri"/>
                <w:b/>
                <w:u w:val="single"/>
              </w:rPr>
              <w:t>ENGL 4110 Literary Criticism</w:t>
            </w:r>
            <w:r w:rsidRPr="007C3B16">
              <w:rPr>
                <w:rFonts w:eastAsia="Calibri"/>
              </w:rPr>
              <w:t xml:space="preserve"> and</w:t>
            </w:r>
            <w:r w:rsidRPr="007C3B16">
              <w:rPr>
                <w:rFonts w:eastAsia="Calibri"/>
                <w:b/>
                <w:u w:val="single"/>
              </w:rPr>
              <w:t xml:space="preserve"> 5110 Literary Criticism</w:t>
            </w:r>
            <w:r w:rsidRPr="007C3B16">
              <w:rPr>
                <w:rFonts w:eastAsia="Calibri"/>
              </w:rPr>
              <w:t xml:space="preserve"> was changed to an in depth study of two or three critical theories. The revised catalog description should read: “A focused study of one or two methodologies of literary criticism.”</w:t>
            </w:r>
          </w:p>
          <w:p w:rsidR="007C3B16" w:rsidRDefault="007C3B16" w:rsidP="007C3B16">
            <w:pPr>
              <w:numPr>
                <w:ilvl w:val="3"/>
                <w:numId w:val="4"/>
              </w:numPr>
              <w:ind w:left="1328"/>
              <w:jc w:val="both"/>
              <w:rPr>
                <w:rFonts w:eastAsia="Calibri"/>
              </w:rPr>
            </w:pPr>
            <w:r w:rsidRPr="007C3B16">
              <w:rPr>
                <w:rFonts w:eastAsia="Calibri"/>
                <w:b/>
                <w:u w:val="single"/>
              </w:rPr>
              <w:t>ENGL 5440 Modern Drama</w:t>
            </w:r>
            <w:r w:rsidRPr="007C3B16">
              <w:rPr>
                <w:rFonts w:eastAsia="Calibri"/>
              </w:rPr>
              <w:t xml:space="preserve"> -</w:t>
            </w:r>
            <w:r w:rsidRPr="007C3B16">
              <w:rPr>
                <w:rFonts w:eastAsia="Calibri"/>
                <w:u w:val="single"/>
              </w:rPr>
              <w:t xml:space="preserve"> </w:t>
            </w:r>
            <w:r w:rsidRPr="007C3B16">
              <w:rPr>
                <w:rFonts w:eastAsia="Calibri"/>
              </w:rPr>
              <w:t xml:space="preserve">Course Description and Academic Profile Change was made to expose literature students to both modern and contemporary drama. The </w:t>
            </w:r>
            <w:r>
              <w:rPr>
                <w:rFonts w:eastAsia="Calibri"/>
              </w:rPr>
              <w:t>following changes were made:</w:t>
            </w:r>
          </w:p>
          <w:p w:rsidR="007C3B16" w:rsidRDefault="007C3B16" w:rsidP="007C3B16">
            <w:pPr>
              <w:numPr>
                <w:ilvl w:val="4"/>
                <w:numId w:val="4"/>
              </w:numPr>
              <w:ind w:left="1688"/>
              <w:jc w:val="both"/>
              <w:rPr>
                <w:rFonts w:eastAsia="Calibri"/>
              </w:rPr>
            </w:pPr>
            <w:r w:rsidRPr="007C3B16">
              <w:rPr>
                <w:rFonts w:eastAsia="Calibri"/>
              </w:rPr>
              <w:t>change the catalog description of ENGL 5440 Modern Drama from “a study of selected modern plays” to “a study of selected modern an</w:t>
            </w:r>
            <w:r>
              <w:rPr>
                <w:rFonts w:eastAsia="Calibri"/>
              </w:rPr>
              <w:t>d/or contemporary plays,” and</w:t>
            </w:r>
          </w:p>
          <w:p w:rsidR="007C3B16" w:rsidRDefault="007C3B16" w:rsidP="007C3B16">
            <w:pPr>
              <w:numPr>
                <w:ilvl w:val="4"/>
                <w:numId w:val="4"/>
              </w:numPr>
              <w:ind w:left="1688"/>
              <w:jc w:val="both"/>
              <w:rPr>
                <w:rFonts w:eastAsia="Calibri"/>
              </w:rPr>
            </w:pPr>
            <w:r w:rsidRPr="007C3B16">
              <w:rPr>
                <w:rFonts w:eastAsia="Calibri"/>
              </w:rPr>
              <w:t>change the academic profile of the course such that whenever the phrase “modern drama” appears, it is replaced with “modern and/or contemporary drama.”</w:t>
            </w:r>
          </w:p>
          <w:p w:rsidR="007C3B16" w:rsidRDefault="007C3B16" w:rsidP="007C3B16">
            <w:pPr>
              <w:numPr>
                <w:ilvl w:val="3"/>
                <w:numId w:val="4"/>
              </w:numPr>
              <w:ind w:left="1328"/>
              <w:jc w:val="both"/>
              <w:rPr>
                <w:rFonts w:eastAsia="Calibri"/>
              </w:rPr>
            </w:pPr>
            <w:r w:rsidRPr="00957AC8">
              <w:rPr>
                <w:rFonts w:eastAsia="Calibri"/>
                <w:b/>
                <w:u w:val="single"/>
              </w:rPr>
              <w:t>ENGL 5446 Modern Poetry</w:t>
            </w:r>
            <w:r w:rsidRPr="007C3B16">
              <w:rPr>
                <w:rFonts w:eastAsia="Calibri"/>
              </w:rPr>
              <w:t xml:space="preserve"> - Course Description and Academic Profile Change was made to expose literature </w:t>
            </w:r>
            <w:r w:rsidRPr="007C3B16">
              <w:rPr>
                <w:rFonts w:eastAsia="Calibri"/>
              </w:rPr>
              <w:lastRenderedPageBreak/>
              <w:t>students to both modern and contemporary poetry. T</w:t>
            </w:r>
            <w:r>
              <w:rPr>
                <w:rFonts w:eastAsia="Calibri"/>
              </w:rPr>
              <w:t>he following changes were made</w:t>
            </w:r>
          </w:p>
          <w:p w:rsidR="007E5CB5" w:rsidRDefault="007C3B16" w:rsidP="007C3B16">
            <w:pPr>
              <w:numPr>
                <w:ilvl w:val="4"/>
                <w:numId w:val="4"/>
              </w:numPr>
              <w:ind w:left="1688"/>
              <w:jc w:val="both"/>
              <w:rPr>
                <w:rFonts w:eastAsia="Calibri"/>
              </w:rPr>
            </w:pPr>
            <w:r w:rsidRPr="007C3B16">
              <w:rPr>
                <w:rFonts w:eastAsia="Calibri"/>
              </w:rPr>
              <w:t>change the catalog description of ENGL 5446 Modern Poetry from “a study of selected modern poetry in English” to “a study of modern and/or contemporary poetry,” and</w:t>
            </w:r>
          </w:p>
          <w:p w:rsidR="007E5CB5" w:rsidRDefault="007C3B16" w:rsidP="007C3B16">
            <w:pPr>
              <w:numPr>
                <w:ilvl w:val="4"/>
                <w:numId w:val="4"/>
              </w:numPr>
              <w:ind w:left="1688"/>
              <w:jc w:val="both"/>
              <w:rPr>
                <w:rFonts w:eastAsia="Calibri"/>
              </w:rPr>
            </w:pPr>
            <w:r w:rsidRPr="007C3B16">
              <w:rPr>
                <w:rFonts w:eastAsia="Calibri"/>
              </w:rPr>
              <w:t>change the academic profile of the course such that whenever the phrase “modern poetry” appears, it is replaced with “modern and/or contemporary poetry.”</w:t>
            </w:r>
          </w:p>
          <w:p w:rsidR="007C3B16" w:rsidRPr="007C3B16" w:rsidRDefault="007C3B16" w:rsidP="007C3B16">
            <w:pPr>
              <w:numPr>
                <w:ilvl w:val="2"/>
                <w:numId w:val="4"/>
              </w:numPr>
              <w:ind w:left="968"/>
              <w:jc w:val="both"/>
              <w:rPr>
                <w:rFonts w:eastAsia="Calibri"/>
                <w:smallCaps/>
                <w:u w:val="single"/>
              </w:rPr>
            </w:pPr>
            <w:r w:rsidRPr="007C3B16">
              <w:rPr>
                <w:rFonts w:eastAsia="Calibri"/>
                <w:b/>
                <w:smallCaps/>
                <w:u w:val="single"/>
              </w:rPr>
              <w:t>C</w:t>
            </w:r>
            <w:r>
              <w:rPr>
                <w:rFonts w:eastAsia="Calibri"/>
                <w:b/>
                <w:smallCaps/>
                <w:u w:val="single"/>
              </w:rPr>
              <w:t>ourse Title Change</w:t>
            </w:r>
          </w:p>
          <w:p w:rsidR="007C3B16" w:rsidRPr="007C3B16" w:rsidRDefault="007C3B16" w:rsidP="007C3B16">
            <w:pPr>
              <w:numPr>
                <w:ilvl w:val="3"/>
                <w:numId w:val="4"/>
              </w:numPr>
              <w:ind w:left="1328"/>
              <w:jc w:val="both"/>
              <w:rPr>
                <w:rFonts w:eastAsia="Calibri"/>
              </w:rPr>
            </w:pPr>
            <w:r w:rsidRPr="007C3B16">
              <w:rPr>
                <w:rFonts w:eastAsia="Calibri"/>
              </w:rPr>
              <w:t xml:space="preserve">The title of </w:t>
            </w:r>
            <w:r w:rsidRPr="007C3B16">
              <w:rPr>
                <w:rFonts w:eastAsia="Calibri"/>
                <w:b/>
              </w:rPr>
              <w:t>ENGL 5555 American Literature 1865 to 1920</w:t>
            </w:r>
            <w:r w:rsidRPr="007C3B16">
              <w:rPr>
                <w:rFonts w:eastAsia="Calibri"/>
              </w:rPr>
              <w:t xml:space="preserve"> was changed to </w:t>
            </w:r>
            <w:r w:rsidRPr="007C3B16">
              <w:rPr>
                <w:rFonts w:eastAsia="Calibri"/>
                <w:b/>
              </w:rPr>
              <w:t>ENGL 5555 American Realism</w:t>
            </w:r>
            <w:r w:rsidRPr="007C3B16">
              <w:rPr>
                <w:rFonts w:eastAsia="Calibri"/>
              </w:rPr>
              <w:t>.</w:t>
            </w:r>
          </w:p>
          <w:p w:rsidR="001F1BD3" w:rsidRPr="00957AC8" w:rsidRDefault="007C3B16" w:rsidP="008E02E6">
            <w:pPr>
              <w:numPr>
                <w:ilvl w:val="2"/>
                <w:numId w:val="4"/>
              </w:numPr>
              <w:ind w:left="968"/>
              <w:jc w:val="both"/>
              <w:rPr>
                <w:rFonts w:eastAsia="Calibri"/>
                <w:smallCaps/>
                <w:u w:val="single"/>
              </w:rPr>
            </w:pPr>
            <w:r w:rsidRPr="007C3B16">
              <w:rPr>
                <w:rFonts w:eastAsia="Calibri"/>
                <w:b/>
                <w:smallCaps/>
                <w:u w:val="single"/>
              </w:rPr>
              <w:t>Catalog Revisions – CoE Admission Requirements for Graduat</w:t>
            </w:r>
            <w:r w:rsidR="008E02E6">
              <w:rPr>
                <w:rFonts w:eastAsia="Calibri"/>
                <w:b/>
                <w:smallCaps/>
                <w:u w:val="single"/>
              </w:rPr>
              <w:t>e</w:t>
            </w:r>
            <w:r w:rsidRPr="007C3B16">
              <w:rPr>
                <w:rFonts w:eastAsia="Calibri"/>
                <w:b/>
                <w:smallCaps/>
                <w:u w:val="single"/>
              </w:rPr>
              <w:t xml:space="preserve"> Programs</w:t>
            </w:r>
            <w:r w:rsidR="00957AC8" w:rsidRPr="00957AC8">
              <w:rPr>
                <w:rFonts w:eastAsia="Calibri"/>
                <w:b/>
                <w:smallCaps/>
              </w:rPr>
              <w:t xml:space="preserve"> </w:t>
            </w:r>
            <w:r w:rsidRPr="00957AC8">
              <w:rPr>
                <w:rFonts w:eastAsia="Calibri"/>
              </w:rPr>
              <w:t>The admission requirements for the Masters of Education Programs, Masters of Arts of Teaching Programs, and Education Specialist Programs within the College of Education have been revised to provide clarity and consistency across degree areas</w:t>
            </w:r>
            <w:r w:rsidR="00957AC8">
              <w:rPr>
                <w:rFonts w:eastAsia="Calibri"/>
              </w:rPr>
              <w:t>.</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Subcommittee on the Core Curriculum (SoCC)</w:t>
            </w:r>
          </w:p>
          <w:p w:rsidR="001F1BD3" w:rsidRDefault="001F1BD3" w:rsidP="001F1BD3">
            <w:pPr>
              <w:tabs>
                <w:tab w:val="left" w:pos="0"/>
              </w:tabs>
              <w:rPr>
                <w:b/>
                <w:bCs/>
              </w:rPr>
            </w:pPr>
          </w:p>
          <w:p w:rsidR="001F1BD3" w:rsidRDefault="001F1BD3" w:rsidP="001F1BD3">
            <w:pPr>
              <w:tabs>
                <w:tab w:val="left" w:pos="0"/>
              </w:tabs>
              <w:rPr>
                <w:b/>
                <w:bCs/>
              </w:rPr>
            </w:pPr>
            <w:r>
              <w:rPr>
                <w:b/>
                <w:bCs/>
              </w:rPr>
              <w:t>Mary Magoulick</w:t>
            </w:r>
          </w:p>
        </w:tc>
        <w:tc>
          <w:tcPr>
            <w:tcW w:w="4586" w:type="dxa"/>
          </w:tcPr>
          <w:p w:rsidR="001F1BD3" w:rsidRPr="00084EBF" w:rsidRDefault="001F1BD3" w:rsidP="001F1BD3">
            <w:pPr>
              <w:pStyle w:val="ListParagraph"/>
              <w:numPr>
                <w:ilvl w:val="0"/>
                <w:numId w:val="8"/>
              </w:numPr>
              <w:spacing w:after="160" w:line="256" w:lineRule="auto"/>
              <w:ind w:left="338"/>
              <w:jc w:val="both"/>
              <w:rPr>
                <w:color w:val="000000" w:themeColor="text1"/>
              </w:rPr>
            </w:pPr>
            <w:r w:rsidRPr="00B5732D">
              <w:rPr>
                <w:b/>
                <w:color w:val="000000" w:themeColor="text1"/>
                <w:u w:val="single"/>
              </w:rPr>
              <w:t>Motions</w:t>
            </w:r>
            <w:r w:rsidRPr="00B5732D">
              <w:rPr>
                <w:color w:val="000000" w:themeColor="text1"/>
              </w:rPr>
              <w:t xml:space="preserve"> </w:t>
            </w:r>
            <w:r>
              <w:rPr>
                <w:color w:val="000000" w:themeColor="text1"/>
              </w:rPr>
              <w:t>SoC</w:t>
            </w:r>
            <w:r w:rsidRPr="00B5732D">
              <w:rPr>
                <w:color w:val="000000" w:themeColor="text1"/>
              </w:rPr>
              <w:t xml:space="preserve">C has no motions to submit for </w:t>
            </w:r>
            <w:r>
              <w:rPr>
                <w:color w:val="000000" w:themeColor="text1"/>
              </w:rPr>
              <w:t>university senate</w:t>
            </w:r>
            <w:r w:rsidRPr="00B5732D">
              <w:rPr>
                <w:color w:val="000000" w:themeColor="text1"/>
              </w:rPr>
              <w:t xml:space="preserve"> consideration at its </w:t>
            </w:r>
            <w:r w:rsidR="00383EE1">
              <w:rPr>
                <w:color w:val="000000" w:themeColor="text1"/>
              </w:rPr>
              <w:t>15 Sep 2017</w:t>
            </w:r>
            <w:r w:rsidRPr="00B5732D">
              <w:rPr>
                <w:color w:val="000000" w:themeColor="text1"/>
              </w:rPr>
              <w:t xml:space="preserve"> meeting.</w:t>
            </w:r>
          </w:p>
          <w:p w:rsidR="001F1BD3" w:rsidRPr="007D20E5" w:rsidRDefault="001F1BD3" w:rsidP="001F1BD3">
            <w:pPr>
              <w:pStyle w:val="ListParagraph"/>
              <w:numPr>
                <w:ilvl w:val="0"/>
                <w:numId w:val="8"/>
              </w:numPr>
              <w:ind w:left="338"/>
              <w:jc w:val="both"/>
              <w:rPr>
                <w:u w:val="single"/>
              </w:rPr>
            </w:pPr>
            <w:r w:rsidRPr="00B5732D">
              <w:rPr>
                <w:b/>
                <w:bCs/>
                <w:color w:val="000000" w:themeColor="text1"/>
                <w:u w:val="single"/>
              </w:rPr>
              <w:lastRenderedPageBreak/>
              <w:t>Officers</w:t>
            </w:r>
            <w:r w:rsidRPr="00B5732D">
              <w:rPr>
                <w:bCs/>
                <w:color w:val="000000" w:themeColor="text1"/>
              </w:rPr>
              <w:t xml:space="preserve"> The </w:t>
            </w:r>
            <w:r w:rsidR="00383EE1">
              <w:rPr>
                <w:bCs/>
                <w:color w:val="000000" w:themeColor="text1"/>
              </w:rPr>
              <w:t>2017-18</w:t>
            </w:r>
            <w:r>
              <w:rPr>
                <w:bCs/>
                <w:color w:val="000000" w:themeColor="text1"/>
              </w:rPr>
              <w:t xml:space="preserve"> SoC</w:t>
            </w:r>
            <w:r w:rsidRPr="00B5732D">
              <w:rPr>
                <w:bCs/>
                <w:color w:val="000000" w:themeColor="text1"/>
              </w:rPr>
              <w:t xml:space="preserve">C officers are </w:t>
            </w:r>
            <w:r>
              <w:rPr>
                <w:bCs/>
                <w:color w:val="000000" w:themeColor="text1"/>
              </w:rPr>
              <w:t>Mary Magoulick</w:t>
            </w:r>
            <w:r w:rsidRPr="00B5732D">
              <w:rPr>
                <w:bCs/>
                <w:color w:val="000000" w:themeColor="text1"/>
              </w:rPr>
              <w:t xml:space="preserve"> (Chair), </w:t>
            </w:r>
            <w:r>
              <w:rPr>
                <w:bCs/>
                <w:color w:val="000000" w:themeColor="text1"/>
              </w:rPr>
              <w:t xml:space="preserve">Brandon Samples </w:t>
            </w:r>
            <w:r w:rsidRPr="00B5732D">
              <w:rPr>
                <w:bCs/>
                <w:color w:val="000000" w:themeColor="text1"/>
              </w:rPr>
              <w:t xml:space="preserve">(Vice-Chair) and </w:t>
            </w:r>
            <w:r>
              <w:rPr>
                <w:bCs/>
                <w:color w:val="000000" w:themeColor="text1"/>
              </w:rPr>
              <w:t>Kay Anderson</w:t>
            </w:r>
            <w:r w:rsidRPr="00B5732D">
              <w:rPr>
                <w:bCs/>
                <w:color w:val="000000" w:themeColor="text1"/>
              </w:rPr>
              <w:t xml:space="preserve"> (</w:t>
            </w:r>
            <w:r w:rsidRPr="00084EBF">
              <w:rPr>
                <w:bCs/>
                <w:color w:val="000000" w:themeColor="text1"/>
              </w:rPr>
              <w:t>Secretary</w:t>
            </w:r>
            <w:r w:rsidRPr="00084EBF">
              <w:t>).</w:t>
            </w:r>
          </w:p>
          <w:p w:rsidR="001F1BD3" w:rsidRPr="00A87DDB" w:rsidRDefault="001F1BD3" w:rsidP="001F1BD3">
            <w:pPr>
              <w:pStyle w:val="ListParagraph"/>
              <w:numPr>
                <w:ilvl w:val="0"/>
                <w:numId w:val="8"/>
              </w:numPr>
              <w:ind w:left="338"/>
              <w:jc w:val="both"/>
            </w:pPr>
            <w:r w:rsidRPr="007D20E5">
              <w:rPr>
                <w:b/>
                <w:u w:val="single"/>
              </w:rPr>
              <w:t>Meetings</w:t>
            </w:r>
            <w:r w:rsidRPr="007D20E5">
              <w:t xml:space="preserve"> The following summarizes SoCC activi</w:t>
            </w:r>
            <w:r>
              <w:t xml:space="preserve">ty </w:t>
            </w:r>
            <w:r w:rsidRPr="00084EBF">
              <w:t>at its recent meetings</w:t>
            </w:r>
            <w:r>
              <w:t>.</w:t>
            </w:r>
          </w:p>
          <w:p w:rsidR="00D6346A" w:rsidRDefault="00D6346A" w:rsidP="00D6346A">
            <w:pPr>
              <w:pStyle w:val="ListParagraph"/>
              <w:numPr>
                <w:ilvl w:val="1"/>
                <w:numId w:val="8"/>
              </w:numPr>
              <w:ind w:left="698"/>
              <w:jc w:val="both"/>
            </w:pPr>
            <w:r>
              <w:rPr>
                <w:b/>
                <w:u w:val="single"/>
              </w:rPr>
              <w:t>Information Item</w:t>
            </w:r>
            <w:r w:rsidR="00605F3A" w:rsidRPr="00605F3A">
              <w:rPr>
                <w:b/>
                <w:u w:val="single"/>
              </w:rPr>
              <w:t>s</w:t>
            </w:r>
            <w:r w:rsidR="00605F3A" w:rsidRPr="00605F3A">
              <w:t xml:space="preserve"> </w:t>
            </w:r>
            <w:r>
              <w:t>SoCC review</w:t>
            </w:r>
            <w:r w:rsidR="001237AD">
              <w:t>ed</w:t>
            </w:r>
            <w:r>
              <w:t xml:space="preserve"> the following info</w:t>
            </w:r>
            <w:r w:rsidR="001237AD">
              <w:t>rmation items on 25 Aug</w:t>
            </w:r>
            <w:r>
              <w:t xml:space="preserve"> 2017</w:t>
            </w:r>
          </w:p>
          <w:p w:rsidR="00D6346A" w:rsidRDefault="00D6346A" w:rsidP="00D6346A">
            <w:pPr>
              <w:pStyle w:val="ListParagraph"/>
              <w:numPr>
                <w:ilvl w:val="2"/>
                <w:numId w:val="8"/>
              </w:numPr>
              <w:ind w:left="1058"/>
              <w:jc w:val="both"/>
            </w:pPr>
            <w:r>
              <w:t xml:space="preserve">Add a new psychology instructor, Stephanie Eileen Jett, to teach GC1Y section, </w:t>
            </w:r>
            <w:r w:rsidRPr="001237AD">
              <w:rPr>
                <w:i/>
              </w:rPr>
              <w:t>Psychological Ethics</w:t>
            </w:r>
          </w:p>
          <w:p w:rsidR="00D6346A" w:rsidRDefault="00D6346A" w:rsidP="00D6346A">
            <w:pPr>
              <w:pStyle w:val="ListParagraph"/>
              <w:numPr>
                <w:ilvl w:val="2"/>
                <w:numId w:val="8"/>
              </w:numPr>
              <w:ind w:left="1058"/>
              <w:jc w:val="both"/>
            </w:pPr>
            <w:r>
              <w:t xml:space="preserve">Add a new business instructor, Cynthia Orms, to teach a new section of </w:t>
            </w:r>
            <w:r w:rsidRPr="001237AD">
              <w:rPr>
                <w:i/>
              </w:rPr>
              <w:t>Issues in International Business</w:t>
            </w:r>
            <w:r>
              <w:t xml:space="preserve"> (note: it was not indicated on the form whether this is a GC1Y or a GC2Y)</w:t>
            </w:r>
          </w:p>
          <w:p w:rsidR="00605F3A" w:rsidRPr="00605F3A" w:rsidRDefault="00270439" w:rsidP="007431CA">
            <w:pPr>
              <w:pStyle w:val="ListParagraph"/>
              <w:numPr>
                <w:ilvl w:val="1"/>
                <w:numId w:val="8"/>
              </w:numPr>
              <w:ind w:left="698"/>
              <w:jc w:val="both"/>
            </w:pPr>
            <w:r w:rsidRPr="00270439">
              <w:rPr>
                <w:b/>
                <w:color w:val="000000"/>
                <w:u w:val="single"/>
              </w:rPr>
              <w:t>Area E Proposal</w:t>
            </w:r>
            <w:r>
              <w:rPr>
                <w:color w:val="000000"/>
              </w:rPr>
              <w:t xml:space="preserve"> SoCC approved a proposal to add IDST 2050, </w:t>
            </w:r>
            <w:r w:rsidRPr="001237AD">
              <w:rPr>
                <w:i/>
                <w:color w:val="000000"/>
              </w:rPr>
              <w:t>Sustainability</w:t>
            </w:r>
            <w:r>
              <w:rPr>
                <w:color w:val="000000"/>
              </w:rPr>
              <w:t xml:space="preserve">, to Area E of the core. The proposal will make its way through the system (CAPC approved it also and will add it as a </w:t>
            </w:r>
            <w:r w:rsidR="00A80BCA">
              <w:rPr>
                <w:color w:val="000000"/>
              </w:rPr>
              <w:t>m</w:t>
            </w:r>
            <w:r>
              <w:rPr>
                <w:color w:val="000000"/>
              </w:rPr>
              <w:t>otion</w:t>
            </w:r>
            <w:r w:rsidR="001237AD">
              <w:rPr>
                <w:color w:val="000000"/>
              </w:rPr>
              <w:t xml:space="preserve"> for university senate consideration.)</w:t>
            </w:r>
          </w:p>
          <w:p w:rsidR="0076072B" w:rsidRDefault="00605F3A" w:rsidP="00605F3A">
            <w:pPr>
              <w:pStyle w:val="ListParagraph"/>
              <w:numPr>
                <w:ilvl w:val="1"/>
                <w:numId w:val="8"/>
              </w:numPr>
              <w:ind w:left="698"/>
              <w:jc w:val="both"/>
            </w:pPr>
            <w:r w:rsidRPr="00605F3A">
              <w:rPr>
                <w:b/>
                <w:u w:val="single"/>
              </w:rPr>
              <w:t>Area B Section Proposals</w:t>
            </w:r>
          </w:p>
          <w:p w:rsidR="0076072B" w:rsidRDefault="007431CA" w:rsidP="00605F3A">
            <w:pPr>
              <w:pStyle w:val="ListParagraph"/>
              <w:numPr>
                <w:ilvl w:val="2"/>
                <w:numId w:val="8"/>
              </w:numPr>
              <w:ind w:left="968"/>
              <w:jc w:val="both"/>
            </w:pPr>
            <w:r>
              <w:t>SoCC is accepting new proposals for Area B classes</w:t>
            </w:r>
            <w:r w:rsidR="00605F3A" w:rsidRPr="00605F3A">
              <w:t xml:space="preserve">. Please inform your faculty </w:t>
            </w:r>
            <w:r>
              <w:t xml:space="preserve">colleagues who may be </w:t>
            </w:r>
            <w:r w:rsidR="00605F3A" w:rsidRPr="00605F3A">
              <w:t>w</w:t>
            </w:r>
            <w:r>
              <w:t>ishing to teach Area B sections.</w:t>
            </w:r>
          </w:p>
          <w:p w:rsidR="00605F3A" w:rsidRPr="00605F3A" w:rsidRDefault="00605F3A" w:rsidP="00605F3A">
            <w:pPr>
              <w:pStyle w:val="ListParagraph"/>
              <w:numPr>
                <w:ilvl w:val="2"/>
                <w:numId w:val="8"/>
              </w:numPr>
              <w:ind w:left="968"/>
              <w:jc w:val="both"/>
              <w:rPr>
                <w:rStyle w:val="Hyperlink"/>
                <w:color w:val="auto"/>
                <w:u w:val="none"/>
              </w:rPr>
            </w:pPr>
            <w:r w:rsidRPr="00605F3A">
              <w:t xml:space="preserve">Please be aware that the routing process has changed slightly, so that now we must receive three signatures before we can review proposals: the Chair's signature, the Dean's signature, and the Associate </w:t>
            </w:r>
            <w:r w:rsidRPr="00605F3A">
              <w:lastRenderedPageBreak/>
              <w:t xml:space="preserve">Provost's signature. All information about our proposal process is on our website: </w:t>
            </w:r>
            <w:hyperlink r:id="rId12" w:history="1">
              <w:r w:rsidRPr="00605F3A">
                <w:rPr>
                  <w:rStyle w:val="Hyperlink"/>
                  <w:color w:val="0070C0"/>
                </w:rPr>
                <w:t>https://intranet.gcsu.edu/socc</w:t>
              </w:r>
            </w:hyperlink>
            <w:r>
              <w:rPr>
                <w:rStyle w:val="Hyperlink"/>
                <w:color w:val="auto"/>
              </w:rPr>
              <w:t xml:space="preserve"> </w:t>
            </w:r>
            <w:r w:rsidRPr="00605F3A">
              <w:rPr>
                <w:rStyle w:val="Hyperlink"/>
                <w:color w:val="auto"/>
              </w:rPr>
              <w:t xml:space="preserve">(requires unify </w:t>
            </w:r>
            <w:r w:rsidR="00D75D8E">
              <w:rPr>
                <w:rStyle w:val="Hyperlink"/>
                <w:color w:val="auto"/>
              </w:rPr>
              <w:t xml:space="preserve">credentials to </w:t>
            </w:r>
            <w:r w:rsidRPr="00605F3A">
              <w:rPr>
                <w:rStyle w:val="Hyperlink"/>
                <w:color w:val="auto"/>
              </w:rPr>
              <w:t>login)</w:t>
            </w:r>
          </w:p>
          <w:p w:rsidR="007431CA" w:rsidRPr="00605F3A" w:rsidRDefault="007431CA" w:rsidP="007431CA">
            <w:pPr>
              <w:pStyle w:val="ListParagraph"/>
              <w:numPr>
                <w:ilvl w:val="1"/>
                <w:numId w:val="8"/>
              </w:numPr>
              <w:ind w:left="698"/>
              <w:jc w:val="both"/>
            </w:pPr>
            <w:r w:rsidRPr="00D6346A">
              <w:rPr>
                <w:b/>
                <w:u w:val="single"/>
              </w:rPr>
              <w:t>Area B Forums</w:t>
            </w:r>
            <w:r w:rsidRPr="00605F3A">
              <w:t xml:space="preserve"> SoCC </w:t>
            </w:r>
            <w:r>
              <w:t>has two upcoming forums scheduled</w:t>
            </w:r>
            <w:r w:rsidRPr="00605F3A">
              <w:t>:</w:t>
            </w:r>
          </w:p>
          <w:p w:rsidR="007431CA" w:rsidRPr="00605F3A" w:rsidRDefault="007431CA" w:rsidP="007431CA">
            <w:pPr>
              <w:pStyle w:val="ListParagraph"/>
              <w:numPr>
                <w:ilvl w:val="2"/>
                <w:numId w:val="8"/>
              </w:numPr>
              <w:ind w:left="968"/>
              <w:jc w:val="both"/>
            </w:pPr>
            <w:r w:rsidRPr="00C24818">
              <w:rPr>
                <w:b/>
                <w:u w:val="single"/>
              </w:rPr>
              <w:t>Training Seminar</w:t>
            </w:r>
            <w:r w:rsidRPr="00605F3A">
              <w:t xml:space="preserve"> </w:t>
            </w:r>
            <w:r>
              <w:t>for all Faculty in HOW TO PROPOSE AN AREA B S</w:t>
            </w:r>
            <w:r w:rsidR="00EC34C5">
              <w:t>ECTION</w:t>
            </w:r>
            <w:r w:rsidRPr="00605F3A">
              <w:t xml:space="preserve">, Friday, </w:t>
            </w:r>
            <w:r>
              <w:t>Sep</w:t>
            </w:r>
            <w:r w:rsidRPr="00605F3A">
              <w:t>. 2</w:t>
            </w:r>
            <w:r>
              <w:t>2</w:t>
            </w:r>
            <w:r w:rsidRPr="00605F3A">
              <w:t xml:space="preserve">, </w:t>
            </w:r>
            <w:r>
              <w:t>2</w:t>
            </w:r>
            <w:r w:rsidRPr="00605F3A">
              <w:t xml:space="preserve">pm, </w:t>
            </w:r>
            <w:r>
              <w:t xml:space="preserve">A&amp;S 2-72. </w:t>
            </w:r>
            <w:r w:rsidRPr="007431CA">
              <w:rPr>
                <w:color w:val="FF0000"/>
              </w:rPr>
              <w:t>Please encourage faculty in your area to attend</w:t>
            </w:r>
            <w:r>
              <w:t>.</w:t>
            </w:r>
          </w:p>
          <w:p w:rsidR="007431CA" w:rsidRPr="00605F3A" w:rsidRDefault="007431CA" w:rsidP="007431CA">
            <w:pPr>
              <w:pStyle w:val="ListParagraph"/>
              <w:numPr>
                <w:ilvl w:val="2"/>
                <w:numId w:val="8"/>
              </w:numPr>
              <w:ind w:left="1058"/>
              <w:jc w:val="both"/>
            </w:pPr>
            <w:r w:rsidRPr="00C24818">
              <w:rPr>
                <w:b/>
                <w:u w:val="single"/>
              </w:rPr>
              <w:t>Discussion Forum</w:t>
            </w:r>
            <w:r w:rsidRPr="00605F3A">
              <w:t xml:space="preserve"> </w:t>
            </w:r>
            <w:r>
              <w:t xml:space="preserve">for faculty teaching (or wishing to teach) about the rewards and challenges of teaching in Area B. 2pm, </w:t>
            </w:r>
            <w:r w:rsidRPr="00605F3A">
              <w:t xml:space="preserve">Friday, </w:t>
            </w:r>
            <w:r>
              <w:t>Sep 29</w:t>
            </w:r>
            <w:r w:rsidRPr="00605F3A">
              <w:t xml:space="preserve">, </w:t>
            </w:r>
            <w:r>
              <w:t>2</w:t>
            </w:r>
            <w:r w:rsidRPr="00605F3A">
              <w:t>pm</w:t>
            </w:r>
            <w:r w:rsidR="001237AD">
              <w:t>, room TBA.</w:t>
            </w:r>
            <w:r w:rsidRPr="00605F3A">
              <w:t xml:space="preserve"> </w:t>
            </w:r>
            <w:r w:rsidR="001237AD">
              <w:rPr>
                <w:color w:val="FF0000"/>
              </w:rPr>
              <w:t xml:space="preserve">Please encourage faculty currently teaching in Area </w:t>
            </w:r>
            <w:r w:rsidR="00294149">
              <w:rPr>
                <w:color w:val="FF0000"/>
              </w:rPr>
              <w:t>B</w:t>
            </w:r>
            <w:r w:rsidR="001237AD">
              <w:rPr>
                <w:color w:val="FF0000"/>
              </w:rPr>
              <w:t xml:space="preserve"> to attend.</w:t>
            </w:r>
          </w:p>
          <w:p w:rsidR="00C311C3" w:rsidRPr="003C5B00" w:rsidRDefault="00270439" w:rsidP="007431CA">
            <w:pPr>
              <w:pStyle w:val="ListParagraph"/>
              <w:numPr>
                <w:ilvl w:val="1"/>
                <w:numId w:val="8"/>
              </w:numPr>
              <w:ind w:left="698"/>
              <w:jc w:val="both"/>
            </w:pPr>
            <w:r>
              <w:rPr>
                <w:b/>
                <w:u w:val="single"/>
              </w:rPr>
              <w:t>Area E Teaching Representative</w:t>
            </w:r>
            <w:r w:rsidRPr="00270439">
              <w:t xml:space="preserve"> </w:t>
            </w:r>
            <w:r>
              <w:t xml:space="preserve">is needed on SoCC </w:t>
            </w:r>
            <w:r w:rsidR="007431CA">
              <w:t xml:space="preserve">to replace </w:t>
            </w:r>
            <w:r>
              <w:t xml:space="preserve">Dana Wood </w:t>
            </w:r>
            <w:r w:rsidR="007431CA">
              <w:t xml:space="preserve">who </w:t>
            </w:r>
            <w:r>
              <w:t>left GCSU</w:t>
            </w:r>
            <w:r w:rsidR="007431CA">
              <w:t>.</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Faculty Affairs Policy Committee (FAPC)</w:t>
            </w:r>
          </w:p>
          <w:p w:rsidR="001F1BD3" w:rsidRDefault="001F1BD3" w:rsidP="001F1BD3">
            <w:pPr>
              <w:tabs>
                <w:tab w:val="left" w:pos="0"/>
              </w:tabs>
              <w:rPr>
                <w:b/>
                <w:bCs/>
              </w:rPr>
            </w:pPr>
          </w:p>
          <w:p w:rsidR="001F1BD3" w:rsidRDefault="00383EE1" w:rsidP="001F1BD3">
            <w:pPr>
              <w:tabs>
                <w:tab w:val="left" w:pos="0"/>
              </w:tabs>
              <w:rPr>
                <w:b/>
                <w:bCs/>
              </w:rPr>
            </w:pPr>
            <w:r>
              <w:rPr>
                <w:b/>
                <w:bCs/>
              </w:rPr>
              <w:t>David Johnson</w:t>
            </w:r>
          </w:p>
        </w:tc>
        <w:tc>
          <w:tcPr>
            <w:tcW w:w="4586" w:type="dxa"/>
          </w:tcPr>
          <w:p w:rsidR="001F1BD3" w:rsidRDefault="001F1BD3" w:rsidP="00873CA2">
            <w:pPr>
              <w:pStyle w:val="ListParagraph"/>
              <w:numPr>
                <w:ilvl w:val="0"/>
                <w:numId w:val="31"/>
              </w:numPr>
              <w:jc w:val="both"/>
            </w:pPr>
            <w:r w:rsidRPr="002904D2">
              <w:rPr>
                <w:b/>
                <w:u w:val="single"/>
              </w:rPr>
              <w:t>Motions</w:t>
            </w:r>
            <w:r w:rsidRPr="002904D2">
              <w:t xml:space="preserve"> FAPC has </w:t>
            </w:r>
            <w:r w:rsidR="003C4182">
              <w:t>one</w:t>
            </w:r>
            <w:r w:rsidRPr="002904D2">
              <w:t xml:space="preserve"> motion</w:t>
            </w:r>
            <w:r>
              <w:t xml:space="preserve"> </w:t>
            </w:r>
            <w:r w:rsidRPr="002904D2">
              <w:t xml:space="preserve">to submit for consideration by the </w:t>
            </w:r>
            <w:r>
              <w:t>university senate</w:t>
            </w:r>
            <w:r w:rsidRPr="002904D2">
              <w:t xml:space="preserve"> at its </w:t>
            </w:r>
            <w:r w:rsidR="00383EE1">
              <w:t>15 Sep 2017</w:t>
            </w:r>
            <w:r w:rsidR="004B33E1">
              <w:t xml:space="preserve"> meeting</w:t>
            </w:r>
            <w:r>
              <w:t>.</w:t>
            </w:r>
            <w:r w:rsidR="003C4182">
              <w:t xml:space="preserve"> See 3.a.</w:t>
            </w:r>
          </w:p>
          <w:p w:rsidR="001F1BD3" w:rsidRPr="002904D2" w:rsidRDefault="001F1BD3" w:rsidP="00873CA2">
            <w:pPr>
              <w:numPr>
                <w:ilvl w:val="0"/>
                <w:numId w:val="31"/>
              </w:numPr>
              <w:jc w:val="both"/>
              <w:rPr>
                <w:rFonts w:eastAsia="Calibri"/>
              </w:rPr>
            </w:pPr>
            <w:r w:rsidRPr="002904D2">
              <w:rPr>
                <w:b/>
                <w:bCs/>
                <w:u w:val="single"/>
              </w:rPr>
              <w:t>Officers</w:t>
            </w:r>
            <w:r w:rsidRPr="002904D2">
              <w:rPr>
                <w:bCs/>
              </w:rPr>
              <w:t xml:space="preserve"> The </w:t>
            </w:r>
            <w:r w:rsidR="00383EE1">
              <w:rPr>
                <w:bCs/>
              </w:rPr>
              <w:t>2017-18</w:t>
            </w:r>
            <w:r w:rsidRPr="002904D2">
              <w:rPr>
                <w:bCs/>
              </w:rPr>
              <w:t xml:space="preserve"> FAPC officers are </w:t>
            </w:r>
            <w:r w:rsidR="00383EE1">
              <w:rPr>
                <w:bCs/>
              </w:rPr>
              <w:t>David Johnson</w:t>
            </w:r>
            <w:r w:rsidRPr="002904D2">
              <w:rPr>
                <w:bCs/>
              </w:rPr>
              <w:t xml:space="preserve"> (Chair), </w:t>
            </w:r>
            <w:r w:rsidR="00383EE1">
              <w:rPr>
                <w:bCs/>
              </w:rPr>
              <w:t>Ashley Taylor</w:t>
            </w:r>
            <w:r w:rsidRPr="002904D2">
              <w:rPr>
                <w:bCs/>
              </w:rPr>
              <w:t xml:space="preserve"> (Vice-Chair) and </w:t>
            </w:r>
            <w:r w:rsidR="00383EE1">
              <w:rPr>
                <w:bCs/>
              </w:rPr>
              <w:t>Sarah Handwerker</w:t>
            </w:r>
            <w:r>
              <w:rPr>
                <w:bCs/>
              </w:rPr>
              <w:t xml:space="preserve"> </w:t>
            </w:r>
            <w:r w:rsidRPr="002904D2">
              <w:rPr>
                <w:bCs/>
              </w:rPr>
              <w:t>(Secretary).</w:t>
            </w:r>
          </w:p>
          <w:p w:rsidR="0076072B" w:rsidRDefault="001F1BD3" w:rsidP="00873CA2">
            <w:pPr>
              <w:numPr>
                <w:ilvl w:val="0"/>
                <w:numId w:val="31"/>
              </w:numPr>
              <w:jc w:val="both"/>
              <w:rPr>
                <w:rFonts w:eastAsia="Calibri"/>
              </w:rPr>
            </w:pPr>
            <w:r w:rsidRPr="002904D2">
              <w:rPr>
                <w:b/>
                <w:bCs/>
                <w:u w:val="single"/>
              </w:rPr>
              <w:t>Meeting</w:t>
            </w:r>
            <w:r w:rsidRPr="002904D2">
              <w:rPr>
                <w:b/>
                <w:bCs/>
              </w:rPr>
              <w:t xml:space="preserve"> </w:t>
            </w:r>
            <w:r w:rsidRPr="002904D2">
              <w:t xml:space="preserve">The Faculty Affairs Policy Committee met on </w:t>
            </w:r>
            <w:r w:rsidR="0016226C">
              <w:t>01 Sep 2017</w:t>
            </w:r>
            <w:r w:rsidRPr="002904D2">
              <w:t xml:space="preserve"> from 2:00pm to 3:15pm and the following items were discussed.</w:t>
            </w:r>
          </w:p>
          <w:p w:rsidR="003C4182" w:rsidRDefault="003C4182" w:rsidP="003C4182">
            <w:pPr>
              <w:numPr>
                <w:ilvl w:val="1"/>
                <w:numId w:val="32"/>
              </w:numPr>
              <w:ind w:left="698"/>
              <w:jc w:val="both"/>
            </w:pPr>
            <w:r>
              <w:rPr>
                <w:b/>
                <w:u w:val="single"/>
              </w:rPr>
              <w:t>Motion</w:t>
            </w:r>
            <w:r>
              <w:t xml:space="preserve"> A motion has been submitted to the </w:t>
            </w:r>
            <w:r w:rsidR="00D229C4">
              <w:t>university s</w:t>
            </w:r>
            <w:r>
              <w:t>enate to switch to the shorter SRIS form (Student Rating of Instruction Survey).</w:t>
            </w:r>
          </w:p>
          <w:p w:rsidR="003C4182" w:rsidRDefault="003C4182" w:rsidP="003C4182">
            <w:pPr>
              <w:numPr>
                <w:ilvl w:val="1"/>
                <w:numId w:val="32"/>
              </w:numPr>
              <w:ind w:left="698"/>
              <w:jc w:val="both"/>
            </w:pPr>
            <w:r>
              <w:rPr>
                <w:b/>
                <w:u w:val="single"/>
              </w:rPr>
              <w:lastRenderedPageBreak/>
              <w:t xml:space="preserve">Peer Teaching Evaluation Pilot </w:t>
            </w:r>
            <w:r>
              <w:t>FAPC has broad agreement on a pilot program for peer teaching evaluation, and is now working on the final draft.</w:t>
            </w:r>
          </w:p>
          <w:p w:rsidR="007C3B16" w:rsidRDefault="003C4182" w:rsidP="003C4182">
            <w:pPr>
              <w:numPr>
                <w:ilvl w:val="1"/>
                <w:numId w:val="32"/>
              </w:numPr>
              <w:ind w:left="698"/>
              <w:jc w:val="both"/>
            </w:pPr>
            <w:r>
              <w:rPr>
                <w:b/>
                <w:u w:val="single"/>
              </w:rPr>
              <w:t>Post-T</w:t>
            </w:r>
            <w:r w:rsidR="00931A26">
              <w:rPr>
                <w:b/>
                <w:u w:val="single"/>
              </w:rPr>
              <w:t xml:space="preserve">enure </w:t>
            </w:r>
            <w:r>
              <w:rPr>
                <w:b/>
                <w:u w:val="single"/>
              </w:rPr>
              <w:t>R</w:t>
            </w:r>
            <w:r w:rsidR="00931A26">
              <w:rPr>
                <w:b/>
                <w:u w:val="single"/>
              </w:rPr>
              <w:t>eview</w:t>
            </w:r>
            <w:r>
              <w:rPr>
                <w:b/>
                <w:u w:val="single"/>
              </w:rPr>
              <w:t xml:space="preserve"> Notifications</w:t>
            </w:r>
          </w:p>
          <w:p w:rsidR="003C4182" w:rsidRDefault="003C4182" w:rsidP="003C4182">
            <w:pPr>
              <w:numPr>
                <w:ilvl w:val="2"/>
                <w:numId w:val="32"/>
              </w:numPr>
              <w:ind w:left="1058" w:hanging="270"/>
              <w:jc w:val="both"/>
            </w:pPr>
            <w:r w:rsidRPr="003C4182">
              <w:rPr>
                <w:u w:val="single"/>
              </w:rPr>
              <w:t>Concern</w:t>
            </w:r>
            <w:r>
              <w:t xml:space="preserve"> was expressed that faculty who are up for post-tenure review are not being notified by the office of Academic Affairs</w:t>
            </w:r>
            <w:r w:rsidR="0076072B">
              <w:t>.</w:t>
            </w:r>
          </w:p>
          <w:p w:rsidR="001F1BD3" w:rsidRPr="003C4182" w:rsidRDefault="00454B17" w:rsidP="00931A26">
            <w:pPr>
              <w:numPr>
                <w:ilvl w:val="2"/>
                <w:numId w:val="32"/>
              </w:numPr>
              <w:ind w:left="1058" w:hanging="270"/>
              <w:jc w:val="both"/>
            </w:pPr>
            <w:r w:rsidRPr="00454B17">
              <w:rPr>
                <w:rFonts w:eastAsia="Calibri"/>
                <w:u w:val="single"/>
              </w:rPr>
              <w:t>Reply</w:t>
            </w:r>
            <w:r>
              <w:rPr>
                <w:rFonts w:eastAsia="Calibri"/>
              </w:rPr>
              <w:t xml:space="preserve"> Provost Brown indicated her aware</w:t>
            </w:r>
            <w:r w:rsidR="00931A26">
              <w:rPr>
                <w:rFonts w:eastAsia="Calibri"/>
              </w:rPr>
              <w:t>ness of this issue and that notifications for this year should be going out soon. Going forward, the notifications should go out in May in compliance with the Post-Tenure Review policy.</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Resources, Planning and Institutional Policy Committee (RPIPC)</w:t>
            </w:r>
          </w:p>
          <w:p w:rsidR="001F1BD3" w:rsidRDefault="001F1BD3" w:rsidP="001F1BD3">
            <w:pPr>
              <w:tabs>
                <w:tab w:val="left" w:pos="0"/>
              </w:tabs>
              <w:rPr>
                <w:b/>
                <w:bCs/>
              </w:rPr>
            </w:pPr>
          </w:p>
          <w:p w:rsidR="001F1BD3" w:rsidRDefault="00383EE1" w:rsidP="001F1BD3">
            <w:pPr>
              <w:tabs>
                <w:tab w:val="left" w:pos="0"/>
              </w:tabs>
              <w:rPr>
                <w:b/>
                <w:bCs/>
              </w:rPr>
            </w:pPr>
            <w:r>
              <w:rPr>
                <w:b/>
                <w:bCs/>
              </w:rPr>
              <w:t>Diana Young</w:t>
            </w:r>
          </w:p>
          <w:p w:rsidR="001F1BD3" w:rsidRDefault="001F1BD3" w:rsidP="001F1BD3">
            <w:pPr>
              <w:tabs>
                <w:tab w:val="left" w:pos="0"/>
              </w:tabs>
              <w:rPr>
                <w:b/>
                <w:bCs/>
              </w:rPr>
            </w:pPr>
          </w:p>
        </w:tc>
        <w:tc>
          <w:tcPr>
            <w:tcW w:w="4586" w:type="dxa"/>
          </w:tcPr>
          <w:p w:rsidR="001F1BD3" w:rsidRPr="00EF434F" w:rsidRDefault="001F1BD3" w:rsidP="00873CA2">
            <w:pPr>
              <w:numPr>
                <w:ilvl w:val="0"/>
                <w:numId w:val="1"/>
              </w:numPr>
              <w:ind w:left="248"/>
              <w:jc w:val="both"/>
              <w:rPr>
                <w:rFonts w:eastAsia="Calibri"/>
              </w:rPr>
            </w:pPr>
            <w:r w:rsidRPr="00EF434F">
              <w:rPr>
                <w:b/>
                <w:u w:val="single"/>
              </w:rPr>
              <w:t>Motions</w:t>
            </w:r>
            <w:r w:rsidRPr="00EF434F">
              <w:t xml:space="preserve"> RPIPC has </w:t>
            </w:r>
            <w:r w:rsidR="00D17C4B">
              <w:t>no</w:t>
            </w:r>
            <w:r w:rsidRPr="00EF434F">
              <w:t xml:space="preserve"> motion</w:t>
            </w:r>
            <w:r w:rsidR="00D17C4B">
              <w:t>s</w:t>
            </w:r>
            <w:r w:rsidRPr="00EF434F">
              <w:t xml:space="preserve"> to submit for university senate consideration at its </w:t>
            </w:r>
            <w:r w:rsidR="00383EE1">
              <w:t>15 Sep 2017</w:t>
            </w:r>
            <w:r w:rsidR="00D17C4B">
              <w:t xml:space="preserve"> meeting.</w:t>
            </w:r>
          </w:p>
          <w:p w:rsidR="001F1BD3" w:rsidRPr="00EF434F" w:rsidRDefault="001F1BD3" w:rsidP="00873CA2">
            <w:pPr>
              <w:numPr>
                <w:ilvl w:val="0"/>
                <w:numId w:val="1"/>
              </w:numPr>
              <w:ind w:left="248"/>
              <w:jc w:val="both"/>
              <w:rPr>
                <w:rFonts w:eastAsia="Calibri"/>
              </w:rPr>
            </w:pPr>
            <w:r w:rsidRPr="00EF434F">
              <w:rPr>
                <w:b/>
                <w:bCs/>
                <w:u w:val="single"/>
              </w:rPr>
              <w:t>Officers</w:t>
            </w:r>
            <w:r w:rsidRPr="00EF434F">
              <w:rPr>
                <w:bCs/>
              </w:rPr>
              <w:t xml:space="preserve"> The </w:t>
            </w:r>
            <w:r w:rsidR="00383EE1">
              <w:rPr>
                <w:bCs/>
              </w:rPr>
              <w:t>2017-18</w:t>
            </w:r>
            <w:r w:rsidRPr="00EF434F">
              <w:rPr>
                <w:bCs/>
              </w:rPr>
              <w:t xml:space="preserve"> RPIPC officers are </w:t>
            </w:r>
            <w:r w:rsidR="00383EE1">
              <w:rPr>
                <w:bCs/>
              </w:rPr>
              <w:t>Diana Young</w:t>
            </w:r>
            <w:r w:rsidRPr="00EF434F">
              <w:rPr>
                <w:bCs/>
              </w:rPr>
              <w:t xml:space="preserve"> (Chair), </w:t>
            </w:r>
            <w:r w:rsidR="00383EE1">
              <w:rPr>
                <w:bCs/>
              </w:rPr>
              <w:t>Donna Bennett</w:t>
            </w:r>
            <w:r w:rsidRPr="00EF434F">
              <w:rPr>
                <w:bCs/>
              </w:rPr>
              <w:t xml:space="preserve"> (Vice-Chair) and </w:t>
            </w:r>
            <w:r w:rsidR="00383EE1">
              <w:rPr>
                <w:bCs/>
              </w:rPr>
              <w:t>Courtney Manson</w:t>
            </w:r>
            <w:r w:rsidRPr="00EF434F">
              <w:rPr>
                <w:bCs/>
              </w:rPr>
              <w:t xml:space="preserve"> (Secretary).</w:t>
            </w:r>
          </w:p>
          <w:p w:rsidR="001F1BD3" w:rsidRPr="00EF434F" w:rsidRDefault="001F1BD3" w:rsidP="00873CA2">
            <w:pPr>
              <w:numPr>
                <w:ilvl w:val="0"/>
                <w:numId w:val="1"/>
              </w:numPr>
              <w:ind w:left="248"/>
              <w:jc w:val="both"/>
              <w:rPr>
                <w:bCs/>
              </w:rPr>
            </w:pPr>
            <w:r w:rsidRPr="00EF434F">
              <w:rPr>
                <w:b/>
                <w:bCs/>
                <w:u w:val="single"/>
              </w:rPr>
              <w:t>Meetings</w:t>
            </w:r>
            <w:r w:rsidRPr="00EF434F">
              <w:rPr>
                <w:bCs/>
              </w:rPr>
              <w:t xml:space="preserve"> </w:t>
            </w:r>
            <w:r w:rsidRPr="00EF434F">
              <w:t xml:space="preserve">The Resources, Planning and Institutional Policy Committee met on </w:t>
            </w:r>
            <w:r w:rsidR="0016226C">
              <w:t>01 Sep 2017</w:t>
            </w:r>
            <w:r w:rsidRPr="00EF434F">
              <w:t xml:space="preserve"> from 2:00pm to 3:15pm and the following items were discussed.</w:t>
            </w:r>
          </w:p>
          <w:p w:rsidR="000F0CDE" w:rsidRDefault="000F0CDE" w:rsidP="000F0CDE">
            <w:pPr>
              <w:pStyle w:val="ListParagraph"/>
              <w:numPr>
                <w:ilvl w:val="1"/>
                <w:numId w:val="1"/>
              </w:numPr>
              <w:ind w:left="698"/>
              <w:jc w:val="both"/>
            </w:pPr>
            <w:r>
              <w:rPr>
                <w:b/>
                <w:u w:val="single"/>
              </w:rPr>
              <w:t>Operating Procedures</w:t>
            </w:r>
            <w:r w:rsidR="001F1BD3">
              <w:t xml:space="preserve"> </w:t>
            </w:r>
            <w:r w:rsidR="00D17C4B">
              <w:t xml:space="preserve">RPIPC </w:t>
            </w:r>
            <w:r>
              <w:t xml:space="preserve">first reviewed and approved the meeting agenda and the 2017-2018 </w:t>
            </w:r>
            <w:r w:rsidR="002F434C">
              <w:t xml:space="preserve">RPIPC </w:t>
            </w:r>
            <w:r>
              <w:t>operating procedures.</w:t>
            </w:r>
          </w:p>
          <w:p w:rsidR="007C3B16" w:rsidRDefault="000F0CDE" w:rsidP="000F0CDE">
            <w:pPr>
              <w:pStyle w:val="ListParagraph"/>
              <w:numPr>
                <w:ilvl w:val="1"/>
                <w:numId w:val="1"/>
              </w:numPr>
              <w:ind w:left="698"/>
              <w:jc w:val="both"/>
            </w:pPr>
            <w:r w:rsidRPr="000F0CDE">
              <w:rPr>
                <w:b/>
                <w:u w:val="single"/>
              </w:rPr>
              <w:t>RPIPC Scope</w:t>
            </w:r>
            <w:r>
              <w:t xml:space="preserve"> We continued our discussion from the August 15 meeting about whether changes to</w:t>
            </w:r>
            <w:r w:rsidR="00D17C4B">
              <w:t xml:space="preserve"> the</w:t>
            </w:r>
            <w:r>
              <w:t xml:space="preserve"> RPIPC Scope would better describe the nature of the committee. Points discussed:</w:t>
            </w:r>
          </w:p>
          <w:p w:rsidR="000F0CDE" w:rsidRDefault="000F0CDE" w:rsidP="000F0CDE">
            <w:pPr>
              <w:pStyle w:val="ListParagraph"/>
              <w:numPr>
                <w:ilvl w:val="2"/>
                <w:numId w:val="1"/>
              </w:numPr>
              <w:ind w:left="1058"/>
              <w:jc w:val="both"/>
            </w:pPr>
            <w:r>
              <w:lastRenderedPageBreak/>
              <w:t>Does the “non-instructional personnel” description provide a narrow understanding of the kinds of policies we may recommend?</w:t>
            </w:r>
          </w:p>
          <w:p w:rsidR="000F0CDE" w:rsidRDefault="000F0CDE" w:rsidP="000F0CDE">
            <w:pPr>
              <w:pStyle w:val="ListParagraph"/>
              <w:numPr>
                <w:ilvl w:val="2"/>
                <w:numId w:val="1"/>
              </w:numPr>
              <w:ind w:left="1058"/>
              <w:jc w:val="both"/>
            </w:pPr>
            <w:r>
              <w:t>Would a change in language to describe the scope of RPIPC in a “catch-all” manner (we can take on any matter not otherwise directed to another committee) result in RPIPC being seen as a second-class</w:t>
            </w:r>
            <w:r w:rsidR="00D17C4B">
              <w:t xml:space="preserve"> university s</w:t>
            </w:r>
            <w:r>
              <w:t>enate committee?</w:t>
            </w:r>
          </w:p>
          <w:p w:rsidR="007C3B16" w:rsidRDefault="000F0CDE" w:rsidP="000F0CDE">
            <w:pPr>
              <w:pStyle w:val="ListParagraph"/>
              <w:ind w:left="698"/>
              <w:jc w:val="both"/>
            </w:pPr>
            <w:r>
              <w:t>We agreed to postpone a vote on any changes to th</w:t>
            </w:r>
            <w:r w:rsidR="00D17C4B">
              <w:t>is</w:t>
            </w:r>
            <w:r>
              <w:t xml:space="preserve"> Scope until a future meeting.</w:t>
            </w:r>
          </w:p>
          <w:p w:rsidR="000F0CDE" w:rsidRDefault="000F0CDE" w:rsidP="000F0CDE">
            <w:pPr>
              <w:pStyle w:val="ListParagraph"/>
              <w:numPr>
                <w:ilvl w:val="1"/>
                <w:numId w:val="1"/>
              </w:numPr>
              <w:ind w:left="698"/>
              <w:jc w:val="both"/>
            </w:pPr>
            <w:r w:rsidRPr="000F0CDE">
              <w:rPr>
                <w:b/>
                <w:u w:val="single"/>
              </w:rPr>
              <w:t>Shared Sick Leave</w:t>
            </w:r>
            <w:r>
              <w:t xml:space="preserve"> During the previous academic year, RPIPC was involved in fact-finding regarding the GC shared sick leave program policy that has been developed to align with USG/BoR policy. Also during that time, GC Human Resources included regulations regarding this policy on their website, and their language mirrors that of the USG/BoR policy. Young: What does RPIPC have to do from this point forward? Hoffmann and Pierce: HR website has all necessary policy procedures in place, and shared sick leave was available during Open Enrollment in November 2016. We will draft a motion for review in the next week, and pending approval by the committee, bring this motion to the University Senate at its September or October meeting as a RPIPC policy proposal.</w:t>
            </w:r>
          </w:p>
          <w:p w:rsidR="000F0CDE" w:rsidRDefault="000F0CDE" w:rsidP="000F0CDE">
            <w:pPr>
              <w:pStyle w:val="ListParagraph"/>
              <w:numPr>
                <w:ilvl w:val="1"/>
                <w:numId w:val="1"/>
              </w:numPr>
              <w:ind w:left="698"/>
              <w:jc w:val="both"/>
            </w:pPr>
            <w:r>
              <w:rPr>
                <w:b/>
                <w:u w:val="single"/>
              </w:rPr>
              <w:lastRenderedPageBreak/>
              <w:t>RPIPC Composition</w:t>
            </w:r>
            <w:r w:rsidRPr="000F0CDE">
              <w:t xml:space="preserve"> </w:t>
            </w:r>
            <w:r>
              <w:t xml:space="preserve">The committee also discussed the possibility of changing RPIPC Membership. The committee has suggested that the committee should include among its 13 members an appointed CIO (Chief Information Officer) representative. Over the last few years, Bob Orr (the current CIO) has volunteered as a “guest” at RPIPC meetings, which has been extremely helpful; however, there is no formal mechanism for including a CIO representative. Last year, RPIPC discussed this issue without a formal </w:t>
            </w:r>
            <w:r w:rsidR="00736D0B">
              <w:t xml:space="preserve">proposed </w:t>
            </w:r>
            <w:r>
              <w:t>change to the “membership” of the committee. Michael Watson and Evita Shinholster (staff council representatives) noted that it has been difficult for Staff Council to fill their three RPIPC member positions in recent years; they suggested that we change membershi</w:t>
            </w:r>
            <w:r w:rsidR="00736D0B">
              <w:t>p of RPIPC in the following way</w:t>
            </w:r>
            <w:r>
              <w:t xml:space="preserve">: Change the “one (1) member who is a staff member appointed by a process determined by Staff Council” to “one (1) member who is the Chief Information Officer or an appointed representative of the Chief Information Officer.” We will draft a revised RPIPC membership description to reflect these discussed changes; committee will review and vote on these changes at </w:t>
            </w:r>
            <w:r w:rsidR="00736D0B">
              <w:t xml:space="preserve">its </w:t>
            </w:r>
            <w:r>
              <w:t xml:space="preserve">October meeting. Such changes will need to go through ECUS as it requires a change </w:t>
            </w:r>
            <w:r>
              <w:lastRenderedPageBreak/>
              <w:t xml:space="preserve">in bylaws. Proposed </w:t>
            </w:r>
            <w:r w:rsidR="002A7CB3">
              <w:t>c</w:t>
            </w:r>
            <w:r>
              <w:t>hanges should also be reviewed by Staff Council.</w:t>
            </w:r>
          </w:p>
          <w:p w:rsidR="002A7CB3" w:rsidRDefault="002A7CB3" w:rsidP="002A7CB3">
            <w:pPr>
              <w:pStyle w:val="ListParagraph"/>
              <w:numPr>
                <w:ilvl w:val="1"/>
                <w:numId w:val="1"/>
              </w:numPr>
              <w:ind w:left="698"/>
              <w:jc w:val="both"/>
            </w:pPr>
            <w:r w:rsidRPr="002A7CB3">
              <w:rPr>
                <w:b/>
                <w:u w:val="single"/>
              </w:rPr>
              <w:t>12-month Pay Option for Faculty</w:t>
            </w:r>
            <w:r>
              <w:t xml:space="preserve"> </w:t>
            </w:r>
            <w:r w:rsidR="000F0CDE">
              <w:t>We discussed the various materials related to the 12-month pay distribution option request for 10-month salaried employees. Jan Hoffmann and Jen Yearwood: there is documentation from various places supporting this option as ADP was being replaced (Spring 2014 GC faculty survey strongly supporting this option; March 21, 2015 statements from USG chancellor Huckab</w:t>
            </w:r>
            <w:r>
              <w:t>y</w:t>
            </w:r>
            <w:r w:rsidR="000F0CDE">
              <w:t xml:space="preserve"> and USG Chief Academic Officer Davis at the USG Faculty Council meeting promising this option)</w:t>
            </w:r>
            <w:r>
              <w:t xml:space="preserve"> </w:t>
            </w:r>
            <w:r w:rsidR="000F0CDE">
              <w:t>Leslie Pierce: There is a OneUSG Connect Project Team (she is the HR Functional Lead on this team) continuing to work on the roll-out of OneUSG Connect; there is a plan in place to have this 12-month distribution option for faculty in the future. Diana</w:t>
            </w:r>
            <w:r w:rsidR="00736D0B">
              <w:t xml:space="preserve"> Young</w:t>
            </w:r>
            <w:r w:rsidR="000F0CDE">
              <w:t>, Jan</w:t>
            </w:r>
            <w:r w:rsidR="00736D0B">
              <w:t xml:space="preserve"> Hoffman</w:t>
            </w:r>
            <w:r w:rsidR="000F0CDE">
              <w:t xml:space="preserve">, and Jen Yearwood (or Susan Allen) will contact Dennis Brown (our OneUSG Connect Project Team Lead) to learn about continued progress on this item and draft a resolution to bring to the </w:t>
            </w:r>
            <w:r>
              <w:t xml:space="preserve">University </w:t>
            </w:r>
            <w:r w:rsidR="000F0CDE">
              <w:t>Senate if information about progress is not provided in the next month.</w:t>
            </w:r>
          </w:p>
          <w:p w:rsidR="007C3B16" w:rsidRDefault="002A7CB3" w:rsidP="002A7CB3">
            <w:pPr>
              <w:pStyle w:val="ListParagraph"/>
              <w:numPr>
                <w:ilvl w:val="1"/>
                <w:numId w:val="1"/>
              </w:numPr>
              <w:ind w:left="698"/>
              <w:jc w:val="both"/>
            </w:pPr>
            <w:r>
              <w:rPr>
                <w:b/>
                <w:u w:val="single"/>
              </w:rPr>
              <w:t>Sustainability/Recycling</w:t>
            </w:r>
            <w:r>
              <w:t xml:space="preserve"> W</w:t>
            </w:r>
            <w:r w:rsidR="000F0CDE">
              <w:t xml:space="preserve">e had small discussions how the recycling program (developed by the GC Sustainability Council) is being implemented in different places across </w:t>
            </w:r>
            <w:r w:rsidR="000F0CDE">
              <w:lastRenderedPageBreak/>
              <w:t>campus. There may be inconsistencies in the existence of trash/recycling bins in different campus classrooms.</w:t>
            </w:r>
          </w:p>
          <w:p w:rsidR="007C3B16" w:rsidRDefault="002A7CB3" w:rsidP="002A7CB3">
            <w:pPr>
              <w:pStyle w:val="ListParagraph"/>
              <w:numPr>
                <w:ilvl w:val="1"/>
                <w:numId w:val="1"/>
              </w:numPr>
              <w:ind w:left="698"/>
              <w:jc w:val="both"/>
            </w:pPr>
            <w:r>
              <w:rPr>
                <w:b/>
                <w:u w:val="single"/>
              </w:rPr>
              <w:t>HR Policy</w:t>
            </w:r>
            <w:r w:rsidRPr="002A7CB3">
              <w:t xml:space="preserve"> </w:t>
            </w:r>
            <w:r w:rsidR="000F0CDE">
              <w:t>We also learned about a possible upcoming change in HR policy (that may need action from RPIPC) about vacation/annual leave accrual.</w:t>
            </w:r>
          </w:p>
          <w:p w:rsidR="009A483C" w:rsidRPr="00EF434F" w:rsidRDefault="002A7CB3" w:rsidP="002A7CB3">
            <w:pPr>
              <w:pStyle w:val="ListParagraph"/>
              <w:numPr>
                <w:ilvl w:val="1"/>
                <w:numId w:val="1"/>
              </w:numPr>
              <w:ind w:left="698"/>
              <w:jc w:val="both"/>
            </w:pPr>
            <w:r w:rsidRPr="002A7CB3">
              <w:rPr>
                <w:b/>
                <w:u w:val="single"/>
              </w:rPr>
              <w:t>Next Me</w:t>
            </w:r>
            <w:r>
              <w:rPr>
                <w:b/>
                <w:u w:val="single"/>
              </w:rPr>
              <w:t>eting</w:t>
            </w:r>
            <w:r>
              <w:t xml:space="preserve"> </w:t>
            </w:r>
            <w:r w:rsidR="000F0CDE">
              <w:t>More about these</w:t>
            </w:r>
            <w:r>
              <w:t xml:space="preserve"> last two</w:t>
            </w:r>
            <w:r w:rsidR="000F0CDE">
              <w:t xml:space="preserve"> topics are expected in our October meeting</w:t>
            </w:r>
            <w:r w:rsidR="00F20BD7">
              <w:t>.</w:t>
            </w:r>
          </w:p>
        </w:tc>
        <w:tc>
          <w:tcPr>
            <w:tcW w:w="3420" w:type="dxa"/>
          </w:tcPr>
          <w:p w:rsidR="001F1BD3" w:rsidRPr="00B25541" w:rsidRDefault="001F1BD3" w:rsidP="001F1BD3">
            <w:pPr>
              <w:pStyle w:val="xmsolistparagraph"/>
              <w:ind w:hanging="360"/>
            </w:pPr>
            <w:r>
              <w:rPr>
                <w:rFonts w:ascii="Calibri" w:hAnsi="Calibri"/>
                <w:color w:val="1F497D"/>
                <w:sz w:val="22"/>
                <w:szCs w:val="22"/>
              </w:rPr>
              <w:lastRenderedPageBreak/>
              <w:t>.</w:t>
            </w:r>
            <w:r>
              <w:rPr>
                <w:color w:val="1F497D"/>
                <w:sz w:val="14"/>
                <w:szCs w:val="14"/>
              </w:rPr>
              <w:t xml:space="preserve"> </w:t>
            </w:r>
          </w:p>
        </w:tc>
        <w:tc>
          <w:tcPr>
            <w:tcW w:w="2898" w:type="dxa"/>
          </w:tcPr>
          <w:p w:rsidR="001F1BD3" w:rsidRPr="00F44AAB" w:rsidRDefault="001F1BD3" w:rsidP="001F1BD3">
            <w:pPr>
              <w:jc w:val="both"/>
              <w:rPr>
                <w:rFonts w:eastAsia="Calibri"/>
              </w:rPr>
            </w:pPr>
          </w:p>
        </w:tc>
      </w:tr>
      <w:tr w:rsidR="001F1BD3" w:rsidRPr="0037381E"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Student Affairs Policy Committee (SAPC)</w:t>
            </w:r>
          </w:p>
          <w:p w:rsidR="001F1BD3" w:rsidRDefault="001F1BD3" w:rsidP="001F1BD3">
            <w:pPr>
              <w:tabs>
                <w:tab w:val="left" w:pos="0"/>
              </w:tabs>
              <w:rPr>
                <w:b/>
                <w:bCs/>
              </w:rPr>
            </w:pPr>
          </w:p>
          <w:p w:rsidR="001F1BD3" w:rsidRDefault="00383EE1" w:rsidP="001F1BD3">
            <w:pPr>
              <w:tabs>
                <w:tab w:val="left" w:pos="0"/>
              </w:tabs>
              <w:rPr>
                <w:b/>
                <w:bCs/>
              </w:rPr>
            </w:pPr>
            <w:r>
              <w:rPr>
                <w:b/>
                <w:bCs/>
              </w:rPr>
              <w:t>Emily Gomez</w:t>
            </w:r>
          </w:p>
        </w:tc>
        <w:tc>
          <w:tcPr>
            <w:tcW w:w="4586" w:type="dxa"/>
          </w:tcPr>
          <w:p w:rsidR="001F1BD3" w:rsidRPr="00EF434F" w:rsidRDefault="001F1BD3" w:rsidP="001F1BD3">
            <w:pPr>
              <w:pStyle w:val="ListParagraph"/>
              <w:numPr>
                <w:ilvl w:val="0"/>
                <w:numId w:val="5"/>
              </w:numPr>
              <w:jc w:val="both"/>
            </w:pPr>
            <w:r w:rsidRPr="00EF434F">
              <w:rPr>
                <w:b/>
                <w:u w:val="single"/>
              </w:rPr>
              <w:t>Motions</w:t>
            </w:r>
            <w:r w:rsidRPr="00EF434F">
              <w:t xml:space="preserve"> SAPC has no motions to submit for university senate consideration at its </w:t>
            </w:r>
            <w:r w:rsidR="00383EE1">
              <w:t>15 Sep 2017</w:t>
            </w:r>
            <w:r w:rsidRPr="00EF434F">
              <w:t xml:space="preserve"> meeting.</w:t>
            </w:r>
          </w:p>
          <w:p w:rsidR="001F1BD3" w:rsidRPr="00EF434F" w:rsidRDefault="001F1BD3" w:rsidP="001F1BD3">
            <w:pPr>
              <w:pStyle w:val="ListParagraph"/>
              <w:numPr>
                <w:ilvl w:val="0"/>
                <w:numId w:val="5"/>
              </w:numPr>
              <w:jc w:val="both"/>
            </w:pPr>
            <w:r w:rsidRPr="00EF434F">
              <w:rPr>
                <w:b/>
                <w:bCs/>
                <w:u w:val="single"/>
              </w:rPr>
              <w:t>Officers</w:t>
            </w:r>
            <w:r w:rsidRPr="00EF434F">
              <w:rPr>
                <w:bCs/>
              </w:rPr>
              <w:t xml:space="preserve"> The </w:t>
            </w:r>
            <w:r w:rsidR="00383EE1">
              <w:rPr>
                <w:bCs/>
              </w:rPr>
              <w:t>2017-18</w:t>
            </w:r>
            <w:r w:rsidRPr="00EF434F">
              <w:rPr>
                <w:bCs/>
              </w:rPr>
              <w:t xml:space="preserve"> SAPC officers are </w:t>
            </w:r>
            <w:r w:rsidR="00383EE1">
              <w:rPr>
                <w:bCs/>
              </w:rPr>
              <w:t>Emily Gomez</w:t>
            </w:r>
            <w:r w:rsidRPr="00EF434F">
              <w:rPr>
                <w:bCs/>
              </w:rPr>
              <w:t xml:space="preserve"> (Chair), </w:t>
            </w:r>
            <w:r w:rsidR="00787CD5">
              <w:rPr>
                <w:bCs/>
              </w:rPr>
              <w:t>Wanda Johnson</w:t>
            </w:r>
            <w:r w:rsidRPr="00EF434F">
              <w:rPr>
                <w:bCs/>
              </w:rPr>
              <w:t xml:space="preserve"> (Vice-Chair) and Simplice Tchamna-Kouna (Secretary).</w:t>
            </w:r>
          </w:p>
          <w:p w:rsidR="00A00998" w:rsidRDefault="001F1BD3" w:rsidP="00A00998">
            <w:pPr>
              <w:pStyle w:val="ListParagraph"/>
              <w:numPr>
                <w:ilvl w:val="0"/>
                <w:numId w:val="5"/>
              </w:numPr>
              <w:jc w:val="both"/>
            </w:pPr>
            <w:r w:rsidRPr="00EF434F">
              <w:rPr>
                <w:rFonts w:eastAsia="Calibri"/>
                <w:b/>
                <w:u w:val="single"/>
              </w:rPr>
              <w:t>Meeting</w:t>
            </w:r>
            <w:r w:rsidRPr="00EF434F">
              <w:rPr>
                <w:rFonts w:eastAsia="Calibri"/>
              </w:rPr>
              <w:t xml:space="preserve"> The Student Affairs Policy Committee </w:t>
            </w:r>
            <w:r w:rsidR="00A00998">
              <w:rPr>
                <w:rFonts w:eastAsia="Calibri"/>
              </w:rPr>
              <w:t>met</w:t>
            </w:r>
            <w:r w:rsidRPr="00EF434F">
              <w:rPr>
                <w:rFonts w:eastAsia="Calibri"/>
              </w:rPr>
              <w:t xml:space="preserve"> on </w:t>
            </w:r>
            <w:r w:rsidR="0016226C">
              <w:t>01 Sep 2017</w:t>
            </w:r>
            <w:r w:rsidRPr="00EF434F">
              <w:t xml:space="preserve"> from 2:00pm to 3:</w:t>
            </w:r>
            <w:r w:rsidR="00A00998" w:rsidRPr="00EF434F">
              <w:t>15pm and the following items were discussed.</w:t>
            </w:r>
          </w:p>
          <w:p w:rsidR="002F1F1E" w:rsidRPr="002F1F1E" w:rsidRDefault="002F1F1E" w:rsidP="002F1F1E">
            <w:pPr>
              <w:pStyle w:val="ListParagraph"/>
              <w:numPr>
                <w:ilvl w:val="1"/>
                <w:numId w:val="5"/>
              </w:numPr>
              <w:ind w:left="698"/>
              <w:jc w:val="both"/>
            </w:pPr>
            <w:r>
              <w:rPr>
                <w:b/>
                <w:u w:val="single"/>
              </w:rPr>
              <w:t>HUB (Honoring, Uniting, Building)</w:t>
            </w:r>
          </w:p>
          <w:p w:rsidR="002F1F1E" w:rsidRDefault="002F1F1E" w:rsidP="002F1F1E">
            <w:pPr>
              <w:pStyle w:val="ListParagraph"/>
              <w:numPr>
                <w:ilvl w:val="2"/>
                <w:numId w:val="5"/>
              </w:numPr>
              <w:ind w:left="1058"/>
              <w:jc w:val="both"/>
            </w:pPr>
            <w:r>
              <w:t xml:space="preserve">Jennifer </w:t>
            </w:r>
            <w:r w:rsidR="00EA550B">
              <w:t>Graham and Melissa Gerrior</w:t>
            </w:r>
            <w:r>
              <w:t xml:space="preserve"> told us about all the programs and services offered at the HUB. The HUB includes the </w:t>
            </w:r>
            <w:r w:rsidRPr="000F24C7">
              <w:t>Women's Center, Cultural Center, an</w:t>
            </w:r>
            <w:r>
              <w:t>d LGBTQ+ Center.</w:t>
            </w:r>
          </w:p>
          <w:p w:rsidR="00A00998" w:rsidRDefault="002F1F1E" w:rsidP="00EA550B">
            <w:pPr>
              <w:pStyle w:val="ListParagraph"/>
              <w:numPr>
                <w:ilvl w:val="2"/>
                <w:numId w:val="5"/>
              </w:numPr>
              <w:ind w:left="1058"/>
              <w:jc w:val="both"/>
            </w:pPr>
            <w:r>
              <w:t>Mike Augustine and Laverne Renfroe talked to us about issues related to Veterans on campus and a future Veteran’s Center at the HUB</w:t>
            </w:r>
            <w:r w:rsidR="00EA550B">
              <w:t>.</w:t>
            </w:r>
          </w:p>
          <w:p w:rsidR="001F1BD3" w:rsidRPr="0009536A" w:rsidRDefault="002F1F1E" w:rsidP="002F1F1E">
            <w:pPr>
              <w:pStyle w:val="ListParagraph"/>
              <w:numPr>
                <w:ilvl w:val="1"/>
                <w:numId w:val="5"/>
              </w:numPr>
              <w:ind w:left="698"/>
              <w:jc w:val="both"/>
            </w:pPr>
            <w:r>
              <w:rPr>
                <w:b/>
                <w:u w:val="single"/>
              </w:rPr>
              <w:t xml:space="preserve">Next </w:t>
            </w:r>
            <w:r w:rsidR="00EA550B">
              <w:rPr>
                <w:b/>
                <w:u w:val="single"/>
              </w:rPr>
              <w:t xml:space="preserve">SAPC </w:t>
            </w:r>
            <w:r>
              <w:rPr>
                <w:b/>
                <w:u w:val="single"/>
              </w:rPr>
              <w:t>Meeting</w:t>
            </w:r>
            <w:r w:rsidR="0009536A">
              <w:t xml:space="preserve"> </w:t>
            </w:r>
            <w:r>
              <w:t xml:space="preserve">We will invite Veronica Womack to talk about the progress being made on the Diversity </w:t>
            </w:r>
            <w:r>
              <w:lastRenderedPageBreak/>
              <w:t>Action Plan, and find out how SGA can help move it forward.</w:t>
            </w:r>
          </w:p>
        </w:tc>
        <w:tc>
          <w:tcPr>
            <w:tcW w:w="3420" w:type="dxa"/>
          </w:tcPr>
          <w:p w:rsidR="001F1BD3" w:rsidRPr="007374E2" w:rsidRDefault="001F1BD3" w:rsidP="001F1BD3">
            <w:pPr>
              <w:spacing w:before="100" w:beforeAutospacing="1" w:after="100" w:afterAutospacing="1"/>
              <w:rPr>
                <w:i/>
              </w:rPr>
            </w:pPr>
          </w:p>
        </w:tc>
        <w:tc>
          <w:tcPr>
            <w:tcW w:w="2898" w:type="dxa"/>
          </w:tcPr>
          <w:p w:rsidR="001F1BD3" w:rsidRPr="007374E2" w:rsidRDefault="001F1BD3" w:rsidP="001F1BD3">
            <w:pPr>
              <w:jc w:val="both"/>
              <w:rPr>
                <w:i/>
              </w:rPr>
            </w:pPr>
          </w:p>
        </w:tc>
      </w:tr>
      <w:tr w:rsidR="001F1BD3" w:rsidRPr="0037381E" w:rsidTr="00044DD7">
        <w:trPr>
          <w:trHeight w:val="540"/>
        </w:trPr>
        <w:tc>
          <w:tcPr>
            <w:tcW w:w="3131" w:type="dxa"/>
            <w:tcBorders>
              <w:left w:val="double" w:sz="4" w:space="0" w:color="auto"/>
            </w:tcBorders>
          </w:tcPr>
          <w:p w:rsidR="001F1BD3" w:rsidRPr="00293F1F" w:rsidRDefault="001F1BD3" w:rsidP="001F1BD3">
            <w:pPr>
              <w:rPr>
                <w:b/>
                <w:bCs/>
              </w:rPr>
            </w:pPr>
            <w:r w:rsidRPr="00293F1F">
              <w:rPr>
                <w:b/>
                <w:bCs/>
              </w:rPr>
              <w:t>V. Information Items</w:t>
            </w:r>
          </w:p>
          <w:p w:rsidR="001F1BD3" w:rsidRPr="00637B86" w:rsidRDefault="001F1BD3" w:rsidP="001F1BD3">
            <w:pPr>
              <w:pStyle w:val="Heading1"/>
              <w:rPr>
                <w:b w:val="0"/>
                <w:bCs w:val="0"/>
              </w:rPr>
            </w:pPr>
            <w:r w:rsidRPr="00293F1F">
              <w:rPr>
                <w:b w:val="0"/>
                <w:bCs w:val="0"/>
              </w:rPr>
              <w:t>Actions/Recommendations</w:t>
            </w:r>
          </w:p>
        </w:tc>
        <w:tc>
          <w:tcPr>
            <w:tcW w:w="4586" w:type="dxa"/>
          </w:tcPr>
          <w:p w:rsidR="001F1BD3" w:rsidRPr="00293F1F" w:rsidRDefault="001F1BD3" w:rsidP="001F1BD3">
            <w:pPr>
              <w:jc w:val="both"/>
              <w:rPr>
                <w:i/>
              </w:rPr>
            </w:pP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F1BD3" w:rsidRPr="0037381E" w:rsidTr="00044DD7">
        <w:trPr>
          <w:trHeight w:val="540"/>
        </w:trPr>
        <w:tc>
          <w:tcPr>
            <w:tcW w:w="3131" w:type="dxa"/>
            <w:tcBorders>
              <w:left w:val="double" w:sz="4" w:space="0" w:color="auto"/>
            </w:tcBorders>
          </w:tcPr>
          <w:p w:rsidR="001F1BD3" w:rsidRDefault="001F1BD3" w:rsidP="001F1BD3">
            <w:pPr>
              <w:rPr>
                <w:b/>
                <w:bCs/>
              </w:rPr>
            </w:pPr>
            <w:r>
              <w:rPr>
                <w:b/>
                <w:bCs/>
              </w:rPr>
              <w:t>University Senate Budget</w:t>
            </w:r>
            <w:r w:rsidR="00491C60">
              <w:rPr>
                <w:b/>
                <w:bCs/>
              </w:rPr>
              <w:t>s</w:t>
            </w:r>
          </w:p>
          <w:p w:rsidR="001F1BD3" w:rsidRDefault="001F1BD3" w:rsidP="001F1BD3">
            <w:pPr>
              <w:rPr>
                <w:b/>
                <w:bCs/>
              </w:rPr>
            </w:pPr>
          </w:p>
          <w:p w:rsidR="001F1BD3" w:rsidRPr="00293F1F" w:rsidRDefault="00491C60" w:rsidP="001F1BD3">
            <w:pPr>
              <w:rPr>
                <w:b/>
                <w:bCs/>
              </w:rPr>
            </w:pPr>
            <w:r>
              <w:rPr>
                <w:b/>
                <w:bCs/>
              </w:rPr>
              <w:t>Nicole DeClouette</w:t>
            </w:r>
          </w:p>
        </w:tc>
        <w:tc>
          <w:tcPr>
            <w:tcW w:w="4586" w:type="dxa"/>
          </w:tcPr>
          <w:p w:rsidR="00491C60" w:rsidRPr="00491C60" w:rsidRDefault="00491C60" w:rsidP="00491C60">
            <w:pPr>
              <w:pStyle w:val="ListParagraph"/>
              <w:numPr>
                <w:ilvl w:val="0"/>
                <w:numId w:val="38"/>
              </w:numPr>
              <w:ind w:left="338"/>
              <w:jc w:val="both"/>
              <w:rPr>
                <w:b/>
              </w:rPr>
            </w:pPr>
            <w:r w:rsidRPr="00491C60">
              <w:rPr>
                <w:b/>
                <w:u w:val="single"/>
              </w:rPr>
              <w:t>Foundation Account</w:t>
            </w:r>
            <w:r>
              <w:t xml:space="preserve"> for university senate is now established and has a balance of $0.</w:t>
            </w:r>
          </w:p>
          <w:p w:rsidR="001F1BD3" w:rsidRPr="00491C60" w:rsidRDefault="00491C60" w:rsidP="00491C60">
            <w:pPr>
              <w:pStyle w:val="ListParagraph"/>
              <w:numPr>
                <w:ilvl w:val="0"/>
                <w:numId w:val="38"/>
              </w:numPr>
              <w:ind w:left="338"/>
              <w:jc w:val="both"/>
              <w:rPr>
                <w:b/>
              </w:rPr>
            </w:pPr>
            <w:r w:rsidRPr="00491C60">
              <w:rPr>
                <w:b/>
                <w:u w:val="single"/>
              </w:rPr>
              <w:t>Balance</w:t>
            </w:r>
            <w:r w:rsidRPr="00491C60">
              <w:rPr>
                <w:b/>
              </w:rPr>
              <w:t xml:space="preserve"> </w:t>
            </w:r>
            <w:r w:rsidRPr="00491C60">
              <w:t>The balance</w:t>
            </w:r>
            <w:r w:rsidRPr="00DD3C7C">
              <w:t xml:space="preserve"> of the university senate budget ($5000 allocation annually) is presently </w:t>
            </w:r>
            <w:r>
              <w:t xml:space="preserve">at </w:t>
            </w:r>
            <w:r w:rsidRPr="00491C60">
              <w:rPr>
                <w:b/>
              </w:rPr>
              <w:t>$1655.75</w:t>
            </w:r>
            <w:r>
              <w:t>. Anticipated expenditures include reimbursement of attendance expenditures to Alex Blazer for USG Faculty Council meetings during the 2017-18 academic year.</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395DC7" w:rsidRPr="0037381E" w:rsidTr="00044DD7">
        <w:trPr>
          <w:trHeight w:val="540"/>
        </w:trPr>
        <w:tc>
          <w:tcPr>
            <w:tcW w:w="3131" w:type="dxa"/>
            <w:tcBorders>
              <w:left w:val="double" w:sz="4" w:space="0" w:color="auto"/>
            </w:tcBorders>
          </w:tcPr>
          <w:p w:rsidR="00395DC7" w:rsidRDefault="00395DC7" w:rsidP="00395DC7">
            <w:pPr>
              <w:rPr>
                <w:b/>
              </w:rPr>
            </w:pPr>
            <w:r>
              <w:rPr>
                <w:b/>
              </w:rPr>
              <w:t>Standing Committee Officer Orientation (SCOO)</w:t>
            </w:r>
          </w:p>
          <w:p w:rsidR="00395DC7" w:rsidRDefault="00395DC7" w:rsidP="00395DC7">
            <w:pPr>
              <w:rPr>
                <w:b/>
              </w:rPr>
            </w:pPr>
          </w:p>
          <w:p w:rsidR="00395DC7" w:rsidRDefault="00395DC7" w:rsidP="00395DC7">
            <w:pPr>
              <w:rPr>
                <w:b/>
                <w:bCs/>
              </w:rPr>
            </w:pPr>
            <w:r>
              <w:rPr>
                <w:b/>
              </w:rPr>
              <w:t>Nicole DeClouette</w:t>
            </w:r>
          </w:p>
        </w:tc>
        <w:tc>
          <w:tcPr>
            <w:tcW w:w="4586" w:type="dxa"/>
          </w:tcPr>
          <w:p w:rsidR="00395DC7" w:rsidRDefault="00395DC7" w:rsidP="00C56814">
            <w:pPr>
              <w:jc w:val="both"/>
            </w:pPr>
            <w:r>
              <w:t xml:space="preserve">Nicole DeClouette indicated a date for the Standing Committee Officer Orientation (SCOO) had been selected </w:t>
            </w:r>
            <w:r w:rsidR="00C56814">
              <w:t xml:space="preserve">based on the Doodle poll </w:t>
            </w:r>
            <w:r>
              <w:t>and was Fri 22 Sep</w:t>
            </w:r>
            <w:r w:rsidR="00C56814">
              <w:t xml:space="preserve"> 2017</w:t>
            </w:r>
            <w:r>
              <w:t xml:space="preserve">. The location of this meeting will be shared once it is confirmed via the pending R25 request. The start time of the orientation was proposed for 3:00pm based upon the Doodle poll. At the request of </w:t>
            </w:r>
            <w:r w:rsidR="00C56814">
              <w:t xml:space="preserve">some of the </w:t>
            </w:r>
            <w:r>
              <w:t xml:space="preserve">standing committee chairs the orientation start time was changed to 3:30pm noting that there were a number of meetings scheduled for 2:00pm that day. This change brings the meeting to a consistency with the typical Friday afternoon meeting blocks of 2:00-3:15 and 3:30-4:45. Nicole DeClouette will send an email invite to standing committee officers once the location is confirmed for 3:30pm Fri 22 Sep 2017. </w:t>
            </w:r>
          </w:p>
        </w:tc>
        <w:tc>
          <w:tcPr>
            <w:tcW w:w="3420" w:type="dxa"/>
          </w:tcPr>
          <w:p w:rsidR="00395DC7" w:rsidRPr="0037381E" w:rsidRDefault="00395DC7" w:rsidP="00395DC7">
            <w:pPr>
              <w:jc w:val="both"/>
            </w:pPr>
          </w:p>
        </w:tc>
        <w:tc>
          <w:tcPr>
            <w:tcW w:w="2898" w:type="dxa"/>
          </w:tcPr>
          <w:p w:rsidR="00395DC7" w:rsidRPr="0037381E" w:rsidRDefault="00395DC7" w:rsidP="00395DC7">
            <w:pPr>
              <w:jc w:val="both"/>
            </w:pPr>
          </w:p>
        </w:tc>
      </w:tr>
      <w:tr w:rsidR="007F79C8" w:rsidRPr="008B1877" w:rsidTr="00044DD7">
        <w:trPr>
          <w:trHeight w:val="530"/>
        </w:trPr>
        <w:tc>
          <w:tcPr>
            <w:tcW w:w="3131" w:type="dxa"/>
            <w:tcBorders>
              <w:left w:val="double" w:sz="4" w:space="0" w:color="auto"/>
            </w:tcBorders>
          </w:tcPr>
          <w:p w:rsidR="007F79C8" w:rsidRPr="00C405F4" w:rsidRDefault="007F79C8" w:rsidP="007F79C8">
            <w:pPr>
              <w:keepNext/>
              <w:tabs>
                <w:tab w:val="left" w:pos="0"/>
              </w:tabs>
              <w:rPr>
                <w:b/>
                <w:bCs/>
                <w:sz w:val="22"/>
                <w:szCs w:val="22"/>
              </w:rPr>
            </w:pPr>
            <w:r w:rsidRPr="00C405F4">
              <w:rPr>
                <w:b/>
                <w:bCs/>
              </w:rPr>
              <w:lastRenderedPageBreak/>
              <w:t xml:space="preserve">VI. Unfinished Business </w:t>
            </w:r>
            <w:r w:rsidRPr="00C405F4">
              <w:rPr>
                <w:b/>
                <w:bCs/>
                <w:sz w:val="22"/>
                <w:szCs w:val="22"/>
              </w:rPr>
              <w:t>Review of Action &amp; Recommendations, Provide updates (if any) to Follow-up</w:t>
            </w:r>
          </w:p>
          <w:p w:rsidR="007F79C8" w:rsidRPr="00C405F4" w:rsidRDefault="007F79C8" w:rsidP="007F79C8">
            <w:pPr>
              <w:rPr>
                <w:b/>
                <w:bCs/>
              </w:rPr>
            </w:pPr>
          </w:p>
        </w:tc>
        <w:tc>
          <w:tcPr>
            <w:tcW w:w="4586" w:type="dxa"/>
          </w:tcPr>
          <w:p w:rsidR="007F79C8" w:rsidRPr="00C405F4" w:rsidRDefault="007F79C8" w:rsidP="007F79C8">
            <w:pPr>
              <w:jc w:val="both"/>
            </w:pPr>
          </w:p>
        </w:tc>
        <w:tc>
          <w:tcPr>
            <w:tcW w:w="3420" w:type="dxa"/>
          </w:tcPr>
          <w:p w:rsidR="007F79C8" w:rsidRPr="00C405F4" w:rsidRDefault="007F79C8" w:rsidP="007F79C8">
            <w:pPr>
              <w:jc w:val="both"/>
            </w:pPr>
          </w:p>
        </w:tc>
        <w:tc>
          <w:tcPr>
            <w:tcW w:w="2898" w:type="dxa"/>
          </w:tcPr>
          <w:p w:rsidR="007F79C8" w:rsidRPr="00C405F4" w:rsidRDefault="007F79C8" w:rsidP="007F79C8">
            <w:pPr>
              <w:jc w:val="both"/>
            </w:pPr>
          </w:p>
        </w:tc>
      </w:tr>
      <w:tr w:rsidR="00CD3508" w:rsidRPr="008B1877" w:rsidTr="00044DD7">
        <w:trPr>
          <w:trHeight w:val="530"/>
        </w:trPr>
        <w:tc>
          <w:tcPr>
            <w:tcW w:w="3131" w:type="dxa"/>
            <w:tcBorders>
              <w:left w:val="double" w:sz="4" w:space="0" w:color="auto"/>
            </w:tcBorders>
          </w:tcPr>
          <w:p w:rsidR="00CD3508" w:rsidRDefault="00CD3508" w:rsidP="00CD3508">
            <w:pPr>
              <w:rPr>
                <w:b/>
              </w:rPr>
            </w:pPr>
            <w:r>
              <w:rPr>
                <w:b/>
              </w:rPr>
              <w:t>Appeals Process for Decisions of University Senate Committees</w:t>
            </w:r>
          </w:p>
          <w:p w:rsidR="00CD3508" w:rsidRDefault="00CD3508" w:rsidP="00CD3508">
            <w:pPr>
              <w:rPr>
                <w:b/>
              </w:rPr>
            </w:pPr>
          </w:p>
          <w:p w:rsidR="00CD3508" w:rsidRPr="00301F0B" w:rsidRDefault="00CD3508" w:rsidP="00CD3508">
            <w:pPr>
              <w:rPr>
                <w:b/>
              </w:rPr>
            </w:pPr>
            <w:r>
              <w:rPr>
                <w:b/>
              </w:rPr>
              <w:t>Nicole DeClouette</w:t>
            </w:r>
          </w:p>
        </w:tc>
        <w:tc>
          <w:tcPr>
            <w:tcW w:w="4586" w:type="dxa"/>
          </w:tcPr>
          <w:p w:rsidR="00CD3508" w:rsidRDefault="00CD3508" w:rsidP="00CD3508">
            <w:pPr>
              <w:jc w:val="both"/>
              <w:rPr>
                <w:i/>
              </w:rPr>
            </w:pPr>
            <w:r>
              <w:t xml:space="preserve">Nicole DeClouette reminded those present that as part of his narrative response to Motion 1617.CAPC.020.C, President Dorman stated </w:t>
            </w:r>
            <w:r w:rsidRPr="009C0EA7">
              <w:rPr>
                <w:i/>
              </w:rPr>
              <w:t>Finally, I charge the ECUS of the University Senate to consider an appeals process whereby</w:t>
            </w:r>
            <w:r>
              <w:rPr>
                <w:i/>
              </w:rPr>
              <w:t xml:space="preserve"> </w:t>
            </w:r>
            <w:r w:rsidRPr="009C0EA7">
              <w:rPr>
                <w:i/>
              </w:rPr>
              <w:t xml:space="preserve">decisions made by the various committees of the University Senate may be considered for </w:t>
            </w:r>
            <w:r>
              <w:rPr>
                <w:i/>
              </w:rPr>
              <w:t>appeal.</w:t>
            </w:r>
          </w:p>
          <w:p w:rsidR="00CD3508" w:rsidRDefault="00CD3508" w:rsidP="00CD3508">
            <w:pPr>
              <w:jc w:val="both"/>
            </w:pPr>
            <w:r>
              <w:t>This appeals process had been discussed at the 2017 Governance Retreat with the conclusion that there already exist channels of appeal. This retreat session had been co-facilitated by Nicole DeClouette and Chavonda Mills. Nicole DeClouette provided a synopsis of the findings of the session.</w:t>
            </w:r>
          </w:p>
          <w:p w:rsidR="00CD3508" w:rsidRDefault="00CD3508" w:rsidP="00CD3508">
            <w:pPr>
              <w:pStyle w:val="ListParagraph"/>
              <w:numPr>
                <w:ilvl w:val="2"/>
                <w:numId w:val="40"/>
              </w:numPr>
              <w:ind w:left="342" w:hanging="360"/>
              <w:jc w:val="both"/>
            </w:pPr>
            <w:r>
              <w:t>The university senate bylaws already provide a process by which three university senators can bring items to ECUS for steering to a committee and possibly result in consideration by the university senate as a committee of the whole. (See University Senate Bylaws IV.Section1)</w:t>
            </w:r>
          </w:p>
          <w:p w:rsidR="00CD3508" w:rsidRDefault="00CD3508" w:rsidP="00CD3508">
            <w:pPr>
              <w:pStyle w:val="ListParagraph"/>
              <w:numPr>
                <w:ilvl w:val="2"/>
                <w:numId w:val="40"/>
              </w:numPr>
              <w:ind w:left="342" w:hanging="360"/>
              <w:jc w:val="both"/>
            </w:pPr>
            <w:r>
              <w:t>All votes coming out of committees be reported; this includes recommendations for a proposal and recommendations against a proposal.</w:t>
            </w:r>
          </w:p>
          <w:p w:rsidR="00CD3508" w:rsidRDefault="00CD3508" w:rsidP="00CD3508">
            <w:pPr>
              <w:pStyle w:val="ListParagraph"/>
              <w:numPr>
                <w:ilvl w:val="3"/>
                <w:numId w:val="40"/>
              </w:numPr>
              <w:ind w:left="882"/>
              <w:jc w:val="both"/>
            </w:pPr>
            <w:r>
              <w:t>Recommendation for a proposal will come to the university senate floor either as a formal motion or as an informational item on the consent agenda.</w:t>
            </w:r>
          </w:p>
          <w:p w:rsidR="00CD3508" w:rsidRDefault="00CD3508" w:rsidP="00CD3508">
            <w:pPr>
              <w:pStyle w:val="ListParagraph"/>
              <w:numPr>
                <w:ilvl w:val="3"/>
                <w:numId w:val="40"/>
              </w:numPr>
              <w:ind w:left="882"/>
              <w:jc w:val="both"/>
            </w:pPr>
            <w:r>
              <w:lastRenderedPageBreak/>
              <w:t>Recommendation against a proposal will come to the university senate floor on the consent agenda. A single university senator may remove an item from the consent agenda to be considered separately.</w:t>
            </w:r>
          </w:p>
          <w:p w:rsidR="00CD3508" w:rsidRDefault="00CD3508" w:rsidP="00CD3508">
            <w:pPr>
              <w:pStyle w:val="ListParagraph"/>
              <w:numPr>
                <w:ilvl w:val="3"/>
                <w:numId w:val="40"/>
              </w:numPr>
              <w:ind w:left="882"/>
              <w:jc w:val="both"/>
            </w:pPr>
            <w:r>
              <w:t>This way each vote will be recorded and will provide a way for the university senate to advise the President.</w:t>
            </w:r>
          </w:p>
          <w:p w:rsidR="00CD3508" w:rsidRDefault="00CD3508" w:rsidP="00CD3508">
            <w:pPr>
              <w:pStyle w:val="ListParagraph"/>
              <w:numPr>
                <w:ilvl w:val="2"/>
                <w:numId w:val="40"/>
              </w:numPr>
              <w:ind w:left="342" w:hanging="360"/>
              <w:jc w:val="both"/>
            </w:pPr>
            <w:r w:rsidRPr="00736D0B">
              <w:rPr>
                <w:b/>
                <w:u w:val="single"/>
              </w:rPr>
              <w:t>ECUS-SCC Deliberation</w:t>
            </w:r>
            <w:r>
              <w:t xml:space="preserve"> A lively discussion of the proposal ensued with the following conversation points.</w:t>
            </w:r>
          </w:p>
          <w:p w:rsidR="00195DD7" w:rsidRDefault="00195DD7" w:rsidP="00CD3508">
            <w:pPr>
              <w:pStyle w:val="ListParagraph"/>
              <w:numPr>
                <w:ilvl w:val="3"/>
                <w:numId w:val="40"/>
              </w:numPr>
              <w:ind w:left="878"/>
              <w:jc w:val="both"/>
            </w:pPr>
            <w:r>
              <w:t xml:space="preserve">All items on which a committee makes a recommendation (for or against) with a committee vote will be documented in the university senate </w:t>
            </w:r>
            <w:r w:rsidR="00736D0B">
              <w:t xml:space="preserve">committee </w:t>
            </w:r>
            <w:r>
              <w:t>minutes.</w:t>
            </w:r>
          </w:p>
          <w:p w:rsidR="00CD3508" w:rsidRDefault="00195DD7" w:rsidP="00CD3508">
            <w:pPr>
              <w:pStyle w:val="ListParagraph"/>
              <w:numPr>
                <w:ilvl w:val="3"/>
                <w:numId w:val="40"/>
              </w:numPr>
              <w:ind w:left="878"/>
              <w:jc w:val="both"/>
            </w:pPr>
            <w:r>
              <w:t>Recommendations for OR against will come to the university senate floor either as a formal motion or as an item on the consent agenda.</w:t>
            </w:r>
          </w:p>
          <w:p w:rsidR="00195DD7" w:rsidRDefault="00195DD7" w:rsidP="00CD3508">
            <w:pPr>
              <w:pStyle w:val="ListParagraph"/>
              <w:numPr>
                <w:ilvl w:val="3"/>
                <w:numId w:val="40"/>
              </w:numPr>
              <w:ind w:left="878"/>
              <w:jc w:val="both"/>
            </w:pPr>
            <w:r>
              <w:t>The consent agenda is for those matters for which unanimous agreement by all university senators is anticipated.</w:t>
            </w:r>
          </w:p>
          <w:p w:rsidR="00195DD7" w:rsidRDefault="00195DD7" w:rsidP="00195DD7">
            <w:pPr>
              <w:pStyle w:val="ListParagraph"/>
              <w:numPr>
                <w:ilvl w:val="3"/>
                <w:numId w:val="40"/>
              </w:numPr>
              <w:ind w:left="878"/>
              <w:jc w:val="both"/>
            </w:pPr>
            <w:r>
              <w:t>The placing of an item on the consent agenda will be determined by a recommendation of the committee via the committee chair and ultimately determined by the presiding officer in consultation with</w:t>
            </w:r>
            <w:r w:rsidR="00736D0B">
              <w:t xml:space="preserve"> both the committee chair and</w:t>
            </w:r>
            <w:r>
              <w:t xml:space="preserve"> the agenda setting body ECUS.</w:t>
            </w:r>
          </w:p>
          <w:p w:rsidR="00195DD7" w:rsidRPr="00271DC0" w:rsidRDefault="00195DD7" w:rsidP="00C33AE3">
            <w:pPr>
              <w:pStyle w:val="ListParagraph"/>
              <w:numPr>
                <w:ilvl w:val="3"/>
                <w:numId w:val="40"/>
              </w:numPr>
              <w:ind w:left="878"/>
              <w:jc w:val="both"/>
            </w:pPr>
            <w:r>
              <w:t xml:space="preserve">It is anticipated that language detailing the process will be drafted by Nicole DeClouette in </w:t>
            </w:r>
            <w:r>
              <w:lastRenderedPageBreak/>
              <w:t xml:space="preserve">consultation with University Senate Parliamentarian John Sirmans for further review by ECUS as well as standing committee chairs. The ultimate repository of this language is anticipated to be the university senate bylaws. Naturally this will require </w:t>
            </w:r>
            <w:r w:rsidR="00C33AE3">
              <w:t>subjecting</w:t>
            </w:r>
            <w:r>
              <w:t xml:space="preserve"> th</w:t>
            </w:r>
            <w:r w:rsidR="00C33AE3">
              <w:t>is</w:t>
            </w:r>
            <w:r>
              <w:t xml:space="preserve"> language t</w:t>
            </w:r>
            <w:r w:rsidR="00C33AE3">
              <w:t xml:space="preserve">o </w:t>
            </w:r>
            <w:r>
              <w:t>the university senate</w:t>
            </w:r>
            <w:r w:rsidR="007515B9">
              <w:t xml:space="preserve"> bylaws</w:t>
            </w:r>
            <w:r>
              <w:t xml:space="preserve"> revision process.</w:t>
            </w:r>
          </w:p>
        </w:tc>
        <w:tc>
          <w:tcPr>
            <w:tcW w:w="3420" w:type="dxa"/>
          </w:tcPr>
          <w:p w:rsidR="00CD3508" w:rsidRPr="00B65F48" w:rsidRDefault="00CD3508" w:rsidP="00CD3508">
            <w:pPr>
              <w:jc w:val="both"/>
              <w:rPr>
                <w:i/>
              </w:rPr>
            </w:pPr>
          </w:p>
        </w:tc>
        <w:tc>
          <w:tcPr>
            <w:tcW w:w="2898" w:type="dxa"/>
          </w:tcPr>
          <w:p w:rsidR="00CD3508" w:rsidRPr="00B65F48" w:rsidRDefault="00CD3508" w:rsidP="00CD3508">
            <w:pPr>
              <w:jc w:val="both"/>
              <w:rPr>
                <w:i/>
              </w:rPr>
            </w:pPr>
          </w:p>
        </w:tc>
      </w:tr>
      <w:tr w:rsidR="006938A4" w:rsidRPr="008B1877" w:rsidTr="00044DD7">
        <w:trPr>
          <w:trHeight w:val="530"/>
        </w:trPr>
        <w:tc>
          <w:tcPr>
            <w:tcW w:w="3131" w:type="dxa"/>
            <w:tcBorders>
              <w:left w:val="double" w:sz="4" w:space="0" w:color="auto"/>
            </w:tcBorders>
          </w:tcPr>
          <w:p w:rsidR="006938A4" w:rsidRDefault="006938A4" w:rsidP="006938A4">
            <w:pPr>
              <w:tabs>
                <w:tab w:val="left" w:pos="0"/>
              </w:tabs>
              <w:rPr>
                <w:b/>
                <w:bCs/>
              </w:rPr>
            </w:pPr>
            <w:r>
              <w:rPr>
                <w:b/>
                <w:bCs/>
              </w:rPr>
              <w:lastRenderedPageBreak/>
              <w:t>ECUS Composition</w:t>
            </w:r>
          </w:p>
          <w:p w:rsidR="006938A4" w:rsidRDefault="006938A4" w:rsidP="006938A4">
            <w:pPr>
              <w:tabs>
                <w:tab w:val="left" w:pos="0"/>
              </w:tabs>
              <w:rPr>
                <w:b/>
                <w:bCs/>
              </w:rPr>
            </w:pPr>
          </w:p>
          <w:p w:rsidR="006938A4" w:rsidRPr="004F619E" w:rsidRDefault="006938A4" w:rsidP="006938A4">
            <w:pPr>
              <w:tabs>
                <w:tab w:val="left" w:pos="0"/>
              </w:tabs>
              <w:rPr>
                <w:b/>
                <w:bCs/>
              </w:rPr>
            </w:pPr>
            <w:r>
              <w:rPr>
                <w:b/>
                <w:bCs/>
              </w:rPr>
              <w:t>Nicole DeClouette</w:t>
            </w:r>
          </w:p>
        </w:tc>
        <w:tc>
          <w:tcPr>
            <w:tcW w:w="4586" w:type="dxa"/>
          </w:tcPr>
          <w:p w:rsidR="006938A4" w:rsidRDefault="006938A4" w:rsidP="006938A4">
            <w:pPr>
              <w:pStyle w:val="ListParagraph"/>
              <w:numPr>
                <w:ilvl w:val="0"/>
                <w:numId w:val="36"/>
              </w:numPr>
              <w:ind w:left="338"/>
              <w:jc w:val="both"/>
            </w:pPr>
            <w:r>
              <w:t>Nicole DeClouette read into the record contextual information regarding a proposed revision to the composition of ECUS. The interested reader is directed to the 31 Mar 2017 ECUS-SCC minutes for details.</w:t>
            </w:r>
          </w:p>
          <w:p w:rsidR="00025652" w:rsidRDefault="006938A4" w:rsidP="006938A4">
            <w:pPr>
              <w:pStyle w:val="ListParagraph"/>
              <w:numPr>
                <w:ilvl w:val="0"/>
                <w:numId w:val="36"/>
              </w:numPr>
              <w:ind w:left="338"/>
              <w:jc w:val="both"/>
            </w:pPr>
            <w:r>
              <w:t>Nicole DeClouette requested standing committee chairs to seek feedback from their committees on the proposal as the topic was not discussed at the 2017 Governance Retreat as planned.</w:t>
            </w:r>
          </w:p>
          <w:p w:rsidR="006938A4" w:rsidRDefault="006938A4" w:rsidP="006938A4">
            <w:pPr>
              <w:pStyle w:val="ListParagraph"/>
              <w:numPr>
                <w:ilvl w:val="0"/>
                <w:numId w:val="36"/>
              </w:numPr>
              <w:ind w:left="338"/>
              <w:jc w:val="both"/>
            </w:pPr>
            <w:r>
              <w:t>There was a request from standing committee chairs that the aforementioned contextual information be provided electronically by email. Nicole DeClouette and Craig Turner agreed to ensure that this information was shared.</w:t>
            </w:r>
          </w:p>
          <w:p w:rsidR="006938A4" w:rsidRPr="007F79C8" w:rsidRDefault="006938A4" w:rsidP="006938A4">
            <w:pPr>
              <w:ind w:left="-22"/>
              <w:jc w:val="both"/>
            </w:pPr>
            <w:r w:rsidRPr="005F197B">
              <w:rPr>
                <w:u w:val="single"/>
              </w:rPr>
              <w:t>Note</w:t>
            </w:r>
            <w:r>
              <w:t xml:space="preserve"> </w:t>
            </w:r>
            <w:r w:rsidRPr="005F197B">
              <w:rPr>
                <w:i/>
              </w:rPr>
              <w:t xml:space="preserve">During the preparation of these minutes, it is noted that this contextual information email was sent to the distribution group </w:t>
            </w:r>
            <w:hyperlink r:id="rId13" w:history="1">
              <w:r w:rsidRPr="005F197B">
                <w:rPr>
                  <w:rStyle w:val="Hyperlink"/>
                  <w:i/>
                </w:rPr>
                <w:t>scc@gcsu.edu</w:t>
              </w:r>
            </w:hyperlink>
            <w:r w:rsidRPr="005F197B">
              <w:rPr>
                <w:i/>
              </w:rPr>
              <w:t xml:space="preserve"> of standing committee chairs.</w:t>
            </w:r>
          </w:p>
        </w:tc>
        <w:tc>
          <w:tcPr>
            <w:tcW w:w="3420" w:type="dxa"/>
          </w:tcPr>
          <w:p w:rsidR="006938A4" w:rsidRPr="00B65F48" w:rsidRDefault="006938A4" w:rsidP="006938A4">
            <w:pPr>
              <w:jc w:val="both"/>
              <w:rPr>
                <w:i/>
              </w:rPr>
            </w:pPr>
          </w:p>
        </w:tc>
        <w:tc>
          <w:tcPr>
            <w:tcW w:w="2898" w:type="dxa"/>
          </w:tcPr>
          <w:p w:rsidR="006938A4" w:rsidRPr="00B65F48" w:rsidRDefault="006938A4" w:rsidP="006938A4">
            <w:pPr>
              <w:jc w:val="both"/>
              <w:rPr>
                <w:i/>
              </w:rPr>
            </w:pPr>
          </w:p>
        </w:tc>
      </w:tr>
      <w:tr w:rsidR="006938A4" w:rsidRPr="008B1877" w:rsidTr="00044DD7">
        <w:trPr>
          <w:trHeight w:val="530"/>
        </w:trPr>
        <w:tc>
          <w:tcPr>
            <w:tcW w:w="3131" w:type="dxa"/>
            <w:tcBorders>
              <w:left w:val="double" w:sz="4" w:space="0" w:color="auto"/>
            </w:tcBorders>
          </w:tcPr>
          <w:p w:rsidR="006938A4" w:rsidRDefault="006938A4" w:rsidP="006938A4">
            <w:pPr>
              <w:rPr>
                <w:b/>
              </w:rPr>
            </w:pPr>
            <w:r w:rsidRPr="00301F0B">
              <w:rPr>
                <w:b/>
              </w:rPr>
              <w:t>Uni</w:t>
            </w:r>
            <w:r>
              <w:rPr>
                <w:b/>
              </w:rPr>
              <w:t>versity Senate</w:t>
            </w:r>
          </w:p>
          <w:p w:rsidR="006938A4" w:rsidRDefault="006938A4" w:rsidP="006938A4">
            <w:pPr>
              <w:rPr>
                <w:b/>
              </w:rPr>
            </w:pPr>
            <w:r>
              <w:rPr>
                <w:b/>
              </w:rPr>
              <w:t>Composition</w:t>
            </w:r>
          </w:p>
          <w:p w:rsidR="006938A4" w:rsidRDefault="006938A4" w:rsidP="006938A4">
            <w:pPr>
              <w:rPr>
                <w:b/>
              </w:rPr>
            </w:pPr>
          </w:p>
          <w:p w:rsidR="006938A4" w:rsidRPr="00301F0B" w:rsidRDefault="006938A4" w:rsidP="006938A4">
            <w:pPr>
              <w:rPr>
                <w:b/>
                <w:bCs/>
              </w:rPr>
            </w:pPr>
            <w:r>
              <w:rPr>
                <w:b/>
              </w:rPr>
              <w:t>Nicole DeClouette</w:t>
            </w:r>
          </w:p>
        </w:tc>
        <w:tc>
          <w:tcPr>
            <w:tcW w:w="4586" w:type="dxa"/>
          </w:tcPr>
          <w:p w:rsidR="006938A4" w:rsidRDefault="006938A4" w:rsidP="006938A4">
            <w:pPr>
              <w:pStyle w:val="ListParagraph"/>
              <w:numPr>
                <w:ilvl w:val="3"/>
                <w:numId w:val="39"/>
              </w:numPr>
              <w:ind w:left="342"/>
              <w:jc w:val="both"/>
            </w:pPr>
            <w:r w:rsidRPr="00271DC0">
              <w:t>Nicole DeClouette noted the</w:t>
            </w:r>
            <w:r>
              <w:t xml:space="preserve"> source of this</w:t>
            </w:r>
            <w:r w:rsidRPr="00271DC0">
              <w:t xml:space="preserve"> issue was the identification of the tension between the </w:t>
            </w:r>
            <w:r w:rsidRPr="00271DC0">
              <w:rPr>
                <w:i/>
              </w:rPr>
              <w:t>number of elected faculty senators</w:t>
            </w:r>
            <w:r w:rsidRPr="00271DC0">
              <w:t xml:space="preserve"> and the </w:t>
            </w:r>
            <w:r w:rsidRPr="00271DC0">
              <w:rPr>
                <w:i/>
              </w:rPr>
              <w:t>number of elected faculty senator positions</w:t>
            </w:r>
            <w:r>
              <w:rPr>
                <w:i/>
              </w:rPr>
              <w:t xml:space="preserve"> on university senate committees</w:t>
            </w:r>
            <w:r>
              <w:t>. R</w:t>
            </w:r>
            <w:r w:rsidRPr="00271DC0">
              <w:t xml:space="preserve">ecent practice </w:t>
            </w:r>
            <w:r>
              <w:t xml:space="preserve">to relieve this </w:t>
            </w:r>
            <w:r>
              <w:lastRenderedPageBreak/>
              <w:t xml:space="preserve">tension has been </w:t>
            </w:r>
            <w:r w:rsidRPr="00271DC0">
              <w:t xml:space="preserve">to find an elected faculty senator on SoCC willing to also serve on CAPC to meet the bylaws requirements pertinent to elected faculty senators. At present, Mary Magoulick is serving on both SoCC and CAPC. </w:t>
            </w:r>
            <w:r>
              <w:t>The interested reader is directed to the 31 Mar 2017 ECUS minutes for more details including i</w:t>
            </w:r>
            <w:r w:rsidRPr="00271DC0">
              <w:t xml:space="preserve">deas that were </w:t>
            </w:r>
            <w:r>
              <w:t>proposed during 2016-17 for consideration to relieve this tension.</w:t>
            </w:r>
          </w:p>
          <w:p w:rsidR="006938A4" w:rsidRDefault="006938A4" w:rsidP="006938A4">
            <w:pPr>
              <w:pStyle w:val="ListParagraph"/>
              <w:numPr>
                <w:ilvl w:val="3"/>
                <w:numId w:val="39"/>
              </w:numPr>
              <w:ind w:left="342"/>
              <w:jc w:val="both"/>
            </w:pPr>
            <w:r>
              <w:t>In light of the current development of the university curriculum committee and the uncertainty of the university curriculum committee’s impact on the continuation of CAPC and SoCC, a recommendation to postpone consideration of this issue until there is more certainty – which is anticipated by January 2018 – was offered from the floor. There was no dissenting voice to this recommended course of action.</w:t>
            </w:r>
          </w:p>
          <w:p w:rsidR="006938A4" w:rsidRPr="00CD51DA" w:rsidRDefault="006938A4" w:rsidP="006938A4">
            <w:pPr>
              <w:pStyle w:val="ListParagraph"/>
              <w:numPr>
                <w:ilvl w:val="3"/>
                <w:numId w:val="39"/>
              </w:numPr>
              <w:ind w:left="342"/>
              <w:jc w:val="both"/>
            </w:pPr>
            <w:r>
              <w:t>There were brief conversation threads indicating that CAPC would almost certainly persist to review, develop and amend curricular policy and curricular assessment, the latter being the A of CAPC (Curriculum and Assessment Policy Committee).</w:t>
            </w:r>
          </w:p>
        </w:tc>
        <w:tc>
          <w:tcPr>
            <w:tcW w:w="3420" w:type="dxa"/>
          </w:tcPr>
          <w:p w:rsidR="006938A4" w:rsidRPr="00B65F48" w:rsidRDefault="006938A4" w:rsidP="006938A4">
            <w:pPr>
              <w:jc w:val="both"/>
              <w:rPr>
                <w:i/>
              </w:rPr>
            </w:pPr>
          </w:p>
        </w:tc>
        <w:tc>
          <w:tcPr>
            <w:tcW w:w="2898" w:type="dxa"/>
          </w:tcPr>
          <w:p w:rsidR="006938A4" w:rsidRPr="00B65F48" w:rsidRDefault="006938A4" w:rsidP="006938A4">
            <w:pPr>
              <w:jc w:val="both"/>
              <w:rPr>
                <w:i/>
              </w:rPr>
            </w:pPr>
          </w:p>
        </w:tc>
      </w:tr>
      <w:tr w:rsidR="006938A4" w:rsidRPr="008B1877" w:rsidTr="00044DD7">
        <w:trPr>
          <w:trHeight w:val="530"/>
        </w:trPr>
        <w:tc>
          <w:tcPr>
            <w:tcW w:w="3131" w:type="dxa"/>
            <w:tcBorders>
              <w:left w:val="double" w:sz="4" w:space="0" w:color="auto"/>
            </w:tcBorders>
          </w:tcPr>
          <w:p w:rsidR="006938A4" w:rsidRDefault="006938A4" w:rsidP="006938A4">
            <w:pPr>
              <w:rPr>
                <w:b/>
              </w:rPr>
            </w:pPr>
            <w:r>
              <w:rPr>
                <w:b/>
              </w:rPr>
              <w:t>University Senate Bylaws</w:t>
            </w:r>
          </w:p>
          <w:p w:rsidR="006938A4" w:rsidRDefault="006938A4" w:rsidP="006938A4">
            <w:pPr>
              <w:rPr>
                <w:b/>
              </w:rPr>
            </w:pPr>
          </w:p>
          <w:p w:rsidR="006938A4" w:rsidRPr="00301F0B" w:rsidRDefault="006938A4" w:rsidP="006938A4">
            <w:pPr>
              <w:rPr>
                <w:b/>
              </w:rPr>
            </w:pPr>
            <w:r>
              <w:rPr>
                <w:b/>
              </w:rPr>
              <w:t>Nicole DeClouette</w:t>
            </w:r>
          </w:p>
        </w:tc>
        <w:tc>
          <w:tcPr>
            <w:tcW w:w="4586" w:type="dxa"/>
          </w:tcPr>
          <w:p w:rsidR="006938A4" w:rsidRDefault="00EE6ED1" w:rsidP="006938A4">
            <w:pPr>
              <w:pStyle w:val="ListParagraph"/>
              <w:numPr>
                <w:ilvl w:val="0"/>
                <w:numId w:val="41"/>
              </w:numPr>
              <w:ind w:left="338"/>
              <w:jc w:val="both"/>
            </w:pPr>
            <w:r w:rsidRPr="00EE6ED1">
              <w:rPr>
                <w:b/>
                <w:u w:val="single"/>
              </w:rPr>
              <w:t>ECUS Deliberation Summary</w:t>
            </w:r>
            <w:r>
              <w:t xml:space="preserve"> </w:t>
            </w:r>
            <w:r w:rsidR="006938A4">
              <w:t xml:space="preserve">The deliberation of ECUS on university senate bylaws was provided. </w:t>
            </w:r>
            <w:r w:rsidR="006517EB">
              <w:t xml:space="preserve">The same supporting document that ECUS reviewed had been disseminated to all present with the agenda for this ECUS-SCC meeting. </w:t>
            </w:r>
            <w:r w:rsidR="006938A4">
              <w:t xml:space="preserve">The interested reader is directed to the 1 Sep 2017 ECUS minutes for </w:t>
            </w:r>
            <w:r w:rsidR="006517EB">
              <w:t xml:space="preserve">deliberation </w:t>
            </w:r>
            <w:r w:rsidR="006938A4">
              <w:t>details. The topics summarized were</w:t>
            </w:r>
          </w:p>
          <w:p w:rsidR="006938A4" w:rsidRDefault="006938A4" w:rsidP="006938A4">
            <w:pPr>
              <w:pStyle w:val="ListParagraph"/>
              <w:numPr>
                <w:ilvl w:val="1"/>
                <w:numId w:val="41"/>
              </w:numPr>
              <w:ind w:left="698"/>
              <w:jc w:val="both"/>
            </w:pPr>
            <w:r>
              <w:lastRenderedPageBreak/>
              <w:t>Proposed removal of curricular review function of CAPC, noting that this review function persists until current university senate bylaws are revised.</w:t>
            </w:r>
          </w:p>
          <w:p w:rsidR="006938A4" w:rsidRDefault="006938A4" w:rsidP="006938A4">
            <w:pPr>
              <w:pStyle w:val="ListParagraph"/>
              <w:numPr>
                <w:ilvl w:val="1"/>
                <w:numId w:val="41"/>
              </w:numPr>
              <w:ind w:left="698"/>
              <w:jc w:val="both"/>
            </w:pPr>
            <w:r>
              <w:t xml:space="preserve">An editorial suggestion to replace </w:t>
            </w:r>
            <w:r w:rsidRPr="00F71D93">
              <w:rPr>
                <w:i/>
              </w:rPr>
              <w:t>be concerned with</w:t>
            </w:r>
            <w:r>
              <w:t xml:space="preserve"> with </w:t>
            </w:r>
            <w:r w:rsidRPr="00F71D93">
              <w:rPr>
                <w:i/>
              </w:rPr>
              <w:t>review and recommend</w:t>
            </w:r>
            <w:r>
              <w:t xml:space="preserve"> in scopes of APC, CAPC, FAPC, RPIPC, SAPC</w:t>
            </w:r>
            <w:r w:rsidR="001B4EC4">
              <w:t>.</w:t>
            </w:r>
          </w:p>
          <w:p w:rsidR="001B4EC4" w:rsidRDefault="001B4EC4" w:rsidP="006938A4">
            <w:pPr>
              <w:pStyle w:val="ListParagraph"/>
              <w:numPr>
                <w:ilvl w:val="1"/>
                <w:numId w:val="41"/>
              </w:numPr>
              <w:ind w:left="698"/>
              <w:jc w:val="both"/>
            </w:pPr>
            <w:r>
              <w:t>Addressing the policy-making vs policy-recommending language noting Will Hobbs was drafting some alternative language for consideration.</w:t>
            </w:r>
          </w:p>
          <w:p w:rsidR="006517EB" w:rsidRDefault="001B4EC4" w:rsidP="006517EB">
            <w:pPr>
              <w:pStyle w:val="ListParagraph"/>
              <w:numPr>
                <w:ilvl w:val="1"/>
                <w:numId w:val="41"/>
              </w:numPr>
              <w:ind w:left="698"/>
              <w:jc w:val="both"/>
            </w:pPr>
            <w:r>
              <w:t>Addressing the restriction of votes on academic matters to faculty noting Craig Turner was drafting language for consideration. Recommended from the floor was restricting the vote at the committee level to corps of instruction faculty for APC, CAPC and FAPC to ensure that elected faculty senators and faculty volunteers serving on the committee could vote at committee meetings. There was no clear consensus on whether to apply a restriction to elected faculty senators or corps of instruction for university senate votes.</w:t>
            </w:r>
          </w:p>
          <w:p w:rsidR="006517EB" w:rsidRDefault="006517EB" w:rsidP="006517EB">
            <w:pPr>
              <w:pStyle w:val="ListParagraph"/>
              <w:numPr>
                <w:ilvl w:val="1"/>
                <w:numId w:val="41"/>
              </w:numPr>
              <w:ind w:left="698"/>
              <w:jc w:val="both"/>
            </w:pPr>
            <w:r>
              <w:t>Next steps were for</w:t>
            </w:r>
          </w:p>
          <w:p w:rsidR="006517EB" w:rsidRDefault="006517EB" w:rsidP="006517EB">
            <w:pPr>
              <w:pStyle w:val="ListParagraph"/>
              <w:numPr>
                <w:ilvl w:val="2"/>
                <w:numId w:val="41"/>
              </w:numPr>
              <w:ind w:left="1058"/>
              <w:jc w:val="both"/>
            </w:pPr>
            <w:r>
              <w:t>Qiana Wilson to collect revisions into a new draft</w:t>
            </w:r>
          </w:p>
          <w:p w:rsidR="006517EB" w:rsidRDefault="006517EB" w:rsidP="006517EB">
            <w:pPr>
              <w:pStyle w:val="ListParagraph"/>
              <w:numPr>
                <w:ilvl w:val="2"/>
                <w:numId w:val="41"/>
              </w:numPr>
              <w:ind w:left="1058"/>
              <w:jc w:val="both"/>
            </w:pPr>
            <w:r>
              <w:t>Nicole DeClouette to disseminate the new draft to all committee members with a clear deadline for feedback</w:t>
            </w:r>
          </w:p>
          <w:p w:rsidR="001B4EC4" w:rsidRDefault="006517EB" w:rsidP="00B77CC1">
            <w:pPr>
              <w:pStyle w:val="ListParagraph"/>
              <w:numPr>
                <w:ilvl w:val="2"/>
                <w:numId w:val="41"/>
              </w:numPr>
              <w:ind w:left="1058"/>
              <w:jc w:val="both"/>
            </w:pPr>
            <w:r>
              <w:t>Nicole DeClouette to ensure that the fi</w:t>
            </w:r>
            <w:r w:rsidR="00B77CC1">
              <w:t xml:space="preserve">rst reading of the new draft </w:t>
            </w:r>
            <w:r w:rsidR="00B77CC1">
              <w:lastRenderedPageBreak/>
              <w:t>occur at the 20 Oct 2017 meeting of the university senate.</w:t>
            </w:r>
          </w:p>
          <w:p w:rsidR="00025652" w:rsidRDefault="00B77CC1" w:rsidP="00B77CC1">
            <w:pPr>
              <w:pStyle w:val="ListParagraph"/>
              <w:numPr>
                <w:ilvl w:val="0"/>
                <w:numId w:val="41"/>
              </w:numPr>
              <w:ind w:left="338"/>
              <w:jc w:val="both"/>
              <w:rPr>
                <w:b/>
                <w:u w:val="single"/>
              </w:rPr>
            </w:pPr>
            <w:r w:rsidRPr="00B77CC1">
              <w:rPr>
                <w:b/>
                <w:u w:val="single"/>
              </w:rPr>
              <w:t>ECUS-SCC Deliberation</w:t>
            </w:r>
          </w:p>
          <w:p w:rsidR="002E5CF5" w:rsidRPr="002E5CF5" w:rsidRDefault="00B77CC1" w:rsidP="002E5CF5">
            <w:pPr>
              <w:pStyle w:val="ListParagraph"/>
              <w:numPr>
                <w:ilvl w:val="1"/>
                <w:numId w:val="41"/>
              </w:numPr>
              <w:ind w:left="698"/>
              <w:jc w:val="both"/>
              <w:rPr>
                <w:u w:val="single"/>
              </w:rPr>
            </w:pPr>
            <w:r>
              <w:t>No additional revisions were offered from the floor beyond those proposed by ECUS a</w:t>
            </w:r>
            <w:r w:rsidR="00EE6ED1">
              <w:t>s a</w:t>
            </w:r>
            <w:r>
              <w:t>ddressed above.</w:t>
            </w:r>
          </w:p>
          <w:p w:rsidR="00B77CC1" w:rsidRPr="002E5CF5" w:rsidRDefault="00B77CC1" w:rsidP="002E5CF5">
            <w:pPr>
              <w:pStyle w:val="ListParagraph"/>
              <w:numPr>
                <w:ilvl w:val="1"/>
                <w:numId w:val="41"/>
              </w:numPr>
              <w:ind w:left="698"/>
              <w:jc w:val="both"/>
              <w:rPr>
                <w:u w:val="single"/>
              </w:rPr>
            </w:pPr>
            <w:r>
              <w:t>Discussion ensued about the UCC (University Curriculum Committee) and the composition of the task force to form the UCC resulting in the proposed incorporation of a SoCC representative</w:t>
            </w:r>
            <w:r w:rsidR="00136F8A">
              <w:t>. This proposal was</w:t>
            </w:r>
            <w:r>
              <w:t xml:space="preserve"> accepted by Provost Brown.</w:t>
            </w:r>
          </w:p>
        </w:tc>
        <w:tc>
          <w:tcPr>
            <w:tcW w:w="3420" w:type="dxa"/>
          </w:tcPr>
          <w:p w:rsidR="006938A4" w:rsidRPr="00B65F48" w:rsidRDefault="006938A4" w:rsidP="006938A4">
            <w:pPr>
              <w:jc w:val="both"/>
              <w:rPr>
                <w:i/>
              </w:rPr>
            </w:pPr>
          </w:p>
        </w:tc>
        <w:tc>
          <w:tcPr>
            <w:tcW w:w="2898" w:type="dxa"/>
          </w:tcPr>
          <w:p w:rsidR="006938A4" w:rsidRPr="00B65F48" w:rsidRDefault="006938A4" w:rsidP="006938A4">
            <w:pPr>
              <w:jc w:val="both"/>
              <w:rPr>
                <w:i/>
              </w:rPr>
            </w:pPr>
          </w:p>
        </w:tc>
      </w:tr>
      <w:tr w:rsidR="006938A4" w:rsidRPr="008B1877" w:rsidTr="00044DD7">
        <w:trPr>
          <w:trHeight w:val="530"/>
        </w:trPr>
        <w:tc>
          <w:tcPr>
            <w:tcW w:w="3131" w:type="dxa"/>
            <w:tcBorders>
              <w:left w:val="double" w:sz="4" w:space="0" w:color="auto"/>
            </w:tcBorders>
          </w:tcPr>
          <w:p w:rsidR="006938A4" w:rsidRPr="0037381E" w:rsidRDefault="006938A4" w:rsidP="006938A4">
            <w:pPr>
              <w:rPr>
                <w:b/>
                <w:bCs/>
              </w:rPr>
            </w:pPr>
            <w:r w:rsidRPr="0037381E">
              <w:rPr>
                <w:b/>
                <w:bCs/>
              </w:rPr>
              <w:lastRenderedPageBreak/>
              <w:t>V</w:t>
            </w:r>
            <w:r>
              <w:rPr>
                <w:b/>
                <w:bCs/>
              </w:rPr>
              <w:t xml:space="preserve">II. </w:t>
            </w:r>
            <w:r w:rsidRPr="0037381E">
              <w:rPr>
                <w:b/>
                <w:bCs/>
              </w:rPr>
              <w:t>New Business</w:t>
            </w:r>
          </w:p>
          <w:p w:rsidR="006938A4" w:rsidRPr="00187BE4" w:rsidRDefault="006938A4" w:rsidP="006938A4">
            <w:pPr>
              <w:pStyle w:val="Heading1"/>
              <w:rPr>
                <w:b w:val="0"/>
                <w:bCs w:val="0"/>
              </w:rPr>
            </w:pPr>
            <w:r w:rsidRPr="0037381E">
              <w:rPr>
                <w:b w:val="0"/>
                <w:bCs w:val="0"/>
              </w:rPr>
              <w:t>Actions/Recommendations</w:t>
            </w:r>
          </w:p>
        </w:tc>
        <w:tc>
          <w:tcPr>
            <w:tcW w:w="4586" w:type="dxa"/>
          </w:tcPr>
          <w:p w:rsidR="006938A4" w:rsidRPr="0037381E" w:rsidRDefault="006938A4" w:rsidP="006938A4">
            <w:pPr>
              <w:jc w:val="both"/>
            </w:pPr>
          </w:p>
        </w:tc>
        <w:tc>
          <w:tcPr>
            <w:tcW w:w="3420" w:type="dxa"/>
          </w:tcPr>
          <w:p w:rsidR="006938A4" w:rsidRPr="0037381E" w:rsidRDefault="006938A4" w:rsidP="006938A4">
            <w:pPr>
              <w:jc w:val="both"/>
            </w:pPr>
          </w:p>
        </w:tc>
        <w:tc>
          <w:tcPr>
            <w:tcW w:w="2898" w:type="dxa"/>
          </w:tcPr>
          <w:p w:rsidR="006938A4" w:rsidRPr="0037381E" w:rsidRDefault="006938A4" w:rsidP="006938A4">
            <w:pPr>
              <w:jc w:val="both"/>
            </w:pPr>
          </w:p>
        </w:tc>
      </w:tr>
      <w:tr w:rsidR="006938A4" w:rsidRPr="008B1877" w:rsidTr="00044DD7">
        <w:trPr>
          <w:trHeight w:val="530"/>
        </w:trPr>
        <w:tc>
          <w:tcPr>
            <w:tcW w:w="3131" w:type="dxa"/>
            <w:tcBorders>
              <w:left w:val="double" w:sz="4" w:space="0" w:color="auto"/>
            </w:tcBorders>
          </w:tcPr>
          <w:p w:rsidR="006938A4" w:rsidRDefault="006938A4" w:rsidP="006938A4">
            <w:pPr>
              <w:tabs>
                <w:tab w:val="left" w:pos="0"/>
              </w:tabs>
              <w:rPr>
                <w:b/>
                <w:bCs/>
              </w:rPr>
            </w:pPr>
            <w:r>
              <w:rPr>
                <w:b/>
                <w:bCs/>
              </w:rPr>
              <w:t>Steering of Items to Committees</w:t>
            </w:r>
          </w:p>
          <w:p w:rsidR="006938A4" w:rsidRDefault="006938A4" w:rsidP="006938A4">
            <w:pPr>
              <w:ind w:left="342" w:hanging="342"/>
              <w:rPr>
                <w:b/>
                <w:bCs/>
              </w:rPr>
            </w:pPr>
          </w:p>
          <w:p w:rsidR="006938A4" w:rsidRPr="004F619E" w:rsidRDefault="006938A4" w:rsidP="006938A4">
            <w:pPr>
              <w:ind w:left="342" w:hanging="342"/>
              <w:rPr>
                <w:b/>
                <w:bCs/>
              </w:rPr>
            </w:pPr>
            <w:r>
              <w:rPr>
                <w:b/>
                <w:bCs/>
              </w:rPr>
              <w:t>Nicole DeClouette</w:t>
            </w:r>
          </w:p>
        </w:tc>
        <w:tc>
          <w:tcPr>
            <w:tcW w:w="4586" w:type="dxa"/>
          </w:tcPr>
          <w:p w:rsidR="006938A4" w:rsidRPr="00BA0BF2" w:rsidRDefault="006938A4" w:rsidP="006938A4">
            <w:pPr>
              <w:jc w:val="both"/>
            </w:pPr>
            <w:r>
              <w:t>At the time of this meeting, t</w:t>
            </w:r>
            <w:r w:rsidRPr="00BA0BF2">
              <w:t>here were no items that required steering t</w:t>
            </w:r>
            <w:r>
              <w:t>o a committee.</w:t>
            </w:r>
          </w:p>
        </w:tc>
        <w:tc>
          <w:tcPr>
            <w:tcW w:w="3420" w:type="dxa"/>
          </w:tcPr>
          <w:p w:rsidR="006938A4" w:rsidRDefault="006938A4" w:rsidP="006938A4">
            <w:pPr>
              <w:jc w:val="both"/>
            </w:pPr>
          </w:p>
        </w:tc>
        <w:tc>
          <w:tcPr>
            <w:tcW w:w="2898" w:type="dxa"/>
          </w:tcPr>
          <w:p w:rsidR="006938A4" w:rsidRDefault="006938A4" w:rsidP="006938A4">
            <w:pPr>
              <w:jc w:val="both"/>
            </w:pPr>
          </w:p>
        </w:tc>
      </w:tr>
      <w:tr w:rsidR="006938A4" w:rsidRPr="008B1877" w:rsidTr="00044DD7">
        <w:trPr>
          <w:trHeight w:val="530"/>
        </w:trPr>
        <w:tc>
          <w:tcPr>
            <w:tcW w:w="3131" w:type="dxa"/>
            <w:tcBorders>
              <w:left w:val="double" w:sz="4" w:space="0" w:color="auto"/>
            </w:tcBorders>
          </w:tcPr>
          <w:p w:rsidR="006938A4" w:rsidRDefault="006938A4" w:rsidP="006938A4">
            <w:pPr>
              <w:tabs>
                <w:tab w:val="left" w:pos="0"/>
              </w:tabs>
              <w:rPr>
                <w:b/>
                <w:bCs/>
              </w:rPr>
            </w:pPr>
            <w:r w:rsidRPr="004F619E">
              <w:rPr>
                <w:b/>
                <w:bCs/>
              </w:rPr>
              <w:t>University Senate Agenda and Minutes Review</w:t>
            </w:r>
          </w:p>
          <w:p w:rsidR="006938A4" w:rsidRPr="004F619E" w:rsidRDefault="006938A4" w:rsidP="006938A4">
            <w:pPr>
              <w:ind w:left="342" w:hanging="342"/>
              <w:rPr>
                <w:b/>
                <w:bCs/>
              </w:rPr>
            </w:pPr>
          </w:p>
        </w:tc>
        <w:tc>
          <w:tcPr>
            <w:tcW w:w="4586" w:type="dxa"/>
          </w:tcPr>
          <w:p w:rsidR="006938A4" w:rsidRPr="00C95643" w:rsidRDefault="006938A4" w:rsidP="006938A4">
            <w:pPr>
              <w:pStyle w:val="ListParagraph"/>
              <w:numPr>
                <w:ilvl w:val="0"/>
                <w:numId w:val="2"/>
              </w:numPr>
              <w:ind w:left="247"/>
              <w:jc w:val="both"/>
            </w:pPr>
            <w:r>
              <w:rPr>
                <w:b/>
                <w:u w:val="single"/>
              </w:rPr>
              <w:t>Tentative Agenda 15 Sep 2017</w:t>
            </w:r>
            <w:r w:rsidRPr="00F02C85">
              <w:t>: Based on the co</w:t>
            </w:r>
            <w:r>
              <w:t>mmittee reports at this meeting</w:t>
            </w:r>
          </w:p>
          <w:p w:rsidR="006938A4" w:rsidRDefault="006938A4" w:rsidP="006938A4">
            <w:pPr>
              <w:pStyle w:val="ListParagraph"/>
              <w:numPr>
                <w:ilvl w:val="1"/>
                <w:numId w:val="2"/>
              </w:numPr>
              <w:ind w:left="607"/>
              <w:jc w:val="both"/>
            </w:pPr>
            <w:r w:rsidRPr="00827723">
              <w:rPr>
                <w:b/>
                <w:u w:val="single"/>
              </w:rPr>
              <w:t>Motions</w:t>
            </w:r>
            <w:r>
              <w:t xml:space="preserve"> T</w:t>
            </w:r>
            <w:r w:rsidRPr="00F02C85">
              <w:t xml:space="preserve">here will be </w:t>
            </w:r>
            <w:r>
              <w:t>up to nine motions on the agenda of this</w:t>
            </w:r>
            <w:r w:rsidRPr="00F02C85">
              <w:t xml:space="preserve"> m</w:t>
            </w:r>
            <w:r>
              <w:t>eeting of the university senate, specifically</w:t>
            </w:r>
          </w:p>
          <w:p w:rsidR="006938A4" w:rsidRPr="003D7DC5" w:rsidRDefault="006938A4" w:rsidP="006938A4">
            <w:pPr>
              <w:pStyle w:val="ListParagraph"/>
              <w:numPr>
                <w:ilvl w:val="2"/>
                <w:numId w:val="2"/>
              </w:numPr>
              <w:ind w:left="967"/>
              <w:jc w:val="both"/>
            </w:pPr>
            <w:r w:rsidRPr="003D7DC5">
              <w:t>CAPC (</w:t>
            </w:r>
            <w:r>
              <w:t>7)</w:t>
            </w:r>
          </w:p>
          <w:p w:rsidR="00E215F2" w:rsidRPr="00E215F2" w:rsidRDefault="00E215F2" w:rsidP="00E215F2">
            <w:pPr>
              <w:pStyle w:val="ListParagraph"/>
              <w:numPr>
                <w:ilvl w:val="3"/>
                <w:numId w:val="2"/>
              </w:numPr>
              <w:ind w:left="1328"/>
              <w:jc w:val="both"/>
            </w:pPr>
            <w:r w:rsidRPr="00E215F2">
              <w:t>Restructuring College of Business Departments</w:t>
            </w:r>
          </w:p>
          <w:p w:rsidR="00E215F2" w:rsidRPr="00E215F2" w:rsidRDefault="00E215F2" w:rsidP="00E215F2">
            <w:pPr>
              <w:pStyle w:val="ListParagraph"/>
              <w:numPr>
                <w:ilvl w:val="3"/>
                <w:numId w:val="2"/>
              </w:numPr>
              <w:ind w:left="1328"/>
              <w:jc w:val="both"/>
            </w:pPr>
            <w:r w:rsidRPr="00E215F2">
              <w:t>Proposal to Form a Department of Communication</w:t>
            </w:r>
          </w:p>
          <w:p w:rsidR="00E215F2" w:rsidRPr="00E215F2" w:rsidRDefault="00E215F2" w:rsidP="00E215F2">
            <w:pPr>
              <w:pStyle w:val="ListParagraph"/>
              <w:numPr>
                <w:ilvl w:val="3"/>
                <w:numId w:val="2"/>
              </w:numPr>
              <w:ind w:left="1328"/>
              <w:jc w:val="both"/>
            </w:pPr>
            <w:r w:rsidRPr="00E215F2">
              <w:t>New Course - Core Curriculum Area E - Sustainability</w:t>
            </w:r>
          </w:p>
          <w:p w:rsidR="006938A4" w:rsidRPr="00E215F2" w:rsidRDefault="00E215F2" w:rsidP="00E215F2">
            <w:pPr>
              <w:pStyle w:val="ListParagraph"/>
              <w:numPr>
                <w:ilvl w:val="3"/>
                <w:numId w:val="2"/>
              </w:numPr>
              <w:ind w:left="1328"/>
              <w:jc w:val="both"/>
            </w:pPr>
            <w:r w:rsidRPr="00E215F2">
              <w:t>Termination of Deactivated Programs &lt;Note that this motion is being parsed into four motions: one for each college: CoAS, CoB, CoE, and CoHS</w:t>
            </w:r>
            <w:r w:rsidR="00835AE9">
              <w:t>.</w:t>
            </w:r>
            <w:r w:rsidRPr="00E215F2">
              <w:t>&gt;</w:t>
            </w:r>
          </w:p>
          <w:p w:rsidR="006938A4" w:rsidRDefault="006938A4" w:rsidP="006938A4">
            <w:pPr>
              <w:pStyle w:val="ListParagraph"/>
              <w:numPr>
                <w:ilvl w:val="2"/>
                <w:numId w:val="2"/>
              </w:numPr>
              <w:ind w:left="968"/>
              <w:jc w:val="both"/>
            </w:pPr>
            <w:r>
              <w:t>FAPC (1)</w:t>
            </w:r>
          </w:p>
          <w:p w:rsidR="006938A4" w:rsidRDefault="006938A4" w:rsidP="006938A4">
            <w:pPr>
              <w:pStyle w:val="ListParagraph"/>
              <w:numPr>
                <w:ilvl w:val="3"/>
                <w:numId w:val="2"/>
              </w:numPr>
              <w:ind w:left="1328"/>
              <w:jc w:val="both"/>
            </w:pPr>
            <w:r>
              <w:lastRenderedPageBreak/>
              <w:t>Student Opinion Surveys</w:t>
            </w:r>
          </w:p>
          <w:p w:rsidR="006938A4" w:rsidRDefault="006938A4" w:rsidP="006938A4">
            <w:pPr>
              <w:pStyle w:val="ListParagraph"/>
              <w:numPr>
                <w:ilvl w:val="2"/>
                <w:numId w:val="2"/>
              </w:numPr>
              <w:ind w:left="968"/>
              <w:jc w:val="both"/>
            </w:pPr>
            <w:r>
              <w:t>SCoN (1)</w:t>
            </w:r>
          </w:p>
          <w:p w:rsidR="006938A4" w:rsidRPr="000B5ED2" w:rsidRDefault="006938A4" w:rsidP="006938A4">
            <w:pPr>
              <w:pStyle w:val="ListParagraph"/>
              <w:numPr>
                <w:ilvl w:val="3"/>
                <w:numId w:val="2"/>
              </w:numPr>
              <w:ind w:left="1328"/>
              <w:jc w:val="both"/>
            </w:pPr>
            <w:r>
              <w:t>Committee Replacements</w:t>
            </w:r>
          </w:p>
          <w:p w:rsidR="006938A4" w:rsidRDefault="006938A4" w:rsidP="006938A4">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Pr="00F02C85">
              <w:t>will also be agenda items.</w:t>
            </w:r>
          </w:p>
          <w:p w:rsidR="006938A4" w:rsidRPr="00F02C85" w:rsidRDefault="006938A4" w:rsidP="006938A4">
            <w:pPr>
              <w:pStyle w:val="ListParagraph"/>
              <w:numPr>
                <w:ilvl w:val="0"/>
                <w:numId w:val="2"/>
              </w:numPr>
              <w:ind w:left="337" w:hanging="450"/>
              <w:jc w:val="both"/>
            </w:pPr>
            <w:r w:rsidRPr="00DB1576">
              <w:rPr>
                <w:b/>
                <w:u w:val="single"/>
              </w:rPr>
              <w:t>University Senate Minutes Review</w:t>
            </w:r>
            <w:r>
              <w:t xml:space="preserve">: </w:t>
            </w:r>
            <w:r w:rsidRPr="00DB1576">
              <w:rPr>
                <w:smallCaps/>
              </w:rPr>
              <w:t xml:space="preserve">A </w:t>
            </w:r>
            <w:r w:rsidRPr="00DB1576">
              <w:rPr>
                <w:b/>
                <w:smallCaps/>
                <w:u w:val="single"/>
              </w:rPr>
              <w:t>motion</w:t>
            </w:r>
            <w:r>
              <w:t xml:space="preserve"> </w:t>
            </w:r>
            <w:r w:rsidRPr="00DB1576">
              <w:rPr>
                <w:i/>
              </w:rPr>
              <w:t>that the DRAFT minutes of</w:t>
            </w:r>
            <w:r>
              <w:rPr>
                <w:i/>
              </w:rPr>
              <w:t xml:space="preserve"> the 21 Apr</w:t>
            </w:r>
            <w:r w:rsidRPr="00DB1576">
              <w:rPr>
                <w:i/>
              </w:rPr>
              <w:t xml:space="preserve"> </w:t>
            </w:r>
            <w:r>
              <w:rPr>
                <w:i/>
              </w:rPr>
              <w:t>2017 meeting of the 2016-2017 university senate and the</w:t>
            </w:r>
            <w:r w:rsidRPr="00DB1576">
              <w:rPr>
                <w:i/>
              </w:rPr>
              <w:t xml:space="preserve"> DRAFT minutes of</w:t>
            </w:r>
            <w:r>
              <w:rPr>
                <w:i/>
              </w:rPr>
              <w:t xml:space="preserve"> the 21 Apr</w:t>
            </w:r>
            <w:r w:rsidRPr="00DB1576">
              <w:rPr>
                <w:i/>
              </w:rPr>
              <w:t xml:space="preserve"> </w:t>
            </w:r>
            <w:r>
              <w:rPr>
                <w:i/>
              </w:rPr>
              <w:t>2017 organizational meeting of the 2017-2018 university senate</w:t>
            </w:r>
            <w:r w:rsidRPr="00D01305">
              <w:rPr>
                <w:i/>
              </w:rPr>
              <w:t xml:space="preserve"> be circulated for university senator review </w:t>
            </w:r>
            <w:r w:rsidRPr="00D01305">
              <w:t xml:space="preserve">was </w:t>
            </w:r>
            <w:r>
              <w:t>made and seconded.</w:t>
            </w:r>
          </w:p>
        </w:tc>
        <w:tc>
          <w:tcPr>
            <w:tcW w:w="3420" w:type="dxa"/>
          </w:tcPr>
          <w:p w:rsidR="006938A4" w:rsidRPr="00F02C85" w:rsidRDefault="006938A4" w:rsidP="006938A4">
            <w:pPr>
              <w:jc w:val="both"/>
            </w:pPr>
            <w:r>
              <w:lastRenderedPageBreak/>
              <w:t>The motion (circulate minutes) was approved.</w:t>
            </w:r>
          </w:p>
        </w:tc>
        <w:tc>
          <w:tcPr>
            <w:tcW w:w="2898" w:type="dxa"/>
          </w:tcPr>
          <w:p w:rsidR="006938A4" w:rsidRDefault="006938A4" w:rsidP="006938A4">
            <w:pPr>
              <w:pStyle w:val="ListParagraph"/>
              <w:numPr>
                <w:ilvl w:val="0"/>
                <w:numId w:val="10"/>
              </w:numPr>
              <w:ind w:left="342"/>
              <w:jc w:val="both"/>
            </w:pPr>
            <w:r>
              <w:t>Nicole</w:t>
            </w:r>
            <w:r w:rsidRPr="00F02C85">
              <w:t xml:space="preserve"> </w:t>
            </w:r>
            <w:r w:rsidR="00835AE9">
              <w:t xml:space="preserve">DeClouette </w:t>
            </w:r>
            <w:r>
              <w:t>to</w:t>
            </w:r>
            <w:r w:rsidRPr="00F02C85">
              <w:t xml:space="preserve"> draft </w:t>
            </w:r>
            <w:r>
              <w:t>the tentative agenda of this university senate meeting.</w:t>
            </w:r>
          </w:p>
          <w:p w:rsidR="006938A4" w:rsidRDefault="006938A4" w:rsidP="006938A4">
            <w:pPr>
              <w:pStyle w:val="ListParagraph"/>
              <w:numPr>
                <w:ilvl w:val="0"/>
                <w:numId w:val="10"/>
              </w:numPr>
              <w:ind w:left="368"/>
              <w:jc w:val="both"/>
            </w:pPr>
            <w:r>
              <w:t>Motions</w:t>
            </w:r>
            <w:r w:rsidRPr="00F02C85">
              <w:t xml:space="preserve"> to be entered into the online motion database by </w:t>
            </w:r>
            <w:r>
              <w:t>CAPC (7), FAPC (1), SCoN (1).</w:t>
            </w:r>
          </w:p>
          <w:p w:rsidR="006938A4" w:rsidRDefault="006938A4" w:rsidP="006938A4">
            <w:pPr>
              <w:pStyle w:val="ListParagraph"/>
              <w:numPr>
                <w:ilvl w:val="0"/>
                <w:numId w:val="10"/>
              </w:numPr>
              <w:ind w:left="368"/>
              <w:jc w:val="both"/>
            </w:pPr>
            <w:r>
              <w:t>Craig Turner to circulate the DRAFT of the university senate meeting minutes to university senators for review</w:t>
            </w:r>
            <w:r w:rsidRPr="00F02C85">
              <w:t>.</w:t>
            </w:r>
          </w:p>
          <w:p w:rsidR="006938A4" w:rsidRPr="00F02C85" w:rsidRDefault="006938A4" w:rsidP="006938A4">
            <w:pPr>
              <w:jc w:val="both"/>
            </w:pPr>
          </w:p>
        </w:tc>
      </w:tr>
      <w:tr w:rsidR="006938A4" w:rsidRPr="008B1877" w:rsidTr="00044DD7">
        <w:trPr>
          <w:trHeight w:val="530"/>
        </w:trPr>
        <w:tc>
          <w:tcPr>
            <w:tcW w:w="3131" w:type="dxa"/>
            <w:tcBorders>
              <w:left w:val="double" w:sz="4" w:space="0" w:color="auto"/>
            </w:tcBorders>
          </w:tcPr>
          <w:p w:rsidR="006938A4" w:rsidRPr="0037381E" w:rsidRDefault="006938A4" w:rsidP="006938A4">
            <w:pPr>
              <w:pStyle w:val="Heading1"/>
            </w:pPr>
            <w:r w:rsidRPr="0037381E">
              <w:t>VI</w:t>
            </w:r>
            <w:r>
              <w:t>II. Next</w:t>
            </w:r>
            <w:r w:rsidRPr="0037381E">
              <w:t xml:space="preserve"> Meeting</w:t>
            </w:r>
          </w:p>
          <w:p w:rsidR="006938A4" w:rsidRPr="0037381E" w:rsidRDefault="006938A4" w:rsidP="006938A4">
            <w:r>
              <w:t>(Tentative Agenda, Calendar)</w:t>
            </w:r>
          </w:p>
        </w:tc>
        <w:tc>
          <w:tcPr>
            <w:tcW w:w="4586" w:type="dxa"/>
          </w:tcPr>
          <w:p w:rsidR="006938A4" w:rsidRPr="0037381E" w:rsidRDefault="006938A4" w:rsidP="006938A4">
            <w:pPr>
              <w:jc w:val="both"/>
            </w:pPr>
          </w:p>
        </w:tc>
        <w:tc>
          <w:tcPr>
            <w:tcW w:w="3420" w:type="dxa"/>
          </w:tcPr>
          <w:p w:rsidR="006938A4" w:rsidRPr="0037381E" w:rsidRDefault="006938A4" w:rsidP="006938A4">
            <w:pPr>
              <w:jc w:val="both"/>
            </w:pPr>
          </w:p>
        </w:tc>
        <w:tc>
          <w:tcPr>
            <w:tcW w:w="2898" w:type="dxa"/>
          </w:tcPr>
          <w:p w:rsidR="006938A4" w:rsidRPr="0037381E" w:rsidRDefault="006938A4" w:rsidP="006938A4">
            <w:pPr>
              <w:jc w:val="both"/>
            </w:pPr>
          </w:p>
        </w:tc>
      </w:tr>
      <w:tr w:rsidR="006938A4" w:rsidRPr="008B1877" w:rsidTr="00044DD7">
        <w:trPr>
          <w:trHeight w:val="530"/>
        </w:trPr>
        <w:tc>
          <w:tcPr>
            <w:tcW w:w="3131" w:type="dxa"/>
            <w:tcBorders>
              <w:left w:val="double" w:sz="4" w:space="0" w:color="auto"/>
            </w:tcBorders>
          </w:tcPr>
          <w:p w:rsidR="006938A4" w:rsidRPr="000226C8" w:rsidRDefault="006938A4" w:rsidP="006938A4">
            <w:pPr>
              <w:rPr>
                <w:b/>
                <w:bCs/>
              </w:rPr>
            </w:pPr>
            <w:r w:rsidRPr="000226C8">
              <w:rPr>
                <w:b/>
              </w:rPr>
              <w:t>1. Calendar</w:t>
            </w:r>
          </w:p>
        </w:tc>
        <w:tc>
          <w:tcPr>
            <w:tcW w:w="4586" w:type="dxa"/>
          </w:tcPr>
          <w:p w:rsidR="006938A4" w:rsidRPr="00C405F4" w:rsidRDefault="006938A4" w:rsidP="006938A4">
            <w:pPr>
              <w:jc w:val="both"/>
              <w:rPr>
                <w:sz w:val="22"/>
                <w:szCs w:val="22"/>
              </w:rPr>
            </w:pPr>
            <w:r>
              <w:rPr>
                <w:sz w:val="22"/>
                <w:szCs w:val="22"/>
              </w:rPr>
              <w:t>15 Sep 2017</w:t>
            </w:r>
            <w:r w:rsidRPr="00C405F4">
              <w:rPr>
                <w:sz w:val="22"/>
                <w:szCs w:val="22"/>
              </w:rPr>
              <w:t xml:space="preserve"> @ 2:00pm Univ. Senate A&amp;S 2-72</w:t>
            </w:r>
          </w:p>
          <w:p w:rsidR="006938A4" w:rsidRDefault="006938A4" w:rsidP="006938A4">
            <w:pPr>
              <w:jc w:val="both"/>
              <w:rPr>
                <w:sz w:val="22"/>
                <w:szCs w:val="22"/>
              </w:rPr>
            </w:pPr>
            <w:r>
              <w:rPr>
                <w:sz w:val="22"/>
                <w:szCs w:val="22"/>
              </w:rPr>
              <w:t>06 Oct 2017</w:t>
            </w:r>
            <w:r w:rsidRPr="00C405F4">
              <w:rPr>
                <w:sz w:val="22"/>
                <w:szCs w:val="22"/>
              </w:rPr>
              <w:t xml:space="preserve">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ECUS Parks 301</w:t>
            </w:r>
          </w:p>
          <w:p w:rsidR="006938A4" w:rsidRPr="00C405F4" w:rsidRDefault="006938A4" w:rsidP="006938A4">
            <w:pPr>
              <w:jc w:val="both"/>
              <w:rPr>
                <w:sz w:val="22"/>
                <w:szCs w:val="22"/>
              </w:rPr>
            </w:pPr>
            <w:r>
              <w:rPr>
                <w:sz w:val="22"/>
                <w:szCs w:val="22"/>
              </w:rPr>
              <w:t>06 Oct 2017 @ 3:30pm ECUS-SCC Parks 301</w:t>
            </w:r>
          </w:p>
        </w:tc>
        <w:tc>
          <w:tcPr>
            <w:tcW w:w="3420" w:type="dxa"/>
          </w:tcPr>
          <w:p w:rsidR="006938A4" w:rsidRPr="00C405F4" w:rsidRDefault="006938A4" w:rsidP="006938A4">
            <w:pPr>
              <w:jc w:val="both"/>
            </w:pPr>
          </w:p>
        </w:tc>
        <w:tc>
          <w:tcPr>
            <w:tcW w:w="2898" w:type="dxa"/>
          </w:tcPr>
          <w:p w:rsidR="006938A4" w:rsidRPr="00C405F4" w:rsidRDefault="006938A4" w:rsidP="006938A4">
            <w:pPr>
              <w:jc w:val="both"/>
            </w:pPr>
          </w:p>
        </w:tc>
      </w:tr>
      <w:tr w:rsidR="006938A4" w:rsidRPr="008B1877" w:rsidTr="00044DD7">
        <w:trPr>
          <w:trHeight w:val="530"/>
        </w:trPr>
        <w:tc>
          <w:tcPr>
            <w:tcW w:w="3131" w:type="dxa"/>
            <w:tcBorders>
              <w:left w:val="double" w:sz="4" w:space="0" w:color="auto"/>
            </w:tcBorders>
          </w:tcPr>
          <w:p w:rsidR="006938A4" w:rsidRPr="000226C8" w:rsidRDefault="006938A4" w:rsidP="006938A4">
            <w:pPr>
              <w:rPr>
                <w:b/>
              </w:rPr>
            </w:pPr>
            <w:r w:rsidRPr="000226C8">
              <w:rPr>
                <w:b/>
              </w:rPr>
              <w:t>2. Tentative Agenda</w:t>
            </w:r>
          </w:p>
        </w:tc>
        <w:tc>
          <w:tcPr>
            <w:tcW w:w="4586" w:type="dxa"/>
          </w:tcPr>
          <w:p w:rsidR="006938A4" w:rsidRPr="00C405F4" w:rsidRDefault="006938A4" w:rsidP="006938A4">
            <w:pPr>
              <w:jc w:val="both"/>
            </w:pPr>
            <w:r w:rsidRPr="00C405F4">
              <w:t>Some of the deliberation today may have generated tentative agenda items for future ECUS and ECUS-SCC meetings.</w:t>
            </w:r>
          </w:p>
        </w:tc>
        <w:tc>
          <w:tcPr>
            <w:tcW w:w="3420" w:type="dxa"/>
          </w:tcPr>
          <w:p w:rsidR="006938A4" w:rsidRPr="00C405F4" w:rsidRDefault="006938A4" w:rsidP="006938A4">
            <w:pPr>
              <w:jc w:val="both"/>
            </w:pPr>
          </w:p>
        </w:tc>
        <w:tc>
          <w:tcPr>
            <w:tcW w:w="2898" w:type="dxa"/>
          </w:tcPr>
          <w:p w:rsidR="006938A4" w:rsidRPr="00C405F4" w:rsidRDefault="006938A4" w:rsidP="006938A4">
            <w:pPr>
              <w:jc w:val="both"/>
            </w:pPr>
            <w:r>
              <w:t>Nicole DeClouette</w:t>
            </w:r>
            <w:r w:rsidRPr="00C405F4">
              <w:t xml:space="preserve"> to ensure that such items (if any) are added to </w:t>
            </w:r>
            <w:r>
              <w:t>agenda of a future meeting of ECUS or ECUS-SCC.</w:t>
            </w:r>
          </w:p>
        </w:tc>
      </w:tr>
      <w:tr w:rsidR="006938A4" w:rsidRPr="008B1877" w:rsidTr="00044DD7">
        <w:trPr>
          <w:trHeight w:val="548"/>
        </w:trPr>
        <w:tc>
          <w:tcPr>
            <w:tcW w:w="3131" w:type="dxa"/>
            <w:tcBorders>
              <w:left w:val="double" w:sz="4" w:space="0" w:color="auto"/>
            </w:tcBorders>
          </w:tcPr>
          <w:p w:rsidR="006938A4" w:rsidRPr="000226C8" w:rsidRDefault="006938A4" w:rsidP="006938A4">
            <w:pPr>
              <w:rPr>
                <w:b/>
                <w:bCs/>
              </w:rPr>
            </w:pPr>
            <w:r w:rsidRPr="000226C8">
              <w:rPr>
                <w:b/>
              </w:rPr>
              <w:t>IX. Adjournment</w:t>
            </w:r>
          </w:p>
        </w:tc>
        <w:tc>
          <w:tcPr>
            <w:tcW w:w="4586" w:type="dxa"/>
          </w:tcPr>
          <w:p w:rsidR="006938A4" w:rsidRPr="00F4149F" w:rsidRDefault="006938A4" w:rsidP="006938A4">
            <w:pPr>
              <w:jc w:val="both"/>
            </w:pPr>
            <w:r w:rsidRPr="00F4149F">
              <w:t xml:space="preserve">As there was no further business to consider, a </w:t>
            </w:r>
            <w:r w:rsidRPr="00F4149F">
              <w:rPr>
                <w:b/>
                <w:smallCaps/>
                <w:u w:val="single"/>
              </w:rPr>
              <w:t>motion</w:t>
            </w:r>
            <w:r w:rsidRPr="00B417C2">
              <w:rPr>
                <w:smallCaps/>
              </w:rPr>
              <w:t xml:space="preserve">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tcPr>
          <w:p w:rsidR="006938A4" w:rsidRPr="00D157A3" w:rsidRDefault="006938A4" w:rsidP="006938A4">
            <w:pPr>
              <w:jc w:val="both"/>
              <w:rPr>
                <w:i/>
              </w:rPr>
            </w:pPr>
            <w:r w:rsidRPr="00F4149F">
              <w:t xml:space="preserve">The motion to adjourn was approved and the meeting adjourned at </w:t>
            </w:r>
            <w:r>
              <w:t>4</w:t>
            </w:r>
            <w:r w:rsidRPr="00F4149F">
              <w:t>:</w:t>
            </w:r>
            <w:r>
              <w:t xml:space="preserve">48 </w:t>
            </w:r>
            <w:r w:rsidRPr="00F4149F">
              <w:t>pm.</w:t>
            </w:r>
          </w:p>
        </w:tc>
        <w:tc>
          <w:tcPr>
            <w:tcW w:w="2898" w:type="dxa"/>
          </w:tcPr>
          <w:p w:rsidR="006938A4" w:rsidRPr="0037381E" w:rsidRDefault="006938A4" w:rsidP="006938A4">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by:___________________________________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973FD5" w:rsidRPr="001D0386">
        <w:rPr>
          <w:b/>
          <w:bCs/>
          <w:smallCaps/>
        </w:rPr>
        <w:t>:</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r w:rsidR="004E0C7C" w:rsidRPr="001D0386">
        <w:rPr>
          <w:bCs/>
          <w:smallCaps/>
        </w:rPr>
        <w:t xml:space="preserve">Nicole DeClouette </w:t>
      </w:r>
      <w:r w:rsidR="00366D34" w:rsidRPr="001D0386">
        <w:rPr>
          <w:bCs/>
          <w:smallCaps/>
        </w:rPr>
        <w:t xml:space="preserve">(Chair), </w:t>
      </w:r>
      <w:r w:rsidR="004E0C7C">
        <w:rPr>
          <w:bCs/>
          <w:smallCaps/>
        </w:rPr>
        <w:t>Alex Blazer</w:t>
      </w:r>
      <w:r w:rsidR="00366D34" w:rsidRPr="001D0386">
        <w:rPr>
          <w:bCs/>
          <w:smallCaps/>
        </w:rPr>
        <w:t xml:space="preserve"> (Vice-Chair), Craig Turner (Secretary</w:t>
      </w:r>
      <w:r w:rsidR="00366D34" w:rsidRPr="001D0386">
        <w:rPr>
          <w:b/>
          <w:bCs/>
          <w:smallCaps/>
        </w:rPr>
        <w:t>)</w:t>
      </w:r>
    </w:p>
    <w:p w:rsidR="00025652" w:rsidRDefault="0014666D" w:rsidP="00C75940">
      <w:pPr>
        <w:rPr>
          <w:bCs/>
          <w:smallCaps/>
        </w:rPr>
      </w:pPr>
      <w:r w:rsidRPr="001D0386">
        <w:rPr>
          <w:b/>
          <w:bCs/>
          <w:smallCaps/>
        </w:rPr>
        <w:t>Academic Year</w:t>
      </w:r>
      <w:r w:rsidR="00973FD5" w:rsidRPr="001D0386">
        <w:rPr>
          <w:b/>
          <w:bCs/>
          <w:smallCaps/>
        </w:rPr>
        <w:t>:</w:t>
      </w:r>
      <w:r w:rsidR="005E16FB" w:rsidRPr="001D0386">
        <w:rPr>
          <w:b/>
          <w:bCs/>
          <w:smallCaps/>
        </w:rPr>
        <w:t xml:space="preserve"> </w:t>
      </w:r>
      <w:r w:rsidR="00866471" w:rsidRPr="001D0386">
        <w:rPr>
          <w:bCs/>
          <w:smallCaps/>
        </w:rPr>
        <w:t>201</w:t>
      </w:r>
      <w:r w:rsidR="004E0C7C">
        <w:rPr>
          <w:bCs/>
          <w:smallCaps/>
        </w:rPr>
        <w:t>7</w:t>
      </w:r>
      <w:r w:rsidR="00866471" w:rsidRPr="001D0386">
        <w:rPr>
          <w:bCs/>
          <w:smallCaps/>
        </w:rPr>
        <w:t>-201</w:t>
      </w:r>
      <w:r w:rsidR="004E0C7C">
        <w:rPr>
          <w:bCs/>
          <w:smallCaps/>
        </w:rPr>
        <w:t>8</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Absent,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p w:rsidR="00973FD5" w:rsidRPr="0014666D" w:rsidRDefault="009E31BE" w:rsidP="00C75940">
      <w:pPr>
        <w:tabs>
          <w:tab w:val="right" w:pos="14314"/>
        </w:tabs>
        <w:rPr>
          <w:sz w:val="20"/>
        </w:rPr>
      </w:pPr>
      <w:r>
        <w:rPr>
          <w:sz w:val="20"/>
        </w:rPr>
        <w:object w:dxaOrig="13561" w:dyaOrig="8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21.5pt" o:ole="">
            <v:imagedata r:id="rId14" o:title=""/>
          </v:shape>
          <o:OLEObject Type="Embed" ProgID="Excel.Sheet.12" ShapeID="_x0000_i1025" DrawAspect="Content" ObjectID="_1567217790" r:id="rId15"/>
        </w:object>
      </w:r>
    </w:p>
    <w:p w:rsidR="00973FD5" w:rsidRPr="0014666D"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sectPr w:rsidR="00973FD5" w:rsidRPr="0014666D">
      <w:footerReference w:type="default" r:id="rId16"/>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505" w:rsidRDefault="002A5505">
      <w:r>
        <w:separator/>
      </w:r>
    </w:p>
    <w:p w:rsidR="002A5505" w:rsidRDefault="002A5505"/>
  </w:endnote>
  <w:endnote w:type="continuationSeparator" w:id="0">
    <w:p w:rsidR="002A5505" w:rsidRDefault="002A5505">
      <w:r>
        <w:continuationSeparator/>
      </w:r>
    </w:p>
    <w:p w:rsidR="002A5505" w:rsidRDefault="002A5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CDE" w:rsidRPr="009A508C" w:rsidRDefault="000F0CDE" w:rsidP="009A508C">
    <w:pPr>
      <w:pStyle w:val="Footer"/>
      <w:tabs>
        <w:tab w:val="clear" w:pos="8640"/>
        <w:tab w:val="right" w:pos="14310"/>
      </w:tabs>
      <w:rPr>
        <w:sz w:val="20"/>
        <w:szCs w:val="20"/>
      </w:rPr>
    </w:pPr>
    <w:r>
      <w:rPr>
        <w:i/>
        <w:sz w:val="20"/>
        <w:szCs w:val="20"/>
      </w:rPr>
      <w:t xml:space="preserve">01 September 2017 </w:t>
    </w:r>
    <w:r w:rsidRPr="009A508C">
      <w:rPr>
        <w:i/>
        <w:sz w:val="20"/>
        <w:szCs w:val="20"/>
      </w:rPr>
      <w:t>ECUS-SCC Meeting Minutes (</w:t>
    </w:r>
    <w:r w:rsidR="00103471">
      <w:rPr>
        <w:i/>
        <w:sz w:val="20"/>
        <w:szCs w:val="20"/>
      </w:rPr>
      <w:t xml:space="preserve">FINAL </w:t>
    </w:r>
    <w:r>
      <w:rPr>
        <w:i/>
        <w:sz w:val="20"/>
        <w:szCs w:val="20"/>
      </w:rPr>
      <w:t>DRAFT)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A2573A">
              <w:rPr>
                <w:bCs/>
                <w:i/>
                <w:noProof/>
                <w:sz w:val="20"/>
                <w:szCs w:val="20"/>
              </w:rPr>
              <w:t>22</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A2573A">
              <w:rPr>
                <w:bCs/>
                <w:i/>
                <w:noProof/>
                <w:sz w:val="20"/>
                <w:szCs w:val="20"/>
              </w:rPr>
              <w:t>29</w:t>
            </w:r>
            <w:r w:rsidRPr="009A508C">
              <w:rPr>
                <w:bCs/>
                <w:i/>
                <w:sz w:val="20"/>
                <w:szCs w:val="20"/>
              </w:rPr>
              <w:fldChar w:fldCharType="end"/>
            </w:r>
          </w:sdtContent>
        </w:sdt>
      </w:sdtContent>
    </w:sdt>
  </w:p>
  <w:p w:rsidR="000F0CDE" w:rsidRPr="00BB568D" w:rsidRDefault="000F0CDE" w:rsidP="002D4E22">
    <w:pPr>
      <w:pStyle w:val="Footer"/>
      <w:tabs>
        <w:tab w:val="clear" w:pos="4320"/>
        <w:tab w:val="clear" w:pos="8640"/>
        <w:tab w:val="right" w:pos="13770"/>
      </w:tabs>
      <w:ind w:left="-18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505" w:rsidRDefault="002A5505">
      <w:r>
        <w:separator/>
      </w:r>
    </w:p>
    <w:p w:rsidR="002A5505" w:rsidRDefault="002A5505"/>
  </w:footnote>
  <w:footnote w:type="continuationSeparator" w:id="0">
    <w:p w:rsidR="002A5505" w:rsidRDefault="002A5505">
      <w:r>
        <w:continuationSeparator/>
      </w:r>
    </w:p>
    <w:p w:rsidR="002A5505" w:rsidRDefault="002A55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F73"/>
    <w:multiLevelType w:val="hybridMultilevel"/>
    <w:tmpl w:val="6A54844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7407D"/>
    <w:multiLevelType w:val="hybridMultilevel"/>
    <w:tmpl w:val="926C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53C7B"/>
    <w:multiLevelType w:val="hybridMultilevel"/>
    <w:tmpl w:val="ED80E1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40D6A"/>
    <w:multiLevelType w:val="hybridMultilevel"/>
    <w:tmpl w:val="D1CC3554"/>
    <w:lvl w:ilvl="0" w:tplc="E1B22CF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2F556C"/>
    <w:multiLevelType w:val="hybridMultilevel"/>
    <w:tmpl w:val="D1CC3554"/>
    <w:lvl w:ilvl="0" w:tplc="E1B22CF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A10CD4"/>
    <w:multiLevelType w:val="hybridMultilevel"/>
    <w:tmpl w:val="1C92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07EFF"/>
    <w:multiLevelType w:val="hybridMultilevel"/>
    <w:tmpl w:val="B358A828"/>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B6CA3"/>
    <w:multiLevelType w:val="hybridMultilevel"/>
    <w:tmpl w:val="9502D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1005DB"/>
    <w:multiLevelType w:val="hybridMultilevel"/>
    <w:tmpl w:val="C33EA02E"/>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45531"/>
    <w:multiLevelType w:val="hybridMultilevel"/>
    <w:tmpl w:val="31D05546"/>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A4C1F"/>
    <w:multiLevelType w:val="hybridMultilevel"/>
    <w:tmpl w:val="F63ABE2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E0184"/>
    <w:multiLevelType w:val="hybridMultilevel"/>
    <w:tmpl w:val="71CC2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A1824"/>
    <w:multiLevelType w:val="hybridMultilevel"/>
    <w:tmpl w:val="CB3A1F04"/>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6" w15:restartNumberingAfterBreak="0">
    <w:nsid w:val="2550207F"/>
    <w:multiLevelType w:val="hybridMultilevel"/>
    <w:tmpl w:val="A6C6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856B6"/>
    <w:multiLevelType w:val="hybridMultilevel"/>
    <w:tmpl w:val="8D1836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D52EF9"/>
    <w:multiLevelType w:val="hybridMultilevel"/>
    <w:tmpl w:val="7234BB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1371284"/>
    <w:multiLevelType w:val="hybridMultilevel"/>
    <w:tmpl w:val="B80ACBCE"/>
    <w:lvl w:ilvl="0" w:tplc="44700948">
      <w:start w:val="1"/>
      <w:numFmt w:val="lowerLetter"/>
      <w:lvlText w:val="%1."/>
      <w:lvlJc w:val="left"/>
      <w:pPr>
        <w:ind w:left="144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A071E0"/>
    <w:multiLevelType w:val="hybridMultilevel"/>
    <w:tmpl w:val="D4D6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63B11"/>
    <w:multiLevelType w:val="hybridMultilevel"/>
    <w:tmpl w:val="6A469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11737"/>
    <w:multiLevelType w:val="hybridMultilevel"/>
    <w:tmpl w:val="B456E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3D1821"/>
    <w:multiLevelType w:val="hybridMultilevel"/>
    <w:tmpl w:val="80C2107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C16DEB"/>
    <w:multiLevelType w:val="hybridMultilevel"/>
    <w:tmpl w:val="C1161EC6"/>
    <w:lvl w:ilvl="0" w:tplc="304ADDF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77262"/>
    <w:multiLevelType w:val="hybridMultilevel"/>
    <w:tmpl w:val="E3BC2594"/>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D377A"/>
    <w:multiLevelType w:val="hybridMultilevel"/>
    <w:tmpl w:val="7854CE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FB6D31"/>
    <w:multiLevelType w:val="hybridMultilevel"/>
    <w:tmpl w:val="49C20150"/>
    <w:lvl w:ilvl="0" w:tplc="55644B76">
      <w:start w:val="3"/>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35" w15:restartNumberingAfterBreak="0">
    <w:nsid w:val="70E66A4D"/>
    <w:multiLevelType w:val="hybridMultilevel"/>
    <w:tmpl w:val="904EA45C"/>
    <w:lvl w:ilvl="0" w:tplc="DE38CA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EE3B2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8C221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02400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4EFC4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C2F8A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0586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8A60E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80D6B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1EF218A"/>
    <w:multiLevelType w:val="hybridMultilevel"/>
    <w:tmpl w:val="A7DC1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EF257A"/>
    <w:multiLevelType w:val="hybridMultilevel"/>
    <w:tmpl w:val="B1D483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D07808"/>
    <w:multiLevelType w:val="hybridMultilevel"/>
    <w:tmpl w:val="36A8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71992"/>
    <w:multiLevelType w:val="hybridMultilevel"/>
    <w:tmpl w:val="6DB65830"/>
    <w:lvl w:ilvl="0" w:tplc="F31651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DF4FF4"/>
    <w:multiLevelType w:val="hybridMultilevel"/>
    <w:tmpl w:val="188C1066"/>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1B4473"/>
    <w:multiLevelType w:val="hybridMultilevel"/>
    <w:tmpl w:val="4D56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906D3"/>
    <w:multiLevelType w:val="hybridMultilevel"/>
    <w:tmpl w:val="7B30740C"/>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3" w15:restartNumberingAfterBreak="0">
    <w:nsid w:val="77C9281E"/>
    <w:multiLevelType w:val="hybridMultilevel"/>
    <w:tmpl w:val="01F45A64"/>
    <w:lvl w:ilvl="0" w:tplc="21DAFC8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F25902"/>
    <w:multiLevelType w:val="hybridMultilevel"/>
    <w:tmpl w:val="BD8ACD58"/>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1911D0"/>
    <w:multiLevelType w:val="hybridMultilevel"/>
    <w:tmpl w:val="0F9EA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17108F"/>
    <w:multiLevelType w:val="hybridMultilevel"/>
    <w:tmpl w:val="1AD49DC0"/>
    <w:lvl w:ilvl="0" w:tplc="CE60D6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EE4EE4"/>
    <w:multiLevelType w:val="hybridMultilevel"/>
    <w:tmpl w:val="A9BABC58"/>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9"/>
  </w:num>
  <w:num w:numId="3">
    <w:abstractNumId w:val="9"/>
  </w:num>
  <w:num w:numId="4">
    <w:abstractNumId w:val="12"/>
  </w:num>
  <w:num w:numId="5">
    <w:abstractNumId w:val="17"/>
  </w:num>
  <w:num w:numId="6">
    <w:abstractNumId w:val="19"/>
  </w:num>
  <w:num w:numId="7">
    <w:abstractNumId w:val="21"/>
  </w:num>
  <w:num w:numId="8">
    <w:abstractNumId w:val="44"/>
  </w:num>
  <w:num w:numId="9">
    <w:abstractNumId w:val="40"/>
  </w:num>
  <w:num w:numId="10">
    <w:abstractNumId w:val="18"/>
  </w:num>
  <w:num w:numId="11">
    <w:abstractNumId w:val="8"/>
  </w:num>
  <w:num w:numId="12">
    <w:abstractNumId w:val="39"/>
  </w:num>
  <w:num w:numId="13">
    <w:abstractNumId w:val="27"/>
  </w:num>
  <w:num w:numId="14">
    <w:abstractNumId w:val="41"/>
  </w:num>
  <w:num w:numId="15">
    <w:abstractNumId w:val="1"/>
  </w:num>
  <w:num w:numId="16">
    <w:abstractNumId w:val="15"/>
  </w:num>
  <w:num w:numId="17">
    <w:abstractNumId w:val="16"/>
  </w:num>
  <w:num w:numId="18">
    <w:abstractNumId w:val="42"/>
  </w:num>
  <w:num w:numId="19">
    <w:abstractNumId w:val="33"/>
  </w:num>
  <w:num w:numId="20">
    <w:abstractNumId w:val="3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5"/>
  </w:num>
  <w:num w:numId="24">
    <w:abstractNumId w:val="5"/>
  </w:num>
  <w:num w:numId="25">
    <w:abstractNumId w:val="34"/>
  </w:num>
  <w:num w:numId="26">
    <w:abstractNumId w:val="46"/>
  </w:num>
  <w:num w:numId="27">
    <w:abstractNumId w:val="26"/>
  </w:num>
  <w:num w:numId="28">
    <w:abstractNumId w:val="7"/>
  </w:num>
  <w:num w:numId="29">
    <w:abstractNumId w:val="31"/>
  </w:num>
  <w:num w:numId="30">
    <w:abstractNumId w:val="35"/>
  </w:num>
  <w:num w:numId="31">
    <w:abstractNumId w:val="47"/>
  </w:num>
  <w:num w:numId="32">
    <w:abstractNumId w:val="28"/>
  </w:num>
  <w:num w:numId="33">
    <w:abstractNumId w:val="36"/>
  </w:num>
  <w:num w:numId="34">
    <w:abstractNumId w:val="4"/>
  </w:num>
  <w:num w:numId="35">
    <w:abstractNumId w:val="38"/>
  </w:num>
  <w:num w:numId="36">
    <w:abstractNumId w:val="25"/>
  </w:num>
  <w:num w:numId="37">
    <w:abstractNumId w:val="30"/>
  </w:num>
  <w:num w:numId="38">
    <w:abstractNumId w:val="43"/>
  </w:num>
  <w:num w:numId="39">
    <w:abstractNumId w:val="20"/>
  </w:num>
  <w:num w:numId="40">
    <w:abstractNumId w:val="0"/>
  </w:num>
  <w:num w:numId="41">
    <w:abstractNumId w:val="14"/>
  </w:num>
  <w:num w:numId="42">
    <w:abstractNumId w:val="10"/>
  </w:num>
  <w:num w:numId="43">
    <w:abstractNumId w:val="13"/>
  </w:num>
  <w:num w:numId="44">
    <w:abstractNumId w:val="32"/>
  </w:num>
  <w:num w:numId="45">
    <w:abstractNumId w:val="37"/>
  </w:num>
  <w:num w:numId="46">
    <w:abstractNumId w:val="22"/>
  </w:num>
  <w:num w:numId="47">
    <w:abstractNumId w:val="24"/>
  </w:num>
  <w:num w:numId="48">
    <w:abstractNumId w:val="2"/>
  </w:num>
  <w:num w:numId="4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563D"/>
    <w:rsid w:val="0000569A"/>
    <w:rsid w:val="00006170"/>
    <w:rsid w:val="00006FCE"/>
    <w:rsid w:val="00007112"/>
    <w:rsid w:val="00007160"/>
    <w:rsid w:val="00007C35"/>
    <w:rsid w:val="000108C0"/>
    <w:rsid w:val="00010F53"/>
    <w:rsid w:val="000115C2"/>
    <w:rsid w:val="00011A7E"/>
    <w:rsid w:val="0001241F"/>
    <w:rsid w:val="000139B8"/>
    <w:rsid w:val="00013F0C"/>
    <w:rsid w:val="00016A4B"/>
    <w:rsid w:val="000172DB"/>
    <w:rsid w:val="0001759E"/>
    <w:rsid w:val="00017749"/>
    <w:rsid w:val="00017812"/>
    <w:rsid w:val="00021141"/>
    <w:rsid w:val="00021D1A"/>
    <w:rsid w:val="000226C8"/>
    <w:rsid w:val="00025652"/>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432E"/>
    <w:rsid w:val="00044DD7"/>
    <w:rsid w:val="00044EE6"/>
    <w:rsid w:val="00050AC7"/>
    <w:rsid w:val="0005126B"/>
    <w:rsid w:val="00051C03"/>
    <w:rsid w:val="00053883"/>
    <w:rsid w:val="00055C26"/>
    <w:rsid w:val="00055FC9"/>
    <w:rsid w:val="00056A27"/>
    <w:rsid w:val="00056CB0"/>
    <w:rsid w:val="00061DD8"/>
    <w:rsid w:val="000670AF"/>
    <w:rsid w:val="000700DD"/>
    <w:rsid w:val="00071A3E"/>
    <w:rsid w:val="00071C41"/>
    <w:rsid w:val="00072249"/>
    <w:rsid w:val="0007241A"/>
    <w:rsid w:val="00072DB0"/>
    <w:rsid w:val="0007340E"/>
    <w:rsid w:val="00073743"/>
    <w:rsid w:val="0007381D"/>
    <w:rsid w:val="00073881"/>
    <w:rsid w:val="00073A00"/>
    <w:rsid w:val="00075769"/>
    <w:rsid w:val="000766DE"/>
    <w:rsid w:val="00080771"/>
    <w:rsid w:val="000816B7"/>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84F"/>
    <w:rsid w:val="00094A52"/>
    <w:rsid w:val="00094DB5"/>
    <w:rsid w:val="0009536A"/>
    <w:rsid w:val="00095528"/>
    <w:rsid w:val="0009589C"/>
    <w:rsid w:val="0009789B"/>
    <w:rsid w:val="00097D76"/>
    <w:rsid w:val="000A1183"/>
    <w:rsid w:val="000A3509"/>
    <w:rsid w:val="000A4088"/>
    <w:rsid w:val="000A4AB2"/>
    <w:rsid w:val="000A5059"/>
    <w:rsid w:val="000A52BE"/>
    <w:rsid w:val="000B0A1E"/>
    <w:rsid w:val="000B1324"/>
    <w:rsid w:val="000B1DC6"/>
    <w:rsid w:val="000B3753"/>
    <w:rsid w:val="000B5ED2"/>
    <w:rsid w:val="000B6AB3"/>
    <w:rsid w:val="000B7F80"/>
    <w:rsid w:val="000C0306"/>
    <w:rsid w:val="000C09CA"/>
    <w:rsid w:val="000C1574"/>
    <w:rsid w:val="000C3869"/>
    <w:rsid w:val="000C4A09"/>
    <w:rsid w:val="000C651D"/>
    <w:rsid w:val="000C6E2D"/>
    <w:rsid w:val="000D0069"/>
    <w:rsid w:val="000D1100"/>
    <w:rsid w:val="000D1DF9"/>
    <w:rsid w:val="000D2801"/>
    <w:rsid w:val="000D2E8A"/>
    <w:rsid w:val="000D4284"/>
    <w:rsid w:val="000D4A8A"/>
    <w:rsid w:val="000D4B08"/>
    <w:rsid w:val="000D572A"/>
    <w:rsid w:val="000D58CF"/>
    <w:rsid w:val="000D74B8"/>
    <w:rsid w:val="000D7D25"/>
    <w:rsid w:val="000E0728"/>
    <w:rsid w:val="000E08C7"/>
    <w:rsid w:val="000E32B7"/>
    <w:rsid w:val="000E32F1"/>
    <w:rsid w:val="000E3D8A"/>
    <w:rsid w:val="000E4924"/>
    <w:rsid w:val="000E63BF"/>
    <w:rsid w:val="000E7AAE"/>
    <w:rsid w:val="000F0CDE"/>
    <w:rsid w:val="000F1C97"/>
    <w:rsid w:val="000F2C7C"/>
    <w:rsid w:val="000F3792"/>
    <w:rsid w:val="000F4013"/>
    <w:rsid w:val="000F5251"/>
    <w:rsid w:val="000F7899"/>
    <w:rsid w:val="0010000A"/>
    <w:rsid w:val="00100625"/>
    <w:rsid w:val="00103471"/>
    <w:rsid w:val="00103C38"/>
    <w:rsid w:val="0010559F"/>
    <w:rsid w:val="00112875"/>
    <w:rsid w:val="00113C9E"/>
    <w:rsid w:val="00114127"/>
    <w:rsid w:val="00114BD7"/>
    <w:rsid w:val="001150EF"/>
    <w:rsid w:val="00116A03"/>
    <w:rsid w:val="00116A94"/>
    <w:rsid w:val="00117185"/>
    <w:rsid w:val="001173DF"/>
    <w:rsid w:val="00117638"/>
    <w:rsid w:val="00122B28"/>
    <w:rsid w:val="001237AD"/>
    <w:rsid w:val="001261D8"/>
    <w:rsid w:val="001302B7"/>
    <w:rsid w:val="001304C3"/>
    <w:rsid w:val="001308CF"/>
    <w:rsid w:val="00132A57"/>
    <w:rsid w:val="001348DC"/>
    <w:rsid w:val="00134D33"/>
    <w:rsid w:val="00136F8A"/>
    <w:rsid w:val="001379B4"/>
    <w:rsid w:val="00137C9B"/>
    <w:rsid w:val="00137CD8"/>
    <w:rsid w:val="00141937"/>
    <w:rsid w:val="001435AF"/>
    <w:rsid w:val="00144EAE"/>
    <w:rsid w:val="00145FC5"/>
    <w:rsid w:val="0014666D"/>
    <w:rsid w:val="001469CD"/>
    <w:rsid w:val="001471C4"/>
    <w:rsid w:val="00150711"/>
    <w:rsid w:val="00150A05"/>
    <w:rsid w:val="001512B6"/>
    <w:rsid w:val="0015215D"/>
    <w:rsid w:val="00153001"/>
    <w:rsid w:val="001534E1"/>
    <w:rsid w:val="00155A09"/>
    <w:rsid w:val="00156B01"/>
    <w:rsid w:val="00156CE9"/>
    <w:rsid w:val="0016017E"/>
    <w:rsid w:val="00160B21"/>
    <w:rsid w:val="00160DBB"/>
    <w:rsid w:val="0016137D"/>
    <w:rsid w:val="0016226C"/>
    <w:rsid w:val="00163601"/>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2B66"/>
    <w:rsid w:val="001831A4"/>
    <w:rsid w:val="001843B9"/>
    <w:rsid w:val="00184DDB"/>
    <w:rsid w:val="0018538E"/>
    <w:rsid w:val="001868FF"/>
    <w:rsid w:val="00187BE4"/>
    <w:rsid w:val="00190111"/>
    <w:rsid w:val="00190F09"/>
    <w:rsid w:val="001913D8"/>
    <w:rsid w:val="00191EE6"/>
    <w:rsid w:val="00192D1B"/>
    <w:rsid w:val="00193468"/>
    <w:rsid w:val="00195AC0"/>
    <w:rsid w:val="00195DD7"/>
    <w:rsid w:val="001966B9"/>
    <w:rsid w:val="00197875"/>
    <w:rsid w:val="00197924"/>
    <w:rsid w:val="001979BB"/>
    <w:rsid w:val="001A02A1"/>
    <w:rsid w:val="001A2105"/>
    <w:rsid w:val="001A26AB"/>
    <w:rsid w:val="001A3233"/>
    <w:rsid w:val="001A4B3A"/>
    <w:rsid w:val="001A6802"/>
    <w:rsid w:val="001A73DE"/>
    <w:rsid w:val="001B0A37"/>
    <w:rsid w:val="001B10A9"/>
    <w:rsid w:val="001B1BCD"/>
    <w:rsid w:val="001B1C81"/>
    <w:rsid w:val="001B2C4B"/>
    <w:rsid w:val="001B2E60"/>
    <w:rsid w:val="001B43AC"/>
    <w:rsid w:val="001B4EC4"/>
    <w:rsid w:val="001B5407"/>
    <w:rsid w:val="001B5EC4"/>
    <w:rsid w:val="001B5F58"/>
    <w:rsid w:val="001B749D"/>
    <w:rsid w:val="001B74A9"/>
    <w:rsid w:val="001B790D"/>
    <w:rsid w:val="001B7FB2"/>
    <w:rsid w:val="001C0C8C"/>
    <w:rsid w:val="001C27C2"/>
    <w:rsid w:val="001C2CE5"/>
    <w:rsid w:val="001C4E3E"/>
    <w:rsid w:val="001C5290"/>
    <w:rsid w:val="001C5B48"/>
    <w:rsid w:val="001C6BB8"/>
    <w:rsid w:val="001C7C55"/>
    <w:rsid w:val="001C7F61"/>
    <w:rsid w:val="001D0386"/>
    <w:rsid w:val="001D0AE9"/>
    <w:rsid w:val="001D1AE8"/>
    <w:rsid w:val="001D31B6"/>
    <w:rsid w:val="001D333E"/>
    <w:rsid w:val="001D3362"/>
    <w:rsid w:val="001D3785"/>
    <w:rsid w:val="001D3E13"/>
    <w:rsid w:val="001D4216"/>
    <w:rsid w:val="001D4B7A"/>
    <w:rsid w:val="001D58F7"/>
    <w:rsid w:val="001D7810"/>
    <w:rsid w:val="001E1549"/>
    <w:rsid w:val="001E1A05"/>
    <w:rsid w:val="001E2BA8"/>
    <w:rsid w:val="001E46A7"/>
    <w:rsid w:val="001E511A"/>
    <w:rsid w:val="001E7DA4"/>
    <w:rsid w:val="001F0E49"/>
    <w:rsid w:val="001F104D"/>
    <w:rsid w:val="001F1BD3"/>
    <w:rsid w:val="001F2ED1"/>
    <w:rsid w:val="001F2FB0"/>
    <w:rsid w:val="001F3088"/>
    <w:rsid w:val="001F37A9"/>
    <w:rsid w:val="001F696A"/>
    <w:rsid w:val="001F7104"/>
    <w:rsid w:val="001F7821"/>
    <w:rsid w:val="002001DF"/>
    <w:rsid w:val="002009D4"/>
    <w:rsid w:val="002018B8"/>
    <w:rsid w:val="002026C1"/>
    <w:rsid w:val="002030A1"/>
    <w:rsid w:val="002032A3"/>
    <w:rsid w:val="00204126"/>
    <w:rsid w:val="00205B67"/>
    <w:rsid w:val="00211299"/>
    <w:rsid w:val="00211A4E"/>
    <w:rsid w:val="00213868"/>
    <w:rsid w:val="00214C1F"/>
    <w:rsid w:val="00215985"/>
    <w:rsid w:val="00220FBF"/>
    <w:rsid w:val="00223013"/>
    <w:rsid w:val="002234C9"/>
    <w:rsid w:val="002249D9"/>
    <w:rsid w:val="00225E60"/>
    <w:rsid w:val="002262C8"/>
    <w:rsid w:val="00227231"/>
    <w:rsid w:val="002277F8"/>
    <w:rsid w:val="00230557"/>
    <w:rsid w:val="00230633"/>
    <w:rsid w:val="0023163B"/>
    <w:rsid w:val="002316A4"/>
    <w:rsid w:val="00233260"/>
    <w:rsid w:val="002334A4"/>
    <w:rsid w:val="0023368A"/>
    <w:rsid w:val="00233AC5"/>
    <w:rsid w:val="002344DB"/>
    <w:rsid w:val="00234F7D"/>
    <w:rsid w:val="00236D6A"/>
    <w:rsid w:val="002371E7"/>
    <w:rsid w:val="00237E23"/>
    <w:rsid w:val="0024036D"/>
    <w:rsid w:val="00240BDE"/>
    <w:rsid w:val="0024124A"/>
    <w:rsid w:val="0024484F"/>
    <w:rsid w:val="00244E3C"/>
    <w:rsid w:val="0024518A"/>
    <w:rsid w:val="00245AC3"/>
    <w:rsid w:val="00246DC5"/>
    <w:rsid w:val="002512D3"/>
    <w:rsid w:val="002566A0"/>
    <w:rsid w:val="002578B4"/>
    <w:rsid w:val="00257A7F"/>
    <w:rsid w:val="00257E4B"/>
    <w:rsid w:val="00260080"/>
    <w:rsid w:val="002613A1"/>
    <w:rsid w:val="00261AD1"/>
    <w:rsid w:val="0026333C"/>
    <w:rsid w:val="00266182"/>
    <w:rsid w:val="002662E1"/>
    <w:rsid w:val="00266E17"/>
    <w:rsid w:val="00267795"/>
    <w:rsid w:val="00270439"/>
    <w:rsid w:val="0027219F"/>
    <w:rsid w:val="00272627"/>
    <w:rsid w:val="002733E1"/>
    <w:rsid w:val="0027349A"/>
    <w:rsid w:val="00273D20"/>
    <w:rsid w:val="00273F36"/>
    <w:rsid w:val="002760BE"/>
    <w:rsid w:val="00276814"/>
    <w:rsid w:val="0027741B"/>
    <w:rsid w:val="002806AD"/>
    <w:rsid w:val="0028478E"/>
    <w:rsid w:val="00284FFE"/>
    <w:rsid w:val="00286121"/>
    <w:rsid w:val="00286772"/>
    <w:rsid w:val="002904D2"/>
    <w:rsid w:val="002923CE"/>
    <w:rsid w:val="0029394F"/>
    <w:rsid w:val="00293D3D"/>
    <w:rsid w:val="00293F1F"/>
    <w:rsid w:val="00294149"/>
    <w:rsid w:val="00294459"/>
    <w:rsid w:val="002948C2"/>
    <w:rsid w:val="0029520F"/>
    <w:rsid w:val="002959C6"/>
    <w:rsid w:val="00297C9B"/>
    <w:rsid w:val="002A0BD1"/>
    <w:rsid w:val="002A0EF9"/>
    <w:rsid w:val="002A1141"/>
    <w:rsid w:val="002A188C"/>
    <w:rsid w:val="002A31E1"/>
    <w:rsid w:val="002A5505"/>
    <w:rsid w:val="002A6129"/>
    <w:rsid w:val="002A7CB3"/>
    <w:rsid w:val="002B0A44"/>
    <w:rsid w:val="002B2041"/>
    <w:rsid w:val="002B485F"/>
    <w:rsid w:val="002B62C6"/>
    <w:rsid w:val="002B683A"/>
    <w:rsid w:val="002B6961"/>
    <w:rsid w:val="002C0D06"/>
    <w:rsid w:val="002C221C"/>
    <w:rsid w:val="002C2619"/>
    <w:rsid w:val="002C2B53"/>
    <w:rsid w:val="002C2B8D"/>
    <w:rsid w:val="002C3502"/>
    <w:rsid w:val="002C43CF"/>
    <w:rsid w:val="002C44B2"/>
    <w:rsid w:val="002C6830"/>
    <w:rsid w:val="002C6CC9"/>
    <w:rsid w:val="002C7735"/>
    <w:rsid w:val="002C7BEC"/>
    <w:rsid w:val="002D1447"/>
    <w:rsid w:val="002D1B0A"/>
    <w:rsid w:val="002D1B83"/>
    <w:rsid w:val="002D20C5"/>
    <w:rsid w:val="002D35C6"/>
    <w:rsid w:val="002D4205"/>
    <w:rsid w:val="002D4E22"/>
    <w:rsid w:val="002D6044"/>
    <w:rsid w:val="002E1174"/>
    <w:rsid w:val="002E176C"/>
    <w:rsid w:val="002E1DA7"/>
    <w:rsid w:val="002E21C6"/>
    <w:rsid w:val="002E2810"/>
    <w:rsid w:val="002E2D4A"/>
    <w:rsid w:val="002E5125"/>
    <w:rsid w:val="002E5616"/>
    <w:rsid w:val="002E5CF5"/>
    <w:rsid w:val="002E60A8"/>
    <w:rsid w:val="002E7D9A"/>
    <w:rsid w:val="002F16E5"/>
    <w:rsid w:val="002F186D"/>
    <w:rsid w:val="002F1F1E"/>
    <w:rsid w:val="002F2058"/>
    <w:rsid w:val="002F434C"/>
    <w:rsid w:val="002F4EF3"/>
    <w:rsid w:val="00300223"/>
    <w:rsid w:val="003022C3"/>
    <w:rsid w:val="00302C10"/>
    <w:rsid w:val="00304408"/>
    <w:rsid w:val="00305F4B"/>
    <w:rsid w:val="00306222"/>
    <w:rsid w:val="00306487"/>
    <w:rsid w:val="003101FF"/>
    <w:rsid w:val="00311DE9"/>
    <w:rsid w:val="00313F20"/>
    <w:rsid w:val="00314F56"/>
    <w:rsid w:val="00315DAC"/>
    <w:rsid w:val="00316135"/>
    <w:rsid w:val="0031727B"/>
    <w:rsid w:val="00317CF5"/>
    <w:rsid w:val="00320708"/>
    <w:rsid w:val="003216E0"/>
    <w:rsid w:val="0032283C"/>
    <w:rsid w:val="00324D96"/>
    <w:rsid w:val="003276C0"/>
    <w:rsid w:val="0033089C"/>
    <w:rsid w:val="003321CA"/>
    <w:rsid w:val="00335459"/>
    <w:rsid w:val="0033587C"/>
    <w:rsid w:val="00335B6A"/>
    <w:rsid w:val="00335DDC"/>
    <w:rsid w:val="00336191"/>
    <w:rsid w:val="00336ACD"/>
    <w:rsid w:val="00340DAD"/>
    <w:rsid w:val="003411D6"/>
    <w:rsid w:val="00342612"/>
    <w:rsid w:val="003433AD"/>
    <w:rsid w:val="00344DC9"/>
    <w:rsid w:val="00344E3A"/>
    <w:rsid w:val="0034566D"/>
    <w:rsid w:val="0034571A"/>
    <w:rsid w:val="003466E1"/>
    <w:rsid w:val="00352A47"/>
    <w:rsid w:val="003541A3"/>
    <w:rsid w:val="00357009"/>
    <w:rsid w:val="00360F2F"/>
    <w:rsid w:val="003635E4"/>
    <w:rsid w:val="003645FC"/>
    <w:rsid w:val="00364D20"/>
    <w:rsid w:val="00364EC8"/>
    <w:rsid w:val="00366D34"/>
    <w:rsid w:val="0036760F"/>
    <w:rsid w:val="00367A04"/>
    <w:rsid w:val="00367EE7"/>
    <w:rsid w:val="00372537"/>
    <w:rsid w:val="0037290D"/>
    <w:rsid w:val="0037381E"/>
    <w:rsid w:val="00373D1D"/>
    <w:rsid w:val="00374275"/>
    <w:rsid w:val="003757CB"/>
    <w:rsid w:val="003761B9"/>
    <w:rsid w:val="003821DA"/>
    <w:rsid w:val="00382BE4"/>
    <w:rsid w:val="00383EE1"/>
    <w:rsid w:val="003854E6"/>
    <w:rsid w:val="003865FF"/>
    <w:rsid w:val="00387A79"/>
    <w:rsid w:val="0039014C"/>
    <w:rsid w:val="003911FF"/>
    <w:rsid w:val="0039358F"/>
    <w:rsid w:val="00394D04"/>
    <w:rsid w:val="00395DC7"/>
    <w:rsid w:val="003977C1"/>
    <w:rsid w:val="003A05D1"/>
    <w:rsid w:val="003A05E8"/>
    <w:rsid w:val="003A1462"/>
    <w:rsid w:val="003A272D"/>
    <w:rsid w:val="003A2F26"/>
    <w:rsid w:val="003A4753"/>
    <w:rsid w:val="003A48CF"/>
    <w:rsid w:val="003A56C9"/>
    <w:rsid w:val="003A72DD"/>
    <w:rsid w:val="003A7388"/>
    <w:rsid w:val="003B0C82"/>
    <w:rsid w:val="003B1B8C"/>
    <w:rsid w:val="003B6057"/>
    <w:rsid w:val="003C0CB4"/>
    <w:rsid w:val="003C0F63"/>
    <w:rsid w:val="003C3124"/>
    <w:rsid w:val="003C329B"/>
    <w:rsid w:val="003C36D8"/>
    <w:rsid w:val="003C4182"/>
    <w:rsid w:val="003C5386"/>
    <w:rsid w:val="003C54C9"/>
    <w:rsid w:val="003C5B00"/>
    <w:rsid w:val="003C681E"/>
    <w:rsid w:val="003D2513"/>
    <w:rsid w:val="003D45BC"/>
    <w:rsid w:val="003D488A"/>
    <w:rsid w:val="003D5145"/>
    <w:rsid w:val="003D5786"/>
    <w:rsid w:val="003D6996"/>
    <w:rsid w:val="003D7DC5"/>
    <w:rsid w:val="003E0332"/>
    <w:rsid w:val="003E0C1F"/>
    <w:rsid w:val="003E1840"/>
    <w:rsid w:val="003E1A57"/>
    <w:rsid w:val="003E26C7"/>
    <w:rsid w:val="003E3D44"/>
    <w:rsid w:val="003F0164"/>
    <w:rsid w:val="003F05CD"/>
    <w:rsid w:val="003F299C"/>
    <w:rsid w:val="003F443A"/>
    <w:rsid w:val="003F4AA3"/>
    <w:rsid w:val="003F64C8"/>
    <w:rsid w:val="003F707D"/>
    <w:rsid w:val="00400CAD"/>
    <w:rsid w:val="00400D60"/>
    <w:rsid w:val="0040146E"/>
    <w:rsid w:val="004055A9"/>
    <w:rsid w:val="004062F0"/>
    <w:rsid w:val="0040653E"/>
    <w:rsid w:val="00407CEC"/>
    <w:rsid w:val="00411290"/>
    <w:rsid w:val="00412782"/>
    <w:rsid w:val="004135B7"/>
    <w:rsid w:val="004138E9"/>
    <w:rsid w:val="004156F1"/>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663F"/>
    <w:rsid w:val="004370AD"/>
    <w:rsid w:val="00444980"/>
    <w:rsid w:val="00446EF4"/>
    <w:rsid w:val="004474F3"/>
    <w:rsid w:val="00447558"/>
    <w:rsid w:val="00447A2A"/>
    <w:rsid w:val="004514D1"/>
    <w:rsid w:val="00453EA2"/>
    <w:rsid w:val="00454B17"/>
    <w:rsid w:val="00454DA6"/>
    <w:rsid w:val="004551DC"/>
    <w:rsid w:val="004553C6"/>
    <w:rsid w:val="00455A30"/>
    <w:rsid w:val="00461ADD"/>
    <w:rsid w:val="00461C79"/>
    <w:rsid w:val="0046205E"/>
    <w:rsid w:val="0046209C"/>
    <w:rsid w:val="0046684A"/>
    <w:rsid w:val="004675D4"/>
    <w:rsid w:val="004701F8"/>
    <w:rsid w:val="00470D12"/>
    <w:rsid w:val="00473E8E"/>
    <w:rsid w:val="00474B82"/>
    <w:rsid w:val="00474D53"/>
    <w:rsid w:val="004759E3"/>
    <w:rsid w:val="004760C2"/>
    <w:rsid w:val="00476254"/>
    <w:rsid w:val="0047678D"/>
    <w:rsid w:val="00476F3E"/>
    <w:rsid w:val="00477146"/>
    <w:rsid w:val="004772AD"/>
    <w:rsid w:val="004807D6"/>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1C60"/>
    <w:rsid w:val="0049290A"/>
    <w:rsid w:val="00492CE2"/>
    <w:rsid w:val="00492D7A"/>
    <w:rsid w:val="0049345D"/>
    <w:rsid w:val="00496749"/>
    <w:rsid w:val="004A28B2"/>
    <w:rsid w:val="004A33B7"/>
    <w:rsid w:val="004A36BE"/>
    <w:rsid w:val="004A5231"/>
    <w:rsid w:val="004A563E"/>
    <w:rsid w:val="004A56D1"/>
    <w:rsid w:val="004A570F"/>
    <w:rsid w:val="004A58D6"/>
    <w:rsid w:val="004A5B2F"/>
    <w:rsid w:val="004A6A23"/>
    <w:rsid w:val="004A7B03"/>
    <w:rsid w:val="004B1C53"/>
    <w:rsid w:val="004B3186"/>
    <w:rsid w:val="004B33E1"/>
    <w:rsid w:val="004B5928"/>
    <w:rsid w:val="004B5D2E"/>
    <w:rsid w:val="004B653B"/>
    <w:rsid w:val="004C009E"/>
    <w:rsid w:val="004C2776"/>
    <w:rsid w:val="004C34BF"/>
    <w:rsid w:val="004C3EC7"/>
    <w:rsid w:val="004C5177"/>
    <w:rsid w:val="004C525D"/>
    <w:rsid w:val="004D28B6"/>
    <w:rsid w:val="004D564D"/>
    <w:rsid w:val="004D6D57"/>
    <w:rsid w:val="004E039B"/>
    <w:rsid w:val="004E03F9"/>
    <w:rsid w:val="004E0C7C"/>
    <w:rsid w:val="004E1440"/>
    <w:rsid w:val="004E27F4"/>
    <w:rsid w:val="004E2B17"/>
    <w:rsid w:val="004E339B"/>
    <w:rsid w:val="004E3901"/>
    <w:rsid w:val="004E4935"/>
    <w:rsid w:val="004E6E03"/>
    <w:rsid w:val="004E6EFB"/>
    <w:rsid w:val="004E7953"/>
    <w:rsid w:val="004F02A9"/>
    <w:rsid w:val="004F02DF"/>
    <w:rsid w:val="004F21F2"/>
    <w:rsid w:val="004F3101"/>
    <w:rsid w:val="004F3323"/>
    <w:rsid w:val="004F5424"/>
    <w:rsid w:val="004F5681"/>
    <w:rsid w:val="004F5DB5"/>
    <w:rsid w:val="004F619E"/>
    <w:rsid w:val="004F7A31"/>
    <w:rsid w:val="005003EB"/>
    <w:rsid w:val="005007F5"/>
    <w:rsid w:val="005018A9"/>
    <w:rsid w:val="005027B2"/>
    <w:rsid w:val="00502CBC"/>
    <w:rsid w:val="00505301"/>
    <w:rsid w:val="00505DBD"/>
    <w:rsid w:val="00510A75"/>
    <w:rsid w:val="00511324"/>
    <w:rsid w:val="00511E04"/>
    <w:rsid w:val="005127FB"/>
    <w:rsid w:val="005152E4"/>
    <w:rsid w:val="00517137"/>
    <w:rsid w:val="00521657"/>
    <w:rsid w:val="00526BED"/>
    <w:rsid w:val="00530066"/>
    <w:rsid w:val="00531A46"/>
    <w:rsid w:val="00531B2E"/>
    <w:rsid w:val="00535E8F"/>
    <w:rsid w:val="00536A40"/>
    <w:rsid w:val="0053739A"/>
    <w:rsid w:val="005373AF"/>
    <w:rsid w:val="00537572"/>
    <w:rsid w:val="00537BDC"/>
    <w:rsid w:val="0054133D"/>
    <w:rsid w:val="00541D66"/>
    <w:rsid w:val="005431A0"/>
    <w:rsid w:val="00543E62"/>
    <w:rsid w:val="00544564"/>
    <w:rsid w:val="00546818"/>
    <w:rsid w:val="00546B50"/>
    <w:rsid w:val="00547EA7"/>
    <w:rsid w:val="0055285D"/>
    <w:rsid w:val="00553853"/>
    <w:rsid w:val="0055391F"/>
    <w:rsid w:val="00555BD2"/>
    <w:rsid w:val="00555FAD"/>
    <w:rsid w:val="00563925"/>
    <w:rsid w:val="00564885"/>
    <w:rsid w:val="00567378"/>
    <w:rsid w:val="005675E5"/>
    <w:rsid w:val="005678F7"/>
    <w:rsid w:val="00571EB8"/>
    <w:rsid w:val="00573109"/>
    <w:rsid w:val="0057469B"/>
    <w:rsid w:val="0057499E"/>
    <w:rsid w:val="00575C81"/>
    <w:rsid w:val="0057653A"/>
    <w:rsid w:val="0057664E"/>
    <w:rsid w:val="00577FBD"/>
    <w:rsid w:val="00581260"/>
    <w:rsid w:val="005854D8"/>
    <w:rsid w:val="0058571C"/>
    <w:rsid w:val="00585D3F"/>
    <w:rsid w:val="00587DE3"/>
    <w:rsid w:val="005908DD"/>
    <w:rsid w:val="00591D2D"/>
    <w:rsid w:val="00593148"/>
    <w:rsid w:val="005935D2"/>
    <w:rsid w:val="00594A30"/>
    <w:rsid w:val="00595A3A"/>
    <w:rsid w:val="0059600F"/>
    <w:rsid w:val="005964EE"/>
    <w:rsid w:val="005A0043"/>
    <w:rsid w:val="005A15AC"/>
    <w:rsid w:val="005A19C0"/>
    <w:rsid w:val="005A2010"/>
    <w:rsid w:val="005A2CA3"/>
    <w:rsid w:val="005A4449"/>
    <w:rsid w:val="005A4B86"/>
    <w:rsid w:val="005A59A2"/>
    <w:rsid w:val="005A60FB"/>
    <w:rsid w:val="005B1D0A"/>
    <w:rsid w:val="005B319D"/>
    <w:rsid w:val="005B3A28"/>
    <w:rsid w:val="005B515B"/>
    <w:rsid w:val="005B5BF3"/>
    <w:rsid w:val="005B71C1"/>
    <w:rsid w:val="005C10D2"/>
    <w:rsid w:val="005C2740"/>
    <w:rsid w:val="005C2F42"/>
    <w:rsid w:val="005C3C60"/>
    <w:rsid w:val="005C41F7"/>
    <w:rsid w:val="005C6734"/>
    <w:rsid w:val="005D0871"/>
    <w:rsid w:val="005D127B"/>
    <w:rsid w:val="005D274D"/>
    <w:rsid w:val="005D288B"/>
    <w:rsid w:val="005D365E"/>
    <w:rsid w:val="005D647C"/>
    <w:rsid w:val="005E05D9"/>
    <w:rsid w:val="005E0947"/>
    <w:rsid w:val="005E0E44"/>
    <w:rsid w:val="005E16EA"/>
    <w:rsid w:val="005E16FB"/>
    <w:rsid w:val="005E2918"/>
    <w:rsid w:val="005E3206"/>
    <w:rsid w:val="005E38C9"/>
    <w:rsid w:val="005E416D"/>
    <w:rsid w:val="005E41C5"/>
    <w:rsid w:val="005E4958"/>
    <w:rsid w:val="005E6DE5"/>
    <w:rsid w:val="005F0E9E"/>
    <w:rsid w:val="005F197B"/>
    <w:rsid w:val="005F1E77"/>
    <w:rsid w:val="005F2E33"/>
    <w:rsid w:val="005F6F77"/>
    <w:rsid w:val="005F7754"/>
    <w:rsid w:val="00600159"/>
    <w:rsid w:val="006015DC"/>
    <w:rsid w:val="00601C19"/>
    <w:rsid w:val="00602052"/>
    <w:rsid w:val="006021D2"/>
    <w:rsid w:val="00603D31"/>
    <w:rsid w:val="0060409A"/>
    <w:rsid w:val="00604F58"/>
    <w:rsid w:val="00605F3A"/>
    <w:rsid w:val="00606235"/>
    <w:rsid w:val="006119A5"/>
    <w:rsid w:val="006119E0"/>
    <w:rsid w:val="0061378A"/>
    <w:rsid w:val="0061531C"/>
    <w:rsid w:val="00615C93"/>
    <w:rsid w:val="00615E39"/>
    <w:rsid w:val="0061603A"/>
    <w:rsid w:val="006173D3"/>
    <w:rsid w:val="006235DD"/>
    <w:rsid w:val="00625D10"/>
    <w:rsid w:val="00632A32"/>
    <w:rsid w:val="0063568C"/>
    <w:rsid w:val="0063582F"/>
    <w:rsid w:val="0063589D"/>
    <w:rsid w:val="0063695D"/>
    <w:rsid w:val="00636F9A"/>
    <w:rsid w:val="00637B86"/>
    <w:rsid w:val="0064028B"/>
    <w:rsid w:val="00642F1D"/>
    <w:rsid w:val="00643300"/>
    <w:rsid w:val="00644559"/>
    <w:rsid w:val="0064487F"/>
    <w:rsid w:val="00645C09"/>
    <w:rsid w:val="00646059"/>
    <w:rsid w:val="00646293"/>
    <w:rsid w:val="00646548"/>
    <w:rsid w:val="00647006"/>
    <w:rsid w:val="00650251"/>
    <w:rsid w:val="00650CB0"/>
    <w:rsid w:val="006517EB"/>
    <w:rsid w:val="0065280B"/>
    <w:rsid w:val="006528DE"/>
    <w:rsid w:val="00653081"/>
    <w:rsid w:val="00653772"/>
    <w:rsid w:val="00653BA6"/>
    <w:rsid w:val="006569AC"/>
    <w:rsid w:val="0065729F"/>
    <w:rsid w:val="00657D5F"/>
    <w:rsid w:val="00660121"/>
    <w:rsid w:val="006616DD"/>
    <w:rsid w:val="00661895"/>
    <w:rsid w:val="00663D9A"/>
    <w:rsid w:val="00666975"/>
    <w:rsid w:val="00666C15"/>
    <w:rsid w:val="00670634"/>
    <w:rsid w:val="00670A12"/>
    <w:rsid w:val="00670DCA"/>
    <w:rsid w:val="006711DF"/>
    <w:rsid w:val="00671FF6"/>
    <w:rsid w:val="006734E8"/>
    <w:rsid w:val="0067618A"/>
    <w:rsid w:val="00676F80"/>
    <w:rsid w:val="00677E69"/>
    <w:rsid w:val="00680104"/>
    <w:rsid w:val="00680E1A"/>
    <w:rsid w:val="00681B74"/>
    <w:rsid w:val="006822B6"/>
    <w:rsid w:val="00683899"/>
    <w:rsid w:val="00684C44"/>
    <w:rsid w:val="006859CC"/>
    <w:rsid w:val="00690525"/>
    <w:rsid w:val="00690AD1"/>
    <w:rsid w:val="00691580"/>
    <w:rsid w:val="006938A4"/>
    <w:rsid w:val="00694AF9"/>
    <w:rsid w:val="006950AD"/>
    <w:rsid w:val="00695CEA"/>
    <w:rsid w:val="00696F10"/>
    <w:rsid w:val="0069775E"/>
    <w:rsid w:val="006A128F"/>
    <w:rsid w:val="006A1503"/>
    <w:rsid w:val="006A2659"/>
    <w:rsid w:val="006A31A9"/>
    <w:rsid w:val="006A3F42"/>
    <w:rsid w:val="006A63BE"/>
    <w:rsid w:val="006A7784"/>
    <w:rsid w:val="006A7D1F"/>
    <w:rsid w:val="006B06D7"/>
    <w:rsid w:val="006B5259"/>
    <w:rsid w:val="006B5A89"/>
    <w:rsid w:val="006C00A9"/>
    <w:rsid w:val="006C10AF"/>
    <w:rsid w:val="006C312D"/>
    <w:rsid w:val="006C482E"/>
    <w:rsid w:val="006C48C8"/>
    <w:rsid w:val="006C4A4B"/>
    <w:rsid w:val="006C4D9E"/>
    <w:rsid w:val="006C4E45"/>
    <w:rsid w:val="006C5053"/>
    <w:rsid w:val="006C7745"/>
    <w:rsid w:val="006D1FC9"/>
    <w:rsid w:val="006D412E"/>
    <w:rsid w:val="006D4A47"/>
    <w:rsid w:val="006D4FCC"/>
    <w:rsid w:val="006E0D73"/>
    <w:rsid w:val="006E196D"/>
    <w:rsid w:val="006E1ECA"/>
    <w:rsid w:val="006E2480"/>
    <w:rsid w:val="006E46B2"/>
    <w:rsid w:val="006E4CFC"/>
    <w:rsid w:val="006E5628"/>
    <w:rsid w:val="006E6389"/>
    <w:rsid w:val="006E6882"/>
    <w:rsid w:val="006E7EDF"/>
    <w:rsid w:val="006F0C13"/>
    <w:rsid w:val="006F203B"/>
    <w:rsid w:val="006F2644"/>
    <w:rsid w:val="006F3BB8"/>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0DCB"/>
    <w:rsid w:val="00721575"/>
    <w:rsid w:val="00722290"/>
    <w:rsid w:val="0072235A"/>
    <w:rsid w:val="00722E58"/>
    <w:rsid w:val="0072343C"/>
    <w:rsid w:val="0072377D"/>
    <w:rsid w:val="007238FF"/>
    <w:rsid w:val="00724857"/>
    <w:rsid w:val="007254B1"/>
    <w:rsid w:val="007254C6"/>
    <w:rsid w:val="00725B32"/>
    <w:rsid w:val="00725BB4"/>
    <w:rsid w:val="00726633"/>
    <w:rsid w:val="00726DA4"/>
    <w:rsid w:val="007301EB"/>
    <w:rsid w:val="0073541F"/>
    <w:rsid w:val="00736D0B"/>
    <w:rsid w:val="007374E2"/>
    <w:rsid w:val="007375AE"/>
    <w:rsid w:val="00740EDB"/>
    <w:rsid w:val="0074218F"/>
    <w:rsid w:val="00742AF9"/>
    <w:rsid w:val="007431CA"/>
    <w:rsid w:val="0074326A"/>
    <w:rsid w:val="00744590"/>
    <w:rsid w:val="00745131"/>
    <w:rsid w:val="007467CF"/>
    <w:rsid w:val="00747C12"/>
    <w:rsid w:val="00750727"/>
    <w:rsid w:val="007515B9"/>
    <w:rsid w:val="007541D0"/>
    <w:rsid w:val="00755F82"/>
    <w:rsid w:val="00757AD4"/>
    <w:rsid w:val="00760095"/>
    <w:rsid w:val="0076044D"/>
    <w:rsid w:val="0076072B"/>
    <w:rsid w:val="00761083"/>
    <w:rsid w:val="007635CA"/>
    <w:rsid w:val="00763AF0"/>
    <w:rsid w:val="00764EE8"/>
    <w:rsid w:val="00770396"/>
    <w:rsid w:val="00770977"/>
    <w:rsid w:val="007717E5"/>
    <w:rsid w:val="0077197A"/>
    <w:rsid w:val="007733CA"/>
    <w:rsid w:val="00774141"/>
    <w:rsid w:val="0077424E"/>
    <w:rsid w:val="00775D18"/>
    <w:rsid w:val="00777665"/>
    <w:rsid w:val="00777C98"/>
    <w:rsid w:val="00780F44"/>
    <w:rsid w:val="0078107A"/>
    <w:rsid w:val="007815EC"/>
    <w:rsid w:val="00781B48"/>
    <w:rsid w:val="007836D5"/>
    <w:rsid w:val="00787C75"/>
    <w:rsid w:val="00787CD5"/>
    <w:rsid w:val="0079008F"/>
    <w:rsid w:val="00790D29"/>
    <w:rsid w:val="0079115B"/>
    <w:rsid w:val="0079245D"/>
    <w:rsid w:val="00794338"/>
    <w:rsid w:val="007943FF"/>
    <w:rsid w:val="007954C4"/>
    <w:rsid w:val="0079568F"/>
    <w:rsid w:val="007A1C8D"/>
    <w:rsid w:val="007A223E"/>
    <w:rsid w:val="007A3B46"/>
    <w:rsid w:val="007A43CA"/>
    <w:rsid w:val="007A67B5"/>
    <w:rsid w:val="007A6BFA"/>
    <w:rsid w:val="007A74A5"/>
    <w:rsid w:val="007A7FA3"/>
    <w:rsid w:val="007B10D7"/>
    <w:rsid w:val="007B1B52"/>
    <w:rsid w:val="007B1F03"/>
    <w:rsid w:val="007B3D8F"/>
    <w:rsid w:val="007B4E9D"/>
    <w:rsid w:val="007B6447"/>
    <w:rsid w:val="007B6B3D"/>
    <w:rsid w:val="007B7000"/>
    <w:rsid w:val="007B75FA"/>
    <w:rsid w:val="007B7645"/>
    <w:rsid w:val="007B776E"/>
    <w:rsid w:val="007C09FB"/>
    <w:rsid w:val="007C12FC"/>
    <w:rsid w:val="007C1797"/>
    <w:rsid w:val="007C312F"/>
    <w:rsid w:val="007C3B16"/>
    <w:rsid w:val="007C4315"/>
    <w:rsid w:val="007C52F0"/>
    <w:rsid w:val="007C573D"/>
    <w:rsid w:val="007C6B38"/>
    <w:rsid w:val="007C73BD"/>
    <w:rsid w:val="007D0963"/>
    <w:rsid w:val="007D0EE2"/>
    <w:rsid w:val="007D20E5"/>
    <w:rsid w:val="007D2187"/>
    <w:rsid w:val="007D2387"/>
    <w:rsid w:val="007D3D33"/>
    <w:rsid w:val="007D6605"/>
    <w:rsid w:val="007D66A2"/>
    <w:rsid w:val="007D6A5C"/>
    <w:rsid w:val="007D6CB9"/>
    <w:rsid w:val="007E165E"/>
    <w:rsid w:val="007E1AAB"/>
    <w:rsid w:val="007E3031"/>
    <w:rsid w:val="007E3DCF"/>
    <w:rsid w:val="007E4751"/>
    <w:rsid w:val="007E5CB5"/>
    <w:rsid w:val="007E5D0A"/>
    <w:rsid w:val="007E6311"/>
    <w:rsid w:val="007E6768"/>
    <w:rsid w:val="007F094F"/>
    <w:rsid w:val="007F3DC0"/>
    <w:rsid w:val="007F49A8"/>
    <w:rsid w:val="007F4EF4"/>
    <w:rsid w:val="007F4F31"/>
    <w:rsid w:val="007F6396"/>
    <w:rsid w:val="007F789C"/>
    <w:rsid w:val="007F79C2"/>
    <w:rsid w:val="007F79C8"/>
    <w:rsid w:val="0080094E"/>
    <w:rsid w:val="008013C1"/>
    <w:rsid w:val="00802385"/>
    <w:rsid w:val="0080598A"/>
    <w:rsid w:val="0080605E"/>
    <w:rsid w:val="00807199"/>
    <w:rsid w:val="008122E0"/>
    <w:rsid w:val="0081270C"/>
    <w:rsid w:val="00812A42"/>
    <w:rsid w:val="00813E58"/>
    <w:rsid w:val="00814D44"/>
    <w:rsid w:val="008153AC"/>
    <w:rsid w:val="008202B5"/>
    <w:rsid w:val="00820B08"/>
    <w:rsid w:val="00825F1E"/>
    <w:rsid w:val="00827602"/>
    <w:rsid w:val="00830C5C"/>
    <w:rsid w:val="00831659"/>
    <w:rsid w:val="00831E02"/>
    <w:rsid w:val="00832C35"/>
    <w:rsid w:val="0083321E"/>
    <w:rsid w:val="0083380A"/>
    <w:rsid w:val="00833863"/>
    <w:rsid w:val="0083426E"/>
    <w:rsid w:val="00835AE9"/>
    <w:rsid w:val="0083632A"/>
    <w:rsid w:val="008366B4"/>
    <w:rsid w:val="00836B6D"/>
    <w:rsid w:val="00837B3C"/>
    <w:rsid w:val="0084058C"/>
    <w:rsid w:val="008418DF"/>
    <w:rsid w:val="0084426C"/>
    <w:rsid w:val="00845E78"/>
    <w:rsid w:val="0084691C"/>
    <w:rsid w:val="00847D18"/>
    <w:rsid w:val="0085141F"/>
    <w:rsid w:val="0085193D"/>
    <w:rsid w:val="0085220B"/>
    <w:rsid w:val="00852C7F"/>
    <w:rsid w:val="0085382E"/>
    <w:rsid w:val="00854054"/>
    <w:rsid w:val="00856F06"/>
    <w:rsid w:val="00857A0F"/>
    <w:rsid w:val="00857C91"/>
    <w:rsid w:val="008604C4"/>
    <w:rsid w:val="0086150C"/>
    <w:rsid w:val="0086210A"/>
    <w:rsid w:val="00862C7C"/>
    <w:rsid w:val="00863228"/>
    <w:rsid w:val="008634E9"/>
    <w:rsid w:val="00863BF1"/>
    <w:rsid w:val="00863F99"/>
    <w:rsid w:val="00866471"/>
    <w:rsid w:val="00866F33"/>
    <w:rsid w:val="00870EEB"/>
    <w:rsid w:val="00871037"/>
    <w:rsid w:val="0087131B"/>
    <w:rsid w:val="0087169A"/>
    <w:rsid w:val="00873CA2"/>
    <w:rsid w:val="00875CCA"/>
    <w:rsid w:val="00875EFE"/>
    <w:rsid w:val="008777C2"/>
    <w:rsid w:val="008806AA"/>
    <w:rsid w:val="00880ECD"/>
    <w:rsid w:val="00881994"/>
    <w:rsid w:val="00882493"/>
    <w:rsid w:val="00882AB8"/>
    <w:rsid w:val="00883914"/>
    <w:rsid w:val="00884B8C"/>
    <w:rsid w:val="00885607"/>
    <w:rsid w:val="00886936"/>
    <w:rsid w:val="00887E50"/>
    <w:rsid w:val="00891EA3"/>
    <w:rsid w:val="008923C9"/>
    <w:rsid w:val="00892A7C"/>
    <w:rsid w:val="00892D54"/>
    <w:rsid w:val="0089336E"/>
    <w:rsid w:val="00893A57"/>
    <w:rsid w:val="00894968"/>
    <w:rsid w:val="00895C92"/>
    <w:rsid w:val="00896CC2"/>
    <w:rsid w:val="00896E72"/>
    <w:rsid w:val="00896F42"/>
    <w:rsid w:val="008A20A6"/>
    <w:rsid w:val="008A2D55"/>
    <w:rsid w:val="008A4916"/>
    <w:rsid w:val="008A5926"/>
    <w:rsid w:val="008A5E48"/>
    <w:rsid w:val="008A664A"/>
    <w:rsid w:val="008A6868"/>
    <w:rsid w:val="008B1877"/>
    <w:rsid w:val="008B38CD"/>
    <w:rsid w:val="008B46AF"/>
    <w:rsid w:val="008B47DA"/>
    <w:rsid w:val="008B4AEB"/>
    <w:rsid w:val="008B6A89"/>
    <w:rsid w:val="008B6B49"/>
    <w:rsid w:val="008B6FE1"/>
    <w:rsid w:val="008B7765"/>
    <w:rsid w:val="008B78A7"/>
    <w:rsid w:val="008C0A62"/>
    <w:rsid w:val="008C434C"/>
    <w:rsid w:val="008C501F"/>
    <w:rsid w:val="008C53ED"/>
    <w:rsid w:val="008C5F1D"/>
    <w:rsid w:val="008C7B41"/>
    <w:rsid w:val="008D27E1"/>
    <w:rsid w:val="008D2907"/>
    <w:rsid w:val="008D3E2C"/>
    <w:rsid w:val="008D40C0"/>
    <w:rsid w:val="008D4834"/>
    <w:rsid w:val="008D4F58"/>
    <w:rsid w:val="008D5B61"/>
    <w:rsid w:val="008D5F30"/>
    <w:rsid w:val="008D6152"/>
    <w:rsid w:val="008D6520"/>
    <w:rsid w:val="008E0109"/>
    <w:rsid w:val="008E02E6"/>
    <w:rsid w:val="008E09E4"/>
    <w:rsid w:val="008E19A1"/>
    <w:rsid w:val="008E1BF3"/>
    <w:rsid w:val="008E7803"/>
    <w:rsid w:val="008E7EEB"/>
    <w:rsid w:val="008F022D"/>
    <w:rsid w:val="008F0E7B"/>
    <w:rsid w:val="008F2283"/>
    <w:rsid w:val="008F2C2B"/>
    <w:rsid w:val="008F2FD3"/>
    <w:rsid w:val="008F4B1C"/>
    <w:rsid w:val="008F4E62"/>
    <w:rsid w:val="008F6D67"/>
    <w:rsid w:val="008F73D6"/>
    <w:rsid w:val="0090052F"/>
    <w:rsid w:val="0090074B"/>
    <w:rsid w:val="00900B92"/>
    <w:rsid w:val="00901D22"/>
    <w:rsid w:val="00903EE6"/>
    <w:rsid w:val="00904B4A"/>
    <w:rsid w:val="00904BE5"/>
    <w:rsid w:val="00905122"/>
    <w:rsid w:val="00905A83"/>
    <w:rsid w:val="00905EE1"/>
    <w:rsid w:val="00906067"/>
    <w:rsid w:val="0090638B"/>
    <w:rsid w:val="00906767"/>
    <w:rsid w:val="0091175D"/>
    <w:rsid w:val="00912480"/>
    <w:rsid w:val="00912D39"/>
    <w:rsid w:val="009131AD"/>
    <w:rsid w:val="009145EE"/>
    <w:rsid w:val="00914C28"/>
    <w:rsid w:val="00916673"/>
    <w:rsid w:val="00921B42"/>
    <w:rsid w:val="00921CC0"/>
    <w:rsid w:val="0092277E"/>
    <w:rsid w:val="00922AA0"/>
    <w:rsid w:val="009231DE"/>
    <w:rsid w:val="009238E8"/>
    <w:rsid w:val="00925A68"/>
    <w:rsid w:val="00925BEF"/>
    <w:rsid w:val="00926906"/>
    <w:rsid w:val="009279BF"/>
    <w:rsid w:val="009301B7"/>
    <w:rsid w:val="00931A26"/>
    <w:rsid w:val="00932875"/>
    <w:rsid w:val="009337C9"/>
    <w:rsid w:val="00933ED3"/>
    <w:rsid w:val="0093491D"/>
    <w:rsid w:val="00935167"/>
    <w:rsid w:val="009368FB"/>
    <w:rsid w:val="00936ECB"/>
    <w:rsid w:val="009375B5"/>
    <w:rsid w:val="009377DB"/>
    <w:rsid w:val="00937F4F"/>
    <w:rsid w:val="00940412"/>
    <w:rsid w:val="00940D7D"/>
    <w:rsid w:val="00940F2E"/>
    <w:rsid w:val="009414BD"/>
    <w:rsid w:val="00942029"/>
    <w:rsid w:val="009421E4"/>
    <w:rsid w:val="0094252D"/>
    <w:rsid w:val="009431FD"/>
    <w:rsid w:val="009443B0"/>
    <w:rsid w:val="0094481E"/>
    <w:rsid w:val="00945CA2"/>
    <w:rsid w:val="00947867"/>
    <w:rsid w:val="00947CF9"/>
    <w:rsid w:val="00951F1A"/>
    <w:rsid w:val="00952F5C"/>
    <w:rsid w:val="00953E6E"/>
    <w:rsid w:val="00954138"/>
    <w:rsid w:val="009548B9"/>
    <w:rsid w:val="00955914"/>
    <w:rsid w:val="00956170"/>
    <w:rsid w:val="00956BAC"/>
    <w:rsid w:val="00957AC8"/>
    <w:rsid w:val="00957C16"/>
    <w:rsid w:val="00960D9B"/>
    <w:rsid w:val="00961D27"/>
    <w:rsid w:val="009627A3"/>
    <w:rsid w:val="0096363C"/>
    <w:rsid w:val="00964974"/>
    <w:rsid w:val="00967EF8"/>
    <w:rsid w:val="00971F6B"/>
    <w:rsid w:val="00972085"/>
    <w:rsid w:val="009725CB"/>
    <w:rsid w:val="0097350B"/>
    <w:rsid w:val="009737FB"/>
    <w:rsid w:val="00973B2D"/>
    <w:rsid w:val="00973FD5"/>
    <w:rsid w:val="0097400C"/>
    <w:rsid w:val="00974067"/>
    <w:rsid w:val="00974C09"/>
    <w:rsid w:val="00974CCE"/>
    <w:rsid w:val="009766B0"/>
    <w:rsid w:val="00977FB7"/>
    <w:rsid w:val="009841D6"/>
    <w:rsid w:val="00984755"/>
    <w:rsid w:val="009847B1"/>
    <w:rsid w:val="00984FC2"/>
    <w:rsid w:val="00987B5B"/>
    <w:rsid w:val="00987D28"/>
    <w:rsid w:val="00990989"/>
    <w:rsid w:val="009915FE"/>
    <w:rsid w:val="00991942"/>
    <w:rsid w:val="009929E5"/>
    <w:rsid w:val="00993A58"/>
    <w:rsid w:val="00994173"/>
    <w:rsid w:val="00994DF0"/>
    <w:rsid w:val="00995E84"/>
    <w:rsid w:val="00995F31"/>
    <w:rsid w:val="00996160"/>
    <w:rsid w:val="00996D57"/>
    <w:rsid w:val="009971C5"/>
    <w:rsid w:val="009A05E3"/>
    <w:rsid w:val="009A188E"/>
    <w:rsid w:val="009A1D4D"/>
    <w:rsid w:val="009A40E3"/>
    <w:rsid w:val="009A483C"/>
    <w:rsid w:val="009A4CAD"/>
    <w:rsid w:val="009A5012"/>
    <w:rsid w:val="009A508C"/>
    <w:rsid w:val="009A7AE6"/>
    <w:rsid w:val="009A7DBB"/>
    <w:rsid w:val="009B022B"/>
    <w:rsid w:val="009B0966"/>
    <w:rsid w:val="009B0B75"/>
    <w:rsid w:val="009B130F"/>
    <w:rsid w:val="009B296A"/>
    <w:rsid w:val="009B387B"/>
    <w:rsid w:val="009B4835"/>
    <w:rsid w:val="009B4B51"/>
    <w:rsid w:val="009B4DB1"/>
    <w:rsid w:val="009B539A"/>
    <w:rsid w:val="009B55C5"/>
    <w:rsid w:val="009B6D2A"/>
    <w:rsid w:val="009C0357"/>
    <w:rsid w:val="009C2DAD"/>
    <w:rsid w:val="009C4499"/>
    <w:rsid w:val="009D00FE"/>
    <w:rsid w:val="009D1458"/>
    <w:rsid w:val="009D1E9A"/>
    <w:rsid w:val="009D2269"/>
    <w:rsid w:val="009D299E"/>
    <w:rsid w:val="009D3309"/>
    <w:rsid w:val="009D3350"/>
    <w:rsid w:val="009D35FE"/>
    <w:rsid w:val="009D5CB0"/>
    <w:rsid w:val="009D6FB2"/>
    <w:rsid w:val="009E156C"/>
    <w:rsid w:val="009E1BC6"/>
    <w:rsid w:val="009E207A"/>
    <w:rsid w:val="009E31BE"/>
    <w:rsid w:val="009E3430"/>
    <w:rsid w:val="009E3888"/>
    <w:rsid w:val="009E3D43"/>
    <w:rsid w:val="009E4D67"/>
    <w:rsid w:val="009E50F2"/>
    <w:rsid w:val="009E6730"/>
    <w:rsid w:val="009E6D1C"/>
    <w:rsid w:val="009E6F08"/>
    <w:rsid w:val="009E7513"/>
    <w:rsid w:val="009F05DC"/>
    <w:rsid w:val="009F29FE"/>
    <w:rsid w:val="009F2D74"/>
    <w:rsid w:val="009F33F2"/>
    <w:rsid w:val="009F43C7"/>
    <w:rsid w:val="009F46CE"/>
    <w:rsid w:val="009F57F2"/>
    <w:rsid w:val="009F5898"/>
    <w:rsid w:val="009F78D9"/>
    <w:rsid w:val="00A00998"/>
    <w:rsid w:val="00A00CB5"/>
    <w:rsid w:val="00A019D2"/>
    <w:rsid w:val="00A0207A"/>
    <w:rsid w:val="00A0233A"/>
    <w:rsid w:val="00A039D4"/>
    <w:rsid w:val="00A05CC3"/>
    <w:rsid w:val="00A0666F"/>
    <w:rsid w:val="00A07888"/>
    <w:rsid w:val="00A0799A"/>
    <w:rsid w:val="00A11911"/>
    <w:rsid w:val="00A12AD7"/>
    <w:rsid w:val="00A12B67"/>
    <w:rsid w:val="00A12C38"/>
    <w:rsid w:val="00A14A83"/>
    <w:rsid w:val="00A16A91"/>
    <w:rsid w:val="00A16B5E"/>
    <w:rsid w:val="00A16DB9"/>
    <w:rsid w:val="00A16FA5"/>
    <w:rsid w:val="00A17A22"/>
    <w:rsid w:val="00A20AF5"/>
    <w:rsid w:val="00A21E00"/>
    <w:rsid w:val="00A2573A"/>
    <w:rsid w:val="00A26D22"/>
    <w:rsid w:val="00A27931"/>
    <w:rsid w:val="00A30918"/>
    <w:rsid w:val="00A31038"/>
    <w:rsid w:val="00A3169D"/>
    <w:rsid w:val="00A3183C"/>
    <w:rsid w:val="00A33452"/>
    <w:rsid w:val="00A35069"/>
    <w:rsid w:val="00A356BE"/>
    <w:rsid w:val="00A35F07"/>
    <w:rsid w:val="00A36DC4"/>
    <w:rsid w:val="00A37CC9"/>
    <w:rsid w:val="00A40A2D"/>
    <w:rsid w:val="00A41DED"/>
    <w:rsid w:val="00A43059"/>
    <w:rsid w:val="00A43182"/>
    <w:rsid w:val="00A445F5"/>
    <w:rsid w:val="00A44783"/>
    <w:rsid w:val="00A45E70"/>
    <w:rsid w:val="00A46B50"/>
    <w:rsid w:val="00A4775A"/>
    <w:rsid w:val="00A502B5"/>
    <w:rsid w:val="00A51EEB"/>
    <w:rsid w:val="00A53654"/>
    <w:rsid w:val="00A544B7"/>
    <w:rsid w:val="00A558CA"/>
    <w:rsid w:val="00A5621E"/>
    <w:rsid w:val="00A57B57"/>
    <w:rsid w:val="00A57EBC"/>
    <w:rsid w:val="00A60BCD"/>
    <w:rsid w:val="00A61B9B"/>
    <w:rsid w:val="00A62970"/>
    <w:rsid w:val="00A62C30"/>
    <w:rsid w:val="00A645E5"/>
    <w:rsid w:val="00A64755"/>
    <w:rsid w:val="00A65BF9"/>
    <w:rsid w:val="00A70C2D"/>
    <w:rsid w:val="00A7215D"/>
    <w:rsid w:val="00A74041"/>
    <w:rsid w:val="00A76FB4"/>
    <w:rsid w:val="00A80104"/>
    <w:rsid w:val="00A80BCA"/>
    <w:rsid w:val="00A81F2A"/>
    <w:rsid w:val="00A853F6"/>
    <w:rsid w:val="00A85F4E"/>
    <w:rsid w:val="00A86BC1"/>
    <w:rsid w:val="00A871F0"/>
    <w:rsid w:val="00A8748D"/>
    <w:rsid w:val="00A87884"/>
    <w:rsid w:val="00A87928"/>
    <w:rsid w:val="00A87C1B"/>
    <w:rsid w:val="00A87DDB"/>
    <w:rsid w:val="00A93FA1"/>
    <w:rsid w:val="00A94670"/>
    <w:rsid w:val="00A950D6"/>
    <w:rsid w:val="00AA04D7"/>
    <w:rsid w:val="00AA0F00"/>
    <w:rsid w:val="00AA107A"/>
    <w:rsid w:val="00AA1909"/>
    <w:rsid w:val="00AA1BF2"/>
    <w:rsid w:val="00AA2E40"/>
    <w:rsid w:val="00AA6353"/>
    <w:rsid w:val="00AA739F"/>
    <w:rsid w:val="00AB1A68"/>
    <w:rsid w:val="00AB3EA5"/>
    <w:rsid w:val="00AB7A60"/>
    <w:rsid w:val="00AC152E"/>
    <w:rsid w:val="00AC1B1C"/>
    <w:rsid w:val="00AC270A"/>
    <w:rsid w:val="00AC3F8C"/>
    <w:rsid w:val="00AC47A3"/>
    <w:rsid w:val="00AC5607"/>
    <w:rsid w:val="00AC658C"/>
    <w:rsid w:val="00AC76E8"/>
    <w:rsid w:val="00AD067B"/>
    <w:rsid w:val="00AD1828"/>
    <w:rsid w:val="00AD2627"/>
    <w:rsid w:val="00AD2AFB"/>
    <w:rsid w:val="00AD3C2E"/>
    <w:rsid w:val="00AD4EA3"/>
    <w:rsid w:val="00AD59C1"/>
    <w:rsid w:val="00AE043E"/>
    <w:rsid w:val="00AE1180"/>
    <w:rsid w:val="00AE13A0"/>
    <w:rsid w:val="00AE1729"/>
    <w:rsid w:val="00AE26C0"/>
    <w:rsid w:val="00AE472E"/>
    <w:rsid w:val="00AE5445"/>
    <w:rsid w:val="00AE7C66"/>
    <w:rsid w:val="00AF00E6"/>
    <w:rsid w:val="00AF0274"/>
    <w:rsid w:val="00AF19DF"/>
    <w:rsid w:val="00AF2369"/>
    <w:rsid w:val="00AF324A"/>
    <w:rsid w:val="00AF3A78"/>
    <w:rsid w:val="00AF48D3"/>
    <w:rsid w:val="00AF54E9"/>
    <w:rsid w:val="00AF5D3F"/>
    <w:rsid w:val="00AF65D9"/>
    <w:rsid w:val="00AF6D27"/>
    <w:rsid w:val="00AF7B46"/>
    <w:rsid w:val="00B0309F"/>
    <w:rsid w:val="00B0452F"/>
    <w:rsid w:val="00B047FB"/>
    <w:rsid w:val="00B06525"/>
    <w:rsid w:val="00B06F02"/>
    <w:rsid w:val="00B06F7D"/>
    <w:rsid w:val="00B10370"/>
    <w:rsid w:val="00B10804"/>
    <w:rsid w:val="00B11C50"/>
    <w:rsid w:val="00B131DB"/>
    <w:rsid w:val="00B14F0C"/>
    <w:rsid w:val="00B16423"/>
    <w:rsid w:val="00B1665E"/>
    <w:rsid w:val="00B1695B"/>
    <w:rsid w:val="00B172AE"/>
    <w:rsid w:val="00B2011F"/>
    <w:rsid w:val="00B2237D"/>
    <w:rsid w:val="00B24C2A"/>
    <w:rsid w:val="00B24D79"/>
    <w:rsid w:val="00B25541"/>
    <w:rsid w:val="00B26117"/>
    <w:rsid w:val="00B2721B"/>
    <w:rsid w:val="00B30008"/>
    <w:rsid w:val="00B3016F"/>
    <w:rsid w:val="00B31F19"/>
    <w:rsid w:val="00B32F8B"/>
    <w:rsid w:val="00B330CB"/>
    <w:rsid w:val="00B342EA"/>
    <w:rsid w:val="00B3550E"/>
    <w:rsid w:val="00B356EA"/>
    <w:rsid w:val="00B36A47"/>
    <w:rsid w:val="00B36F24"/>
    <w:rsid w:val="00B37796"/>
    <w:rsid w:val="00B4048F"/>
    <w:rsid w:val="00B40D7F"/>
    <w:rsid w:val="00B417C2"/>
    <w:rsid w:val="00B423E2"/>
    <w:rsid w:val="00B43F04"/>
    <w:rsid w:val="00B44D12"/>
    <w:rsid w:val="00B44F6E"/>
    <w:rsid w:val="00B45298"/>
    <w:rsid w:val="00B46245"/>
    <w:rsid w:val="00B47587"/>
    <w:rsid w:val="00B5040B"/>
    <w:rsid w:val="00B50863"/>
    <w:rsid w:val="00B5299A"/>
    <w:rsid w:val="00B52D6D"/>
    <w:rsid w:val="00B52F80"/>
    <w:rsid w:val="00B53A16"/>
    <w:rsid w:val="00B53E8C"/>
    <w:rsid w:val="00B5732D"/>
    <w:rsid w:val="00B57B71"/>
    <w:rsid w:val="00B62730"/>
    <w:rsid w:val="00B63636"/>
    <w:rsid w:val="00B63849"/>
    <w:rsid w:val="00B64530"/>
    <w:rsid w:val="00B648C3"/>
    <w:rsid w:val="00B65F48"/>
    <w:rsid w:val="00B66E08"/>
    <w:rsid w:val="00B67374"/>
    <w:rsid w:val="00B67A8A"/>
    <w:rsid w:val="00B67B8B"/>
    <w:rsid w:val="00B710AD"/>
    <w:rsid w:val="00B7272B"/>
    <w:rsid w:val="00B731F7"/>
    <w:rsid w:val="00B73A10"/>
    <w:rsid w:val="00B748A9"/>
    <w:rsid w:val="00B75BF5"/>
    <w:rsid w:val="00B76397"/>
    <w:rsid w:val="00B76738"/>
    <w:rsid w:val="00B77CC1"/>
    <w:rsid w:val="00B80200"/>
    <w:rsid w:val="00B8178C"/>
    <w:rsid w:val="00B847A2"/>
    <w:rsid w:val="00B85245"/>
    <w:rsid w:val="00B8552B"/>
    <w:rsid w:val="00B8581E"/>
    <w:rsid w:val="00B85C88"/>
    <w:rsid w:val="00B90470"/>
    <w:rsid w:val="00B93F80"/>
    <w:rsid w:val="00B95620"/>
    <w:rsid w:val="00B96B66"/>
    <w:rsid w:val="00BA09D2"/>
    <w:rsid w:val="00BA0BF2"/>
    <w:rsid w:val="00BA1810"/>
    <w:rsid w:val="00BA19B7"/>
    <w:rsid w:val="00BA2E57"/>
    <w:rsid w:val="00BA32E3"/>
    <w:rsid w:val="00BA410B"/>
    <w:rsid w:val="00BA4423"/>
    <w:rsid w:val="00BA4FE3"/>
    <w:rsid w:val="00BA7317"/>
    <w:rsid w:val="00BB0581"/>
    <w:rsid w:val="00BB0A15"/>
    <w:rsid w:val="00BB1069"/>
    <w:rsid w:val="00BB1AF2"/>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5AB2"/>
    <w:rsid w:val="00BD5C98"/>
    <w:rsid w:val="00BD726C"/>
    <w:rsid w:val="00BD7918"/>
    <w:rsid w:val="00BE049B"/>
    <w:rsid w:val="00BE0CFD"/>
    <w:rsid w:val="00BE12C0"/>
    <w:rsid w:val="00BE183E"/>
    <w:rsid w:val="00BE1A2C"/>
    <w:rsid w:val="00BE20B8"/>
    <w:rsid w:val="00BE2805"/>
    <w:rsid w:val="00BE3C7A"/>
    <w:rsid w:val="00BE70A8"/>
    <w:rsid w:val="00BE7557"/>
    <w:rsid w:val="00BE7DAF"/>
    <w:rsid w:val="00BE7E1D"/>
    <w:rsid w:val="00BF0003"/>
    <w:rsid w:val="00BF10F8"/>
    <w:rsid w:val="00BF1F16"/>
    <w:rsid w:val="00BF4201"/>
    <w:rsid w:val="00BF5568"/>
    <w:rsid w:val="00BF6096"/>
    <w:rsid w:val="00BF7D94"/>
    <w:rsid w:val="00BF7EDA"/>
    <w:rsid w:val="00C005FF"/>
    <w:rsid w:val="00C0255B"/>
    <w:rsid w:val="00C04401"/>
    <w:rsid w:val="00C0529A"/>
    <w:rsid w:val="00C0541B"/>
    <w:rsid w:val="00C05F8F"/>
    <w:rsid w:val="00C0639C"/>
    <w:rsid w:val="00C0683C"/>
    <w:rsid w:val="00C06B29"/>
    <w:rsid w:val="00C06DED"/>
    <w:rsid w:val="00C06EB2"/>
    <w:rsid w:val="00C10B6B"/>
    <w:rsid w:val="00C118BD"/>
    <w:rsid w:val="00C159C9"/>
    <w:rsid w:val="00C214AD"/>
    <w:rsid w:val="00C239FC"/>
    <w:rsid w:val="00C24818"/>
    <w:rsid w:val="00C30147"/>
    <w:rsid w:val="00C311C3"/>
    <w:rsid w:val="00C318C4"/>
    <w:rsid w:val="00C33AE3"/>
    <w:rsid w:val="00C341A9"/>
    <w:rsid w:val="00C34677"/>
    <w:rsid w:val="00C358B9"/>
    <w:rsid w:val="00C36661"/>
    <w:rsid w:val="00C36C92"/>
    <w:rsid w:val="00C37B97"/>
    <w:rsid w:val="00C37D4C"/>
    <w:rsid w:val="00C41150"/>
    <w:rsid w:val="00C46339"/>
    <w:rsid w:val="00C464C3"/>
    <w:rsid w:val="00C466C6"/>
    <w:rsid w:val="00C46F13"/>
    <w:rsid w:val="00C47F23"/>
    <w:rsid w:val="00C517BF"/>
    <w:rsid w:val="00C542B3"/>
    <w:rsid w:val="00C55730"/>
    <w:rsid w:val="00C56624"/>
    <w:rsid w:val="00C56814"/>
    <w:rsid w:val="00C570EA"/>
    <w:rsid w:val="00C57EA0"/>
    <w:rsid w:val="00C608B5"/>
    <w:rsid w:val="00C6131D"/>
    <w:rsid w:val="00C6353B"/>
    <w:rsid w:val="00C63E4F"/>
    <w:rsid w:val="00C64914"/>
    <w:rsid w:val="00C672CE"/>
    <w:rsid w:val="00C67484"/>
    <w:rsid w:val="00C67A57"/>
    <w:rsid w:val="00C71EC5"/>
    <w:rsid w:val="00C74432"/>
    <w:rsid w:val="00C75940"/>
    <w:rsid w:val="00C7639A"/>
    <w:rsid w:val="00C77503"/>
    <w:rsid w:val="00C77964"/>
    <w:rsid w:val="00C77A5A"/>
    <w:rsid w:val="00C8110F"/>
    <w:rsid w:val="00C8229D"/>
    <w:rsid w:val="00C823DD"/>
    <w:rsid w:val="00C8539E"/>
    <w:rsid w:val="00C86756"/>
    <w:rsid w:val="00C871AB"/>
    <w:rsid w:val="00C87D06"/>
    <w:rsid w:val="00C90D05"/>
    <w:rsid w:val="00C91DDA"/>
    <w:rsid w:val="00C927A2"/>
    <w:rsid w:val="00C92848"/>
    <w:rsid w:val="00C93206"/>
    <w:rsid w:val="00C9368F"/>
    <w:rsid w:val="00C93BC0"/>
    <w:rsid w:val="00C94803"/>
    <w:rsid w:val="00C94FE6"/>
    <w:rsid w:val="00C95643"/>
    <w:rsid w:val="00C9586F"/>
    <w:rsid w:val="00C95BAA"/>
    <w:rsid w:val="00CA0275"/>
    <w:rsid w:val="00CA078D"/>
    <w:rsid w:val="00CA1D65"/>
    <w:rsid w:val="00CA2A52"/>
    <w:rsid w:val="00CA3FE2"/>
    <w:rsid w:val="00CA4198"/>
    <w:rsid w:val="00CA4E5B"/>
    <w:rsid w:val="00CA5028"/>
    <w:rsid w:val="00CA5213"/>
    <w:rsid w:val="00CA53D4"/>
    <w:rsid w:val="00CA7539"/>
    <w:rsid w:val="00CA76F9"/>
    <w:rsid w:val="00CB1256"/>
    <w:rsid w:val="00CB15C8"/>
    <w:rsid w:val="00CB2506"/>
    <w:rsid w:val="00CB33A2"/>
    <w:rsid w:val="00CB56CA"/>
    <w:rsid w:val="00CB575D"/>
    <w:rsid w:val="00CC0659"/>
    <w:rsid w:val="00CC08FB"/>
    <w:rsid w:val="00CC2FE7"/>
    <w:rsid w:val="00CC40F7"/>
    <w:rsid w:val="00CC49A0"/>
    <w:rsid w:val="00CC49DF"/>
    <w:rsid w:val="00CC7025"/>
    <w:rsid w:val="00CC79F2"/>
    <w:rsid w:val="00CD0924"/>
    <w:rsid w:val="00CD22B7"/>
    <w:rsid w:val="00CD231C"/>
    <w:rsid w:val="00CD2C1B"/>
    <w:rsid w:val="00CD3293"/>
    <w:rsid w:val="00CD3508"/>
    <w:rsid w:val="00CD3D14"/>
    <w:rsid w:val="00CD4BF7"/>
    <w:rsid w:val="00CD77C8"/>
    <w:rsid w:val="00CE000E"/>
    <w:rsid w:val="00CE2A51"/>
    <w:rsid w:val="00CE2EE6"/>
    <w:rsid w:val="00CE3891"/>
    <w:rsid w:val="00CE4E22"/>
    <w:rsid w:val="00CE5C9A"/>
    <w:rsid w:val="00CF0FA9"/>
    <w:rsid w:val="00CF19E2"/>
    <w:rsid w:val="00CF1FCB"/>
    <w:rsid w:val="00CF328C"/>
    <w:rsid w:val="00CF36BD"/>
    <w:rsid w:val="00CF455C"/>
    <w:rsid w:val="00CF4597"/>
    <w:rsid w:val="00CF4CDF"/>
    <w:rsid w:val="00CF551F"/>
    <w:rsid w:val="00CF5775"/>
    <w:rsid w:val="00CF58F3"/>
    <w:rsid w:val="00CF5EBD"/>
    <w:rsid w:val="00CF6CE7"/>
    <w:rsid w:val="00CF6DEB"/>
    <w:rsid w:val="00CF71B7"/>
    <w:rsid w:val="00D006CD"/>
    <w:rsid w:val="00D00D49"/>
    <w:rsid w:val="00D01305"/>
    <w:rsid w:val="00D02754"/>
    <w:rsid w:val="00D0666C"/>
    <w:rsid w:val="00D11679"/>
    <w:rsid w:val="00D11CAE"/>
    <w:rsid w:val="00D1209D"/>
    <w:rsid w:val="00D13152"/>
    <w:rsid w:val="00D157A3"/>
    <w:rsid w:val="00D162DF"/>
    <w:rsid w:val="00D16F8F"/>
    <w:rsid w:val="00D171B9"/>
    <w:rsid w:val="00D17277"/>
    <w:rsid w:val="00D174A1"/>
    <w:rsid w:val="00D17C4B"/>
    <w:rsid w:val="00D20120"/>
    <w:rsid w:val="00D2022C"/>
    <w:rsid w:val="00D20669"/>
    <w:rsid w:val="00D20FC3"/>
    <w:rsid w:val="00D21461"/>
    <w:rsid w:val="00D217D9"/>
    <w:rsid w:val="00D229C4"/>
    <w:rsid w:val="00D2302C"/>
    <w:rsid w:val="00D234E6"/>
    <w:rsid w:val="00D25605"/>
    <w:rsid w:val="00D25BF5"/>
    <w:rsid w:val="00D26D35"/>
    <w:rsid w:val="00D26F4A"/>
    <w:rsid w:val="00D277E1"/>
    <w:rsid w:val="00D3089A"/>
    <w:rsid w:val="00D30B9B"/>
    <w:rsid w:val="00D3100C"/>
    <w:rsid w:val="00D31E4B"/>
    <w:rsid w:val="00D328A6"/>
    <w:rsid w:val="00D355FE"/>
    <w:rsid w:val="00D4120C"/>
    <w:rsid w:val="00D434AC"/>
    <w:rsid w:val="00D4477E"/>
    <w:rsid w:val="00D45025"/>
    <w:rsid w:val="00D45AB6"/>
    <w:rsid w:val="00D46086"/>
    <w:rsid w:val="00D50F36"/>
    <w:rsid w:val="00D52B2B"/>
    <w:rsid w:val="00D55BBE"/>
    <w:rsid w:val="00D55D77"/>
    <w:rsid w:val="00D560F0"/>
    <w:rsid w:val="00D560F6"/>
    <w:rsid w:val="00D56402"/>
    <w:rsid w:val="00D57A7B"/>
    <w:rsid w:val="00D6114E"/>
    <w:rsid w:val="00D61215"/>
    <w:rsid w:val="00D621E7"/>
    <w:rsid w:val="00D62C30"/>
    <w:rsid w:val="00D6346A"/>
    <w:rsid w:val="00D6501A"/>
    <w:rsid w:val="00D669CE"/>
    <w:rsid w:val="00D70B94"/>
    <w:rsid w:val="00D73A92"/>
    <w:rsid w:val="00D75D8E"/>
    <w:rsid w:val="00D769DE"/>
    <w:rsid w:val="00D77478"/>
    <w:rsid w:val="00D80847"/>
    <w:rsid w:val="00D82605"/>
    <w:rsid w:val="00D82CAB"/>
    <w:rsid w:val="00D83251"/>
    <w:rsid w:val="00D83B54"/>
    <w:rsid w:val="00D83C0C"/>
    <w:rsid w:val="00D90751"/>
    <w:rsid w:val="00D91574"/>
    <w:rsid w:val="00D924ED"/>
    <w:rsid w:val="00D93DF5"/>
    <w:rsid w:val="00D94510"/>
    <w:rsid w:val="00D94713"/>
    <w:rsid w:val="00D96394"/>
    <w:rsid w:val="00D96A3E"/>
    <w:rsid w:val="00DA0149"/>
    <w:rsid w:val="00DA144F"/>
    <w:rsid w:val="00DA2617"/>
    <w:rsid w:val="00DA2FD8"/>
    <w:rsid w:val="00DA3D41"/>
    <w:rsid w:val="00DA4873"/>
    <w:rsid w:val="00DA5721"/>
    <w:rsid w:val="00DA6EE2"/>
    <w:rsid w:val="00DA754D"/>
    <w:rsid w:val="00DB1576"/>
    <w:rsid w:val="00DB251A"/>
    <w:rsid w:val="00DB3615"/>
    <w:rsid w:val="00DB38AB"/>
    <w:rsid w:val="00DB4EC2"/>
    <w:rsid w:val="00DB571F"/>
    <w:rsid w:val="00DB5C09"/>
    <w:rsid w:val="00DB5EF5"/>
    <w:rsid w:val="00DB6E4B"/>
    <w:rsid w:val="00DC003A"/>
    <w:rsid w:val="00DC0297"/>
    <w:rsid w:val="00DC0B9E"/>
    <w:rsid w:val="00DC1A83"/>
    <w:rsid w:val="00DC229E"/>
    <w:rsid w:val="00DC2B46"/>
    <w:rsid w:val="00DC2CEB"/>
    <w:rsid w:val="00DC5908"/>
    <w:rsid w:val="00DC5CF4"/>
    <w:rsid w:val="00DC73A4"/>
    <w:rsid w:val="00DD046D"/>
    <w:rsid w:val="00DD1044"/>
    <w:rsid w:val="00DD1F4C"/>
    <w:rsid w:val="00DD4BE6"/>
    <w:rsid w:val="00DD4EAA"/>
    <w:rsid w:val="00DD6DD4"/>
    <w:rsid w:val="00DE134A"/>
    <w:rsid w:val="00DE39CF"/>
    <w:rsid w:val="00DE499B"/>
    <w:rsid w:val="00DE4A89"/>
    <w:rsid w:val="00DE56AE"/>
    <w:rsid w:val="00DF1183"/>
    <w:rsid w:val="00DF15A2"/>
    <w:rsid w:val="00DF21AD"/>
    <w:rsid w:val="00DF2BA2"/>
    <w:rsid w:val="00DF55CE"/>
    <w:rsid w:val="00DF7292"/>
    <w:rsid w:val="00E00ABD"/>
    <w:rsid w:val="00E01E48"/>
    <w:rsid w:val="00E024C8"/>
    <w:rsid w:val="00E02CA4"/>
    <w:rsid w:val="00E02E80"/>
    <w:rsid w:val="00E03E46"/>
    <w:rsid w:val="00E0486D"/>
    <w:rsid w:val="00E04DFE"/>
    <w:rsid w:val="00E0587B"/>
    <w:rsid w:val="00E06434"/>
    <w:rsid w:val="00E0670C"/>
    <w:rsid w:val="00E079DC"/>
    <w:rsid w:val="00E132BC"/>
    <w:rsid w:val="00E13366"/>
    <w:rsid w:val="00E1382C"/>
    <w:rsid w:val="00E14AF0"/>
    <w:rsid w:val="00E150F9"/>
    <w:rsid w:val="00E1796A"/>
    <w:rsid w:val="00E21204"/>
    <w:rsid w:val="00E215F2"/>
    <w:rsid w:val="00E21F19"/>
    <w:rsid w:val="00E24660"/>
    <w:rsid w:val="00E24CC2"/>
    <w:rsid w:val="00E25389"/>
    <w:rsid w:val="00E25555"/>
    <w:rsid w:val="00E30115"/>
    <w:rsid w:val="00E30A96"/>
    <w:rsid w:val="00E33431"/>
    <w:rsid w:val="00E33F8E"/>
    <w:rsid w:val="00E344C2"/>
    <w:rsid w:val="00E34744"/>
    <w:rsid w:val="00E36A36"/>
    <w:rsid w:val="00E36C33"/>
    <w:rsid w:val="00E42F26"/>
    <w:rsid w:val="00E42F56"/>
    <w:rsid w:val="00E42F7F"/>
    <w:rsid w:val="00E42FD0"/>
    <w:rsid w:val="00E43186"/>
    <w:rsid w:val="00E44402"/>
    <w:rsid w:val="00E473E7"/>
    <w:rsid w:val="00E47A9D"/>
    <w:rsid w:val="00E47B4A"/>
    <w:rsid w:val="00E50307"/>
    <w:rsid w:val="00E50A15"/>
    <w:rsid w:val="00E5378B"/>
    <w:rsid w:val="00E5400F"/>
    <w:rsid w:val="00E540B5"/>
    <w:rsid w:val="00E5447C"/>
    <w:rsid w:val="00E545AE"/>
    <w:rsid w:val="00E5513E"/>
    <w:rsid w:val="00E55989"/>
    <w:rsid w:val="00E55F0F"/>
    <w:rsid w:val="00E57EB6"/>
    <w:rsid w:val="00E60D78"/>
    <w:rsid w:val="00E613DB"/>
    <w:rsid w:val="00E62022"/>
    <w:rsid w:val="00E63F2B"/>
    <w:rsid w:val="00E65834"/>
    <w:rsid w:val="00E670E3"/>
    <w:rsid w:val="00E67DD1"/>
    <w:rsid w:val="00E70872"/>
    <w:rsid w:val="00E708C5"/>
    <w:rsid w:val="00E7090E"/>
    <w:rsid w:val="00E72153"/>
    <w:rsid w:val="00E72343"/>
    <w:rsid w:val="00E7236F"/>
    <w:rsid w:val="00E73E75"/>
    <w:rsid w:val="00E746AA"/>
    <w:rsid w:val="00E75877"/>
    <w:rsid w:val="00E76634"/>
    <w:rsid w:val="00E7742A"/>
    <w:rsid w:val="00E80D4F"/>
    <w:rsid w:val="00E823B2"/>
    <w:rsid w:val="00E82C59"/>
    <w:rsid w:val="00E84A40"/>
    <w:rsid w:val="00E856A9"/>
    <w:rsid w:val="00E870A2"/>
    <w:rsid w:val="00E92F2B"/>
    <w:rsid w:val="00E93772"/>
    <w:rsid w:val="00E938FE"/>
    <w:rsid w:val="00E94E1A"/>
    <w:rsid w:val="00E951A0"/>
    <w:rsid w:val="00E95A56"/>
    <w:rsid w:val="00E96D1A"/>
    <w:rsid w:val="00E96F4C"/>
    <w:rsid w:val="00EA1050"/>
    <w:rsid w:val="00EA11A9"/>
    <w:rsid w:val="00EA11DF"/>
    <w:rsid w:val="00EA1EEF"/>
    <w:rsid w:val="00EA2D59"/>
    <w:rsid w:val="00EA30B0"/>
    <w:rsid w:val="00EA30D8"/>
    <w:rsid w:val="00EA4B90"/>
    <w:rsid w:val="00EA4C3E"/>
    <w:rsid w:val="00EA550B"/>
    <w:rsid w:val="00EA58F5"/>
    <w:rsid w:val="00EA5EAA"/>
    <w:rsid w:val="00EA6F0C"/>
    <w:rsid w:val="00EA77AF"/>
    <w:rsid w:val="00EA7C4F"/>
    <w:rsid w:val="00EB022F"/>
    <w:rsid w:val="00EB094A"/>
    <w:rsid w:val="00EB0B68"/>
    <w:rsid w:val="00EB14A3"/>
    <w:rsid w:val="00EB17BC"/>
    <w:rsid w:val="00EB246E"/>
    <w:rsid w:val="00EB26CB"/>
    <w:rsid w:val="00EB2D28"/>
    <w:rsid w:val="00EB32C1"/>
    <w:rsid w:val="00EB3B22"/>
    <w:rsid w:val="00EB6701"/>
    <w:rsid w:val="00EB6E2D"/>
    <w:rsid w:val="00EB6E32"/>
    <w:rsid w:val="00EB7DBC"/>
    <w:rsid w:val="00EB7EF1"/>
    <w:rsid w:val="00EC0AF5"/>
    <w:rsid w:val="00EC0DDA"/>
    <w:rsid w:val="00EC2D1F"/>
    <w:rsid w:val="00EC31B2"/>
    <w:rsid w:val="00EC34C5"/>
    <w:rsid w:val="00EC55DF"/>
    <w:rsid w:val="00EC5CE9"/>
    <w:rsid w:val="00EC5DD8"/>
    <w:rsid w:val="00EC705E"/>
    <w:rsid w:val="00ED0684"/>
    <w:rsid w:val="00ED06CE"/>
    <w:rsid w:val="00ED21B1"/>
    <w:rsid w:val="00ED22C0"/>
    <w:rsid w:val="00ED22F4"/>
    <w:rsid w:val="00ED309C"/>
    <w:rsid w:val="00ED34F2"/>
    <w:rsid w:val="00ED45DB"/>
    <w:rsid w:val="00ED549C"/>
    <w:rsid w:val="00ED5DAA"/>
    <w:rsid w:val="00ED73E9"/>
    <w:rsid w:val="00EE074B"/>
    <w:rsid w:val="00EE16FA"/>
    <w:rsid w:val="00EE3FF4"/>
    <w:rsid w:val="00EE4C53"/>
    <w:rsid w:val="00EE4EF0"/>
    <w:rsid w:val="00EE5249"/>
    <w:rsid w:val="00EE564C"/>
    <w:rsid w:val="00EE5E13"/>
    <w:rsid w:val="00EE6B4B"/>
    <w:rsid w:val="00EE6ED1"/>
    <w:rsid w:val="00EF015E"/>
    <w:rsid w:val="00EF0F24"/>
    <w:rsid w:val="00EF3B74"/>
    <w:rsid w:val="00EF434F"/>
    <w:rsid w:val="00EF490E"/>
    <w:rsid w:val="00EF5B3A"/>
    <w:rsid w:val="00EF6CEB"/>
    <w:rsid w:val="00EF78EC"/>
    <w:rsid w:val="00F00177"/>
    <w:rsid w:val="00F01261"/>
    <w:rsid w:val="00F01814"/>
    <w:rsid w:val="00F020C9"/>
    <w:rsid w:val="00F024FA"/>
    <w:rsid w:val="00F0441B"/>
    <w:rsid w:val="00F1070C"/>
    <w:rsid w:val="00F10BFC"/>
    <w:rsid w:val="00F11D7A"/>
    <w:rsid w:val="00F1305C"/>
    <w:rsid w:val="00F14373"/>
    <w:rsid w:val="00F14F28"/>
    <w:rsid w:val="00F156A7"/>
    <w:rsid w:val="00F15A11"/>
    <w:rsid w:val="00F160CD"/>
    <w:rsid w:val="00F165B4"/>
    <w:rsid w:val="00F20BD7"/>
    <w:rsid w:val="00F231ED"/>
    <w:rsid w:val="00F2797B"/>
    <w:rsid w:val="00F27BD1"/>
    <w:rsid w:val="00F3195E"/>
    <w:rsid w:val="00F31BBB"/>
    <w:rsid w:val="00F31F83"/>
    <w:rsid w:val="00F32125"/>
    <w:rsid w:val="00F33D14"/>
    <w:rsid w:val="00F3495E"/>
    <w:rsid w:val="00F35C9D"/>
    <w:rsid w:val="00F35D2D"/>
    <w:rsid w:val="00F36899"/>
    <w:rsid w:val="00F36EC1"/>
    <w:rsid w:val="00F37F85"/>
    <w:rsid w:val="00F40508"/>
    <w:rsid w:val="00F4149F"/>
    <w:rsid w:val="00F4156B"/>
    <w:rsid w:val="00F420F2"/>
    <w:rsid w:val="00F43335"/>
    <w:rsid w:val="00F43CFE"/>
    <w:rsid w:val="00F441CE"/>
    <w:rsid w:val="00F44AAB"/>
    <w:rsid w:val="00F44C1B"/>
    <w:rsid w:val="00F46340"/>
    <w:rsid w:val="00F47CC3"/>
    <w:rsid w:val="00F5099A"/>
    <w:rsid w:val="00F50A79"/>
    <w:rsid w:val="00F521B1"/>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1011"/>
    <w:rsid w:val="00F722BC"/>
    <w:rsid w:val="00F7274C"/>
    <w:rsid w:val="00F733F8"/>
    <w:rsid w:val="00F73BEA"/>
    <w:rsid w:val="00F75E99"/>
    <w:rsid w:val="00F75F72"/>
    <w:rsid w:val="00F7672B"/>
    <w:rsid w:val="00F775D2"/>
    <w:rsid w:val="00F81933"/>
    <w:rsid w:val="00F82477"/>
    <w:rsid w:val="00F83065"/>
    <w:rsid w:val="00F83B82"/>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4093"/>
    <w:rsid w:val="00FA6078"/>
    <w:rsid w:val="00FA7159"/>
    <w:rsid w:val="00FB1171"/>
    <w:rsid w:val="00FB2595"/>
    <w:rsid w:val="00FB25B5"/>
    <w:rsid w:val="00FB54A6"/>
    <w:rsid w:val="00FB5861"/>
    <w:rsid w:val="00FB6B98"/>
    <w:rsid w:val="00FB72CC"/>
    <w:rsid w:val="00FB7BF0"/>
    <w:rsid w:val="00FC0DA5"/>
    <w:rsid w:val="00FC1A33"/>
    <w:rsid w:val="00FC1B0F"/>
    <w:rsid w:val="00FC1B5C"/>
    <w:rsid w:val="00FC2243"/>
    <w:rsid w:val="00FC229C"/>
    <w:rsid w:val="00FC2CF6"/>
    <w:rsid w:val="00FC3E83"/>
    <w:rsid w:val="00FC3F24"/>
    <w:rsid w:val="00FC46EF"/>
    <w:rsid w:val="00FC5332"/>
    <w:rsid w:val="00FC6C2A"/>
    <w:rsid w:val="00FC7DE8"/>
    <w:rsid w:val="00FD056E"/>
    <w:rsid w:val="00FD0E52"/>
    <w:rsid w:val="00FD14C9"/>
    <w:rsid w:val="00FD2875"/>
    <w:rsid w:val="00FD4167"/>
    <w:rsid w:val="00FD480A"/>
    <w:rsid w:val="00FE09F8"/>
    <w:rsid w:val="00FE1542"/>
    <w:rsid w:val="00FE1A6A"/>
    <w:rsid w:val="00FE1B6A"/>
    <w:rsid w:val="00FE1D8C"/>
    <w:rsid w:val="00FE1DD2"/>
    <w:rsid w:val="00FE392E"/>
    <w:rsid w:val="00FE49DA"/>
    <w:rsid w:val="00FE5427"/>
    <w:rsid w:val="00FE5909"/>
    <w:rsid w:val="00FE6347"/>
    <w:rsid w:val="00FE769E"/>
    <w:rsid w:val="00FF084B"/>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605F3A"/>
    <w:rPr>
      <w:color w:val="800080" w:themeColor="followedHyperlink"/>
      <w:u w:val="single"/>
    </w:rPr>
  </w:style>
  <w:style w:type="paragraph" w:customStyle="1" w:styleId="xmsonormal">
    <w:name w:val="x_msonormal"/>
    <w:basedOn w:val="Normal"/>
    <w:rsid w:val="007D6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78673771">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59933416">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421100578">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249846959">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1916239319">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ontpage.gcsu.edu/announcement/usg-learning-support-academy" TargetMode="External"/><Relationship Id="rId13" Type="http://schemas.openxmlformats.org/officeDocument/2006/relationships/hyperlink" Target="mailto:scc@gcs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gcsu.edu/so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csu.smartcatalogiq.com/en/Policy-Manual/Policy-Manual/Academic-Affairs/EmploymentPolicies-Procedures-Benefits/Faculty-Rights-and-Responsibilities/Faculty-Work-Requirements/Syllabus-Requirements" TargetMode="External"/><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hyperlink" Target="http://www.gcsu.edu/registrar/required-syllabus-statements" TargetMode="External"/><Relationship Id="rId4" Type="http://schemas.openxmlformats.org/officeDocument/2006/relationships/settings" Target="settings.xml"/><Relationship Id="rId9" Type="http://schemas.openxmlformats.org/officeDocument/2006/relationships/hyperlink" Target="https://intranet.gcsu.edu/common-syllabus-statements"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F9012-25E6-47BB-9BEA-41C707FF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5231</Words>
  <Characters>29820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34982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6</cp:revision>
  <cp:lastPrinted>2016-11-21T21:27:00Z</cp:lastPrinted>
  <dcterms:created xsi:type="dcterms:W3CDTF">2017-09-13T19:55:00Z</dcterms:created>
  <dcterms:modified xsi:type="dcterms:W3CDTF">2017-09-18T09:30:00Z</dcterms:modified>
</cp:coreProperties>
</file>