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F73BEA">
        <w:rPr>
          <w:bCs/>
          <w:smallCaps/>
          <w:sz w:val="28"/>
          <w:szCs w:val="28"/>
        </w:rPr>
        <w:t>3</w:t>
      </w:r>
      <w:r w:rsidR="00852C7F">
        <w:rPr>
          <w:bCs/>
          <w:smallCaps/>
          <w:sz w:val="28"/>
          <w:szCs w:val="28"/>
        </w:rPr>
        <w:t xml:space="preserve"> </w:t>
      </w:r>
      <w:r w:rsidR="004F02DF">
        <w:rPr>
          <w:bCs/>
          <w:smallCaps/>
          <w:sz w:val="28"/>
          <w:szCs w:val="28"/>
        </w:rPr>
        <w:t>March</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E5378B" w:rsidTr="00B37796">
        <w:trPr>
          <w:trHeight w:val="243"/>
        </w:trPr>
        <w:tc>
          <w:tcPr>
            <w:tcW w:w="720" w:type="dxa"/>
            <w:tcBorders>
              <w:top w:val="thinThickSmallGap" w:sz="24" w:space="0" w:color="auto"/>
            </w:tcBorders>
            <w:vAlign w:val="center"/>
          </w:tcPr>
          <w:p w:rsidR="00E5378B" w:rsidRPr="006711DF" w:rsidRDefault="00852C7F"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F3B74" w:rsidP="00EF3B74">
            <w:r>
              <w:t>Alex Blazer (</w:t>
            </w:r>
            <w:proofErr w:type="spellStart"/>
            <w:r>
              <w:t>CoAS</w:t>
            </w:r>
            <w:proofErr w:type="spellEnd"/>
            <w:r>
              <w:t>, FAPC Chair)</w:t>
            </w:r>
          </w:p>
        </w:tc>
        <w:tc>
          <w:tcPr>
            <w:tcW w:w="540" w:type="dxa"/>
            <w:tcBorders>
              <w:top w:val="thinThickSmallGap" w:sz="24" w:space="0" w:color="auto"/>
            </w:tcBorders>
            <w:vAlign w:val="center"/>
          </w:tcPr>
          <w:p w:rsidR="00E5378B" w:rsidRPr="006711DF" w:rsidRDefault="004F02DF" w:rsidP="00E5378B">
            <w:pPr>
              <w:rPr>
                <w:sz w:val="36"/>
                <w:szCs w:val="36"/>
              </w:rPr>
            </w:pPr>
            <w:r>
              <w:rPr>
                <w:sz w:val="36"/>
                <w:szCs w:val="36"/>
              </w:rPr>
              <w:t>R</w:t>
            </w:r>
          </w:p>
        </w:tc>
        <w:tc>
          <w:tcPr>
            <w:tcW w:w="6660" w:type="dxa"/>
            <w:tcBorders>
              <w:top w:val="thinThickSmallGap" w:sz="24" w:space="0" w:color="auto"/>
            </w:tcBorders>
            <w:vAlign w:val="center"/>
          </w:tcPr>
          <w:p w:rsidR="00E5378B" w:rsidRPr="00055C26" w:rsidRDefault="00EF3B74" w:rsidP="00E5378B">
            <w:r>
              <w:t>Carol Sapp (</w:t>
            </w:r>
            <w:proofErr w:type="spellStart"/>
            <w:r>
              <w:t>CoHS</w:t>
            </w:r>
            <w:proofErr w:type="spellEnd"/>
            <w:r>
              <w:t>,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w:t>
            </w:r>
            <w:proofErr w:type="spellStart"/>
            <w:r>
              <w:t>CoAS</w:t>
            </w:r>
            <w:proofErr w:type="spellEnd"/>
            <w:r>
              <w:t>, RPIPC Chair)</w:t>
            </w:r>
          </w:p>
        </w:tc>
        <w:tc>
          <w:tcPr>
            <w:tcW w:w="540" w:type="dxa"/>
            <w:vAlign w:val="center"/>
          </w:tcPr>
          <w:p w:rsidR="00EF3B74" w:rsidRPr="006711DF" w:rsidRDefault="004F02DF" w:rsidP="00EF3B74">
            <w:pPr>
              <w:rPr>
                <w:sz w:val="36"/>
                <w:szCs w:val="36"/>
              </w:rPr>
            </w:pPr>
            <w:r>
              <w:rPr>
                <w:sz w:val="36"/>
                <w:szCs w:val="36"/>
              </w:rPr>
              <w:t>P</w:t>
            </w:r>
          </w:p>
        </w:tc>
        <w:tc>
          <w:tcPr>
            <w:tcW w:w="6660" w:type="dxa"/>
            <w:vAlign w:val="center"/>
          </w:tcPr>
          <w:p w:rsidR="00EF3B74" w:rsidRPr="00055C26" w:rsidRDefault="00F73BEA" w:rsidP="00F73BEA">
            <w:r>
              <w:t>Kelli Brown</w:t>
            </w:r>
            <w:r w:rsidR="00EF3B74">
              <w:t xml:space="preserve"> (Provost)</w:t>
            </w:r>
          </w:p>
        </w:tc>
      </w:tr>
      <w:tr w:rsidR="00EF3B74" w:rsidTr="00B37796">
        <w:trPr>
          <w:trHeight w:val="161"/>
        </w:trPr>
        <w:tc>
          <w:tcPr>
            <w:tcW w:w="720" w:type="dxa"/>
            <w:vAlign w:val="center"/>
          </w:tcPr>
          <w:p w:rsidR="00EF3B74" w:rsidRPr="006711DF" w:rsidRDefault="00F73BEA" w:rsidP="00EF3B74">
            <w:pPr>
              <w:rPr>
                <w:sz w:val="36"/>
                <w:szCs w:val="36"/>
              </w:rPr>
            </w:pPr>
            <w:r>
              <w:rPr>
                <w:sz w:val="36"/>
                <w:szCs w:val="36"/>
              </w:rPr>
              <w:t>P</w:t>
            </w:r>
            <w:r w:rsidR="00852C7F">
              <w:rPr>
                <w:sz w:val="36"/>
                <w:szCs w:val="36"/>
              </w:rPr>
              <w:t xml:space="preserve"> </w:t>
            </w:r>
          </w:p>
        </w:tc>
        <w:tc>
          <w:tcPr>
            <w:tcW w:w="6120" w:type="dxa"/>
            <w:vAlign w:val="center"/>
          </w:tcPr>
          <w:p w:rsidR="00EF3B74" w:rsidRPr="00055C26" w:rsidRDefault="00EF3B74" w:rsidP="00EF3B74">
            <w:r>
              <w:t xml:space="preserve">Nicole </w:t>
            </w:r>
            <w:proofErr w:type="spellStart"/>
            <w:r>
              <w:t>DeClouette</w:t>
            </w:r>
            <w:proofErr w:type="spellEnd"/>
            <w:r>
              <w:t xml:space="preserve"> (</w:t>
            </w:r>
            <w:proofErr w:type="spellStart"/>
            <w:r>
              <w:t>CoE</w:t>
            </w:r>
            <w:proofErr w:type="spellEnd"/>
            <w:r>
              <w:t>, ECUS Vice-Chair)</w:t>
            </w:r>
          </w:p>
        </w:tc>
        <w:tc>
          <w:tcPr>
            <w:tcW w:w="540" w:type="dxa"/>
            <w:vAlign w:val="center"/>
          </w:tcPr>
          <w:p w:rsidR="00EF3B74" w:rsidRPr="006711DF" w:rsidRDefault="004F02DF" w:rsidP="00EF3B74">
            <w:pPr>
              <w:rPr>
                <w:sz w:val="36"/>
                <w:szCs w:val="36"/>
              </w:rPr>
            </w:pPr>
            <w:r>
              <w:rPr>
                <w:sz w:val="36"/>
                <w:szCs w:val="36"/>
              </w:rPr>
              <w:t>P</w:t>
            </w:r>
          </w:p>
        </w:tc>
        <w:tc>
          <w:tcPr>
            <w:tcW w:w="6660" w:type="dxa"/>
            <w:vAlign w:val="center"/>
          </w:tcPr>
          <w:p w:rsidR="00EF3B74" w:rsidRPr="00055C26" w:rsidRDefault="00EF3B74" w:rsidP="00EC0AF5">
            <w:r>
              <w:t>Susan Steele (</w:t>
            </w:r>
            <w:proofErr w:type="spellStart"/>
            <w:r>
              <w:t>CoHS</w:t>
            </w:r>
            <w:proofErr w:type="spellEnd"/>
            <w:r>
              <w:t>, ECUS</w:t>
            </w:r>
            <w:r w:rsidR="00EC0AF5">
              <w:t xml:space="preserve"> Member</w:t>
            </w:r>
            <w:r>
              <w:t>)</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C0AF5">
            <w:r>
              <w:t>John R. Swinton (</w:t>
            </w:r>
            <w:proofErr w:type="spellStart"/>
            <w:r>
              <w:t>CoB</w:t>
            </w:r>
            <w:proofErr w:type="spellEnd"/>
            <w:r>
              <w:t xml:space="preserve">, ECUS </w:t>
            </w:r>
            <w:r w:rsidR="00EC0AF5">
              <w:t>Chair Emeritus</w:t>
            </w:r>
            <w:r>
              <w:t>)</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w:t>
            </w:r>
            <w:proofErr w:type="spellStart"/>
            <w:r>
              <w:t>CoHS</w:t>
            </w:r>
            <w:proofErr w:type="spellEnd"/>
            <w:r>
              <w:t>,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w:t>
            </w:r>
            <w:proofErr w:type="spellStart"/>
            <w:r>
              <w:t>CoAS</w:t>
            </w:r>
            <w:proofErr w:type="spellEnd"/>
            <w:r>
              <w:t>, ECUS Secretary)</w:t>
            </w:r>
          </w:p>
        </w:tc>
      </w:tr>
      <w:tr w:rsidR="00EF3B74" w:rsidTr="00B37796">
        <w:trPr>
          <w:trHeight w:val="278"/>
        </w:trPr>
        <w:tc>
          <w:tcPr>
            <w:tcW w:w="720" w:type="dxa"/>
            <w:vAlign w:val="center"/>
          </w:tcPr>
          <w:p w:rsidR="00EF3B74" w:rsidRPr="006711DF" w:rsidRDefault="004F02DF" w:rsidP="00EF3B74">
            <w:pPr>
              <w:rPr>
                <w:sz w:val="36"/>
                <w:szCs w:val="36"/>
              </w:rPr>
            </w:pPr>
            <w:r>
              <w:rPr>
                <w:sz w:val="36"/>
                <w:szCs w:val="36"/>
              </w:rPr>
              <w:t>P</w:t>
            </w:r>
          </w:p>
        </w:tc>
        <w:tc>
          <w:tcPr>
            <w:tcW w:w="6120" w:type="dxa"/>
            <w:vAlign w:val="center"/>
          </w:tcPr>
          <w:p w:rsidR="00EF3B74" w:rsidRPr="00055C26" w:rsidRDefault="00EF3B74" w:rsidP="00EC0AF5">
            <w:proofErr w:type="spellStart"/>
            <w:r>
              <w:t>Chavonda</w:t>
            </w:r>
            <w:proofErr w:type="spellEnd"/>
            <w:r>
              <w:t xml:space="preserve"> Mills (</w:t>
            </w:r>
            <w:proofErr w:type="spellStart"/>
            <w:r>
              <w:t>CoAS</w:t>
            </w:r>
            <w:proofErr w:type="spellEnd"/>
            <w:r>
              <w:t>, ECUS 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proofErr w:type="spellStart"/>
            <w:r>
              <w:t>Shaundra</w:t>
            </w:r>
            <w:proofErr w:type="spellEnd"/>
            <w:r>
              <w:t xml:space="preserve">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Lyndall </w:t>
            </w:r>
            <w:proofErr w:type="spellStart"/>
            <w:r>
              <w:t>Muschell</w:t>
            </w:r>
            <w:proofErr w:type="spellEnd"/>
            <w:r>
              <w:t xml:space="preserve"> (</w:t>
            </w:r>
            <w:proofErr w:type="spellStart"/>
            <w:r>
              <w:t>CoE</w:t>
            </w:r>
            <w:proofErr w:type="spellEnd"/>
            <w:r>
              <w:t>,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9"/>
            </w:tblGrid>
            <w:tr w:rsidR="002C43CF" w:rsidTr="00BE2805">
              <w:trPr>
                <w:tblCellSpacing w:w="15" w:type="dxa"/>
              </w:trPr>
              <w:tc>
                <w:tcPr>
                  <w:tcW w:w="4179" w:type="dxa"/>
                </w:tcPr>
                <w:p w:rsidR="004F02DF" w:rsidRDefault="004F02DF" w:rsidP="004F02DF">
                  <w:r>
                    <w:t>Mike Gleason (APC Vice-Chair)</w:t>
                  </w:r>
                </w:p>
                <w:p w:rsidR="002C43CF" w:rsidRDefault="00BE2805" w:rsidP="00E84A40">
                  <w:r>
                    <w:t xml:space="preserve">Mary </w:t>
                  </w:r>
                  <w:proofErr w:type="spellStart"/>
                  <w:r>
                    <w:t>Magoulick</w:t>
                  </w:r>
                  <w:proofErr w:type="spellEnd"/>
                  <w:r>
                    <w:t xml:space="preserve"> ( </w:t>
                  </w:r>
                  <w:proofErr w:type="spellStart"/>
                  <w:r>
                    <w:t>SoCC</w:t>
                  </w:r>
                  <w:proofErr w:type="spellEnd"/>
                  <w:r>
                    <w:t xml:space="preserve"> Chair)</w:t>
                  </w:r>
                </w:p>
                <w:p w:rsidR="004F02DF" w:rsidRDefault="004F02DF" w:rsidP="00E84A40">
                  <w:r>
                    <w:t>Costas Spirou (Interim Associate Provost)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4F02DF">
            <w:pPr>
              <w:jc w:val="both"/>
            </w:pPr>
            <w:r>
              <w:t xml:space="preserve">The </w:t>
            </w:r>
            <w:r w:rsidR="00CF6CE7" w:rsidRPr="0037381E">
              <w:t xml:space="preserve">meeting was called to order at </w:t>
            </w:r>
            <w:r w:rsidR="00CF6CE7">
              <w:t>3</w:t>
            </w:r>
            <w:r w:rsidR="00CF6CE7" w:rsidRPr="0037381E">
              <w:t>:</w:t>
            </w:r>
            <w:r w:rsidR="00CF6CE7">
              <w:t>3</w:t>
            </w:r>
            <w:r>
              <w:t>1</w:t>
            </w:r>
            <w:r w:rsidR="00CF6CE7" w:rsidRPr="0037381E">
              <w:t xml:space="preserve"> pm by </w:t>
            </w:r>
            <w:proofErr w:type="spellStart"/>
            <w:r>
              <w:t>Chavonda</w:t>
            </w:r>
            <w:proofErr w:type="spellEnd"/>
            <w:r>
              <w:t xml:space="preserve"> Mills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lastRenderedPageBreak/>
              <w:t>III. Approval of Minutes</w:t>
            </w:r>
          </w:p>
        </w:tc>
        <w:tc>
          <w:tcPr>
            <w:tcW w:w="4586" w:type="dxa"/>
          </w:tcPr>
          <w:p w:rsidR="00857A0F" w:rsidRPr="0037381E" w:rsidRDefault="00857A0F" w:rsidP="004F02DF">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4F02DF">
              <w:rPr>
                <w:i/>
              </w:rPr>
              <w:t>3 Feb 2017</w:t>
            </w:r>
            <w:r>
              <w:rPr>
                <w:i/>
              </w:rPr>
              <w:t xml:space="preserve">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857A0F" w:rsidRPr="0037381E" w:rsidRDefault="00857A0F" w:rsidP="004F02DF">
            <w:pPr>
              <w:jc w:val="both"/>
            </w:pPr>
            <w:r w:rsidRPr="0037381E">
              <w:t xml:space="preserve">The </w:t>
            </w:r>
            <w:r w:rsidR="004F02DF">
              <w:t>3 Feb 2017</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075769" w:rsidRPr="001966B9" w:rsidRDefault="001966B9" w:rsidP="00E47A9D">
            <w:pPr>
              <w:jc w:val="both"/>
              <w:rPr>
                <w:color w:val="000000" w:themeColor="text1"/>
              </w:rPr>
            </w:pPr>
            <w:r>
              <w:rPr>
                <w:color w:val="000000" w:themeColor="text1"/>
              </w:rPr>
              <w:t>Provost Brown indicated that she had nothing to report as Provost.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t>Executive Committee of the University Senate (ECUS)</w:t>
            </w:r>
          </w:p>
          <w:p w:rsidR="001843B9" w:rsidRPr="00293F1F" w:rsidRDefault="001843B9" w:rsidP="001843B9">
            <w:pPr>
              <w:tabs>
                <w:tab w:val="left" w:pos="0"/>
              </w:tabs>
              <w:rPr>
                <w:b/>
                <w:bCs/>
              </w:rPr>
            </w:pPr>
          </w:p>
          <w:p w:rsidR="001843B9" w:rsidRPr="00293F1F" w:rsidRDefault="00EF3B74" w:rsidP="001843B9">
            <w:pPr>
              <w:tabs>
                <w:tab w:val="left" w:pos="0"/>
              </w:tabs>
              <w:rPr>
                <w:b/>
                <w:bCs/>
              </w:rPr>
            </w:pPr>
            <w:proofErr w:type="spellStart"/>
            <w:r>
              <w:rPr>
                <w:b/>
                <w:bCs/>
              </w:rPr>
              <w:t>Chavonda</w:t>
            </w:r>
            <w:proofErr w:type="spellEnd"/>
            <w:r>
              <w:rPr>
                <w:b/>
                <w:bCs/>
              </w:rPr>
              <w:t xml:space="preserve"> Mills</w:t>
            </w:r>
          </w:p>
          <w:p w:rsidR="001843B9" w:rsidRPr="00293F1F" w:rsidRDefault="001843B9" w:rsidP="001843B9">
            <w:pPr>
              <w:tabs>
                <w:tab w:val="left" w:pos="0"/>
              </w:tabs>
              <w:rPr>
                <w:b/>
                <w:bCs/>
              </w:rPr>
            </w:pPr>
          </w:p>
        </w:tc>
        <w:tc>
          <w:tcPr>
            <w:tcW w:w="4586" w:type="dxa"/>
          </w:tcPr>
          <w:p w:rsidR="00E50A15" w:rsidRPr="002026C1" w:rsidRDefault="00E50A15" w:rsidP="00A65BF9">
            <w:pPr>
              <w:pStyle w:val="ListParagraph"/>
              <w:numPr>
                <w:ilvl w:val="0"/>
                <w:numId w:val="7"/>
              </w:numPr>
              <w:spacing w:after="160" w:line="256" w:lineRule="auto"/>
              <w:jc w:val="both"/>
            </w:pPr>
            <w:r w:rsidRPr="002026C1">
              <w:rPr>
                <w:b/>
                <w:u w:val="single"/>
              </w:rPr>
              <w:t>Motion</w:t>
            </w:r>
            <w:r w:rsidR="002026C1">
              <w:rPr>
                <w:b/>
                <w:u w:val="single"/>
              </w:rPr>
              <w:t>s</w:t>
            </w:r>
            <w:r w:rsidRPr="002026C1">
              <w:t xml:space="preserve"> ECUS has </w:t>
            </w:r>
            <w:r w:rsidR="009766B0">
              <w:t>one</w:t>
            </w:r>
            <w:r w:rsidR="00BA4423" w:rsidRPr="002026C1">
              <w:t xml:space="preserve"> motion</w:t>
            </w:r>
            <w:r w:rsidRPr="002026C1">
              <w:t xml:space="preserve"> to submit for </w:t>
            </w:r>
            <w:r w:rsidR="00987D28">
              <w:t>university senate</w:t>
            </w:r>
            <w:r w:rsidRPr="002026C1">
              <w:t xml:space="preserve"> consideration at its </w:t>
            </w:r>
            <w:r w:rsidR="006119A5">
              <w:t>17 Mar 2017</w:t>
            </w:r>
            <w:r w:rsidR="0037290D">
              <w:t xml:space="preserve"> meeting</w:t>
            </w:r>
            <w:r w:rsidR="0033089C">
              <w:t xml:space="preserve"> proposing a revision to the bylaws, specifically reducing the minimum number of elected faculty senators on </w:t>
            </w:r>
            <w:proofErr w:type="spellStart"/>
            <w:r w:rsidR="0033089C">
              <w:t>SoCC</w:t>
            </w:r>
            <w:proofErr w:type="spellEnd"/>
            <w:r w:rsidR="0033089C">
              <w:t xml:space="preserve"> from three to two for its first reading.</w:t>
            </w:r>
          </w:p>
          <w:p w:rsidR="00E50A15" w:rsidRPr="002026C1" w:rsidRDefault="00E50A15" w:rsidP="00A65BF9">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The 201</w:t>
            </w:r>
            <w:r w:rsidR="00F733F8" w:rsidRPr="00F733F8">
              <w:rPr>
                <w:bCs/>
              </w:rPr>
              <w:t>6</w:t>
            </w:r>
            <w:r w:rsidRPr="00F733F8">
              <w:rPr>
                <w:bCs/>
              </w:rPr>
              <w:t>-1</w:t>
            </w:r>
            <w:r w:rsidR="00F733F8" w:rsidRPr="00F733F8">
              <w:rPr>
                <w:bCs/>
              </w:rPr>
              <w:t>7</w:t>
            </w:r>
            <w:r w:rsidRPr="00F733F8">
              <w:rPr>
                <w:bCs/>
              </w:rPr>
              <w:t xml:space="preserve"> ECUS officers are </w:t>
            </w:r>
            <w:proofErr w:type="spellStart"/>
            <w:r w:rsidR="00F733F8" w:rsidRPr="00F733F8">
              <w:rPr>
                <w:bCs/>
              </w:rPr>
              <w:t>Chavonda</w:t>
            </w:r>
            <w:proofErr w:type="spellEnd"/>
            <w:r w:rsidR="00F733F8" w:rsidRPr="00F733F8">
              <w:rPr>
                <w:bCs/>
              </w:rPr>
              <w:t xml:space="preserve"> Mills </w:t>
            </w:r>
            <w:r w:rsidRPr="00F733F8">
              <w:rPr>
                <w:bCs/>
              </w:rPr>
              <w:t xml:space="preserve">(Chair), </w:t>
            </w:r>
            <w:r w:rsidR="00F733F8" w:rsidRPr="00F733F8">
              <w:rPr>
                <w:bCs/>
              </w:rPr>
              <w:t xml:space="preserve">Nicole </w:t>
            </w:r>
            <w:proofErr w:type="spellStart"/>
            <w:r w:rsidR="00F733F8" w:rsidRPr="00F733F8">
              <w:rPr>
                <w:bCs/>
              </w:rPr>
              <w:t>DeClouette</w:t>
            </w:r>
            <w:proofErr w:type="spellEnd"/>
            <w:r w:rsidR="00F733F8" w:rsidRPr="00F733F8">
              <w:rPr>
                <w:bCs/>
              </w:rPr>
              <w:t xml:space="preserve"> </w:t>
            </w:r>
            <w:r w:rsidRPr="00F733F8">
              <w:rPr>
                <w:bCs/>
              </w:rPr>
              <w:t>(Vice-Chair) and Craig Turner (Secretary)</w:t>
            </w:r>
            <w:r w:rsidR="00F733F8">
              <w:rPr>
                <w:bCs/>
              </w:rPr>
              <w:t>.</w:t>
            </w:r>
          </w:p>
          <w:p w:rsidR="00956170" w:rsidRDefault="00E50A15" w:rsidP="00A65BF9">
            <w:pPr>
              <w:pStyle w:val="ListParagraph"/>
              <w:numPr>
                <w:ilvl w:val="0"/>
                <w:numId w:val="7"/>
              </w:numPr>
              <w:contextualSpacing w:val="0"/>
              <w:jc w:val="both"/>
            </w:pPr>
            <w:r w:rsidRPr="00EE5249">
              <w:rPr>
                <w:b/>
                <w:u w:val="single"/>
              </w:rPr>
              <w:t>Meeting</w:t>
            </w:r>
            <w:r w:rsidR="002C6830">
              <w:t xml:space="preserve"> ECUS </w:t>
            </w:r>
            <w:r w:rsidR="002C6830" w:rsidRPr="00B5732D">
              <w:rPr>
                <w:bCs/>
              </w:rPr>
              <w:t xml:space="preserve">met on </w:t>
            </w:r>
            <w:r w:rsidR="0076044D">
              <w:rPr>
                <w:bCs/>
              </w:rPr>
              <w:t>3 Mar 2017</w:t>
            </w:r>
            <w:r w:rsidR="002C6830" w:rsidRPr="00B5732D">
              <w:rPr>
                <w:bCs/>
              </w:rPr>
              <w:t xml:space="preserve"> from 2:00pm to 3:15pm. The following topics were discussed</w:t>
            </w:r>
            <w:r w:rsidR="00543E62" w:rsidRPr="00EE5249">
              <w:t>.</w:t>
            </w:r>
          </w:p>
          <w:p w:rsidR="009766B0" w:rsidRPr="009766B0" w:rsidRDefault="009766B0" w:rsidP="009766B0">
            <w:pPr>
              <w:pStyle w:val="ListParagraph"/>
              <w:numPr>
                <w:ilvl w:val="1"/>
                <w:numId w:val="7"/>
              </w:numPr>
              <w:ind w:left="698"/>
              <w:jc w:val="both"/>
              <w:rPr>
                <w:u w:val="single"/>
              </w:rPr>
            </w:pPr>
            <w:r w:rsidRPr="009766B0">
              <w:rPr>
                <w:b/>
                <w:u w:val="single"/>
              </w:rPr>
              <w:t>PO Report to ECUS</w:t>
            </w:r>
            <w:r w:rsidRPr="009766B0">
              <w:t xml:space="preserve"> As PO </w:t>
            </w:r>
            <w:r>
              <w:t xml:space="preserve">(Presiding Officer) </w:t>
            </w:r>
            <w:r w:rsidRPr="009766B0">
              <w:t>of the university senate, I met with CAPC to discuss their recommendation not to approve the deactivation of Outdoor Education.</w:t>
            </w:r>
            <w:r>
              <w:t xml:space="preserve"> </w:t>
            </w:r>
            <w:r w:rsidRPr="009766B0">
              <w:t xml:space="preserve">Following a rich </w:t>
            </w:r>
            <w:r w:rsidRPr="009766B0">
              <w:lastRenderedPageBreak/>
              <w:t>discussion, the recommendation from CAPC was that the proposal should be considered by the university senate act</w:t>
            </w:r>
            <w:r>
              <w:t>ing as a committee of the whole.</w:t>
            </w:r>
          </w:p>
          <w:p w:rsidR="009766B0" w:rsidRDefault="009766B0" w:rsidP="009766B0">
            <w:pPr>
              <w:pStyle w:val="ListParagraph"/>
              <w:numPr>
                <w:ilvl w:val="1"/>
                <w:numId w:val="7"/>
              </w:numPr>
              <w:ind w:left="698"/>
              <w:jc w:val="both"/>
            </w:pPr>
            <w:r w:rsidRPr="009766B0">
              <w:rPr>
                <w:b/>
                <w:u w:val="single"/>
              </w:rPr>
              <w:t>USGFC spring meeting</w:t>
            </w:r>
            <w:r w:rsidRPr="009766B0">
              <w:t xml:space="preserve"> will be held on </w:t>
            </w:r>
            <w:r>
              <w:t>31 Mar 2017</w:t>
            </w:r>
            <w:r w:rsidRPr="009766B0">
              <w:t>.</w:t>
            </w:r>
            <w:r>
              <w:t xml:space="preserve"> </w:t>
            </w:r>
            <w:r w:rsidRPr="009766B0">
              <w:t xml:space="preserve">Please contact Nicole </w:t>
            </w:r>
            <w:proofErr w:type="spellStart"/>
            <w:r w:rsidR="004F7A31">
              <w:t>DeClouette</w:t>
            </w:r>
            <w:proofErr w:type="spellEnd"/>
            <w:r w:rsidR="004F7A31">
              <w:t xml:space="preserve"> </w:t>
            </w:r>
            <w:r w:rsidRPr="009766B0">
              <w:t>if you would like to add an item to the agenda.</w:t>
            </w:r>
          </w:p>
          <w:p w:rsidR="009766B0" w:rsidRDefault="009766B0" w:rsidP="009766B0">
            <w:pPr>
              <w:pStyle w:val="ListParagraph"/>
              <w:numPr>
                <w:ilvl w:val="1"/>
                <w:numId w:val="7"/>
              </w:numPr>
              <w:ind w:left="698"/>
              <w:jc w:val="both"/>
            </w:pPr>
            <w:r w:rsidRPr="009766B0">
              <w:rPr>
                <w:b/>
                <w:u w:val="single"/>
              </w:rPr>
              <w:t xml:space="preserve">Governance Calendar for 2017-18 </w:t>
            </w:r>
            <w:r w:rsidRPr="009766B0">
              <w:t>was approved by ECUS and will be presented to the full senate as an information item.</w:t>
            </w:r>
          </w:p>
          <w:p w:rsidR="009766B0" w:rsidRDefault="009766B0" w:rsidP="009766B0">
            <w:pPr>
              <w:pStyle w:val="ListParagraph"/>
              <w:numPr>
                <w:ilvl w:val="1"/>
                <w:numId w:val="7"/>
              </w:numPr>
              <w:ind w:left="698"/>
              <w:jc w:val="both"/>
            </w:pPr>
            <w:r w:rsidRPr="009766B0">
              <w:rPr>
                <w:b/>
                <w:u w:val="single"/>
              </w:rPr>
              <w:t>Proposal to Establish a Foundation Account for University Senate</w:t>
            </w:r>
            <w:r w:rsidRPr="009766B0">
              <w:t xml:space="preserve"> is under review by the President's Office and will be submitted to Kim Taylor at University Advancement once approved.</w:t>
            </w:r>
            <w:r>
              <w:t xml:space="preserve"> </w:t>
            </w:r>
            <w:r w:rsidRPr="009766B0">
              <w:t xml:space="preserve">Monica </w:t>
            </w:r>
            <w:proofErr w:type="spellStart"/>
            <w:r w:rsidRPr="009766B0">
              <w:t>Starley</w:t>
            </w:r>
            <w:proofErr w:type="spellEnd"/>
            <w:r w:rsidRPr="009766B0">
              <w:t>, special assistant to the President, will serve as an authorized signer for the account along with the current US Presiding Officer.</w:t>
            </w:r>
          </w:p>
          <w:p w:rsidR="009766B0" w:rsidRDefault="009766B0" w:rsidP="009766B0">
            <w:pPr>
              <w:pStyle w:val="ListParagraph"/>
              <w:numPr>
                <w:ilvl w:val="1"/>
                <w:numId w:val="7"/>
              </w:numPr>
              <w:ind w:left="698"/>
              <w:jc w:val="both"/>
            </w:pPr>
            <w:r w:rsidRPr="009766B0">
              <w:rPr>
                <w:b/>
                <w:u w:val="single"/>
              </w:rPr>
              <w:t>Review of Standing Committee Scope and Duties</w:t>
            </w:r>
            <w:r>
              <w:t xml:space="preserve"> will continue at 2017 governance</w:t>
            </w:r>
            <w:r w:rsidRPr="009766B0">
              <w:t xml:space="preserve"> retreat.</w:t>
            </w:r>
          </w:p>
          <w:p w:rsidR="00E0486D" w:rsidRPr="009766B0" w:rsidRDefault="009766B0" w:rsidP="009766B0">
            <w:pPr>
              <w:pStyle w:val="ListParagraph"/>
              <w:numPr>
                <w:ilvl w:val="1"/>
                <w:numId w:val="7"/>
              </w:numPr>
              <w:ind w:left="698"/>
              <w:jc w:val="both"/>
            </w:pPr>
            <w:r w:rsidRPr="009766B0">
              <w:rPr>
                <w:b/>
                <w:u w:val="single"/>
              </w:rPr>
              <w:t>Certificates</w:t>
            </w:r>
            <w:r w:rsidRPr="009766B0">
              <w:t xml:space="preserve"> for volunteers will be delivered during the final standing committee chairs meeting on </w:t>
            </w:r>
            <w:r>
              <w:t>31 Mar 2017</w:t>
            </w:r>
            <w:r w:rsidRPr="009766B0">
              <w:t>.</w:t>
            </w:r>
            <w:r>
              <w:t xml:space="preserve"> </w:t>
            </w:r>
            <w:r w:rsidRPr="009766B0">
              <w:t>Outgoing senators and officers will receive their certificates at the f</w:t>
            </w:r>
            <w:r>
              <w:t>inal senate meeting on 21 Apr 2017.</w:t>
            </w:r>
          </w:p>
        </w:tc>
        <w:tc>
          <w:tcPr>
            <w:tcW w:w="3420" w:type="dxa"/>
          </w:tcPr>
          <w:p w:rsidR="001843B9" w:rsidRPr="0037381E" w:rsidRDefault="001843B9" w:rsidP="001843B9"/>
        </w:tc>
        <w:tc>
          <w:tcPr>
            <w:tcW w:w="2898" w:type="dxa"/>
          </w:tcPr>
          <w:p w:rsidR="001843B9" w:rsidRPr="00FC3E83"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777665" w:rsidRDefault="00F441CE" w:rsidP="001843B9">
            <w:pPr>
              <w:tabs>
                <w:tab w:val="left" w:pos="0"/>
              </w:tabs>
              <w:rPr>
                <w:b/>
                <w:bCs/>
              </w:rPr>
            </w:pPr>
            <w:r>
              <w:rPr>
                <w:b/>
                <w:bCs/>
              </w:rPr>
              <w:t>Mike Gleason</w:t>
            </w:r>
          </w:p>
          <w:p w:rsidR="00940F2E" w:rsidRDefault="00777665" w:rsidP="001843B9">
            <w:pPr>
              <w:tabs>
                <w:tab w:val="left" w:pos="0"/>
              </w:tabs>
              <w:rPr>
                <w:b/>
                <w:bCs/>
              </w:rPr>
            </w:pPr>
            <w:r>
              <w:rPr>
                <w:b/>
                <w:bCs/>
              </w:rPr>
              <w:t>for</w:t>
            </w:r>
          </w:p>
          <w:p w:rsidR="001843B9" w:rsidRPr="0037381E" w:rsidRDefault="00EF3B74" w:rsidP="001843B9">
            <w:pPr>
              <w:tabs>
                <w:tab w:val="left" w:pos="0"/>
              </w:tabs>
              <w:rPr>
                <w:b/>
                <w:bCs/>
              </w:rPr>
            </w:pPr>
            <w:r>
              <w:rPr>
                <w:b/>
                <w:bCs/>
              </w:rPr>
              <w:lastRenderedPageBreak/>
              <w:t>Carol Sapp</w:t>
            </w:r>
          </w:p>
        </w:tc>
        <w:tc>
          <w:tcPr>
            <w:tcW w:w="4586" w:type="dxa"/>
          </w:tcPr>
          <w:p w:rsidR="001843B9" w:rsidRDefault="001843B9" w:rsidP="00DB251A">
            <w:pPr>
              <w:pStyle w:val="ListParagraph"/>
              <w:numPr>
                <w:ilvl w:val="0"/>
                <w:numId w:val="6"/>
              </w:numPr>
              <w:spacing w:after="160" w:line="256" w:lineRule="auto"/>
              <w:jc w:val="both"/>
              <w:rPr>
                <w:color w:val="000000" w:themeColor="text1"/>
              </w:rPr>
            </w:pPr>
            <w:r w:rsidRPr="00B5732D">
              <w:rPr>
                <w:b/>
                <w:color w:val="000000" w:themeColor="text1"/>
                <w:u w:val="single"/>
              </w:rPr>
              <w:lastRenderedPageBreak/>
              <w:t>Motions</w:t>
            </w:r>
            <w:r w:rsidRPr="00B5732D">
              <w:rPr>
                <w:color w:val="000000" w:themeColor="text1"/>
              </w:rPr>
              <w:t xml:space="preserve"> APC has </w:t>
            </w:r>
            <w:r w:rsidR="00DB3615">
              <w:rPr>
                <w:color w:val="000000" w:themeColor="text1"/>
              </w:rPr>
              <w:t>one</w:t>
            </w:r>
            <w:r w:rsidRPr="00B5732D">
              <w:rPr>
                <w:color w:val="000000" w:themeColor="text1"/>
              </w:rPr>
              <w:t xml:space="preserve"> motion to submit for </w:t>
            </w:r>
            <w:r w:rsidR="00987D28">
              <w:rPr>
                <w:color w:val="000000" w:themeColor="text1"/>
              </w:rPr>
              <w:t>university senate</w:t>
            </w:r>
            <w:r w:rsidRPr="00B5732D">
              <w:rPr>
                <w:color w:val="000000" w:themeColor="text1"/>
              </w:rPr>
              <w:t xml:space="preserve"> consideration at its </w:t>
            </w:r>
            <w:r w:rsidR="006119A5">
              <w:rPr>
                <w:color w:val="000000" w:themeColor="text1"/>
              </w:rPr>
              <w:t>17 Mar 2017</w:t>
            </w:r>
            <w:r w:rsidRPr="00B5732D">
              <w:rPr>
                <w:color w:val="000000" w:themeColor="text1"/>
              </w:rPr>
              <w:t xml:space="preserve"> meeting.</w:t>
            </w:r>
            <w:r w:rsidR="00DB251A">
              <w:rPr>
                <w:color w:val="000000" w:themeColor="text1"/>
              </w:rPr>
              <w:t xml:space="preserve"> See item 3.a.</w:t>
            </w:r>
          </w:p>
          <w:p w:rsidR="002026C1" w:rsidRPr="00B5732D" w:rsidRDefault="001843B9" w:rsidP="00DB251A">
            <w:pPr>
              <w:pStyle w:val="ListParagraph"/>
              <w:numPr>
                <w:ilvl w:val="0"/>
                <w:numId w:val="6"/>
              </w:numPr>
              <w:spacing w:line="257" w:lineRule="auto"/>
              <w:jc w:val="both"/>
              <w:rPr>
                <w:color w:val="000000" w:themeColor="text1"/>
              </w:rPr>
            </w:pPr>
            <w:r w:rsidRPr="00B5732D">
              <w:rPr>
                <w:b/>
                <w:bCs/>
                <w:color w:val="000000" w:themeColor="text1"/>
                <w:u w:val="single"/>
              </w:rPr>
              <w:lastRenderedPageBreak/>
              <w:t>Officers</w:t>
            </w:r>
            <w:r w:rsidRPr="00B5732D">
              <w:rPr>
                <w:bCs/>
                <w:color w:val="000000" w:themeColor="text1"/>
              </w:rPr>
              <w:t xml:space="preserve"> The 201</w:t>
            </w:r>
            <w:r w:rsidR="00F733F8">
              <w:rPr>
                <w:bCs/>
                <w:color w:val="000000" w:themeColor="text1"/>
              </w:rPr>
              <w:t>6</w:t>
            </w:r>
            <w:r w:rsidRPr="00B5732D">
              <w:rPr>
                <w:bCs/>
                <w:color w:val="000000" w:themeColor="text1"/>
              </w:rPr>
              <w:t>-1</w:t>
            </w:r>
            <w:r w:rsidR="00F733F8">
              <w:rPr>
                <w:bCs/>
                <w:color w:val="000000" w:themeColor="text1"/>
              </w:rPr>
              <w:t>7</w:t>
            </w:r>
            <w:r w:rsidRPr="00B5732D">
              <w:rPr>
                <w:bCs/>
                <w:color w:val="000000" w:themeColor="text1"/>
              </w:rPr>
              <w:t xml:space="preserve"> APC officers are </w:t>
            </w:r>
            <w:r w:rsidR="00F733F8">
              <w:rPr>
                <w:bCs/>
                <w:color w:val="000000" w:themeColor="text1"/>
              </w:rPr>
              <w:t>Carol Sapp</w:t>
            </w:r>
            <w:r w:rsidR="00663D9A" w:rsidRPr="00B5732D">
              <w:rPr>
                <w:bCs/>
                <w:color w:val="000000" w:themeColor="text1"/>
              </w:rPr>
              <w:t xml:space="preserve"> </w:t>
            </w:r>
            <w:r w:rsidRPr="00B5732D">
              <w:rPr>
                <w:bCs/>
                <w:color w:val="000000" w:themeColor="text1"/>
              </w:rPr>
              <w:t xml:space="preserve">(Chair), </w:t>
            </w:r>
            <w:r w:rsidR="00F733F8">
              <w:rPr>
                <w:bCs/>
                <w:color w:val="000000" w:themeColor="text1"/>
              </w:rPr>
              <w:t xml:space="preserve">Mike Gleason </w:t>
            </w:r>
            <w:r w:rsidRPr="00B5732D">
              <w:rPr>
                <w:bCs/>
                <w:color w:val="000000" w:themeColor="text1"/>
              </w:rPr>
              <w:t xml:space="preserve">(Vice-Chair) and </w:t>
            </w:r>
            <w:r w:rsidR="00F733F8">
              <w:rPr>
                <w:bCs/>
                <w:color w:val="000000" w:themeColor="text1"/>
              </w:rPr>
              <w:t xml:space="preserve">David </w:t>
            </w:r>
            <w:proofErr w:type="spellStart"/>
            <w:r w:rsidR="00F733F8">
              <w:rPr>
                <w:bCs/>
                <w:color w:val="000000" w:themeColor="text1"/>
              </w:rPr>
              <w:t>McIntryre</w:t>
            </w:r>
            <w:proofErr w:type="spellEnd"/>
            <w:r w:rsidR="00F733F8" w:rsidRPr="00B5732D">
              <w:rPr>
                <w:bCs/>
                <w:color w:val="000000" w:themeColor="text1"/>
              </w:rPr>
              <w:t xml:space="preserve"> </w:t>
            </w:r>
            <w:r w:rsidRPr="00B5732D">
              <w:rPr>
                <w:bCs/>
                <w:color w:val="000000" w:themeColor="text1"/>
              </w:rPr>
              <w:t>(Secretary)</w:t>
            </w:r>
            <w:r w:rsidR="006616DD">
              <w:rPr>
                <w:bCs/>
                <w:color w:val="000000" w:themeColor="text1"/>
              </w:rPr>
              <w:t>.</w:t>
            </w:r>
          </w:p>
          <w:p w:rsidR="00215985" w:rsidRPr="00F71011" w:rsidRDefault="001843B9" w:rsidP="00DB251A">
            <w:pPr>
              <w:numPr>
                <w:ilvl w:val="0"/>
                <w:numId w:val="6"/>
              </w:numPr>
              <w:jc w:val="both"/>
            </w:pPr>
            <w:r w:rsidRPr="00B5732D">
              <w:rPr>
                <w:b/>
                <w:bCs/>
                <w:color w:val="000000" w:themeColor="text1"/>
                <w:u w:val="single"/>
              </w:rPr>
              <w:t>Meeting</w:t>
            </w:r>
            <w:r w:rsidRPr="00B5732D">
              <w:rPr>
                <w:bCs/>
                <w:color w:val="000000" w:themeColor="text1"/>
              </w:rPr>
              <w:t xml:space="preserve"> </w:t>
            </w:r>
            <w:r w:rsidR="006616DD">
              <w:t xml:space="preserve">The Academic Policy Committee </w:t>
            </w:r>
            <w:r w:rsidR="00972085">
              <w:t>met</w:t>
            </w:r>
            <w:r w:rsidR="00083FB7" w:rsidRPr="00B5732D">
              <w:rPr>
                <w:bCs/>
              </w:rPr>
              <w:t xml:space="preserve"> on </w:t>
            </w:r>
            <w:r w:rsidR="0076044D">
              <w:rPr>
                <w:bCs/>
              </w:rPr>
              <w:t>3 Mar 2017</w:t>
            </w:r>
            <w:r w:rsidR="00083FB7" w:rsidRPr="00B5732D">
              <w:rPr>
                <w:bCs/>
              </w:rPr>
              <w:t xml:space="preserve"> from 2:00pm to 3:15pm</w:t>
            </w:r>
            <w:r w:rsidR="00972085">
              <w:rPr>
                <w:bCs/>
              </w:rPr>
              <w:t>. T</w:t>
            </w:r>
            <w:r w:rsidR="00083FB7" w:rsidRPr="00B5732D">
              <w:rPr>
                <w:bCs/>
              </w:rPr>
              <w:t>he following topics were discussed</w:t>
            </w:r>
            <w:r w:rsidR="00B5732D" w:rsidRPr="00F71011">
              <w:t>.</w:t>
            </w:r>
          </w:p>
          <w:p w:rsidR="003E1A57" w:rsidRDefault="00DB251A" w:rsidP="00DB251A">
            <w:pPr>
              <w:numPr>
                <w:ilvl w:val="1"/>
                <w:numId w:val="6"/>
              </w:numPr>
              <w:spacing w:before="100" w:beforeAutospacing="1" w:after="100" w:afterAutospacing="1"/>
              <w:ind w:left="698"/>
              <w:jc w:val="both"/>
            </w:pPr>
            <w:r w:rsidRPr="00E95FCD">
              <w:rPr>
                <w:b/>
                <w:u w:val="single"/>
              </w:rPr>
              <w:t>Motion</w:t>
            </w:r>
            <w:r w:rsidRPr="00E95FCD">
              <w:t xml:space="preserve"> </w:t>
            </w:r>
            <w:r>
              <w:t>The motion is</w:t>
            </w:r>
            <w:r w:rsidRPr="00E95FCD">
              <w:t xml:space="preserve"> to add or amend required syllabus statements to address </w:t>
            </w:r>
            <w:r>
              <w:t xml:space="preserve">the </w:t>
            </w:r>
            <w:r w:rsidRPr="00E95FCD">
              <w:t xml:space="preserve">emergency action plan and fire drills. </w:t>
            </w:r>
            <w:r w:rsidR="003E1A57">
              <w:t>The motion is to add the statement “When possible and necessary, provide assistance to those who are in need of help” to replace the current statement “Assist disabled persons and others if possible without endangering your own life.”</w:t>
            </w:r>
          </w:p>
          <w:p w:rsidR="00DB251A" w:rsidRDefault="00DB251A" w:rsidP="00DB251A">
            <w:pPr>
              <w:numPr>
                <w:ilvl w:val="1"/>
                <w:numId w:val="6"/>
              </w:numPr>
              <w:spacing w:before="100" w:beforeAutospacing="1" w:after="100" w:afterAutospacing="1"/>
              <w:ind w:left="698"/>
              <w:jc w:val="both"/>
            </w:pPr>
            <w:r w:rsidRPr="00DB251A">
              <w:rPr>
                <w:b/>
                <w:u w:val="single"/>
              </w:rPr>
              <w:t>Online Teaching Needs</w:t>
            </w:r>
            <w:r w:rsidRPr="00D74388">
              <w:t xml:space="preserve"> </w:t>
            </w:r>
            <w:r w:rsidR="002C0D06">
              <w:t xml:space="preserve">APC </w:t>
            </w:r>
            <w:r w:rsidR="003E1A57">
              <w:t xml:space="preserve">postponed further discussion of the subcommittee plans to meet with Jeanne Sewell to discuss online teaching and learning issues to determine how APC might help CTL </w:t>
            </w:r>
            <w:r w:rsidR="002C0D06">
              <w:t xml:space="preserve">(Center for Teaching and Learning) </w:t>
            </w:r>
            <w:r w:rsidR="003E1A57">
              <w:t>facilitate teaching/learning process</w:t>
            </w:r>
            <w:r w:rsidRPr="00D74388">
              <w:t>.</w:t>
            </w:r>
          </w:p>
          <w:p w:rsidR="00FE769E" w:rsidRPr="00EB7DBC" w:rsidRDefault="009A5012" w:rsidP="00236D6A">
            <w:pPr>
              <w:numPr>
                <w:ilvl w:val="1"/>
                <w:numId w:val="6"/>
              </w:numPr>
              <w:spacing w:before="100" w:beforeAutospacing="1" w:after="100" w:afterAutospacing="1"/>
              <w:ind w:left="698"/>
              <w:jc w:val="both"/>
            </w:pPr>
            <w:r>
              <w:rPr>
                <w:b/>
                <w:u w:val="single"/>
              </w:rPr>
              <w:t>Midterm Grades</w:t>
            </w:r>
            <w:r w:rsidR="00DB251A" w:rsidRPr="00D74388">
              <w:t xml:space="preserve"> </w:t>
            </w:r>
            <w:r w:rsidR="00184DDB">
              <w:t>Four</w:t>
            </w:r>
            <w:r w:rsidR="00DB251A" w:rsidRPr="00D74388">
              <w:t xml:space="preserve"> members of the Student Government Association</w:t>
            </w:r>
            <w:r w:rsidR="00DB251A">
              <w:t xml:space="preserve"> (SGA) </w:t>
            </w:r>
            <w:r w:rsidR="007A3B46">
              <w:t xml:space="preserve">were present at the APC </w:t>
            </w:r>
            <w:r w:rsidR="00236D6A">
              <w:t xml:space="preserve">meeting. They reported </w:t>
            </w:r>
            <w:r w:rsidR="007A3B46">
              <w:t>that SGA</w:t>
            </w:r>
            <w:r w:rsidR="00184DDB">
              <w:t xml:space="preserve"> had just passed a resolution</w:t>
            </w:r>
            <w:r w:rsidR="001979BB">
              <w:t xml:space="preserve"> </w:t>
            </w:r>
            <w:r w:rsidR="001979BB" w:rsidRPr="001979BB">
              <w:rPr>
                <w:highlight w:val="yellow"/>
              </w:rPr>
              <w:t xml:space="preserve">(which is </w:t>
            </w:r>
            <w:r w:rsidR="00E55F0F">
              <w:rPr>
                <w:highlight w:val="yellow"/>
              </w:rPr>
              <w:t>attached to the</w:t>
            </w:r>
            <w:r w:rsidR="001979BB" w:rsidRPr="001979BB">
              <w:rPr>
                <w:highlight w:val="yellow"/>
              </w:rPr>
              <w:t xml:space="preserve"> </w:t>
            </w:r>
            <w:r w:rsidR="001979BB">
              <w:rPr>
                <w:highlight w:val="yellow"/>
              </w:rPr>
              <w:t xml:space="preserve">3 Mar 2017 ECUS-SCC </w:t>
            </w:r>
            <w:r w:rsidR="001979BB" w:rsidRPr="001979BB">
              <w:rPr>
                <w:highlight w:val="yellow"/>
              </w:rPr>
              <w:t>minutes as a supporting document)</w:t>
            </w:r>
            <w:r w:rsidR="00184DDB">
              <w:t xml:space="preserve"> proposing to extend the requirement of midterm grade reporting from courses counting in Areas A-E to require midterm grades </w:t>
            </w:r>
            <w:r w:rsidR="00184DDB">
              <w:lastRenderedPageBreak/>
              <w:t>reported for all undergraduate courses. APC had an extensive discussion on midterm grades and the interested reader is directed to the 3 Mar 2017 APC minutes for additional detail.</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Curriculum and Assessment Policy Committee (CAPC)</w:t>
            </w:r>
          </w:p>
          <w:p w:rsidR="001843B9" w:rsidRDefault="001843B9" w:rsidP="001843B9">
            <w:pPr>
              <w:tabs>
                <w:tab w:val="left" w:pos="0"/>
              </w:tabs>
              <w:rPr>
                <w:b/>
                <w:bCs/>
              </w:rPr>
            </w:pPr>
          </w:p>
          <w:p w:rsidR="001843B9" w:rsidRDefault="00EF3B74" w:rsidP="00EF3B74">
            <w:pPr>
              <w:tabs>
                <w:tab w:val="left" w:pos="0"/>
              </w:tabs>
              <w:rPr>
                <w:b/>
                <w:bCs/>
              </w:rPr>
            </w:pPr>
            <w:r>
              <w:rPr>
                <w:b/>
                <w:bCs/>
              </w:rPr>
              <w:t xml:space="preserve">Lyndall </w:t>
            </w:r>
            <w:proofErr w:type="spellStart"/>
            <w:r>
              <w:rPr>
                <w:b/>
                <w:bCs/>
              </w:rPr>
              <w:t>Muschell</w:t>
            </w:r>
            <w:proofErr w:type="spellEnd"/>
          </w:p>
        </w:tc>
        <w:tc>
          <w:tcPr>
            <w:tcW w:w="4586" w:type="dxa"/>
          </w:tcPr>
          <w:p w:rsidR="00DC2B46" w:rsidRPr="002904D2" w:rsidRDefault="001843B9" w:rsidP="00A65BF9">
            <w:pPr>
              <w:pStyle w:val="ListParagraph"/>
              <w:numPr>
                <w:ilvl w:val="0"/>
                <w:numId w:val="4"/>
              </w:numPr>
              <w:ind w:left="338"/>
              <w:jc w:val="both"/>
            </w:pPr>
            <w:r w:rsidRPr="002904D2">
              <w:rPr>
                <w:b/>
                <w:u w:val="single"/>
              </w:rPr>
              <w:t>Motions</w:t>
            </w:r>
            <w:r w:rsidRPr="002904D2">
              <w:t xml:space="preserve"> CAPC </w:t>
            </w:r>
            <w:r w:rsidR="002C44B2">
              <w:t>has</w:t>
            </w:r>
            <w:r w:rsidRPr="002904D2">
              <w:t xml:space="preserve"> </w:t>
            </w:r>
            <w:r w:rsidR="00236D6A">
              <w:t>three</w:t>
            </w:r>
            <w:r w:rsidR="00B5732D" w:rsidRPr="002904D2">
              <w:t xml:space="preserve"> motion</w:t>
            </w:r>
            <w:r w:rsidR="00236D6A">
              <w:t>s</w:t>
            </w:r>
            <w:r w:rsidRPr="002904D2">
              <w:t xml:space="preserve"> to submit for </w:t>
            </w:r>
            <w:r w:rsidR="00987D28">
              <w:t>university senate</w:t>
            </w:r>
            <w:r w:rsidRPr="002904D2">
              <w:t xml:space="preserve"> consideration at its </w:t>
            </w:r>
            <w:r w:rsidR="006119A5">
              <w:t>17 Mar 2017</w:t>
            </w:r>
            <w:r w:rsidRPr="002904D2">
              <w:t xml:space="preserve"> meeting.</w:t>
            </w:r>
            <w:r w:rsidR="002904D2">
              <w:t xml:space="preserve"> The topic</w:t>
            </w:r>
            <w:r w:rsidR="00236D6A">
              <w:t>s</w:t>
            </w:r>
            <w:r w:rsidR="002904D2">
              <w:t xml:space="preserve"> of th</w:t>
            </w:r>
            <w:r w:rsidR="00236D6A">
              <w:t>ese</w:t>
            </w:r>
            <w:r w:rsidR="002904D2">
              <w:t xml:space="preserve"> motion</w:t>
            </w:r>
            <w:r w:rsidR="00E670E3">
              <w:t xml:space="preserve"> </w:t>
            </w:r>
            <w:r w:rsidR="00236D6A">
              <w:t>are</w:t>
            </w:r>
            <w:r w:rsidR="00E670E3">
              <w:t xml:space="preserve"> </w:t>
            </w:r>
            <w:r w:rsidR="002904D2">
              <w:t xml:space="preserve">provided </w:t>
            </w:r>
            <w:r w:rsidR="00D162DF">
              <w:t xml:space="preserve">below </w:t>
            </w:r>
            <w:r w:rsidR="00306487">
              <w:t>in</w:t>
            </w:r>
            <w:r w:rsidR="00935167">
              <w:t xml:space="preserve"> 3.</w:t>
            </w:r>
            <w:r w:rsidR="003D7DC5">
              <w:t>a</w:t>
            </w:r>
            <w:r w:rsidR="00D162DF">
              <w:t>.</w:t>
            </w:r>
          </w:p>
          <w:p w:rsidR="00B5732D" w:rsidRPr="002904D2" w:rsidRDefault="001843B9" w:rsidP="00A65BF9">
            <w:pPr>
              <w:numPr>
                <w:ilvl w:val="0"/>
                <w:numId w:val="4"/>
              </w:numPr>
              <w:ind w:left="337"/>
              <w:jc w:val="both"/>
              <w:rPr>
                <w:rFonts w:eastAsia="Calibri"/>
              </w:rPr>
            </w:pPr>
            <w:r w:rsidRPr="002904D2">
              <w:rPr>
                <w:b/>
                <w:bCs/>
                <w:u w:val="single"/>
              </w:rPr>
              <w:t>Officers</w:t>
            </w:r>
            <w:r w:rsidRPr="002904D2">
              <w:rPr>
                <w:bCs/>
              </w:rPr>
              <w:t xml:space="preserve"> The 201</w:t>
            </w:r>
            <w:r w:rsidR="003A2F26">
              <w:rPr>
                <w:bCs/>
              </w:rPr>
              <w:t>6</w:t>
            </w:r>
            <w:r w:rsidRPr="002904D2">
              <w:rPr>
                <w:bCs/>
              </w:rPr>
              <w:t>-1</w:t>
            </w:r>
            <w:r w:rsidR="003A2F26">
              <w:rPr>
                <w:bCs/>
              </w:rPr>
              <w:t>7</w:t>
            </w:r>
            <w:r w:rsidRPr="002904D2">
              <w:rPr>
                <w:bCs/>
              </w:rPr>
              <w:t xml:space="preserve"> CAPC officers are </w:t>
            </w:r>
            <w:r w:rsidR="00F733F8">
              <w:rPr>
                <w:bCs/>
              </w:rPr>
              <w:t xml:space="preserve">Lyndall </w:t>
            </w:r>
            <w:proofErr w:type="spellStart"/>
            <w:r w:rsidR="00F733F8">
              <w:rPr>
                <w:bCs/>
              </w:rPr>
              <w:t>Muschell</w:t>
            </w:r>
            <w:proofErr w:type="spellEnd"/>
            <w:r w:rsidR="00F733F8">
              <w:rPr>
                <w:bCs/>
              </w:rPr>
              <w:t xml:space="preserve"> </w:t>
            </w:r>
            <w:r w:rsidRPr="002904D2">
              <w:rPr>
                <w:bCs/>
              </w:rPr>
              <w:t xml:space="preserve">(Chair), </w:t>
            </w:r>
            <w:r w:rsidR="00F733F8" w:rsidRPr="002904D2">
              <w:rPr>
                <w:bCs/>
              </w:rPr>
              <w:t xml:space="preserve">Angel Abney </w:t>
            </w:r>
            <w:r w:rsidRPr="002904D2">
              <w:rPr>
                <w:bCs/>
              </w:rPr>
              <w:t xml:space="preserve">(Vice-Chair) and </w:t>
            </w:r>
            <w:r w:rsidR="00F733F8">
              <w:rPr>
                <w:bCs/>
              </w:rPr>
              <w:t>Josie Doss</w:t>
            </w:r>
            <w:r w:rsidRPr="002904D2">
              <w:rPr>
                <w:bCs/>
              </w:rPr>
              <w:t xml:space="preserve"> (Secretary).</w:t>
            </w:r>
          </w:p>
          <w:p w:rsidR="00B2721B" w:rsidRDefault="009A1D4D" w:rsidP="00A65BF9">
            <w:pPr>
              <w:numPr>
                <w:ilvl w:val="0"/>
                <w:numId w:val="4"/>
              </w:numPr>
              <w:ind w:left="337"/>
              <w:jc w:val="both"/>
              <w:rPr>
                <w:rFonts w:eastAsia="Calibri"/>
              </w:rPr>
            </w:pPr>
            <w:r w:rsidRPr="002904D2">
              <w:rPr>
                <w:b/>
                <w:bCs/>
                <w:u w:val="single"/>
              </w:rPr>
              <w:t>Meeting</w:t>
            </w:r>
            <w:r w:rsidRPr="002904D2">
              <w:rPr>
                <w:bCs/>
              </w:rPr>
              <w:t xml:space="preserve"> </w:t>
            </w:r>
            <w:r w:rsidR="00B5732D" w:rsidRPr="002904D2">
              <w:rPr>
                <w:bCs/>
              </w:rPr>
              <w:t xml:space="preserve">The Curriculum and Assessment Policy Committee met on </w:t>
            </w:r>
            <w:r w:rsidR="0076044D">
              <w:rPr>
                <w:bCs/>
              </w:rPr>
              <w:t>3 Mar 2017</w:t>
            </w:r>
            <w:r w:rsidR="00B5732D" w:rsidRPr="002904D2">
              <w:rPr>
                <w:bCs/>
              </w:rPr>
              <w:t xml:space="preserve"> from 2:00pm to 3:15pm. The following topics were discussed</w:t>
            </w:r>
            <w:r w:rsidR="00653BA6" w:rsidRPr="002904D2">
              <w:rPr>
                <w:bCs/>
              </w:rPr>
              <w:t>.</w:t>
            </w:r>
          </w:p>
          <w:p w:rsidR="0085141F" w:rsidRDefault="0085141F" w:rsidP="00A65BF9">
            <w:pPr>
              <w:numPr>
                <w:ilvl w:val="1"/>
                <w:numId w:val="4"/>
              </w:numPr>
              <w:ind w:left="698"/>
              <w:jc w:val="both"/>
              <w:rPr>
                <w:rFonts w:eastAsia="Calibri"/>
              </w:rPr>
            </w:pPr>
            <w:r w:rsidRPr="0085141F">
              <w:rPr>
                <w:rFonts w:eastAsia="Calibri"/>
                <w:b/>
                <w:u w:val="single"/>
              </w:rPr>
              <w:t>Motion</w:t>
            </w:r>
            <w:r w:rsidRPr="0085141F">
              <w:rPr>
                <w:rFonts w:eastAsia="Calibri"/>
                <w:b/>
              </w:rPr>
              <w:t xml:space="preserve"> </w:t>
            </w:r>
            <w:r w:rsidRPr="0085141F">
              <w:rPr>
                <w:rFonts w:eastAsia="Calibri"/>
              </w:rPr>
              <w:t>The following Action Item w</w:t>
            </w:r>
            <w:r w:rsidR="008F6D67">
              <w:rPr>
                <w:rFonts w:eastAsia="Calibri"/>
              </w:rPr>
              <w:t>as</w:t>
            </w:r>
            <w:r w:rsidRPr="0085141F">
              <w:rPr>
                <w:rFonts w:eastAsia="Calibri"/>
              </w:rPr>
              <w:t xml:space="preserve"> deliberated and voted u</w:t>
            </w:r>
            <w:r w:rsidR="0039358F">
              <w:rPr>
                <w:rFonts w:eastAsia="Calibri"/>
              </w:rPr>
              <w:t>pon. The result of th</w:t>
            </w:r>
            <w:r w:rsidR="008F6D67">
              <w:rPr>
                <w:rFonts w:eastAsia="Calibri"/>
              </w:rPr>
              <w:t>is</w:t>
            </w:r>
            <w:r w:rsidR="0039358F">
              <w:rPr>
                <w:rFonts w:eastAsia="Calibri"/>
              </w:rPr>
              <w:t xml:space="preserve"> vote</w:t>
            </w:r>
            <w:r w:rsidR="002E60A8">
              <w:rPr>
                <w:rFonts w:eastAsia="Calibri"/>
              </w:rPr>
              <w:t>,</w:t>
            </w:r>
            <w:r w:rsidR="0039358F">
              <w:rPr>
                <w:rFonts w:eastAsia="Calibri"/>
              </w:rPr>
              <w:t xml:space="preserve"> documenting CAPC actions</w:t>
            </w:r>
            <w:r w:rsidR="002E60A8">
              <w:rPr>
                <w:rFonts w:eastAsia="Calibri"/>
              </w:rPr>
              <w:t>,</w:t>
            </w:r>
            <w:r w:rsidRPr="0085141F">
              <w:rPr>
                <w:rFonts w:eastAsia="Calibri"/>
              </w:rPr>
              <w:t xml:space="preserve"> </w:t>
            </w:r>
            <w:r w:rsidR="008F6D67">
              <w:rPr>
                <w:rFonts w:eastAsia="Calibri"/>
              </w:rPr>
              <w:t>is</w:t>
            </w:r>
            <w:r w:rsidRPr="0085141F">
              <w:rPr>
                <w:rFonts w:eastAsia="Calibri"/>
              </w:rPr>
              <w:t xml:space="preserve"> </w:t>
            </w:r>
            <w:r w:rsidR="0039358F">
              <w:rPr>
                <w:rFonts w:eastAsia="Calibri"/>
              </w:rPr>
              <w:t>given below.</w:t>
            </w:r>
          </w:p>
          <w:p w:rsidR="00236D6A" w:rsidRPr="00236D6A" w:rsidRDefault="00236D6A" w:rsidP="00236D6A">
            <w:pPr>
              <w:numPr>
                <w:ilvl w:val="2"/>
                <w:numId w:val="4"/>
              </w:numPr>
              <w:ind w:left="1148"/>
              <w:jc w:val="both"/>
              <w:rPr>
                <w:rFonts w:eastAsia="Calibri"/>
              </w:rPr>
            </w:pPr>
            <w:r w:rsidRPr="00236D6A">
              <w:rPr>
                <w:rFonts w:eastAsia="Calibri"/>
                <w:u w:val="single"/>
              </w:rPr>
              <w:t>New Program Proposal - M.A.T. in Music Education</w:t>
            </w:r>
            <w:r w:rsidRPr="00236D6A">
              <w:rPr>
                <w:rFonts w:eastAsia="Calibri"/>
              </w:rPr>
              <w:t xml:space="preserve"> -</w:t>
            </w:r>
            <w:r>
              <w:rPr>
                <w:rFonts w:eastAsia="Calibri"/>
              </w:rPr>
              <w:t xml:space="preserve"> received</w:t>
            </w:r>
            <w:r w:rsidR="001150EF">
              <w:rPr>
                <w:rFonts w:eastAsia="Calibri"/>
              </w:rPr>
              <w:t xml:space="preserve"> </w:t>
            </w:r>
            <w:r w:rsidRPr="00236D6A">
              <w:rPr>
                <w:rFonts w:eastAsia="Calibri"/>
              </w:rPr>
              <w:t>unanimous approval</w:t>
            </w:r>
          </w:p>
          <w:p w:rsidR="00236D6A" w:rsidRPr="00236D6A" w:rsidRDefault="00236D6A" w:rsidP="00236D6A">
            <w:pPr>
              <w:numPr>
                <w:ilvl w:val="2"/>
                <w:numId w:val="4"/>
              </w:numPr>
              <w:ind w:left="1148"/>
              <w:jc w:val="both"/>
              <w:rPr>
                <w:rFonts w:eastAsia="Calibri"/>
                <w:u w:val="single"/>
              </w:rPr>
            </w:pPr>
            <w:r w:rsidRPr="00236D6A">
              <w:rPr>
                <w:rFonts w:eastAsia="Calibri"/>
                <w:u w:val="single"/>
              </w:rPr>
              <w:t>Deactivation - M.A. in History</w:t>
            </w:r>
            <w:r w:rsidRPr="00236D6A">
              <w:rPr>
                <w:rFonts w:eastAsia="Calibri"/>
              </w:rPr>
              <w:t xml:space="preserve"> -</w:t>
            </w:r>
            <w:r>
              <w:rPr>
                <w:rFonts w:eastAsia="Calibri"/>
              </w:rPr>
              <w:t xml:space="preserve"> received</w:t>
            </w:r>
            <w:r w:rsidR="001150EF">
              <w:rPr>
                <w:rFonts w:eastAsia="Calibri"/>
              </w:rPr>
              <w:t xml:space="preserve"> </w:t>
            </w:r>
            <w:r w:rsidRPr="00236D6A">
              <w:rPr>
                <w:rFonts w:eastAsia="Calibri"/>
              </w:rPr>
              <w:t>unanimous approval</w:t>
            </w:r>
          </w:p>
          <w:p w:rsidR="00573109" w:rsidRPr="00236D6A" w:rsidRDefault="00236D6A" w:rsidP="00236D6A">
            <w:pPr>
              <w:numPr>
                <w:ilvl w:val="2"/>
                <w:numId w:val="4"/>
              </w:numPr>
              <w:ind w:left="1148"/>
              <w:jc w:val="both"/>
              <w:rPr>
                <w:rFonts w:eastAsia="Calibri"/>
                <w:u w:val="single"/>
              </w:rPr>
            </w:pPr>
            <w:r w:rsidRPr="00236D6A">
              <w:rPr>
                <w:rFonts w:eastAsia="Calibri"/>
                <w:u w:val="single"/>
              </w:rPr>
              <w:t>Deactiva</w:t>
            </w:r>
            <w:r>
              <w:rPr>
                <w:rFonts w:eastAsia="Calibri"/>
                <w:u w:val="single"/>
              </w:rPr>
              <w:t>tion - Fiber Arts Minor</w:t>
            </w:r>
            <w:r w:rsidRPr="00236D6A">
              <w:rPr>
                <w:rFonts w:eastAsia="Calibri"/>
              </w:rPr>
              <w:t xml:space="preserve"> -</w:t>
            </w:r>
            <w:r>
              <w:rPr>
                <w:rFonts w:eastAsia="Calibri"/>
              </w:rPr>
              <w:t xml:space="preserve"> received</w:t>
            </w:r>
            <w:r w:rsidR="001150EF">
              <w:rPr>
                <w:rFonts w:eastAsia="Calibri"/>
              </w:rPr>
              <w:t xml:space="preserve"> </w:t>
            </w:r>
            <w:r w:rsidRPr="00236D6A">
              <w:rPr>
                <w:rFonts w:eastAsia="Calibri"/>
              </w:rPr>
              <w:t>unanimous approval</w:t>
            </w:r>
          </w:p>
          <w:p w:rsidR="00B5040B" w:rsidRPr="00B5040B" w:rsidRDefault="00B5040B" w:rsidP="00B5040B">
            <w:pPr>
              <w:ind w:left="698"/>
              <w:jc w:val="both"/>
              <w:rPr>
                <w:rFonts w:eastAsia="Calibri"/>
              </w:rPr>
            </w:pPr>
            <w:r>
              <w:t>Each of the</w:t>
            </w:r>
            <w:r w:rsidR="002E60A8">
              <w:t xml:space="preserve"> approved</w:t>
            </w:r>
            <w:r>
              <w:t xml:space="preserve"> items will be submitted as a motion to University Senate for deliberation and a vote.</w:t>
            </w:r>
          </w:p>
          <w:p w:rsidR="0085141F" w:rsidRDefault="0085141F" w:rsidP="00A65BF9">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 xml:space="preserve">ed with </w:t>
            </w:r>
            <w:r w:rsidR="006616DD">
              <w:rPr>
                <w:rFonts w:eastAsia="Calibri"/>
              </w:rPr>
              <w:t>CAPC</w:t>
            </w:r>
            <w:r>
              <w:rPr>
                <w:rFonts w:eastAsia="Calibri"/>
              </w:rPr>
              <w:t xml:space="preserve">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B52D6D" w:rsidRDefault="00B52D6D" w:rsidP="00B52D6D">
            <w:pPr>
              <w:numPr>
                <w:ilvl w:val="2"/>
                <w:numId w:val="4"/>
              </w:numPr>
              <w:ind w:left="1148"/>
              <w:jc w:val="both"/>
              <w:rPr>
                <w:rFonts w:eastAsia="Calibri"/>
                <w:u w:val="single"/>
              </w:rPr>
            </w:pPr>
            <w:r>
              <w:rPr>
                <w:rFonts w:eastAsia="Calibri"/>
                <w:u w:val="single"/>
              </w:rPr>
              <w:t>New Course Proposals</w:t>
            </w:r>
          </w:p>
          <w:p w:rsidR="00940F2E" w:rsidRDefault="00B52D6D" w:rsidP="00B52D6D">
            <w:pPr>
              <w:numPr>
                <w:ilvl w:val="3"/>
                <w:numId w:val="4"/>
              </w:numPr>
              <w:ind w:left="1508"/>
              <w:jc w:val="both"/>
              <w:rPr>
                <w:rFonts w:eastAsia="Calibri"/>
              </w:rPr>
            </w:pPr>
            <w:r w:rsidRPr="00B52D6D">
              <w:rPr>
                <w:rFonts w:eastAsia="Calibri"/>
                <w:u w:val="single"/>
              </w:rPr>
              <w:lastRenderedPageBreak/>
              <w:t>ENGL 5680</w:t>
            </w:r>
            <w:r w:rsidRPr="00B52D6D">
              <w:rPr>
                <w:rFonts w:eastAsia="Calibri"/>
              </w:rPr>
              <w:t xml:space="preserve"> - Hip Hop Literature and Culture - An examination of hip hop literature and culture as extensions of traditional black musical and literary expression.</w:t>
            </w:r>
          </w:p>
          <w:p w:rsidR="00B52D6D" w:rsidRDefault="00B52D6D" w:rsidP="00B52D6D">
            <w:pPr>
              <w:numPr>
                <w:ilvl w:val="3"/>
                <w:numId w:val="4"/>
              </w:numPr>
              <w:ind w:left="1508"/>
              <w:jc w:val="both"/>
              <w:rPr>
                <w:rFonts w:eastAsia="Calibri"/>
              </w:rPr>
            </w:pPr>
            <w:r w:rsidRPr="00B52D6D">
              <w:rPr>
                <w:rFonts w:eastAsia="Calibri"/>
                <w:u w:val="single"/>
              </w:rPr>
              <w:t>ENGL 4650</w:t>
            </w:r>
            <w:r w:rsidRPr="00B52D6D">
              <w:rPr>
                <w:rFonts w:eastAsia="Calibri"/>
              </w:rPr>
              <w:t xml:space="preserve"> - Hip Hop Literature and Culture - This course will work to situate hip hop literature and culture as extension of larger traditions of African America literature and culture.</w:t>
            </w:r>
            <w:r w:rsidR="001150EF">
              <w:rPr>
                <w:rFonts w:eastAsia="Calibri"/>
              </w:rPr>
              <w:t xml:space="preserve"> </w:t>
            </w:r>
            <w:r w:rsidRPr="00B52D6D">
              <w:rPr>
                <w:rFonts w:eastAsia="Calibri"/>
              </w:rPr>
              <w:t>It will demonstrate how hip hop culture can facilitate a simultaneous engagement of various supposed oppositions, such as black/white, male/female, moral/immoral, and less obviously past/present and body/spirit.</w:t>
            </w:r>
            <w:r w:rsidR="001150EF">
              <w:rPr>
                <w:rFonts w:eastAsia="Calibri"/>
              </w:rPr>
              <w:t xml:space="preserve"> </w:t>
            </w:r>
            <w:r w:rsidRPr="00B52D6D">
              <w:rPr>
                <w:rFonts w:eastAsia="Calibri"/>
              </w:rPr>
              <w:t>In doing so, we will also begin to think about how an examination of hip hop culture and literary production can trouble the tendencies to construct boundaries between high/low and/or musical/literary culture.</w:t>
            </w:r>
            <w:r w:rsidR="001150EF">
              <w:rPr>
                <w:rFonts w:eastAsia="Calibri"/>
              </w:rPr>
              <w:t xml:space="preserve"> </w:t>
            </w:r>
            <w:r w:rsidRPr="00B52D6D">
              <w:rPr>
                <w:rFonts w:eastAsia="Calibri"/>
              </w:rPr>
              <w:t>We will utilize a variety of texts including folklore, novels, film and, of course, sonic texts.</w:t>
            </w:r>
          </w:p>
          <w:p w:rsidR="00940F2E" w:rsidRDefault="00B52D6D" w:rsidP="00B52D6D">
            <w:pPr>
              <w:numPr>
                <w:ilvl w:val="3"/>
                <w:numId w:val="4"/>
              </w:numPr>
              <w:ind w:left="1508"/>
              <w:jc w:val="both"/>
              <w:rPr>
                <w:rFonts w:eastAsia="Calibri"/>
              </w:rPr>
            </w:pPr>
            <w:r w:rsidRPr="00B52D6D">
              <w:rPr>
                <w:rFonts w:eastAsia="Calibri"/>
                <w:u w:val="single"/>
              </w:rPr>
              <w:t>WMST 4450 - International Women's Literature</w:t>
            </w:r>
            <w:r w:rsidRPr="00B52D6D">
              <w:rPr>
                <w:rFonts w:eastAsia="Calibri"/>
              </w:rPr>
              <w:t xml:space="preserve"> - This </w:t>
            </w:r>
            <w:r w:rsidRPr="00B52D6D">
              <w:rPr>
                <w:rFonts w:eastAsia="Calibri"/>
              </w:rPr>
              <w:lastRenderedPageBreak/>
              <w:t xml:space="preserve">course will focus on international women writers of literary acclaim. We will read contemporary fiction and non-fiction from women from around the world, who set their work in various cultures and heritages (African, American, European, and South Asian). We will consider how gender and culture impact the women's writing and the lives of their characters in addition to each work's literary merits. Poetry, stories, films and other supplemental readings may also be assigned as appropriate. Since this course will be run as a seminar, students should come prepared to discuss the readings each day, and each student must pick one assigned reading/writer to research and present/discuss in depth before the class. Students will be evaluated based on a number of written and oral assignments, including short and long essays, a final exam, writings during class meetings, and (in groups) leading the class (a type of presentation) for part of one day. Students will meet </w:t>
            </w:r>
            <w:r w:rsidRPr="00B52D6D">
              <w:rPr>
                <w:rFonts w:eastAsia="Calibri"/>
              </w:rPr>
              <w:lastRenderedPageBreak/>
              <w:t>with the professor regarding final essay topics.</w:t>
            </w:r>
          </w:p>
          <w:p w:rsidR="009F57F2" w:rsidRDefault="00B52D6D" w:rsidP="009F57F2">
            <w:pPr>
              <w:numPr>
                <w:ilvl w:val="3"/>
                <w:numId w:val="4"/>
              </w:numPr>
              <w:ind w:left="1508"/>
              <w:jc w:val="both"/>
              <w:rPr>
                <w:rFonts w:eastAsia="Calibri"/>
              </w:rPr>
            </w:pPr>
            <w:r w:rsidRPr="00B52D6D">
              <w:rPr>
                <w:rFonts w:eastAsia="Calibri"/>
                <w:u w:val="single"/>
              </w:rPr>
              <w:t>BIOL 4999, 3999, 2999; ENSC 4999, 3999, 2999; PSYC 4999, 3999, 2999 - Undergraduate Research</w:t>
            </w:r>
            <w:r w:rsidRPr="00B52D6D">
              <w:rPr>
                <w:rFonts w:eastAsia="Calibri"/>
              </w:rPr>
              <w:t xml:space="preserve"> -</w:t>
            </w:r>
            <w:r w:rsidRPr="00B52D6D">
              <w:rPr>
                <w:rFonts w:eastAsia="Calibri"/>
                <w:u w:val="single"/>
              </w:rPr>
              <w:t xml:space="preserve"> </w:t>
            </w:r>
            <w:r w:rsidRPr="00B52D6D">
              <w:rPr>
                <w:rFonts w:eastAsia="Calibri"/>
              </w:rPr>
              <w:t>One successful model in tracking student involvement in UR is a Zero Credit Hour Course for Undergraduate Research. Purposes for implementing a zero credit hour course are multifold and include, but are not limited to,</w:t>
            </w:r>
            <w:r w:rsidR="001150EF">
              <w:rPr>
                <w:rFonts w:eastAsia="Calibri"/>
              </w:rPr>
              <w:t xml:space="preserve"> </w:t>
            </w:r>
            <w:r w:rsidRPr="00B52D6D">
              <w:rPr>
                <w:rFonts w:eastAsia="Calibri"/>
              </w:rPr>
              <w:t>(a) providing an accurate count of the number of students engaged in UR as a transformative experience, (b) providing faculty with documented enrollment for their annual individual faculty reviews and T&amp;P portfolios, (c) allowing students who'd like to become involved in research but have financial constraints or don't wish to add additional credit hours to their program an opportunity to do so, and (d) sustaining and supporting the culture of UR at GC.</w:t>
            </w:r>
          </w:p>
          <w:p w:rsidR="00940F2E" w:rsidRDefault="00B52D6D" w:rsidP="009F57F2">
            <w:pPr>
              <w:numPr>
                <w:ilvl w:val="3"/>
                <w:numId w:val="4"/>
              </w:numPr>
              <w:ind w:left="1508"/>
              <w:jc w:val="both"/>
              <w:rPr>
                <w:rFonts w:eastAsia="Calibri"/>
              </w:rPr>
            </w:pPr>
            <w:r w:rsidRPr="009F57F2">
              <w:rPr>
                <w:rFonts w:eastAsia="Calibri"/>
                <w:u w:val="single"/>
              </w:rPr>
              <w:t>THEA 1107 - Electric and Lighting</w:t>
            </w:r>
            <w:r w:rsidRPr="009F57F2">
              <w:rPr>
                <w:rFonts w:eastAsia="Calibri"/>
              </w:rPr>
              <w:t xml:space="preserve"> - The third of a three-course certificate program designed specifically to provide </w:t>
            </w:r>
            <w:r w:rsidRPr="009F57F2">
              <w:rPr>
                <w:rFonts w:eastAsia="Calibri"/>
              </w:rPr>
              <w:lastRenderedPageBreak/>
              <w:t>students with a basic level of on-set film lighting skills, knowledge and experience with film industry standard organizational structure, professional equipment, and on-set procedures in lighting and electrics.</w:t>
            </w:r>
          </w:p>
          <w:p w:rsidR="009F57F2" w:rsidRDefault="00B52D6D" w:rsidP="009F57F2">
            <w:pPr>
              <w:numPr>
                <w:ilvl w:val="2"/>
                <w:numId w:val="4"/>
              </w:numPr>
              <w:ind w:left="1058"/>
              <w:jc w:val="both"/>
              <w:rPr>
                <w:rFonts w:eastAsia="Calibri"/>
              </w:rPr>
            </w:pPr>
            <w:r w:rsidRPr="009F57F2">
              <w:rPr>
                <w:rFonts w:eastAsia="Calibri"/>
                <w:u w:val="single"/>
              </w:rPr>
              <w:t>Certificate Modification - THEA 2007 - On-Set Film Production II</w:t>
            </w:r>
            <w:r w:rsidRPr="009F57F2">
              <w:rPr>
                <w:rFonts w:eastAsia="Calibri"/>
              </w:rPr>
              <w:t xml:space="preserve"> - Credit Hour Change - The Georgia Film Academy of the Board of Regents has asked that THEA 2007 On-Set Film Production II be changed from 12 credits to 6 credits. In accordance with their wishes, we ask on behalf of Georgia College that this credit amount be changed. The 6 credits that this leaves will be fulfilled with other electives which the Georgia Film Academy is creating, such that the overall Film Certificate will still be an 18 credit Certificate as it was originally approved by the Senate at Georgia College.</w:t>
            </w:r>
          </w:p>
          <w:p w:rsidR="009F57F2" w:rsidRDefault="00B52D6D" w:rsidP="009F57F2">
            <w:pPr>
              <w:numPr>
                <w:ilvl w:val="2"/>
                <w:numId w:val="4"/>
              </w:numPr>
              <w:ind w:left="1058"/>
              <w:jc w:val="both"/>
              <w:rPr>
                <w:rFonts w:eastAsia="Calibri"/>
              </w:rPr>
            </w:pPr>
            <w:r w:rsidRPr="009F57F2">
              <w:rPr>
                <w:rFonts w:eastAsia="Calibri"/>
                <w:u w:val="single"/>
              </w:rPr>
              <w:t>Master of Management Information Systems</w:t>
            </w:r>
          </w:p>
          <w:p w:rsidR="009F57F2" w:rsidRDefault="00B52D6D" w:rsidP="009F57F2">
            <w:pPr>
              <w:numPr>
                <w:ilvl w:val="3"/>
                <w:numId w:val="4"/>
              </w:numPr>
              <w:ind w:left="1508"/>
              <w:jc w:val="both"/>
              <w:rPr>
                <w:rFonts w:eastAsia="Calibri"/>
              </w:rPr>
            </w:pPr>
            <w:r w:rsidRPr="009F57F2">
              <w:rPr>
                <w:rFonts w:eastAsia="Calibri"/>
              </w:rPr>
              <w:t>Change of Course Name - Change the name of MMIS 6296 from Data Base Management to Database Management</w:t>
            </w:r>
          </w:p>
          <w:p w:rsidR="009F57F2" w:rsidRDefault="00B52D6D" w:rsidP="009F57F2">
            <w:pPr>
              <w:ind w:left="1508"/>
              <w:jc w:val="both"/>
              <w:rPr>
                <w:rFonts w:eastAsia="Calibri"/>
              </w:rPr>
            </w:pPr>
            <w:r w:rsidRPr="009F57F2">
              <w:rPr>
                <w:rFonts w:eastAsia="Calibri"/>
                <w:b/>
                <w:u w:val="single"/>
              </w:rPr>
              <w:t>Justification</w:t>
            </w:r>
            <w:r w:rsidRPr="009F57F2">
              <w:rPr>
                <w:rFonts w:eastAsia="Calibri"/>
              </w:rPr>
              <w:t xml:space="preserve"> The term data base is no longer accepted in </w:t>
            </w:r>
            <w:r w:rsidRPr="009F57F2">
              <w:rPr>
                <w:rFonts w:eastAsia="Calibri"/>
              </w:rPr>
              <w:lastRenderedPageBreak/>
              <w:t>the field as it was years ago when the class was created. The term database is used.</w:t>
            </w:r>
          </w:p>
          <w:p w:rsidR="00940F2E" w:rsidRDefault="00B52D6D" w:rsidP="009F57F2">
            <w:pPr>
              <w:numPr>
                <w:ilvl w:val="3"/>
                <w:numId w:val="4"/>
              </w:numPr>
              <w:ind w:left="1508"/>
              <w:jc w:val="both"/>
              <w:rPr>
                <w:rFonts w:eastAsia="Calibri"/>
              </w:rPr>
            </w:pPr>
            <w:r w:rsidRPr="009F57F2">
              <w:rPr>
                <w:rFonts w:eastAsia="Calibri"/>
              </w:rPr>
              <w:t xml:space="preserve">a. Change the catalog description of 6295 to </w:t>
            </w:r>
            <w:proofErr w:type="gramStart"/>
            <w:r w:rsidRPr="009F57F2">
              <w:rPr>
                <w:rFonts w:eastAsia="Calibri"/>
              </w:rPr>
              <w:t>In</w:t>
            </w:r>
            <w:proofErr w:type="gramEnd"/>
            <w:r w:rsidRPr="009F57F2">
              <w:rPr>
                <w:rFonts w:eastAsia="Calibri"/>
              </w:rPr>
              <w:t xml:space="preserve"> this course, students learn the fundamentals of IT project management, with a focus on the agile project management framework. Students also learn about issues involved in the management of the information technology, the overview of communications technology used in various business applications including local area networks, wide area networks, broadband networks, wireless networks, and Internet technologies and protocols.</w:t>
            </w:r>
          </w:p>
          <w:p w:rsidR="009F57F2" w:rsidRDefault="00B52D6D" w:rsidP="00781B48">
            <w:pPr>
              <w:ind w:left="1508"/>
              <w:jc w:val="both"/>
              <w:rPr>
                <w:rFonts w:eastAsia="Calibri"/>
              </w:rPr>
            </w:pPr>
            <w:r w:rsidRPr="009F57F2">
              <w:rPr>
                <w:rFonts w:eastAsia="Calibri"/>
              </w:rPr>
              <w:t>b. Eliminate 6393 from required classes for MMIS students, replacing this class with an elective</w:t>
            </w:r>
          </w:p>
          <w:p w:rsidR="009F57F2" w:rsidRDefault="00B52D6D" w:rsidP="00781B48">
            <w:pPr>
              <w:ind w:left="1508"/>
              <w:jc w:val="both"/>
              <w:rPr>
                <w:rFonts w:eastAsia="Calibri"/>
              </w:rPr>
            </w:pPr>
            <w:r w:rsidRPr="009F57F2">
              <w:rPr>
                <w:rFonts w:eastAsia="Calibri"/>
              </w:rPr>
              <w:t>c. Remove 6393 from the list of courses that MMIS students may use to satisfy their degree</w:t>
            </w:r>
          </w:p>
          <w:p w:rsidR="009F57F2" w:rsidRDefault="00B52D6D" w:rsidP="00781B48">
            <w:pPr>
              <w:ind w:left="1508"/>
              <w:jc w:val="both"/>
              <w:rPr>
                <w:rFonts w:eastAsia="Calibri"/>
              </w:rPr>
            </w:pPr>
            <w:r w:rsidRPr="009F57F2">
              <w:rPr>
                <w:rFonts w:eastAsia="Calibri"/>
                <w:b/>
                <w:u w:val="single"/>
              </w:rPr>
              <w:t>Justification</w:t>
            </w:r>
            <w:r w:rsidRPr="009F57F2">
              <w:rPr>
                <w:rFonts w:eastAsia="Calibri"/>
              </w:rPr>
              <w:t xml:space="preserve"> We believe the content coverage for project management (MMIS 6393) can be added to MMIS 6295 - IT Infrastructure. This will allow a class content project to also be used as a project </w:t>
            </w:r>
            <w:r w:rsidRPr="009F57F2">
              <w:rPr>
                <w:rFonts w:eastAsia="Calibri"/>
              </w:rPr>
              <w:lastRenderedPageBreak/>
              <w:t>management project. We cannot change MMIS 6393 because it is part of the MLSCM program. MMIS students should not be allowed to take 6393 for credit because they are required to take MMIS 6295 (which will now cover most of 6393). The new requirements will be effective Jan. 2017 because MMIS 6295 will be taught in spring 2017.</w:t>
            </w:r>
          </w:p>
          <w:p w:rsidR="009F57F2" w:rsidRDefault="00B52D6D" w:rsidP="00781B48">
            <w:pPr>
              <w:numPr>
                <w:ilvl w:val="2"/>
                <w:numId w:val="4"/>
              </w:numPr>
              <w:ind w:left="1238"/>
              <w:jc w:val="both"/>
              <w:rPr>
                <w:rFonts w:eastAsia="Calibri"/>
              </w:rPr>
            </w:pPr>
            <w:r w:rsidRPr="009F57F2">
              <w:rPr>
                <w:rFonts w:eastAsia="Calibri"/>
                <w:u w:val="single"/>
              </w:rPr>
              <w:t>Computer Science Curriculum Changes</w:t>
            </w:r>
          </w:p>
          <w:p w:rsidR="009F57F2" w:rsidRDefault="00B52D6D" w:rsidP="009F57F2">
            <w:pPr>
              <w:numPr>
                <w:ilvl w:val="3"/>
                <w:numId w:val="4"/>
              </w:numPr>
              <w:ind w:left="1778"/>
              <w:jc w:val="both"/>
              <w:rPr>
                <w:rFonts w:eastAsia="Calibri"/>
              </w:rPr>
            </w:pPr>
            <w:r w:rsidRPr="00781B48">
              <w:rPr>
                <w:rFonts w:eastAsia="Calibri"/>
              </w:rPr>
              <w:t xml:space="preserve">The foreign language requirement will be removed from the CS Major. </w:t>
            </w:r>
            <w:r w:rsidRPr="00781B48">
              <w:rPr>
                <w:rFonts w:eastAsia="Calibri"/>
                <w:b/>
                <w:u w:val="single"/>
              </w:rPr>
              <w:t>Reason</w:t>
            </w:r>
            <w:r w:rsidRPr="00781B48">
              <w:rPr>
                <w:rFonts w:eastAsia="Calibri"/>
              </w:rPr>
              <w:t>: Most ABET BS in CS programs do not require a foreign language</w:t>
            </w:r>
            <w:r w:rsidRPr="009F57F2">
              <w:rPr>
                <w:rFonts w:eastAsia="Calibri"/>
                <w:u w:val="single"/>
              </w:rPr>
              <w:t>.</w:t>
            </w:r>
          </w:p>
          <w:p w:rsidR="00781B48" w:rsidRDefault="00B52D6D" w:rsidP="00781B48">
            <w:pPr>
              <w:numPr>
                <w:ilvl w:val="3"/>
                <w:numId w:val="4"/>
              </w:numPr>
              <w:ind w:left="1778"/>
              <w:jc w:val="both"/>
              <w:rPr>
                <w:rFonts w:eastAsia="Calibri"/>
              </w:rPr>
            </w:pPr>
            <w:r w:rsidRPr="00781B48">
              <w:rPr>
                <w:rFonts w:eastAsia="Calibri"/>
              </w:rPr>
              <w:t>CSCI 3342 Systems and Networking Programming</w:t>
            </w:r>
            <w:r w:rsidR="00781B48" w:rsidRPr="00781B48">
              <w:rPr>
                <w:rFonts w:eastAsia="Calibri"/>
              </w:rPr>
              <w:t xml:space="preserve"> </w:t>
            </w:r>
            <w:r w:rsidRPr="00781B48">
              <w:rPr>
                <w:rFonts w:eastAsia="Calibri"/>
              </w:rPr>
              <w:t>Current Pre-requisite: CSCI 3341 Operating Systems</w:t>
            </w:r>
          </w:p>
          <w:p w:rsidR="00781B48" w:rsidRDefault="00B52D6D" w:rsidP="00781B48">
            <w:pPr>
              <w:ind w:left="1778"/>
              <w:jc w:val="both"/>
              <w:rPr>
                <w:rFonts w:eastAsia="Calibri"/>
              </w:rPr>
            </w:pPr>
            <w:r w:rsidRPr="00781B48">
              <w:rPr>
                <w:rFonts w:eastAsia="Calibri"/>
              </w:rPr>
              <w:t>Proposed: Pre-requisite CSCI 3341 Operating Systems and CSCI 2350 Programming Language II</w:t>
            </w:r>
            <w:r w:rsidR="00781B48">
              <w:rPr>
                <w:rFonts w:eastAsia="Calibri"/>
              </w:rPr>
              <w:t xml:space="preserve"> </w:t>
            </w:r>
            <w:r w:rsidRPr="00781B48">
              <w:rPr>
                <w:rFonts w:eastAsia="Calibri"/>
                <w:b/>
                <w:u w:val="single"/>
              </w:rPr>
              <w:t>Reason</w:t>
            </w:r>
            <w:r w:rsidRPr="00781B48">
              <w:rPr>
                <w:rFonts w:eastAsia="Calibri"/>
              </w:rPr>
              <w:t xml:space="preserve">: Programming assignments require knowledge of C/C++ </w:t>
            </w:r>
            <w:r w:rsidRPr="00781B48">
              <w:rPr>
                <w:rFonts w:eastAsia="Calibri"/>
              </w:rPr>
              <w:lastRenderedPageBreak/>
              <w:t>which is taught in CSCI 2350</w:t>
            </w:r>
          </w:p>
          <w:p w:rsidR="00781B48" w:rsidRDefault="00B52D6D" w:rsidP="00781B48">
            <w:pPr>
              <w:numPr>
                <w:ilvl w:val="3"/>
                <w:numId w:val="4"/>
              </w:numPr>
              <w:ind w:left="1778"/>
              <w:jc w:val="both"/>
              <w:rPr>
                <w:rFonts w:eastAsia="Calibri"/>
              </w:rPr>
            </w:pPr>
            <w:r w:rsidRPr="00781B48">
              <w:rPr>
                <w:rFonts w:eastAsia="Calibri"/>
              </w:rPr>
              <w:t>CSCI 3211 Assembly Language</w:t>
            </w:r>
            <w:r w:rsidR="00781B48">
              <w:rPr>
                <w:rFonts w:eastAsia="Calibri"/>
              </w:rPr>
              <w:t xml:space="preserve"> </w:t>
            </w:r>
            <w:r w:rsidRPr="00781B48">
              <w:rPr>
                <w:rFonts w:eastAsia="Calibri"/>
              </w:rPr>
              <w:t>Current Prerequisite - CSCCI 1302</w:t>
            </w:r>
            <w:r w:rsidR="00781B48">
              <w:rPr>
                <w:rFonts w:eastAsia="Calibri"/>
              </w:rPr>
              <w:t xml:space="preserve"> </w:t>
            </w:r>
            <w:r w:rsidRPr="00781B48">
              <w:rPr>
                <w:rFonts w:eastAsia="Calibri"/>
              </w:rPr>
              <w:t>Proposed: Pre-requisite CSCI 1302 AND Co-requisite CSCI 2350</w:t>
            </w:r>
          </w:p>
          <w:p w:rsidR="00781B48" w:rsidRDefault="00B52D6D" w:rsidP="00781B48">
            <w:pPr>
              <w:ind w:left="1778"/>
              <w:jc w:val="both"/>
              <w:rPr>
                <w:rFonts w:eastAsia="Calibri"/>
              </w:rPr>
            </w:pPr>
            <w:r w:rsidRPr="00781B48">
              <w:rPr>
                <w:rFonts w:eastAsia="Calibri"/>
                <w:b/>
                <w:u w:val="single"/>
              </w:rPr>
              <w:t>Reason</w:t>
            </w:r>
            <w:r w:rsidRPr="00781B48">
              <w:rPr>
                <w:rFonts w:eastAsia="Calibri"/>
              </w:rPr>
              <w:t>: Knowledge of C/ C++ programming is now required which is taught in 2350</w:t>
            </w:r>
          </w:p>
          <w:p w:rsidR="00470D12" w:rsidRPr="00781B48" w:rsidRDefault="00B52D6D" w:rsidP="00781B48">
            <w:pPr>
              <w:numPr>
                <w:ilvl w:val="2"/>
                <w:numId w:val="4"/>
              </w:numPr>
              <w:ind w:left="1148"/>
              <w:jc w:val="both"/>
              <w:rPr>
                <w:rFonts w:eastAsia="Calibri"/>
              </w:rPr>
            </w:pPr>
            <w:r w:rsidRPr="00781B48">
              <w:rPr>
                <w:rFonts w:eastAsia="Calibri"/>
                <w:u w:val="single"/>
              </w:rPr>
              <w:t>Doctor of Nursing Practice</w:t>
            </w:r>
            <w:r w:rsidRPr="00781B48">
              <w:rPr>
                <w:rFonts w:eastAsia="Calibri"/>
              </w:rPr>
              <w:t xml:space="preserve"> - Documentation requested revisions to program of study for the Doctor of Nursing Practice Program.</w:t>
            </w:r>
            <w:r w:rsidR="001150EF">
              <w:rPr>
                <w:rFonts w:eastAsia="Calibri"/>
              </w:rPr>
              <w:t xml:space="preserve"> </w:t>
            </w:r>
            <w:r w:rsidRPr="00781B48">
              <w:rPr>
                <w:rFonts w:eastAsia="Calibri"/>
              </w:rPr>
              <w:t>This involves the deletion of one course, addition of one new course, modification of eight courses. Modifications include name changes and either addition or reduction of the total number of required clinical hours over the six semesters instead of in the last two semesters of the program. No increase in total credit hours or required clinical hours for the program are being requested.</w:t>
            </w:r>
          </w:p>
          <w:p w:rsidR="00470D12" w:rsidRPr="000E32F1" w:rsidRDefault="00470D12" w:rsidP="00A65BF9">
            <w:pPr>
              <w:numPr>
                <w:ilvl w:val="1"/>
                <w:numId w:val="4"/>
              </w:numPr>
              <w:ind w:left="698"/>
              <w:jc w:val="both"/>
              <w:rPr>
                <w:rFonts w:eastAsia="Calibri"/>
              </w:rPr>
            </w:pPr>
            <w:r w:rsidRPr="000E32F1">
              <w:rPr>
                <w:rFonts w:eastAsia="Calibri"/>
                <w:b/>
                <w:u w:val="single"/>
              </w:rPr>
              <w:t>New Business Items</w:t>
            </w:r>
          </w:p>
          <w:p w:rsidR="00781B48" w:rsidRDefault="00781B48" w:rsidP="00781B48">
            <w:pPr>
              <w:numPr>
                <w:ilvl w:val="2"/>
                <w:numId w:val="4"/>
              </w:numPr>
              <w:ind w:left="1148"/>
              <w:jc w:val="both"/>
            </w:pPr>
            <w:r w:rsidRPr="00781B48">
              <w:t xml:space="preserve">At a called meeting (1:15 - 1:45), </w:t>
            </w:r>
            <w:r>
              <w:t xml:space="preserve">today, </w:t>
            </w:r>
            <w:r w:rsidRPr="00781B48">
              <w:t xml:space="preserve">CAPC members met with the Presiding Officer of the University Senate to discuss the committee's votes on the </w:t>
            </w:r>
            <w:r w:rsidRPr="00781B48">
              <w:lastRenderedPageBreak/>
              <w:t>deactivation of the B.S. in Outdoor Education.</w:t>
            </w:r>
          </w:p>
          <w:p w:rsidR="00781B48" w:rsidRDefault="00781B48" w:rsidP="00781B48">
            <w:pPr>
              <w:numPr>
                <w:ilvl w:val="2"/>
                <w:numId w:val="4"/>
              </w:numPr>
              <w:ind w:left="1148"/>
              <w:jc w:val="both"/>
            </w:pPr>
            <w:r w:rsidRPr="00781B48">
              <w:t>At the request of ECUS, CAPC began a review of the scope of the committee which is currently outlined in the by-laws. Following are points which were discussed:</w:t>
            </w:r>
          </w:p>
          <w:p w:rsidR="00781B48" w:rsidRPr="00896CC2" w:rsidRDefault="00781B48" w:rsidP="00781B48">
            <w:pPr>
              <w:numPr>
                <w:ilvl w:val="3"/>
                <w:numId w:val="4"/>
              </w:numPr>
              <w:ind w:left="1508"/>
              <w:jc w:val="both"/>
            </w:pPr>
            <w:r w:rsidRPr="00896CC2">
              <w:t>Listening to concerned constituents (faculty, students, concerned community members, etc.)</w:t>
            </w:r>
          </w:p>
          <w:p w:rsidR="00781B48" w:rsidRPr="00896CC2" w:rsidRDefault="00781B48" w:rsidP="00781B48">
            <w:pPr>
              <w:numPr>
                <w:ilvl w:val="3"/>
                <w:numId w:val="4"/>
              </w:numPr>
              <w:ind w:left="1508"/>
              <w:jc w:val="both"/>
            </w:pPr>
            <w:r w:rsidRPr="00896CC2">
              <w:t>Considering greater implications to the university community as a whole</w:t>
            </w:r>
          </w:p>
          <w:p w:rsidR="00781B48" w:rsidRPr="00896CC2" w:rsidRDefault="00781B48" w:rsidP="00781B48">
            <w:pPr>
              <w:numPr>
                <w:ilvl w:val="3"/>
                <w:numId w:val="4"/>
              </w:numPr>
              <w:ind w:left="1508"/>
              <w:jc w:val="both"/>
            </w:pPr>
            <w:r w:rsidRPr="00896CC2">
              <w:t>Reviewing, approving, disapproving, and making recommendations</w:t>
            </w:r>
          </w:p>
          <w:p w:rsidR="00781B48" w:rsidRPr="00896CC2" w:rsidRDefault="00781B48" w:rsidP="00781B48">
            <w:pPr>
              <w:numPr>
                <w:ilvl w:val="3"/>
                <w:numId w:val="4"/>
              </w:numPr>
              <w:ind w:left="1508"/>
              <w:jc w:val="both"/>
            </w:pPr>
            <w:r w:rsidRPr="00896CC2">
              <w:t>Providing a checks and balances system for the process of shared governance</w:t>
            </w:r>
          </w:p>
          <w:p w:rsidR="00013F0C" w:rsidRPr="00470D12" w:rsidRDefault="00781B48" w:rsidP="00781B48">
            <w:pPr>
              <w:numPr>
                <w:ilvl w:val="2"/>
                <w:numId w:val="4"/>
              </w:numPr>
              <w:ind w:left="1148"/>
              <w:jc w:val="both"/>
            </w:pPr>
            <w:r w:rsidRPr="00896CC2">
              <w:t>CAPC briefly discussed implications and process of the proposed "Appeals" Procedure for Standing Committees.</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084EBF" w:rsidTr="00044DD7">
        <w:trPr>
          <w:trHeight w:val="540"/>
        </w:trPr>
        <w:tc>
          <w:tcPr>
            <w:tcW w:w="3131" w:type="dxa"/>
            <w:tcBorders>
              <w:left w:val="double" w:sz="4" w:space="0" w:color="auto"/>
            </w:tcBorders>
          </w:tcPr>
          <w:p w:rsidR="00084EBF" w:rsidRDefault="00084EBF" w:rsidP="002026C1">
            <w:pPr>
              <w:tabs>
                <w:tab w:val="left" w:pos="0"/>
              </w:tabs>
              <w:rPr>
                <w:b/>
                <w:bCs/>
              </w:rPr>
            </w:pPr>
            <w:r>
              <w:rPr>
                <w:b/>
                <w:bCs/>
              </w:rPr>
              <w:lastRenderedPageBreak/>
              <w:t>Subcommittee on the Core Curriculum (</w:t>
            </w:r>
            <w:proofErr w:type="spellStart"/>
            <w:r>
              <w:rPr>
                <w:b/>
                <w:bCs/>
              </w:rPr>
              <w:t>SoCC</w:t>
            </w:r>
            <w:proofErr w:type="spellEnd"/>
            <w:r>
              <w:rPr>
                <w:b/>
                <w:bCs/>
              </w:rPr>
              <w:t>)</w:t>
            </w:r>
          </w:p>
          <w:p w:rsidR="00084EBF" w:rsidRDefault="00084EBF" w:rsidP="002026C1">
            <w:pPr>
              <w:tabs>
                <w:tab w:val="left" w:pos="0"/>
              </w:tabs>
              <w:rPr>
                <w:b/>
                <w:bCs/>
              </w:rPr>
            </w:pPr>
          </w:p>
          <w:p w:rsidR="00084EBF" w:rsidRDefault="00084EBF" w:rsidP="002026C1">
            <w:pPr>
              <w:tabs>
                <w:tab w:val="left" w:pos="0"/>
              </w:tabs>
              <w:rPr>
                <w:b/>
                <w:bCs/>
              </w:rPr>
            </w:pPr>
            <w:r>
              <w:rPr>
                <w:b/>
                <w:bCs/>
              </w:rPr>
              <w:t xml:space="preserve">Mary </w:t>
            </w:r>
            <w:proofErr w:type="spellStart"/>
            <w:r>
              <w:rPr>
                <w:b/>
                <w:bCs/>
              </w:rPr>
              <w:t>Magoulick</w:t>
            </w:r>
            <w:proofErr w:type="spellEnd"/>
          </w:p>
        </w:tc>
        <w:tc>
          <w:tcPr>
            <w:tcW w:w="4586" w:type="dxa"/>
          </w:tcPr>
          <w:p w:rsidR="00084EBF" w:rsidRPr="00084EBF" w:rsidRDefault="00084EBF" w:rsidP="00A65BF9">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proofErr w:type="spellStart"/>
            <w:r>
              <w:rPr>
                <w:color w:val="000000" w:themeColor="text1"/>
              </w:rPr>
              <w:t>SoC</w:t>
            </w:r>
            <w:r w:rsidRPr="00B5732D">
              <w:rPr>
                <w:color w:val="000000" w:themeColor="text1"/>
              </w:rPr>
              <w:t>C</w:t>
            </w:r>
            <w:proofErr w:type="spellEnd"/>
            <w:r w:rsidRPr="00B5732D">
              <w:rPr>
                <w:color w:val="000000" w:themeColor="text1"/>
              </w:rPr>
              <w:t xml:space="preserve"> has no motions to submit for </w:t>
            </w:r>
            <w:r>
              <w:rPr>
                <w:color w:val="000000" w:themeColor="text1"/>
              </w:rPr>
              <w:t>university senate</w:t>
            </w:r>
            <w:r w:rsidRPr="00B5732D">
              <w:rPr>
                <w:color w:val="000000" w:themeColor="text1"/>
              </w:rPr>
              <w:t xml:space="preserve"> consideration at its </w:t>
            </w:r>
            <w:r w:rsidR="006119A5">
              <w:rPr>
                <w:color w:val="000000" w:themeColor="text1"/>
              </w:rPr>
              <w:t>17 Mar 2017</w:t>
            </w:r>
            <w:r w:rsidRPr="00B5732D">
              <w:rPr>
                <w:color w:val="000000" w:themeColor="text1"/>
              </w:rPr>
              <w:t xml:space="preserve"> meeting.</w:t>
            </w:r>
          </w:p>
          <w:p w:rsidR="00084EBF" w:rsidRPr="007D20E5" w:rsidRDefault="00084EBF" w:rsidP="00A65BF9">
            <w:pPr>
              <w:pStyle w:val="ListParagraph"/>
              <w:numPr>
                <w:ilvl w:val="0"/>
                <w:numId w:val="8"/>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 xml:space="preserve">7 </w:t>
            </w:r>
            <w:proofErr w:type="spellStart"/>
            <w:r>
              <w:rPr>
                <w:bCs/>
                <w:color w:val="000000" w:themeColor="text1"/>
              </w:rPr>
              <w:t>SoC</w:t>
            </w:r>
            <w:r w:rsidRPr="00B5732D">
              <w:rPr>
                <w:bCs/>
                <w:color w:val="000000" w:themeColor="text1"/>
              </w:rPr>
              <w:t>C</w:t>
            </w:r>
            <w:proofErr w:type="spellEnd"/>
            <w:r w:rsidRPr="00B5732D">
              <w:rPr>
                <w:bCs/>
                <w:color w:val="000000" w:themeColor="text1"/>
              </w:rPr>
              <w:t xml:space="preserve"> officers are </w:t>
            </w:r>
            <w:r>
              <w:rPr>
                <w:bCs/>
                <w:color w:val="000000" w:themeColor="text1"/>
              </w:rPr>
              <w:t xml:space="preserve">Mary </w:t>
            </w:r>
            <w:proofErr w:type="spellStart"/>
            <w:r>
              <w:rPr>
                <w:bCs/>
                <w:color w:val="000000" w:themeColor="text1"/>
              </w:rPr>
              <w:t>Magoulick</w:t>
            </w:r>
            <w:proofErr w:type="spellEnd"/>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084EBF" w:rsidRPr="00A87DDB" w:rsidRDefault="007D20E5" w:rsidP="00A65BF9">
            <w:pPr>
              <w:pStyle w:val="ListParagraph"/>
              <w:numPr>
                <w:ilvl w:val="0"/>
                <w:numId w:val="8"/>
              </w:numPr>
              <w:ind w:left="338"/>
              <w:jc w:val="both"/>
            </w:pPr>
            <w:r w:rsidRPr="007D20E5">
              <w:rPr>
                <w:b/>
                <w:u w:val="single"/>
              </w:rPr>
              <w:t>Meetings</w:t>
            </w:r>
            <w:r w:rsidR="00084EBF" w:rsidRPr="007D20E5">
              <w:t xml:space="preserve"> </w:t>
            </w:r>
            <w:r w:rsidRPr="007D20E5">
              <w:t xml:space="preserve">The following summarizes </w:t>
            </w:r>
            <w:proofErr w:type="spellStart"/>
            <w:r w:rsidRPr="007D20E5">
              <w:t>SoCC</w:t>
            </w:r>
            <w:proofErr w:type="spellEnd"/>
            <w:r w:rsidRPr="007D20E5">
              <w:t xml:space="preserve"> activi</w:t>
            </w:r>
            <w:r>
              <w:t xml:space="preserve">ty </w:t>
            </w:r>
            <w:r w:rsidRPr="00084EBF">
              <w:t>at its recent meetings</w:t>
            </w:r>
            <w:r w:rsidR="00B847A2">
              <w:t>.</w:t>
            </w:r>
          </w:p>
          <w:p w:rsidR="00940F2E" w:rsidRPr="00940F2E" w:rsidRDefault="00A87DDB" w:rsidP="00940F2E">
            <w:pPr>
              <w:pStyle w:val="ListParagraph"/>
              <w:numPr>
                <w:ilvl w:val="1"/>
                <w:numId w:val="8"/>
              </w:numPr>
              <w:ind w:left="698"/>
              <w:jc w:val="both"/>
              <w:rPr>
                <w:rStyle w:val="Hyperlink"/>
                <w:color w:val="auto"/>
                <w:u w:val="none"/>
              </w:rPr>
            </w:pPr>
            <w:r w:rsidRPr="00A87DDB">
              <w:rPr>
                <w:b/>
                <w:u w:val="single"/>
              </w:rPr>
              <w:t xml:space="preserve">Area B </w:t>
            </w:r>
            <w:r w:rsidR="000C0306">
              <w:rPr>
                <w:b/>
                <w:u w:val="single"/>
              </w:rPr>
              <w:t>Section</w:t>
            </w:r>
            <w:r w:rsidRPr="00A87DDB">
              <w:rPr>
                <w:b/>
                <w:u w:val="single"/>
              </w:rPr>
              <w:t xml:space="preserve"> Proposals</w:t>
            </w:r>
            <w:r w:rsidRPr="00A87DDB">
              <w:t xml:space="preserve"> </w:t>
            </w:r>
            <w:proofErr w:type="spellStart"/>
            <w:r w:rsidR="00A0799A" w:rsidRPr="00A87DDB">
              <w:t>SoCC</w:t>
            </w:r>
            <w:proofErr w:type="spellEnd"/>
            <w:r w:rsidR="00A0799A" w:rsidRPr="00A87DDB">
              <w:t xml:space="preserve"> encourages anyone wishing to propose </w:t>
            </w:r>
            <w:r w:rsidR="00A0799A" w:rsidRPr="00A87DDB">
              <w:lastRenderedPageBreak/>
              <w:t xml:space="preserve">Area B sections to submit </w:t>
            </w:r>
            <w:r w:rsidR="00A0799A" w:rsidRPr="00A0799A">
              <w:t xml:space="preserve">your proposals as soon as possible, and at least </w:t>
            </w:r>
            <w:r w:rsidR="00A0799A">
              <w:t>three</w:t>
            </w:r>
            <w:r w:rsidR="00A0799A" w:rsidRPr="00A0799A">
              <w:t xml:space="preserve"> weeks before registration begins this semester. Please be aware that the routing process has changed slightly, so that now we must receive </w:t>
            </w:r>
            <w:r w:rsidR="00A0799A">
              <w:t>three</w:t>
            </w:r>
            <w:r w:rsidR="00A0799A" w:rsidRPr="00A0799A">
              <w:t xml:space="preserve"> signatures before we can review proposals: the Chair's signature, the Dean's signature, and the Associate Provost's signature. All information about our proposal process is on our website: </w:t>
            </w:r>
            <w:hyperlink r:id="rId8" w:history="1">
              <w:r w:rsidR="00A0799A" w:rsidRPr="00F54042">
                <w:rPr>
                  <w:rStyle w:val="Hyperlink"/>
                </w:rPr>
                <w:t>https://intranet.gcsu.edu/socc</w:t>
              </w:r>
            </w:hyperlink>
          </w:p>
          <w:p w:rsidR="00940F2E" w:rsidRDefault="003C5B00" w:rsidP="00940F2E">
            <w:pPr>
              <w:pStyle w:val="ListParagraph"/>
              <w:numPr>
                <w:ilvl w:val="1"/>
                <w:numId w:val="8"/>
              </w:numPr>
              <w:ind w:left="698"/>
              <w:jc w:val="both"/>
            </w:pPr>
            <w:r w:rsidRPr="00940F2E">
              <w:rPr>
                <w:b/>
                <w:u w:val="single"/>
              </w:rPr>
              <w:t>Area B Forums</w:t>
            </w:r>
            <w:r w:rsidR="007D20E5" w:rsidRPr="003C5B00">
              <w:t xml:space="preserve"> </w:t>
            </w:r>
            <w:proofErr w:type="spellStart"/>
            <w:r w:rsidR="009B387B" w:rsidRPr="00940F2E">
              <w:t>SoCC</w:t>
            </w:r>
            <w:proofErr w:type="spellEnd"/>
            <w:r w:rsidR="009B387B" w:rsidRPr="00940F2E">
              <w:t xml:space="preserve"> </w:t>
            </w:r>
            <w:r w:rsidR="00940F2E" w:rsidRPr="00940F2E">
              <w:t>has two forums planned for this semester, one a training session for people interested in teaching in Area B, and one a discussion forum for how Area B is taught:</w:t>
            </w:r>
          </w:p>
          <w:p w:rsidR="00940F2E" w:rsidRDefault="00940F2E" w:rsidP="00940F2E">
            <w:pPr>
              <w:pStyle w:val="ListParagraph"/>
              <w:numPr>
                <w:ilvl w:val="2"/>
                <w:numId w:val="8"/>
              </w:numPr>
              <w:ind w:left="968"/>
              <w:jc w:val="both"/>
            </w:pPr>
            <w:r w:rsidRPr="00940F2E">
              <w:rPr>
                <w:u w:val="single"/>
              </w:rPr>
              <w:t>Training Seminar</w:t>
            </w:r>
            <w:r w:rsidRPr="00940F2E">
              <w:t xml:space="preserve"> in Teaching an Area B class, Friday, Feb. 24, 1pm, Library 376</w:t>
            </w:r>
          </w:p>
          <w:p w:rsidR="00940F2E" w:rsidRDefault="00940F2E" w:rsidP="00940F2E">
            <w:pPr>
              <w:pStyle w:val="ListParagraph"/>
              <w:numPr>
                <w:ilvl w:val="3"/>
                <w:numId w:val="8"/>
              </w:numPr>
              <w:ind w:left="1328"/>
              <w:jc w:val="both"/>
            </w:pPr>
            <w:r w:rsidRPr="00940F2E">
              <w:t>This will train you how to propose an Area B class.</w:t>
            </w:r>
          </w:p>
          <w:p w:rsidR="00940F2E" w:rsidRDefault="00940F2E" w:rsidP="00940F2E">
            <w:pPr>
              <w:pStyle w:val="ListParagraph"/>
              <w:numPr>
                <w:ilvl w:val="3"/>
                <w:numId w:val="8"/>
              </w:numPr>
              <w:ind w:left="1328"/>
              <w:jc w:val="both"/>
            </w:pPr>
            <w:r w:rsidRPr="00940F2E">
              <w:t xml:space="preserve">Completed: 15 faculty and 7 SOCC members attended. </w:t>
            </w:r>
          </w:p>
          <w:p w:rsidR="00940F2E" w:rsidRDefault="00940F2E" w:rsidP="00940F2E">
            <w:pPr>
              <w:pStyle w:val="ListParagraph"/>
              <w:numPr>
                <w:ilvl w:val="2"/>
                <w:numId w:val="8"/>
              </w:numPr>
              <w:ind w:left="1058"/>
              <w:jc w:val="both"/>
            </w:pPr>
            <w:r w:rsidRPr="00940F2E">
              <w:rPr>
                <w:u w:val="single"/>
              </w:rPr>
              <w:t>Discussion Forum</w:t>
            </w:r>
            <w:r w:rsidRPr="00940F2E">
              <w:t xml:space="preserve"> on Teaching in Area B, Friday, March 10, 1pm A&amp;S 2-46 &amp; 2-51</w:t>
            </w:r>
          </w:p>
          <w:p w:rsidR="006C482E" w:rsidRDefault="00940F2E" w:rsidP="006C482E">
            <w:pPr>
              <w:pStyle w:val="ListParagraph"/>
              <w:numPr>
                <w:ilvl w:val="3"/>
                <w:numId w:val="8"/>
              </w:numPr>
              <w:ind w:left="1328"/>
              <w:jc w:val="both"/>
            </w:pPr>
            <w:r w:rsidRPr="00940F2E">
              <w:t>This will be an opportunity for past, current and future Area B teachers to meet and discuss teaching methods, concepts, readings, c</w:t>
            </w:r>
            <w:r>
              <w:t>lass sessions, assessment, etc.</w:t>
            </w:r>
          </w:p>
          <w:p w:rsidR="006C482E" w:rsidRDefault="006C482E" w:rsidP="006C482E">
            <w:pPr>
              <w:pStyle w:val="ListParagraph"/>
              <w:numPr>
                <w:ilvl w:val="1"/>
                <w:numId w:val="8"/>
              </w:numPr>
              <w:ind w:left="698"/>
              <w:jc w:val="both"/>
            </w:pPr>
            <w:r w:rsidRPr="006C482E">
              <w:rPr>
                <w:b/>
                <w:u w:val="single"/>
              </w:rPr>
              <w:lastRenderedPageBreak/>
              <w:t>Question</w:t>
            </w:r>
            <w:r>
              <w:t xml:space="preserve"> Is </w:t>
            </w:r>
            <w:proofErr w:type="spellStart"/>
            <w:r>
              <w:t>SoCC</w:t>
            </w:r>
            <w:proofErr w:type="spellEnd"/>
            <w:r>
              <w:t xml:space="preserve"> to review its composition as a committee and report back its recommendations? </w:t>
            </w:r>
          </w:p>
          <w:p w:rsidR="006C482E" w:rsidRPr="003C5B00" w:rsidRDefault="006C482E" w:rsidP="006C482E">
            <w:pPr>
              <w:pStyle w:val="ListParagraph"/>
              <w:ind w:left="698"/>
              <w:jc w:val="both"/>
            </w:pPr>
            <w:r w:rsidRPr="006C482E">
              <w:rPr>
                <w:b/>
                <w:u w:val="single"/>
              </w:rPr>
              <w:t>Answer</w:t>
            </w:r>
            <w:r>
              <w:t xml:space="preserve"> </w:t>
            </w:r>
            <w:r w:rsidRPr="006C482E">
              <w:t>Yes</w:t>
            </w:r>
            <w:r>
              <w:t>, please do.</w:t>
            </w:r>
          </w:p>
        </w:tc>
        <w:tc>
          <w:tcPr>
            <w:tcW w:w="3420" w:type="dxa"/>
          </w:tcPr>
          <w:p w:rsidR="00084EBF" w:rsidRPr="00BD0FD4" w:rsidRDefault="00084EBF" w:rsidP="00CF36BD"/>
        </w:tc>
        <w:tc>
          <w:tcPr>
            <w:tcW w:w="2898" w:type="dxa"/>
          </w:tcPr>
          <w:p w:rsidR="00084EBF" w:rsidRPr="00F44AAB" w:rsidRDefault="00084EBF" w:rsidP="002026C1">
            <w:pPr>
              <w:jc w:val="both"/>
              <w:rPr>
                <w:rFonts w:eastAsia="Calibri"/>
              </w:rPr>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2026C1" w:rsidRDefault="00EF3B74" w:rsidP="002026C1">
            <w:pPr>
              <w:tabs>
                <w:tab w:val="left" w:pos="0"/>
              </w:tabs>
              <w:rPr>
                <w:b/>
                <w:bCs/>
              </w:rPr>
            </w:pPr>
            <w:r>
              <w:rPr>
                <w:b/>
                <w:bCs/>
              </w:rPr>
              <w:t>Alex Blazer</w:t>
            </w:r>
          </w:p>
        </w:tc>
        <w:tc>
          <w:tcPr>
            <w:tcW w:w="4586" w:type="dxa"/>
          </w:tcPr>
          <w:p w:rsidR="002026C1" w:rsidRDefault="002026C1" w:rsidP="00F441CE">
            <w:pPr>
              <w:pStyle w:val="ListParagraph"/>
              <w:numPr>
                <w:ilvl w:val="0"/>
                <w:numId w:val="9"/>
              </w:numPr>
              <w:jc w:val="both"/>
            </w:pPr>
            <w:r w:rsidRPr="002904D2">
              <w:rPr>
                <w:b/>
                <w:u w:val="single"/>
              </w:rPr>
              <w:t>Motions</w:t>
            </w:r>
            <w:r w:rsidRPr="002904D2">
              <w:t xml:space="preserve"> FAPC has </w:t>
            </w:r>
            <w:r w:rsidR="007F4F31">
              <w:t>one</w:t>
            </w:r>
            <w:r w:rsidRPr="002904D2">
              <w:t xml:space="preserve"> motion</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6119A5">
              <w:t>17 Mar 2017</w:t>
            </w:r>
            <w:r w:rsidR="002959C6">
              <w:t xml:space="preserve"> meeting.</w:t>
            </w:r>
            <w:r w:rsidR="00E670E3">
              <w:t xml:space="preserve"> The topic of this motion is provided below in 3.</w:t>
            </w:r>
            <w:r w:rsidR="00F441CE">
              <w:t>a</w:t>
            </w:r>
            <w:r w:rsidR="00E670E3">
              <w:t>.</w:t>
            </w:r>
          </w:p>
          <w:p w:rsidR="002026C1" w:rsidRPr="002904D2" w:rsidRDefault="002026C1" w:rsidP="00F441CE">
            <w:pPr>
              <w:numPr>
                <w:ilvl w:val="0"/>
                <w:numId w:val="9"/>
              </w:numPr>
              <w:jc w:val="both"/>
              <w:rPr>
                <w:rFonts w:eastAsia="Calibri"/>
              </w:rPr>
            </w:pPr>
            <w:r w:rsidRPr="002904D2">
              <w:rPr>
                <w:b/>
                <w:bCs/>
                <w:u w:val="single"/>
              </w:rPr>
              <w:t>Officers</w:t>
            </w:r>
            <w:r w:rsidRPr="002904D2">
              <w:rPr>
                <w:bCs/>
              </w:rPr>
              <w:t xml:space="preserve"> The 201</w:t>
            </w:r>
            <w:r w:rsidR="003A2F26">
              <w:rPr>
                <w:bCs/>
              </w:rPr>
              <w:t>6</w:t>
            </w:r>
            <w:r w:rsidRPr="002904D2">
              <w:rPr>
                <w:bCs/>
              </w:rPr>
              <w:t>-</w:t>
            </w:r>
            <w:r w:rsidR="003A2F26">
              <w:rPr>
                <w:bCs/>
              </w:rPr>
              <w:t>17</w:t>
            </w:r>
            <w:r w:rsidRPr="002904D2">
              <w:rPr>
                <w:bCs/>
              </w:rPr>
              <w:t xml:space="preserve"> FAPC officers are </w:t>
            </w:r>
            <w:r w:rsidR="003A2F26" w:rsidRPr="002904D2">
              <w:rPr>
                <w:bCs/>
              </w:rPr>
              <w:t xml:space="preserve">Alex Blazer </w:t>
            </w:r>
            <w:r w:rsidRPr="002904D2">
              <w:rPr>
                <w:bCs/>
              </w:rPr>
              <w:t xml:space="preserve">(Chair), </w:t>
            </w:r>
            <w:r w:rsidR="00B5732D" w:rsidRPr="002904D2">
              <w:rPr>
                <w:bCs/>
              </w:rPr>
              <w:t>Tom Toney</w:t>
            </w:r>
            <w:r w:rsidRPr="002904D2">
              <w:rPr>
                <w:bCs/>
              </w:rPr>
              <w:t xml:space="preserve"> (Vice-Chair) and </w:t>
            </w:r>
            <w:r w:rsidR="003A2F26">
              <w:rPr>
                <w:bCs/>
              </w:rPr>
              <w:t xml:space="preserve">David Johnson </w:t>
            </w:r>
            <w:r w:rsidRPr="002904D2">
              <w:rPr>
                <w:bCs/>
              </w:rPr>
              <w:t>(Secretary).</w:t>
            </w:r>
          </w:p>
          <w:p w:rsidR="00E67DD1" w:rsidRDefault="002026C1" w:rsidP="00F441CE">
            <w:pPr>
              <w:numPr>
                <w:ilvl w:val="0"/>
                <w:numId w:val="9"/>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76044D">
              <w:t>3 Mar 2017</w:t>
            </w:r>
            <w:r w:rsidR="00367A04" w:rsidRPr="002904D2">
              <w:t xml:space="preserve"> from 2:00pm to 3:15pm and the following items were discussed</w:t>
            </w:r>
            <w:r w:rsidR="00940412" w:rsidRPr="002904D2">
              <w:t>.</w:t>
            </w:r>
          </w:p>
          <w:p w:rsidR="00F441CE" w:rsidRPr="00F441CE" w:rsidRDefault="00F441CE" w:rsidP="00F441CE">
            <w:pPr>
              <w:numPr>
                <w:ilvl w:val="1"/>
                <w:numId w:val="9"/>
              </w:numPr>
              <w:jc w:val="both"/>
              <w:rPr>
                <w:rFonts w:eastAsia="Calibri"/>
              </w:rPr>
            </w:pPr>
            <w:r w:rsidRPr="00F441CE">
              <w:rPr>
                <w:b/>
                <w:u w:val="single"/>
              </w:rPr>
              <w:t>Promotion and Tenure Issue</w:t>
            </w:r>
            <w:r>
              <w:t xml:space="preserve"> </w:t>
            </w:r>
            <w:proofErr w:type="gramStart"/>
            <w:r>
              <w:t>The</w:t>
            </w:r>
            <w:proofErr w:type="gramEnd"/>
            <w:r>
              <w:t xml:space="preserve"> Committee is sending a motion </w:t>
            </w:r>
            <w:r w:rsidR="00940F2E">
              <w:t xml:space="preserve">to university senate </w:t>
            </w:r>
            <w:r>
              <w:t xml:space="preserve">proposing the amendment of the tenure and promotion policies regarding the ability of faculty members to respond to tenure and promotion recommendations by committees, chairs, and deans. </w:t>
            </w:r>
            <w:r w:rsidR="00940F2E">
              <w:t>Specifically, t</w:t>
            </w:r>
            <w:r>
              <w:t>he Committee voted unanimously to</w:t>
            </w:r>
          </w:p>
          <w:p w:rsidR="00940F2E" w:rsidRDefault="00F441CE" w:rsidP="00940F2E">
            <w:pPr>
              <w:numPr>
                <w:ilvl w:val="2"/>
                <w:numId w:val="9"/>
              </w:numPr>
              <w:ind w:left="1508" w:hanging="382"/>
              <w:jc w:val="both"/>
            </w:pPr>
            <w:r>
              <w:t>remove the conditional clauses in the tenure and promotion policies stating that faculty can only respond to a recommendation if the recommendation is against tenure and promotion and</w:t>
            </w:r>
          </w:p>
          <w:p w:rsidR="00F441CE" w:rsidRPr="00940F2E" w:rsidRDefault="00F441CE" w:rsidP="00940F2E">
            <w:pPr>
              <w:numPr>
                <w:ilvl w:val="2"/>
                <w:numId w:val="9"/>
              </w:numPr>
              <w:ind w:left="1508" w:hanging="382"/>
              <w:jc w:val="both"/>
            </w:pPr>
            <w:proofErr w:type="gramStart"/>
            <w:r>
              <w:t>change</w:t>
            </w:r>
            <w:proofErr w:type="gramEnd"/>
            <w:r>
              <w:t xml:space="preserve"> the policy language to faculty member </w:t>
            </w:r>
            <w:r w:rsidRPr="00940F2E">
              <w:rPr>
                <w:i/>
              </w:rPr>
              <w:t>may</w:t>
            </w:r>
            <w:r>
              <w:t xml:space="preserve"> respond </w:t>
            </w:r>
            <w:r>
              <w:lastRenderedPageBreak/>
              <w:t>to a recommendation within 10 calendar days.</w:t>
            </w:r>
          </w:p>
          <w:p w:rsidR="00F441CE" w:rsidRDefault="00F441CE" w:rsidP="00F441CE">
            <w:pPr>
              <w:numPr>
                <w:ilvl w:val="1"/>
                <w:numId w:val="9"/>
              </w:numPr>
              <w:jc w:val="both"/>
              <w:rPr>
                <w:rFonts w:eastAsia="Calibri"/>
              </w:rPr>
            </w:pPr>
            <w:r w:rsidRPr="00F441CE">
              <w:rPr>
                <w:b/>
                <w:u w:val="single"/>
              </w:rPr>
              <w:t>Peer Teaching Evaluation</w:t>
            </w:r>
            <w:r>
              <w:t xml:space="preserve"> The peer teaching evaluation work group provided a report and tentative recommendation that the Committee will consider next meeting. The work group envisions a 2017-2018 pilot program in which two faculty from every college will train with CTL (Center for Teaching and Learning) in the fall and those individuals will evaluate new teachers within their first three years of teaching at Georgia College for formative purposes.</w:t>
            </w:r>
            <w:r w:rsidR="00940F2E">
              <w:t xml:space="preserve"> </w:t>
            </w:r>
            <w:r>
              <w:t>At the end of spring, there will be an evaluation of the pilot program.</w:t>
            </w:r>
            <w:r w:rsidR="00940F2E">
              <w:t xml:space="preserve"> </w:t>
            </w:r>
            <w:r>
              <w:t>At first, the peer teaching evaluation will be in the form of helping new teachers; at some point it may evolve into helping struggling professors.</w:t>
            </w:r>
            <w:r w:rsidR="00940F2E">
              <w:t xml:space="preserve"> </w:t>
            </w:r>
            <w:r>
              <w:t>A question was raised about the two person evaluator teams (one from CTL and one from the department) that were discussed in previous meetings.</w:t>
            </w:r>
            <w:r w:rsidR="00940F2E">
              <w:t xml:space="preserve"> </w:t>
            </w:r>
            <w:r>
              <w:t>The Committee will discuss the work group’s final recommendation at its next meeting.</w:t>
            </w:r>
          </w:p>
          <w:p w:rsidR="00940F2E" w:rsidRDefault="00F441CE" w:rsidP="00F441CE">
            <w:pPr>
              <w:numPr>
                <w:ilvl w:val="1"/>
                <w:numId w:val="9"/>
              </w:numPr>
              <w:jc w:val="both"/>
            </w:pPr>
            <w:r w:rsidRPr="00F441CE">
              <w:rPr>
                <w:b/>
                <w:u w:val="single"/>
              </w:rPr>
              <w:t>Student Opinion Survey</w:t>
            </w:r>
            <w:r>
              <w:t xml:space="preserve"> The student opinion survey work group reported useful aspects of student feedback and problems </w:t>
            </w:r>
            <w:r>
              <w:lastRenderedPageBreak/>
              <w:t>with the current instrument.</w:t>
            </w:r>
            <w:r w:rsidR="00940F2E">
              <w:t xml:space="preserve"> </w:t>
            </w:r>
            <w:r>
              <w:t>The work group made two recommendations to the Committee, which are consistent with Dr. Alby’s recommendations from our February meeting:</w:t>
            </w:r>
          </w:p>
          <w:p w:rsidR="00940F2E" w:rsidRDefault="00F441CE" w:rsidP="00F441CE">
            <w:pPr>
              <w:numPr>
                <w:ilvl w:val="2"/>
                <w:numId w:val="9"/>
              </w:numPr>
              <w:ind w:left="1328" w:hanging="270"/>
              <w:jc w:val="both"/>
            </w:pPr>
            <w:r>
              <w:t xml:space="preserve"> use a shorter in-house survey and</w:t>
            </w:r>
          </w:p>
          <w:p w:rsidR="00940F2E" w:rsidRDefault="00F441CE" w:rsidP="00F441CE">
            <w:pPr>
              <w:numPr>
                <w:ilvl w:val="2"/>
                <w:numId w:val="9"/>
              </w:numPr>
              <w:ind w:left="1328" w:hanging="270"/>
              <w:jc w:val="both"/>
            </w:pPr>
            <w:proofErr w:type="gramStart"/>
            <w:r>
              <w:t>mandating</w:t>
            </w:r>
            <w:proofErr w:type="gramEnd"/>
            <w:r>
              <w:t xml:space="preserve"> instructors set aside 10 minutes of class time in the last three weeks of the semester to complete the survey.</w:t>
            </w:r>
          </w:p>
          <w:p w:rsidR="0027741B" w:rsidRDefault="00F441CE" w:rsidP="0027741B">
            <w:pPr>
              <w:ind w:left="1080"/>
              <w:jc w:val="both"/>
              <w:rPr>
                <w:rFonts w:eastAsia="Calibri"/>
              </w:rPr>
            </w:pPr>
            <w:r>
              <w:t>A concern was raised about the legal reliability of an in-house survey in faculty performance evaluations.</w:t>
            </w:r>
            <w:r w:rsidR="00940F2E">
              <w:t xml:space="preserve"> </w:t>
            </w:r>
            <w:r>
              <w:t xml:space="preserve">The </w:t>
            </w:r>
            <w:r w:rsidR="0027741B">
              <w:t>Committee</w:t>
            </w:r>
            <w:r>
              <w:t xml:space="preserve"> will discuss the recommendations at its next meeting.</w:t>
            </w:r>
          </w:p>
          <w:p w:rsidR="00940F2E" w:rsidRDefault="00F441CE" w:rsidP="0027741B">
            <w:pPr>
              <w:numPr>
                <w:ilvl w:val="1"/>
                <w:numId w:val="9"/>
              </w:numPr>
              <w:jc w:val="both"/>
            </w:pPr>
            <w:r w:rsidRPr="00260080">
              <w:rPr>
                <w:b/>
                <w:u w:val="single"/>
              </w:rPr>
              <w:t>Five-Year Review of Academic Administrators</w:t>
            </w:r>
            <w:r>
              <w:t>: Dr. Brown, Provost, talked with the Committee about the Five-Year Administrative Review process and shared that it is a long and arduous process that does not include much faculty input, perhaps because of fears of lack of anonymity.</w:t>
            </w:r>
            <w:r w:rsidR="00940F2E">
              <w:t xml:space="preserve"> </w:t>
            </w:r>
            <w:r>
              <w:t>Moreover, the review committee’s ability to solicit feedback is limited and its questioning might contain bias.</w:t>
            </w:r>
            <w:r w:rsidR="00940F2E">
              <w:t xml:space="preserve"> </w:t>
            </w:r>
            <w:r>
              <w:t xml:space="preserve">Dr. Brown would like feedback from the Committee on the use of an external reviewing company such as Talent Quest and IDEAS that provides a 360 review of </w:t>
            </w:r>
            <w:r>
              <w:lastRenderedPageBreak/>
              <w:t>administrators seeking anonymous evaluative input from faculty under their supervision, their peers (for instance, other chairs), their deans, and other colleagues with whom the administrator regularly works.</w:t>
            </w:r>
            <w:r w:rsidR="00940F2E">
              <w:t xml:space="preserve"> </w:t>
            </w:r>
            <w:r>
              <w:t>This would make the Five-Year Review easier for Academic Affairs to manage, and the evaluations would be more effective, useful, and comprehensive.</w:t>
            </w:r>
            <w:r w:rsidR="00940F2E">
              <w:t xml:space="preserve"> </w:t>
            </w:r>
            <w:r>
              <w:t>She would also like to work with the Committee to streamline the process from a year long timetable to a spring evaluation time frame.</w:t>
            </w:r>
            <w:r w:rsidR="00940F2E">
              <w:t xml:space="preserve"> </w:t>
            </w:r>
            <w:r>
              <w:t>The Committee will discuss Dr. Brown’s proposal.</w:t>
            </w:r>
            <w:r w:rsidR="0027741B">
              <w:t xml:space="preserve"> :</w:t>
            </w:r>
          </w:p>
          <w:p w:rsidR="000C09CA" w:rsidRPr="0027741B" w:rsidRDefault="00F441CE" w:rsidP="0027741B">
            <w:pPr>
              <w:numPr>
                <w:ilvl w:val="1"/>
                <w:numId w:val="9"/>
              </w:numPr>
              <w:jc w:val="both"/>
              <w:rPr>
                <w:rFonts w:eastAsia="Calibri"/>
              </w:rPr>
            </w:pPr>
            <w:r w:rsidRPr="0027741B">
              <w:rPr>
                <w:b/>
                <w:u w:val="single"/>
              </w:rPr>
              <w:t>Scope</w:t>
            </w:r>
            <w:r>
              <w:t xml:space="preserve"> The Committee will consider its scope during its next meeting</w:t>
            </w:r>
            <w:r w:rsidR="00E67DD1" w:rsidRPr="0027741B">
              <w:rPr>
                <w:rFonts w:eastAsia="Calibri"/>
              </w:rPr>
              <w:t>.</w:t>
            </w: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 xml:space="preserve">Jan </w:t>
            </w:r>
            <w:r w:rsidR="00302C10">
              <w:rPr>
                <w:b/>
                <w:bCs/>
              </w:rPr>
              <w:t xml:space="preserve">Hoffmann </w:t>
            </w:r>
            <w:r>
              <w:rPr>
                <w:b/>
                <w:bCs/>
              </w:rPr>
              <w:t>Clark</w:t>
            </w:r>
          </w:p>
          <w:p w:rsidR="001843B9" w:rsidRDefault="001843B9" w:rsidP="005018A9">
            <w:pPr>
              <w:tabs>
                <w:tab w:val="left" w:pos="0"/>
              </w:tabs>
              <w:rPr>
                <w:b/>
                <w:bCs/>
              </w:rPr>
            </w:pPr>
          </w:p>
        </w:tc>
        <w:tc>
          <w:tcPr>
            <w:tcW w:w="4586" w:type="dxa"/>
          </w:tcPr>
          <w:p w:rsidR="001843B9" w:rsidRPr="00EF434F" w:rsidRDefault="001843B9" w:rsidP="00CA078D">
            <w:pPr>
              <w:numPr>
                <w:ilvl w:val="0"/>
                <w:numId w:val="1"/>
              </w:numPr>
              <w:jc w:val="both"/>
              <w:rPr>
                <w:rFonts w:eastAsia="Calibri"/>
              </w:rPr>
            </w:pPr>
            <w:r w:rsidRPr="00EF434F">
              <w:rPr>
                <w:b/>
                <w:u w:val="single"/>
              </w:rPr>
              <w:t>Motion</w:t>
            </w:r>
            <w:r w:rsidR="002026C1" w:rsidRPr="00EF434F">
              <w:rPr>
                <w:b/>
                <w:u w:val="single"/>
              </w:rPr>
              <w:t>s</w:t>
            </w:r>
            <w:r w:rsidRPr="00EF434F">
              <w:t xml:space="preserve"> RPIPC has </w:t>
            </w:r>
            <w:r w:rsidR="00CA078D">
              <w:t>one</w:t>
            </w:r>
            <w:r w:rsidRPr="00EF434F">
              <w:t xml:space="preserve"> motion to submit for </w:t>
            </w:r>
            <w:r w:rsidR="00987D28" w:rsidRPr="00EF434F">
              <w:t>university senate</w:t>
            </w:r>
            <w:r w:rsidRPr="00EF434F">
              <w:t xml:space="preserve"> consideration at its </w:t>
            </w:r>
            <w:r w:rsidR="006119A5">
              <w:t>17 Mar 2017</w:t>
            </w:r>
            <w:r w:rsidRPr="00EF434F">
              <w:t xml:space="preserve"> meeting</w:t>
            </w:r>
            <w:r w:rsidR="00581260" w:rsidRPr="00EF434F">
              <w:t>.</w:t>
            </w:r>
            <w:r w:rsidR="00CA078D">
              <w:t xml:space="preserve"> See 3.b.</w:t>
            </w:r>
          </w:p>
          <w:p w:rsidR="001843B9" w:rsidRPr="00EF434F" w:rsidRDefault="001843B9" w:rsidP="00CA078D">
            <w:pPr>
              <w:numPr>
                <w:ilvl w:val="0"/>
                <w:numId w:val="1"/>
              </w:numPr>
              <w:jc w:val="both"/>
              <w:rPr>
                <w:rFonts w:eastAsia="Calibri"/>
              </w:rPr>
            </w:pPr>
            <w:r w:rsidRPr="00EF434F">
              <w:rPr>
                <w:b/>
                <w:bCs/>
                <w:u w:val="single"/>
              </w:rPr>
              <w:t>Officers</w:t>
            </w:r>
            <w:r w:rsidRPr="00EF434F">
              <w:rPr>
                <w:bCs/>
              </w:rPr>
              <w:t xml:space="preserve"> The 201</w:t>
            </w:r>
            <w:r w:rsidR="003A2F26" w:rsidRPr="00EF434F">
              <w:rPr>
                <w:bCs/>
              </w:rPr>
              <w:t>6</w:t>
            </w:r>
            <w:r w:rsidRPr="00EF434F">
              <w:rPr>
                <w:bCs/>
              </w:rPr>
              <w:t>-1</w:t>
            </w:r>
            <w:r w:rsidR="003A2F26" w:rsidRPr="00EF434F">
              <w:rPr>
                <w:bCs/>
              </w:rPr>
              <w:t>7</w:t>
            </w:r>
            <w:r w:rsidRPr="00EF434F">
              <w:rPr>
                <w:bCs/>
              </w:rPr>
              <w:t xml:space="preserve"> RPIPC officers are </w:t>
            </w:r>
            <w:r w:rsidR="005018A9" w:rsidRPr="00EF434F">
              <w:rPr>
                <w:bCs/>
              </w:rPr>
              <w:t xml:space="preserve">Jan </w:t>
            </w:r>
            <w:r w:rsidR="00302C10" w:rsidRPr="00EF434F">
              <w:rPr>
                <w:bCs/>
              </w:rPr>
              <w:t xml:space="preserve">Hoffmann </w:t>
            </w:r>
            <w:r w:rsidR="005018A9" w:rsidRPr="00EF434F">
              <w:rPr>
                <w:bCs/>
              </w:rPr>
              <w:t xml:space="preserve">Clark </w:t>
            </w:r>
            <w:r w:rsidRPr="00EF434F">
              <w:rPr>
                <w:bCs/>
              </w:rPr>
              <w:t xml:space="preserve">(Chair), </w:t>
            </w:r>
            <w:r w:rsidR="003A2F26" w:rsidRPr="00EF434F">
              <w:rPr>
                <w:bCs/>
              </w:rPr>
              <w:t xml:space="preserve">Susan </w:t>
            </w:r>
            <w:r w:rsidR="0046684A" w:rsidRPr="00EF434F">
              <w:rPr>
                <w:bCs/>
              </w:rPr>
              <w:t xml:space="preserve">C. </w:t>
            </w:r>
            <w:r w:rsidR="003A2F26" w:rsidRPr="00EF434F">
              <w:rPr>
                <w:bCs/>
              </w:rPr>
              <w:t xml:space="preserve">Allen </w:t>
            </w:r>
            <w:r w:rsidRPr="00EF434F">
              <w:rPr>
                <w:bCs/>
              </w:rPr>
              <w:t>(Vice-Chair)</w:t>
            </w:r>
            <w:r w:rsidR="0046684A" w:rsidRPr="00EF434F">
              <w:rPr>
                <w:bCs/>
              </w:rPr>
              <w:t xml:space="preserve"> and</w:t>
            </w:r>
            <w:r w:rsidRPr="00EF434F">
              <w:rPr>
                <w:bCs/>
              </w:rPr>
              <w:t xml:space="preserve"> </w:t>
            </w:r>
            <w:r w:rsidR="003A2F26" w:rsidRPr="00EF434F">
              <w:rPr>
                <w:bCs/>
              </w:rPr>
              <w:t xml:space="preserve">Emily Gomez </w:t>
            </w:r>
            <w:r w:rsidRPr="00EF434F">
              <w:rPr>
                <w:bCs/>
              </w:rPr>
              <w:t>(Secretary).</w:t>
            </w:r>
          </w:p>
          <w:p w:rsidR="00306222" w:rsidRPr="00EF434F" w:rsidRDefault="00C63E4F" w:rsidP="00CA078D">
            <w:pPr>
              <w:numPr>
                <w:ilvl w:val="0"/>
                <w:numId w:val="1"/>
              </w:numPr>
              <w:jc w:val="both"/>
              <w:rPr>
                <w:bCs/>
              </w:rPr>
            </w:pPr>
            <w:r w:rsidRPr="00EF434F">
              <w:rPr>
                <w:b/>
                <w:bCs/>
                <w:u w:val="single"/>
              </w:rPr>
              <w:t>Meeting</w:t>
            </w:r>
            <w:r w:rsidR="00C91DDA" w:rsidRPr="00EF434F">
              <w:rPr>
                <w:b/>
                <w:bCs/>
                <w:u w:val="single"/>
              </w:rPr>
              <w:t>s</w:t>
            </w:r>
            <w:r w:rsidRPr="00EF434F">
              <w:rPr>
                <w:bCs/>
              </w:rPr>
              <w:t xml:space="preserve"> </w:t>
            </w:r>
            <w:r w:rsidR="005018A9" w:rsidRPr="00EF434F">
              <w:t xml:space="preserve">The </w:t>
            </w:r>
            <w:r w:rsidR="009A1D4D" w:rsidRPr="00EF434F">
              <w:t>Resources, Planning and Institutional</w:t>
            </w:r>
            <w:r w:rsidR="005018A9" w:rsidRPr="00EF434F">
              <w:t xml:space="preserve"> Policy Committee met on </w:t>
            </w:r>
            <w:r w:rsidR="0076044D">
              <w:t>3 Mar 2017</w:t>
            </w:r>
            <w:r w:rsidR="00367A04" w:rsidRPr="00EF434F">
              <w:t xml:space="preserve"> from 2:00pm to 3:15pm</w:t>
            </w:r>
            <w:r w:rsidR="006616DD" w:rsidRPr="00EF434F">
              <w:t xml:space="preserve"> and the following items were discussed</w:t>
            </w:r>
            <w:r w:rsidR="00505DBD" w:rsidRPr="00EF434F">
              <w:t>.</w:t>
            </w:r>
          </w:p>
          <w:p w:rsidR="00CA078D" w:rsidRDefault="00CA078D" w:rsidP="00CA078D">
            <w:pPr>
              <w:pStyle w:val="ListParagraph"/>
              <w:numPr>
                <w:ilvl w:val="1"/>
                <w:numId w:val="1"/>
              </w:numPr>
              <w:ind w:left="1058"/>
              <w:jc w:val="both"/>
            </w:pPr>
            <w:r w:rsidRPr="00CA078D">
              <w:rPr>
                <w:b/>
                <w:u w:val="single"/>
              </w:rPr>
              <w:lastRenderedPageBreak/>
              <w:t>Apologies</w:t>
            </w:r>
            <w:r>
              <w:t xml:space="preserve"> to all for being absent at the previous University Senate meeting and not providing the RPIPC report to the full senate.</w:t>
            </w:r>
          </w:p>
          <w:p w:rsidR="00CA078D" w:rsidRDefault="00CA078D" w:rsidP="00CA078D">
            <w:pPr>
              <w:pStyle w:val="ListParagraph"/>
              <w:numPr>
                <w:ilvl w:val="1"/>
                <w:numId w:val="1"/>
              </w:numPr>
              <w:ind w:left="1058"/>
              <w:jc w:val="both"/>
            </w:pPr>
            <w:r w:rsidRPr="00CA078D">
              <w:rPr>
                <w:b/>
                <w:u w:val="single"/>
              </w:rPr>
              <w:t>Parking</w:t>
            </w:r>
            <w:r>
              <w:rPr>
                <w:b/>
                <w:u w:val="single"/>
              </w:rPr>
              <w:t xml:space="preserve"> (Motion)</w:t>
            </w:r>
            <w:r>
              <w:t xml:space="preserve"> RPIPC will try to bring a motion on parking allocation policy to the full senate on 17 Mar 2017 assuming that RPIPC committee members vote electronically within the necessary timeline to approve the proposed motion for consideration.</w:t>
            </w:r>
          </w:p>
          <w:p w:rsidR="00DA2FD8" w:rsidRPr="00EF434F" w:rsidRDefault="00CA078D" w:rsidP="00722E58">
            <w:pPr>
              <w:pStyle w:val="ListParagraph"/>
              <w:numPr>
                <w:ilvl w:val="1"/>
                <w:numId w:val="1"/>
              </w:numPr>
              <w:ind w:left="1058"/>
              <w:jc w:val="both"/>
            </w:pPr>
            <w:r w:rsidRPr="00CA078D">
              <w:rPr>
                <w:b/>
                <w:u w:val="single"/>
              </w:rPr>
              <w:t>Scope and Composition</w:t>
            </w:r>
            <w:r>
              <w:t xml:space="preserve"> RPIPC will put a discussion about </w:t>
            </w:r>
            <w:r w:rsidR="00722E58">
              <w:t>its</w:t>
            </w:r>
            <w:r>
              <w:t xml:space="preserve"> </w:t>
            </w:r>
            <w:r w:rsidR="00722E58">
              <w:t>bylaws</w:t>
            </w:r>
            <w:r>
              <w:t xml:space="preserve"> scope and composition on the 31 March 2017 committee meeting agenda.</w:t>
            </w:r>
          </w:p>
        </w:tc>
        <w:tc>
          <w:tcPr>
            <w:tcW w:w="3420" w:type="dxa"/>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EF3B74" w:rsidP="009A1D4D">
            <w:pPr>
              <w:tabs>
                <w:tab w:val="left" w:pos="0"/>
              </w:tabs>
              <w:rPr>
                <w:b/>
                <w:bCs/>
              </w:rPr>
            </w:pPr>
            <w:r>
              <w:rPr>
                <w:b/>
                <w:bCs/>
              </w:rPr>
              <w:t>Heidi Fowler</w:t>
            </w:r>
          </w:p>
        </w:tc>
        <w:tc>
          <w:tcPr>
            <w:tcW w:w="4586" w:type="dxa"/>
          </w:tcPr>
          <w:p w:rsidR="00DC5CF4" w:rsidRPr="00EF434F" w:rsidRDefault="001D0AE9" w:rsidP="00A65BF9">
            <w:pPr>
              <w:pStyle w:val="ListParagraph"/>
              <w:numPr>
                <w:ilvl w:val="0"/>
                <w:numId w:val="5"/>
              </w:numPr>
              <w:jc w:val="both"/>
            </w:pPr>
            <w:r w:rsidRPr="00EF434F">
              <w:rPr>
                <w:b/>
                <w:u w:val="single"/>
              </w:rPr>
              <w:t>Motions</w:t>
            </w:r>
            <w:r w:rsidRPr="00EF434F">
              <w:t xml:space="preserve"> SAPC has </w:t>
            </w:r>
            <w:r w:rsidR="0063695D" w:rsidRPr="00EF434F">
              <w:t>no</w:t>
            </w:r>
            <w:r w:rsidRPr="00EF434F">
              <w:t xml:space="preserve"> motion</w:t>
            </w:r>
            <w:r w:rsidR="0063695D" w:rsidRPr="00EF434F">
              <w:t>s</w:t>
            </w:r>
            <w:r w:rsidRPr="00EF434F">
              <w:t xml:space="preserve"> to submit for </w:t>
            </w:r>
            <w:r w:rsidR="00987D28" w:rsidRPr="00EF434F">
              <w:t>university senate</w:t>
            </w:r>
            <w:r w:rsidRPr="00EF434F">
              <w:t xml:space="preserve"> consideration at its </w:t>
            </w:r>
            <w:r w:rsidR="006119A5">
              <w:t>17 Mar 2017</w:t>
            </w:r>
            <w:r w:rsidRPr="00EF434F">
              <w:t xml:space="preserve"> meeting.</w:t>
            </w:r>
          </w:p>
          <w:p w:rsidR="00DC5CF4" w:rsidRPr="00EF434F" w:rsidRDefault="001D0AE9" w:rsidP="00A65BF9">
            <w:pPr>
              <w:pStyle w:val="ListParagraph"/>
              <w:numPr>
                <w:ilvl w:val="0"/>
                <w:numId w:val="5"/>
              </w:numPr>
              <w:jc w:val="both"/>
            </w:pPr>
            <w:r w:rsidRPr="00EF434F">
              <w:rPr>
                <w:b/>
                <w:bCs/>
                <w:u w:val="single"/>
              </w:rPr>
              <w:t>Officers</w:t>
            </w:r>
            <w:r w:rsidRPr="00EF434F">
              <w:rPr>
                <w:bCs/>
              </w:rPr>
              <w:t xml:space="preserve"> The 201</w:t>
            </w:r>
            <w:r w:rsidR="0063695D" w:rsidRPr="00EF434F">
              <w:rPr>
                <w:bCs/>
              </w:rPr>
              <w:t>6</w:t>
            </w:r>
            <w:r w:rsidRPr="00EF434F">
              <w:rPr>
                <w:bCs/>
              </w:rPr>
              <w:t>-1</w:t>
            </w:r>
            <w:r w:rsidR="0063695D" w:rsidRPr="00EF434F">
              <w:rPr>
                <w:bCs/>
              </w:rPr>
              <w:t>7</w:t>
            </w:r>
            <w:r w:rsidRPr="00EF434F">
              <w:rPr>
                <w:bCs/>
              </w:rPr>
              <w:t xml:space="preserve"> SAPC officers are </w:t>
            </w:r>
            <w:r w:rsidR="0055285D" w:rsidRPr="00EF434F">
              <w:rPr>
                <w:bCs/>
              </w:rPr>
              <w:t xml:space="preserve">Heidi Fowler </w:t>
            </w:r>
            <w:r w:rsidRPr="00EF434F">
              <w:rPr>
                <w:bCs/>
              </w:rPr>
              <w:t xml:space="preserve">(Chair), </w:t>
            </w:r>
            <w:r w:rsidR="0055285D" w:rsidRPr="00EF434F">
              <w:rPr>
                <w:bCs/>
              </w:rPr>
              <w:t xml:space="preserve">Ben McMillan </w:t>
            </w:r>
            <w:r w:rsidRPr="00EF434F">
              <w:rPr>
                <w:bCs/>
              </w:rPr>
              <w:t xml:space="preserve">(Vice-Chair) and </w:t>
            </w:r>
            <w:proofErr w:type="spellStart"/>
            <w:r w:rsidR="0055285D" w:rsidRPr="00EF434F">
              <w:rPr>
                <w:bCs/>
              </w:rPr>
              <w:t>Simplice</w:t>
            </w:r>
            <w:proofErr w:type="spellEnd"/>
            <w:r w:rsidR="0055285D" w:rsidRPr="00EF434F">
              <w:rPr>
                <w:bCs/>
              </w:rPr>
              <w:t xml:space="preserve"> </w:t>
            </w:r>
            <w:proofErr w:type="spellStart"/>
            <w:r w:rsidR="0055285D" w:rsidRPr="00EF434F">
              <w:rPr>
                <w:bCs/>
              </w:rPr>
              <w:t>Tchamna-Kouna</w:t>
            </w:r>
            <w:proofErr w:type="spellEnd"/>
            <w:r w:rsidR="009A1D4D" w:rsidRPr="00EF434F">
              <w:rPr>
                <w:bCs/>
              </w:rPr>
              <w:t xml:space="preserve"> </w:t>
            </w:r>
            <w:r w:rsidRPr="00EF434F">
              <w:rPr>
                <w:bCs/>
              </w:rPr>
              <w:t>(Secretary).</w:t>
            </w:r>
          </w:p>
          <w:p w:rsidR="00BA1810" w:rsidRPr="007E1AAB" w:rsidRDefault="001D0AE9" w:rsidP="007E1AAB">
            <w:pPr>
              <w:pStyle w:val="ListParagraph"/>
              <w:numPr>
                <w:ilvl w:val="0"/>
                <w:numId w:val="5"/>
              </w:numPr>
              <w:jc w:val="both"/>
            </w:pPr>
            <w:r w:rsidRPr="00EF434F">
              <w:rPr>
                <w:rFonts w:eastAsia="Calibri"/>
                <w:b/>
                <w:u w:val="single"/>
              </w:rPr>
              <w:t>Meeting</w:t>
            </w:r>
            <w:r w:rsidR="007B75FA" w:rsidRPr="00EF434F">
              <w:rPr>
                <w:rFonts w:eastAsia="Calibri"/>
              </w:rPr>
              <w:t xml:space="preserve"> </w:t>
            </w:r>
            <w:r w:rsidR="00505DBD" w:rsidRPr="00EF434F">
              <w:rPr>
                <w:rFonts w:eastAsia="Calibri"/>
              </w:rPr>
              <w:t>The Student Affair</w:t>
            </w:r>
            <w:r w:rsidR="00D1209D" w:rsidRPr="00EF434F">
              <w:rPr>
                <w:rFonts w:eastAsia="Calibri"/>
              </w:rPr>
              <w:t>s</w:t>
            </w:r>
            <w:r w:rsidR="00505DBD" w:rsidRPr="00EF434F">
              <w:rPr>
                <w:rFonts w:eastAsia="Calibri"/>
              </w:rPr>
              <w:t xml:space="preserve"> Policy Committee </w:t>
            </w:r>
            <w:r w:rsidR="00BA1810" w:rsidRPr="00EF434F">
              <w:rPr>
                <w:rFonts w:eastAsia="Calibri"/>
              </w:rPr>
              <w:t>was scheduled to meet</w:t>
            </w:r>
            <w:r w:rsidR="00505DBD" w:rsidRPr="00EF434F">
              <w:rPr>
                <w:rFonts w:eastAsia="Calibri"/>
              </w:rPr>
              <w:t xml:space="preserve"> on </w:t>
            </w:r>
            <w:r w:rsidR="0076044D">
              <w:t>3 Mar 2017</w:t>
            </w:r>
            <w:r w:rsidR="00505DBD" w:rsidRPr="00EF434F">
              <w:t xml:space="preserve"> from 2:00pm to 3:15pm.</w:t>
            </w:r>
          </w:p>
          <w:p w:rsidR="0094481E" w:rsidRPr="00EF434F" w:rsidRDefault="00BA1810" w:rsidP="007E1AAB">
            <w:pPr>
              <w:pStyle w:val="ListParagraph"/>
              <w:numPr>
                <w:ilvl w:val="1"/>
                <w:numId w:val="5"/>
              </w:numPr>
              <w:ind w:left="698"/>
              <w:jc w:val="both"/>
              <w:rPr>
                <w:u w:val="single"/>
              </w:rPr>
            </w:pPr>
            <w:r w:rsidRPr="00EF434F">
              <w:rPr>
                <w:b/>
                <w:u w:val="single"/>
              </w:rPr>
              <w:t>No Meeting</w:t>
            </w:r>
            <w:r w:rsidR="007E1AAB">
              <w:t xml:space="preserve"> SAPC did not have a quorum present for our meeting, therefore we did not meet in an official capacity and thus SAPC has nothing </w:t>
            </w:r>
            <w:r w:rsidRPr="00EF434F">
              <w:t>to report</w:t>
            </w:r>
            <w:r w:rsidR="00FC5332" w:rsidRPr="00EF434F">
              <w:rPr>
                <w:rFonts w:eastAsia="Calibri"/>
              </w:rPr>
              <w:t>.</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Subcommittee on Nominations (</w:t>
            </w:r>
            <w:proofErr w:type="spellStart"/>
            <w:r>
              <w:rPr>
                <w:b/>
                <w:bCs/>
              </w:rPr>
              <w:t>SCoN</w:t>
            </w:r>
            <w:proofErr w:type="spellEnd"/>
            <w:r>
              <w:rPr>
                <w:b/>
                <w:bCs/>
              </w:rPr>
              <w:t>)</w:t>
            </w:r>
          </w:p>
          <w:p w:rsidR="00191EE6" w:rsidRDefault="00191EE6" w:rsidP="001843B9">
            <w:pPr>
              <w:tabs>
                <w:tab w:val="left" w:pos="0"/>
              </w:tabs>
              <w:rPr>
                <w:b/>
                <w:bCs/>
              </w:rPr>
            </w:pPr>
          </w:p>
          <w:p w:rsidR="001843B9" w:rsidRDefault="00F733F8" w:rsidP="001843B9">
            <w:pPr>
              <w:tabs>
                <w:tab w:val="left" w:pos="0"/>
              </w:tabs>
              <w:rPr>
                <w:b/>
                <w:bCs/>
              </w:rPr>
            </w:pPr>
            <w:r>
              <w:rPr>
                <w:b/>
                <w:bCs/>
              </w:rPr>
              <w:t xml:space="preserve">Nicole </w:t>
            </w:r>
            <w:proofErr w:type="spellStart"/>
            <w:r>
              <w:rPr>
                <w:b/>
                <w:bCs/>
              </w:rPr>
              <w:t>DeClouette</w:t>
            </w:r>
            <w:proofErr w:type="spellEnd"/>
          </w:p>
        </w:tc>
        <w:tc>
          <w:tcPr>
            <w:tcW w:w="4586" w:type="dxa"/>
          </w:tcPr>
          <w:p w:rsidR="001D0AE9" w:rsidRPr="007A7FA3" w:rsidRDefault="001D0AE9" w:rsidP="00657D5F">
            <w:pPr>
              <w:pStyle w:val="ListParagraph"/>
              <w:numPr>
                <w:ilvl w:val="0"/>
                <w:numId w:val="3"/>
              </w:numPr>
              <w:ind w:left="338"/>
              <w:jc w:val="both"/>
            </w:pPr>
            <w:r w:rsidRPr="007A7FA3">
              <w:rPr>
                <w:b/>
                <w:u w:val="single"/>
              </w:rPr>
              <w:t>Motions</w:t>
            </w:r>
            <w:r w:rsidRPr="007A7FA3">
              <w:t xml:space="preserve"> </w:t>
            </w:r>
            <w:proofErr w:type="spellStart"/>
            <w:r>
              <w:t>SCoN</w:t>
            </w:r>
            <w:proofErr w:type="spellEnd"/>
            <w:r w:rsidRPr="007A7FA3">
              <w:t xml:space="preserve"> </w:t>
            </w:r>
            <w:r>
              <w:t xml:space="preserve">has </w:t>
            </w:r>
            <w:r w:rsidR="00922AA0">
              <w:t>no</w:t>
            </w:r>
            <w:r w:rsidR="002D4205">
              <w:t xml:space="preserve"> </w:t>
            </w:r>
            <w:r>
              <w:t>motion</w:t>
            </w:r>
            <w:r w:rsidR="00922AA0">
              <w:t>s</w:t>
            </w:r>
            <w:r w:rsidR="0063695D">
              <w:t xml:space="preserve"> </w:t>
            </w:r>
            <w:r>
              <w:t xml:space="preserve">to submit for </w:t>
            </w:r>
            <w:r w:rsidR="00987D28">
              <w:t>university senate</w:t>
            </w:r>
            <w:r>
              <w:t xml:space="preserve"> consideration at its </w:t>
            </w:r>
            <w:r w:rsidR="006119A5">
              <w:t>17 Mar 2017</w:t>
            </w:r>
            <w:r>
              <w:t xml:space="preserve"> meeting</w:t>
            </w:r>
            <w:r w:rsidR="001B749D">
              <w:t>.</w:t>
            </w:r>
          </w:p>
          <w:p w:rsidR="00490DDA" w:rsidRPr="0027349A" w:rsidRDefault="001D0AE9" w:rsidP="00657D5F">
            <w:pPr>
              <w:numPr>
                <w:ilvl w:val="0"/>
                <w:numId w:val="3"/>
              </w:numPr>
              <w:ind w:left="338"/>
              <w:jc w:val="both"/>
              <w:rPr>
                <w:rFonts w:eastAsia="Calibri"/>
              </w:rPr>
            </w:pPr>
            <w:r w:rsidRPr="007A7FA3">
              <w:rPr>
                <w:b/>
                <w:bCs/>
                <w:u w:val="single"/>
              </w:rPr>
              <w:lastRenderedPageBreak/>
              <w:t>Officers</w:t>
            </w:r>
            <w:r w:rsidRPr="007A7FA3">
              <w:rPr>
                <w:bCs/>
              </w:rPr>
              <w:t xml:space="preserve"> The 201</w:t>
            </w:r>
            <w:r w:rsidR="00CF6CE7">
              <w:rPr>
                <w:bCs/>
              </w:rPr>
              <w:t>6</w:t>
            </w:r>
            <w:r w:rsidRPr="007A7FA3">
              <w:rPr>
                <w:bCs/>
              </w:rPr>
              <w:t>-1</w:t>
            </w:r>
            <w:r w:rsidR="00CF6CE7">
              <w:rPr>
                <w:bCs/>
              </w:rPr>
              <w:t>7</w:t>
            </w:r>
            <w:r w:rsidRPr="007A7FA3">
              <w:rPr>
                <w:bCs/>
              </w:rPr>
              <w:t xml:space="preserve"> </w:t>
            </w:r>
            <w:proofErr w:type="spellStart"/>
            <w:r>
              <w:rPr>
                <w:bCs/>
              </w:rPr>
              <w:t>SCoN</w:t>
            </w:r>
            <w:proofErr w:type="spellEnd"/>
            <w:r w:rsidRPr="007A7FA3">
              <w:rPr>
                <w:bCs/>
              </w:rPr>
              <w:t xml:space="preserve"> officers are </w:t>
            </w:r>
            <w:r w:rsidR="00CF6CE7">
              <w:rPr>
                <w:bCs/>
              </w:rPr>
              <w:t xml:space="preserve">Nicole </w:t>
            </w:r>
            <w:proofErr w:type="spellStart"/>
            <w:r w:rsidR="00CF6CE7">
              <w:rPr>
                <w:bCs/>
              </w:rPr>
              <w:t>DeClouette</w:t>
            </w:r>
            <w:proofErr w:type="spellEnd"/>
            <w:r w:rsidR="00CF6CE7">
              <w:rPr>
                <w:bCs/>
              </w:rPr>
              <w:t xml:space="preserv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657D5F" w:rsidRDefault="00476F3E" w:rsidP="00657D5F">
            <w:pPr>
              <w:numPr>
                <w:ilvl w:val="0"/>
                <w:numId w:val="3"/>
              </w:numPr>
              <w:ind w:left="338"/>
              <w:jc w:val="both"/>
              <w:rPr>
                <w:rFonts w:eastAsia="Calibri"/>
              </w:rPr>
            </w:pPr>
            <w:r w:rsidRPr="00476F3E">
              <w:rPr>
                <w:b/>
                <w:u w:val="single"/>
              </w:rPr>
              <w:t>Report</w:t>
            </w:r>
            <w:r>
              <w:t xml:space="preserve"> </w:t>
            </w:r>
            <w:r w:rsidR="002C7735">
              <w:t xml:space="preserve">Recent Activity of </w:t>
            </w:r>
            <w:proofErr w:type="spellStart"/>
            <w:r w:rsidR="002C7735">
              <w:t>SCoN</w:t>
            </w:r>
            <w:proofErr w:type="spellEnd"/>
            <w:r w:rsidR="002C7735">
              <w:t xml:space="preserve"> Chair Nicole </w:t>
            </w:r>
            <w:proofErr w:type="spellStart"/>
            <w:r w:rsidR="002C7735">
              <w:t>DeClouette</w:t>
            </w:r>
            <w:proofErr w:type="spellEnd"/>
            <w:r w:rsidR="002C7735">
              <w:t xml:space="preserve"> and the </w:t>
            </w:r>
            <w:proofErr w:type="spellStart"/>
            <w:r w:rsidR="002C7735">
              <w:t>SCoN</w:t>
            </w:r>
            <w:proofErr w:type="spellEnd"/>
            <w:r w:rsidR="002C7735">
              <w:t xml:space="preserve"> is provided below.</w:t>
            </w:r>
          </w:p>
          <w:p w:rsidR="00657D5F" w:rsidRDefault="00657D5F" w:rsidP="00657D5F">
            <w:pPr>
              <w:numPr>
                <w:ilvl w:val="1"/>
                <w:numId w:val="3"/>
              </w:numPr>
              <w:ind w:left="698"/>
              <w:jc w:val="both"/>
              <w:rPr>
                <w:rFonts w:eastAsia="Calibri"/>
              </w:rPr>
            </w:pPr>
            <w:r>
              <w:rPr>
                <w:b/>
                <w:u w:val="single"/>
              </w:rPr>
              <w:t>At-large Election Results</w:t>
            </w:r>
            <w:r w:rsidRPr="00657D5F">
              <w:t xml:space="preserve"> </w:t>
            </w:r>
            <w:r>
              <w:t>Diana Young was elected.</w:t>
            </w:r>
          </w:p>
          <w:p w:rsidR="00657D5F" w:rsidRDefault="00657D5F" w:rsidP="00657D5F">
            <w:pPr>
              <w:numPr>
                <w:ilvl w:val="2"/>
                <w:numId w:val="3"/>
              </w:numPr>
              <w:ind w:left="1058"/>
              <w:jc w:val="both"/>
              <w:rPr>
                <w:rFonts w:eastAsia="Calibri"/>
              </w:rPr>
            </w:pPr>
            <w:r>
              <w:t>Diana Young received 60.38% of the votes</w:t>
            </w:r>
          </w:p>
          <w:p w:rsidR="00657D5F" w:rsidRDefault="00657D5F" w:rsidP="00657D5F">
            <w:pPr>
              <w:numPr>
                <w:ilvl w:val="2"/>
                <w:numId w:val="3"/>
              </w:numPr>
              <w:ind w:left="1058"/>
              <w:jc w:val="both"/>
              <w:rPr>
                <w:rFonts w:eastAsia="Calibri"/>
              </w:rPr>
            </w:pPr>
            <w:r>
              <w:t xml:space="preserve">Rob </w:t>
            </w:r>
            <w:proofErr w:type="spellStart"/>
            <w:r>
              <w:t>Sumowski</w:t>
            </w:r>
            <w:proofErr w:type="spellEnd"/>
            <w:r>
              <w:t xml:space="preserve"> received 39.62% of the votes</w:t>
            </w:r>
          </w:p>
          <w:p w:rsidR="00657D5F" w:rsidRPr="00657D5F" w:rsidRDefault="00657D5F" w:rsidP="00657D5F">
            <w:pPr>
              <w:numPr>
                <w:ilvl w:val="1"/>
                <w:numId w:val="3"/>
              </w:numPr>
              <w:ind w:left="698"/>
              <w:jc w:val="both"/>
              <w:rPr>
                <w:rFonts w:eastAsia="Calibri"/>
              </w:rPr>
            </w:pPr>
            <w:r w:rsidRPr="00657D5F">
              <w:rPr>
                <w:rFonts w:eastAsia="Calibri"/>
                <w:b/>
                <w:u w:val="single"/>
              </w:rPr>
              <w:t>Staff</w:t>
            </w:r>
            <w:r>
              <w:rPr>
                <w:rFonts w:eastAsia="Calibri"/>
              </w:rPr>
              <w:t xml:space="preserve"> </w:t>
            </w:r>
            <w:r w:rsidRPr="00657D5F">
              <w:t xml:space="preserve">I received the names </w:t>
            </w:r>
            <w:r>
              <w:t>from</w:t>
            </w:r>
            <w:r w:rsidRPr="00657D5F">
              <w:t xml:space="preserve"> the Staff Council </w:t>
            </w:r>
            <w:r>
              <w:t>Chair on 2 Mar 2017</w:t>
            </w:r>
            <w:r w:rsidRPr="00657D5F">
              <w:t>:</w:t>
            </w:r>
          </w:p>
          <w:p w:rsidR="00657D5F" w:rsidRDefault="00657D5F" w:rsidP="00AE1180">
            <w:pPr>
              <w:numPr>
                <w:ilvl w:val="2"/>
                <w:numId w:val="3"/>
              </w:numPr>
              <w:ind w:left="1058"/>
              <w:jc w:val="both"/>
              <w:rPr>
                <w:rFonts w:eastAsia="Calibri"/>
              </w:rPr>
            </w:pPr>
            <w:r>
              <w:rPr>
                <w:color w:val="000000"/>
                <w:u w:val="single"/>
              </w:rPr>
              <w:t>Selected Staff Senators</w:t>
            </w:r>
          </w:p>
          <w:p w:rsidR="00657D5F" w:rsidRDefault="00657D5F" w:rsidP="00AE1180">
            <w:pPr>
              <w:ind w:left="1058"/>
              <w:jc w:val="both"/>
              <w:rPr>
                <w:rFonts w:eastAsia="Calibri"/>
              </w:rPr>
            </w:pPr>
            <w:r w:rsidRPr="00657D5F">
              <w:rPr>
                <w:color w:val="000000"/>
              </w:rPr>
              <w:t xml:space="preserve">Evita </w:t>
            </w:r>
            <w:proofErr w:type="spellStart"/>
            <w:r w:rsidRPr="00657D5F">
              <w:rPr>
                <w:color w:val="000000"/>
              </w:rPr>
              <w:t>Shinholster</w:t>
            </w:r>
            <w:proofErr w:type="spellEnd"/>
            <w:r w:rsidRPr="00657D5F">
              <w:rPr>
                <w:color w:val="000000"/>
              </w:rPr>
              <w:t xml:space="preserve"> (RPIPC) </w:t>
            </w:r>
          </w:p>
          <w:p w:rsidR="00657D5F" w:rsidRDefault="00657D5F" w:rsidP="00AE1180">
            <w:pPr>
              <w:ind w:left="1058"/>
              <w:jc w:val="both"/>
              <w:rPr>
                <w:rFonts w:eastAsia="Calibri"/>
              </w:rPr>
            </w:pPr>
            <w:r w:rsidRPr="00657D5F">
              <w:rPr>
                <w:color w:val="000000"/>
              </w:rPr>
              <w:t xml:space="preserve">Hayley </w:t>
            </w:r>
            <w:proofErr w:type="spellStart"/>
            <w:r w:rsidRPr="00657D5F">
              <w:rPr>
                <w:color w:val="000000"/>
              </w:rPr>
              <w:t>Dingess</w:t>
            </w:r>
            <w:proofErr w:type="spellEnd"/>
            <w:r w:rsidRPr="00657D5F">
              <w:rPr>
                <w:color w:val="000000"/>
              </w:rPr>
              <w:t xml:space="preserve"> (RPIPC) </w:t>
            </w:r>
          </w:p>
          <w:p w:rsidR="00657D5F" w:rsidRPr="00657D5F" w:rsidRDefault="00657D5F" w:rsidP="00AE1180">
            <w:pPr>
              <w:ind w:left="1058"/>
              <w:jc w:val="both"/>
              <w:rPr>
                <w:rFonts w:eastAsia="Calibri"/>
              </w:rPr>
            </w:pPr>
            <w:r>
              <w:rPr>
                <w:color w:val="000000"/>
              </w:rPr>
              <w:t>Courtney Manson (RPIPC)</w:t>
            </w:r>
          </w:p>
          <w:p w:rsidR="00AE1180" w:rsidRDefault="00657D5F" w:rsidP="00AE1180">
            <w:pPr>
              <w:ind w:left="1058"/>
              <w:jc w:val="both"/>
              <w:rPr>
                <w:rFonts w:eastAsia="Calibri"/>
              </w:rPr>
            </w:pPr>
            <w:r w:rsidRPr="00657D5F">
              <w:rPr>
                <w:color w:val="000000"/>
              </w:rPr>
              <w:t xml:space="preserve">Wanda Johnson (SAPC) </w:t>
            </w:r>
          </w:p>
          <w:p w:rsidR="00AE1180" w:rsidRDefault="00657D5F" w:rsidP="00AE1180">
            <w:pPr>
              <w:numPr>
                <w:ilvl w:val="2"/>
                <w:numId w:val="3"/>
              </w:numPr>
              <w:ind w:left="1058"/>
              <w:jc w:val="both"/>
              <w:rPr>
                <w:rFonts w:eastAsia="Calibri"/>
              </w:rPr>
            </w:pPr>
            <w:r w:rsidRPr="00AE1180">
              <w:rPr>
                <w:color w:val="000000"/>
                <w:u w:val="single"/>
              </w:rPr>
              <w:t>Committee Seats</w:t>
            </w:r>
          </w:p>
          <w:p w:rsidR="00AE1180" w:rsidRDefault="00657D5F" w:rsidP="00AE1180">
            <w:pPr>
              <w:ind w:left="1058"/>
              <w:jc w:val="both"/>
              <w:rPr>
                <w:rFonts w:eastAsia="Calibri"/>
              </w:rPr>
            </w:pPr>
            <w:r w:rsidRPr="00AE1180">
              <w:rPr>
                <w:color w:val="000000"/>
              </w:rPr>
              <w:t xml:space="preserve">Bill </w:t>
            </w:r>
            <w:proofErr w:type="spellStart"/>
            <w:r w:rsidR="000172DB" w:rsidRPr="00AE1180">
              <w:rPr>
                <w:color w:val="000000"/>
              </w:rPr>
              <w:t>Doerr</w:t>
            </w:r>
            <w:proofErr w:type="spellEnd"/>
            <w:r w:rsidR="000172DB" w:rsidRPr="00AE1180">
              <w:rPr>
                <w:color w:val="000000"/>
              </w:rPr>
              <w:t xml:space="preserve"> (RPIPC)</w:t>
            </w:r>
          </w:p>
          <w:p w:rsidR="00AE1180" w:rsidRPr="00AE1180" w:rsidRDefault="00657D5F" w:rsidP="00AE1180">
            <w:pPr>
              <w:ind w:left="1058"/>
              <w:jc w:val="both"/>
              <w:rPr>
                <w:rFonts w:eastAsia="Calibri"/>
              </w:rPr>
            </w:pPr>
            <w:r w:rsidRPr="00AE1180">
              <w:rPr>
                <w:color w:val="000000"/>
              </w:rPr>
              <w:t>Brenda</w:t>
            </w:r>
            <w:r w:rsidR="000172DB" w:rsidRPr="00AE1180">
              <w:rPr>
                <w:color w:val="000000"/>
              </w:rPr>
              <w:t xml:space="preserve"> Deal (SAPC)</w:t>
            </w:r>
          </w:p>
          <w:p w:rsidR="00416F51" w:rsidRDefault="00657D5F" w:rsidP="00416F51">
            <w:pPr>
              <w:numPr>
                <w:ilvl w:val="1"/>
                <w:numId w:val="3"/>
              </w:numPr>
              <w:ind w:left="698"/>
              <w:jc w:val="both"/>
              <w:rPr>
                <w:rFonts w:eastAsia="Calibri"/>
              </w:rPr>
            </w:pPr>
            <w:r w:rsidRPr="00AE1180">
              <w:rPr>
                <w:b/>
                <w:u w:val="single"/>
              </w:rPr>
              <w:t>Studen</w:t>
            </w:r>
            <w:r w:rsidR="00AE1180" w:rsidRPr="00AE1180">
              <w:rPr>
                <w:b/>
                <w:u w:val="single"/>
              </w:rPr>
              <w:t>ts</w:t>
            </w:r>
            <w:r>
              <w:t xml:space="preserve"> </w:t>
            </w:r>
            <w:r w:rsidR="00AE1180">
              <w:t xml:space="preserve">I </w:t>
            </w:r>
            <w:r>
              <w:t xml:space="preserve">emailed Mike Muller the relevant University Senate Bylaws for Student Government Association on </w:t>
            </w:r>
            <w:r w:rsidR="00AE1180">
              <w:t xml:space="preserve">3 </w:t>
            </w:r>
            <w:r>
              <w:t>Ma</w:t>
            </w:r>
            <w:r w:rsidR="00AE1180">
              <w:t>r</w:t>
            </w:r>
            <w:r>
              <w:t xml:space="preserve"> </w:t>
            </w:r>
            <w:r w:rsidR="00AE1180">
              <w:t>2017</w:t>
            </w:r>
            <w:r>
              <w:t xml:space="preserve"> .The names are due to ECUS by </w:t>
            </w:r>
            <w:r w:rsidR="00416F51">
              <w:t xml:space="preserve">31 </w:t>
            </w:r>
            <w:r>
              <w:t>Ma</w:t>
            </w:r>
            <w:r w:rsidR="00416F51">
              <w:t>r 2017</w:t>
            </w:r>
            <w:r>
              <w:t>.</w:t>
            </w:r>
          </w:p>
          <w:p w:rsidR="00416F51" w:rsidRPr="00416F51" w:rsidRDefault="00416F51" w:rsidP="00416F51">
            <w:pPr>
              <w:numPr>
                <w:ilvl w:val="1"/>
                <w:numId w:val="3"/>
              </w:numPr>
              <w:ind w:left="698"/>
              <w:jc w:val="both"/>
              <w:rPr>
                <w:rFonts w:eastAsia="Calibri"/>
              </w:rPr>
            </w:pPr>
            <w:r>
              <w:rPr>
                <w:b/>
                <w:u w:val="single"/>
              </w:rPr>
              <w:t>Surveys</w:t>
            </w:r>
          </w:p>
          <w:p w:rsidR="00416F51" w:rsidRDefault="00657D5F" w:rsidP="00416F51">
            <w:pPr>
              <w:numPr>
                <w:ilvl w:val="2"/>
                <w:numId w:val="3"/>
              </w:numPr>
              <w:ind w:left="1058"/>
              <w:jc w:val="both"/>
              <w:rPr>
                <w:rFonts w:eastAsia="Calibri"/>
              </w:rPr>
            </w:pPr>
            <w:r>
              <w:t>I will be sending the reques</w:t>
            </w:r>
            <w:r w:rsidR="00416F51">
              <w:t xml:space="preserve">t </w:t>
            </w:r>
            <w:r>
              <w:t>to the Corps of Instruction</w:t>
            </w:r>
            <w:r w:rsidR="00416F51">
              <w:t xml:space="preserve"> to complete a committee interest survey to express a willingness to serve on a university senate committee</w:t>
            </w:r>
            <w:proofErr w:type="gramStart"/>
            <w:r w:rsidR="00416F51">
              <w:t>.</w:t>
            </w:r>
            <w:r>
              <w:t>.</w:t>
            </w:r>
            <w:proofErr w:type="gramEnd"/>
          </w:p>
          <w:p w:rsidR="00416F51" w:rsidRPr="00416F51" w:rsidRDefault="00657D5F" w:rsidP="00E64C18">
            <w:pPr>
              <w:numPr>
                <w:ilvl w:val="2"/>
                <w:numId w:val="3"/>
              </w:numPr>
              <w:ind w:left="1058"/>
              <w:jc w:val="both"/>
              <w:rPr>
                <w:rFonts w:eastAsia="Calibri"/>
              </w:rPr>
            </w:pPr>
            <w:r>
              <w:lastRenderedPageBreak/>
              <w:t>I will be sending the surv</w:t>
            </w:r>
            <w:r w:rsidR="00416F51">
              <w:t>ey committee preference survey to</w:t>
            </w:r>
            <w:r>
              <w:t xml:space="preserve"> </w:t>
            </w:r>
            <w:r w:rsidR="00416F51">
              <w:t>elected faculty s</w:t>
            </w:r>
            <w:r>
              <w:t>enators</w:t>
            </w:r>
          </w:p>
          <w:p w:rsidR="00416F51" w:rsidRPr="00416F51" w:rsidRDefault="00657D5F" w:rsidP="00E64C18">
            <w:pPr>
              <w:numPr>
                <w:ilvl w:val="2"/>
                <w:numId w:val="3"/>
              </w:numPr>
              <w:ind w:left="1058"/>
              <w:jc w:val="both"/>
              <w:rPr>
                <w:rFonts w:eastAsia="Calibri"/>
              </w:rPr>
            </w:pPr>
            <w:r>
              <w:t>Are there any nominations for the Presiding Officer Elect position?</w:t>
            </w:r>
            <w:r w:rsidR="00416F51">
              <w:t xml:space="preserve"> No nominations were made.</w:t>
            </w:r>
          </w:p>
          <w:p w:rsidR="00891EA3" w:rsidRDefault="00657D5F" w:rsidP="00891EA3">
            <w:pPr>
              <w:numPr>
                <w:ilvl w:val="1"/>
                <w:numId w:val="3"/>
              </w:numPr>
              <w:ind w:left="698"/>
              <w:jc w:val="both"/>
              <w:rPr>
                <w:rFonts w:eastAsia="Calibri"/>
                <w:u w:val="single"/>
              </w:rPr>
            </w:pPr>
            <w:r w:rsidRPr="00891EA3">
              <w:rPr>
                <w:b/>
                <w:u w:val="single"/>
              </w:rPr>
              <w:t>USGFC Election Procedures</w:t>
            </w:r>
          </w:p>
          <w:p w:rsidR="00891EA3" w:rsidRDefault="007B6B3D" w:rsidP="00891EA3">
            <w:pPr>
              <w:numPr>
                <w:ilvl w:val="2"/>
                <w:numId w:val="3"/>
              </w:numPr>
              <w:ind w:left="1058"/>
              <w:jc w:val="both"/>
              <w:rPr>
                <w:rFonts w:eastAsia="Calibri"/>
                <w:u w:val="single"/>
              </w:rPr>
            </w:pPr>
            <w:r>
              <w:t>Nominations opened 1 Mar 2017 and will close 15 Mar 2017</w:t>
            </w:r>
            <w:r w:rsidR="00657D5F">
              <w:t xml:space="preserve"> </w:t>
            </w:r>
          </w:p>
          <w:p w:rsidR="00891EA3" w:rsidRDefault="007B6B3D" w:rsidP="00891EA3">
            <w:pPr>
              <w:numPr>
                <w:ilvl w:val="2"/>
                <w:numId w:val="3"/>
              </w:numPr>
              <w:ind w:left="1058"/>
              <w:jc w:val="both"/>
              <w:rPr>
                <w:rFonts w:eastAsia="Calibri"/>
                <w:u w:val="single"/>
              </w:rPr>
            </w:pPr>
            <w:r>
              <w:t>Voting opens 22 Mar 2017 and closes 29 Mar 2017</w:t>
            </w:r>
          </w:p>
          <w:p w:rsidR="002C7735" w:rsidRPr="00891EA3" w:rsidRDefault="00657D5F" w:rsidP="007B6B3D">
            <w:pPr>
              <w:numPr>
                <w:ilvl w:val="2"/>
                <w:numId w:val="3"/>
              </w:numPr>
              <w:ind w:left="1058"/>
              <w:jc w:val="both"/>
              <w:rPr>
                <w:rFonts w:eastAsia="Calibri"/>
                <w:u w:val="single"/>
              </w:rPr>
            </w:pPr>
            <w:r>
              <w:t xml:space="preserve">Results will be announced to the senate no later than </w:t>
            </w:r>
            <w:r w:rsidR="007B6B3D">
              <w:t>5 Apr 2017</w:t>
            </w: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lastRenderedPageBreak/>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DB6E4B" w:rsidRPr="0037381E" w:rsidTr="00044DD7">
        <w:trPr>
          <w:trHeight w:val="540"/>
        </w:trPr>
        <w:tc>
          <w:tcPr>
            <w:tcW w:w="3131" w:type="dxa"/>
            <w:tcBorders>
              <w:left w:val="double" w:sz="4" w:space="0" w:color="auto"/>
            </w:tcBorders>
          </w:tcPr>
          <w:p w:rsidR="00DB6E4B" w:rsidRDefault="004E7953" w:rsidP="001D0AE9">
            <w:pPr>
              <w:rPr>
                <w:b/>
                <w:bCs/>
              </w:rPr>
            </w:pPr>
            <w:r>
              <w:rPr>
                <w:b/>
                <w:bCs/>
              </w:rPr>
              <w:t>University Senate Budget</w:t>
            </w:r>
          </w:p>
          <w:p w:rsidR="00DB6E4B" w:rsidRDefault="00DB6E4B" w:rsidP="001D0AE9">
            <w:pPr>
              <w:rPr>
                <w:b/>
                <w:bCs/>
              </w:rPr>
            </w:pPr>
          </w:p>
          <w:p w:rsidR="00DB6E4B" w:rsidRPr="00293F1F" w:rsidRDefault="00DB6E4B" w:rsidP="001D0AE9">
            <w:pPr>
              <w:rPr>
                <w:b/>
                <w:bCs/>
              </w:rPr>
            </w:pPr>
            <w:proofErr w:type="spellStart"/>
            <w:r>
              <w:rPr>
                <w:b/>
                <w:bCs/>
              </w:rPr>
              <w:t>Chavonda</w:t>
            </w:r>
            <w:proofErr w:type="spellEnd"/>
            <w:r>
              <w:rPr>
                <w:b/>
                <w:bCs/>
              </w:rPr>
              <w:t xml:space="preserve"> Mills</w:t>
            </w:r>
          </w:p>
        </w:tc>
        <w:tc>
          <w:tcPr>
            <w:tcW w:w="4586" w:type="dxa"/>
          </w:tcPr>
          <w:p w:rsidR="00DB6E4B" w:rsidRPr="00DB6E4B" w:rsidRDefault="004E7953" w:rsidP="00636F9A">
            <w:pPr>
              <w:pStyle w:val="ListParagraph"/>
              <w:numPr>
                <w:ilvl w:val="0"/>
                <w:numId w:val="12"/>
              </w:numPr>
              <w:jc w:val="both"/>
            </w:pPr>
            <w:r w:rsidRPr="00DD3C7C">
              <w:rPr>
                <w:b/>
                <w:u w:val="single"/>
              </w:rPr>
              <w:t>Balance</w:t>
            </w:r>
            <w:r w:rsidRPr="00DD3C7C">
              <w:t xml:space="preserve"> The balance of the university senate budget ($5000 allocation annually) is presently </w:t>
            </w:r>
            <w:r w:rsidRPr="00DD3C7C">
              <w:rPr>
                <w:b/>
              </w:rPr>
              <w:t>$1</w:t>
            </w:r>
            <w:r w:rsidR="00AE26C0">
              <w:rPr>
                <w:b/>
              </w:rPr>
              <w:t>454</w:t>
            </w:r>
            <w:r w:rsidRPr="00DD3C7C">
              <w:rPr>
                <w:b/>
              </w:rPr>
              <w:t>.2</w:t>
            </w:r>
            <w:r w:rsidR="00AE26C0">
              <w:rPr>
                <w:b/>
              </w:rPr>
              <w:t>5</w:t>
            </w:r>
            <w:r w:rsidR="00090EE0">
              <w:t xml:space="preserve"> </w:t>
            </w:r>
          </w:p>
        </w:tc>
        <w:tc>
          <w:tcPr>
            <w:tcW w:w="3420" w:type="dxa"/>
          </w:tcPr>
          <w:p w:rsidR="00DB6E4B" w:rsidRPr="0037381E" w:rsidRDefault="00DB6E4B" w:rsidP="001D0AE9">
            <w:pPr>
              <w:jc w:val="both"/>
            </w:pPr>
          </w:p>
        </w:tc>
        <w:tc>
          <w:tcPr>
            <w:tcW w:w="2898" w:type="dxa"/>
          </w:tcPr>
          <w:p w:rsidR="00DB6E4B" w:rsidRPr="0037381E" w:rsidRDefault="00DB6E4B" w:rsidP="001D0AE9">
            <w:pPr>
              <w:jc w:val="both"/>
            </w:pPr>
          </w:p>
        </w:tc>
      </w:tr>
      <w:tr w:rsidR="0016017E" w:rsidRPr="008B1877" w:rsidTr="00044DD7">
        <w:trPr>
          <w:trHeight w:val="530"/>
        </w:trPr>
        <w:tc>
          <w:tcPr>
            <w:tcW w:w="3131" w:type="dxa"/>
            <w:tcBorders>
              <w:left w:val="double" w:sz="4" w:space="0" w:color="auto"/>
            </w:tcBorders>
          </w:tcPr>
          <w:p w:rsidR="0016017E" w:rsidRDefault="0016017E" w:rsidP="0016017E">
            <w:pPr>
              <w:rPr>
                <w:b/>
                <w:bCs/>
              </w:rPr>
            </w:pPr>
            <w:r>
              <w:rPr>
                <w:b/>
                <w:bCs/>
              </w:rPr>
              <w:t>Revisions to Committee Composition</w:t>
            </w:r>
          </w:p>
          <w:p w:rsidR="0016017E" w:rsidRDefault="0016017E" w:rsidP="0016017E">
            <w:pPr>
              <w:rPr>
                <w:b/>
                <w:bCs/>
              </w:rPr>
            </w:pPr>
          </w:p>
          <w:p w:rsidR="0016017E" w:rsidRPr="0037381E" w:rsidRDefault="0016017E" w:rsidP="0016017E">
            <w:pPr>
              <w:rPr>
                <w:b/>
                <w:bCs/>
              </w:rPr>
            </w:pPr>
            <w:proofErr w:type="spellStart"/>
            <w:r>
              <w:rPr>
                <w:b/>
                <w:bCs/>
              </w:rPr>
              <w:t>Chavonda</w:t>
            </w:r>
            <w:proofErr w:type="spellEnd"/>
            <w:r>
              <w:rPr>
                <w:b/>
                <w:bCs/>
              </w:rPr>
              <w:t xml:space="preserve"> Mills</w:t>
            </w:r>
          </w:p>
        </w:tc>
        <w:tc>
          <w:tcPr>
            <w:tcW w:w="4586" w:type="dxa"/>
          </w:tcPr>
          <w:p w:rsidR="00940F2E" w:rsidRDefault="001B74A9" w:rsidP="005D127B">
            <w:pPr>
              <w:jc w:val="both"/>
              <w:rPr>
                <w:i/>
              </w:rPr>
            </w:pPr>
            <w:r w:rsidRPr="001B74A9">
              <w:rPr>
                <w:b/>
                <w:i/>
                <w:u w:val="single"/>
              </w:rPr>
              <w:t>2 Dec 2016</w:t>
            </w:r>
          </w:p>
          <w:p w:rsidR="0016017E" w:rsidRDefault="00087F75" w:rsidP="005D127B">
            <w:pPr>
              <w:jc w:val="both"/>
              <w:rPr>
                <w:i/>
              </w:rPr>
            </w:pPr>
            <w:proofErr w:type="spellStart"/>
            <w:r w:rsidRPr="001B74A9">
              <w:rPr>
                <w:i/>
              </w:rPr>
              <w:t>Chavonda</w:t>
            </w:r>
            <w:proofErr w:type="spellEnd"/>
            <w:r w:rsidRPr="001B74A9">
              <w:rPr>
                <w:i/>
              </w:rPr>
              <w:t xml:space="preserve"> Mills reminded </w:t>
            </w:r>
            <w:r w:rsidR="005D127B" w:rsidRPr="001B74A9">
              <w:rPr>
                <w:i/>
              </w:rPr>
              <w:t xml:space="preserve">the </w:t>
            </w:r>
            <w:r w:rsidRPr="001B74A9">
              <w:rPr>
                <w:i/>
              </w:rPr>
              <w:t>standing committee chair</w:t>
            </w:r>
            <w:r w:rsidR="00FF2E68" w:rsidRPr="001B74A9">
              <w:rPr>
                <w:i/>
              </w:rPr>
              <w:t>s</w:t>
            </w:r>
            <w:r w:rsidRPr="001B74A9">
              <w:rPr>
                <w:i/>
              </w:rPr>
              <w:t xml:space="preserve"> of the request for review of committee composition. </w:t>
            </w:r>
            <w:r w:rsidR="00CE000E" w:rsidRPr="001B74A9">
              <w:rPr>
                <w:i/>
              </w:rPr>
              <w:t>Chairs were asked to report whether or not changes were proposed. If so, they were reminded that ECUS is willing to assist in updating pertinent bylaws</w:t>
            </w:r>
            <w:r w:rsidRPr="001B74A9">
              <w:rPr>
                <w:i/>
              </w:rPr>
              <w:t>. To date, ECUS and FAPC have responded with no proposed changes</w:t>
            </w:r>
            <w:r w:rsidR="005D127B" w:rsidRPr="001B74A9">
              <w:rPr>
                <w:i/>
              </w:rPr>
              <w:t xml:space="preserve"> to its composition</w:t>
            </w:r>
            <w:r w:rsidRPr="001B74A9">
              <w:rPr>
                <w:i/>
              </w:rPr>
              <w:t xml:space="preserve">. </w:t>
            </w:r>
            <w:r w:rsidR="005D127B" w:rsidRPr="001B74A9">
              <w:rPr>
                <w:i/>
              </w:rPr>
              <w:t>Yet to</w:t>
            </w:r>
            <w:r w:rsidRPr="001B74A9">
              <w:rPr>
                <w:i/>
              </w:rPr>
              <w:t xml:space="preserve"> hear from are APC, CAPC, RPIPC, SAPC, </w:t>
            </w:r>
            <w:proofErr w:type="spellStart"/>
            <w:r w:rsidR="00E30A96" w:rsidRPr="001B74A9">
              <w:rPr>
                <w:i/>
              </w:rPr>
              <w:t>SCoN</w:t>
            </w:r>
            <w:proofErr w:type="spellEnd"/>
            <w:r w:rsidR="00E30A96" w:rsidRPr="001B74A9">
              <w:rPr>
                <w:i/>
              </w:rPr>
              <w:t xml:space="preserve"> </w:t>
            </w:r>
            <w:r w:rsidRPr="001B74A9">
              <w:rPr>
                <w:i/>
              </w:rPr>
              <w:t xml:space="preserve">and </w:t>
            </w:r>
            <w:proofErr w:type="spellStart"/>
            <w:r w:rsidRPr="001B74A9">
              <w:rPr>
                <w:i/>
              </w:rPr>
              <w:t>SoCC</w:t>
            </w:r>
            <w:proofErr w:type="spellEnd"/>
            <w:r w:rsidRPr="001B74A9">
              <w:rPr>
                <w:i/>
              </w:rPr>
              <w:t>.</w:t>
            </w:r>
            <w:r w:rsidR="00CE000E" w:rsidRPr="001B74A9">
              <w:rPr>
                <w:i/>
              </w:rPr>
              <w:t xml:space="preserve"> Chairs</w:t>
            </w:r>
            <w:r w:rsidR="009A7DBB" w:rsidRPr="001B74A9">
              <w:rPr>
                <w:i/>
              </w:rPr>
              <w:t xml:space="preserve"> of these committees</w:t>
            </w:r>
            <w:r w:rsidR="00CE000E" w:rsidRPr="001B74A9">
              <w:rPr>
                <w:i/>
              </w:rPr>
              <w:t xml:space="preserve"> were invited to submit this information by email to </w:t>
            </w:r>
            <w:proofErr w:type="spellStart"/>
            <w:r w:rsidR="00CE000E" w:rsidRPr="001B74A9">
              <w:rPr>
                <w:i/>
              </w:rPr>
              <w:t>Chavonda</w:t>
            </w:r>
            <w:proofErr w:type="spellEnd"/>
            <w:r w:rsidR="00CE000E" w:rsidRPr="001B74A9">
              <w:rPr>
                <w:i/>
              </w:rPr>
              <w:t xml:space="preserve"> Mills.</w:t>
            </w:r>
          </w:p>
          <w:p w:rsidR="001B74A9" w:rsidRDefault="001B74A9" w:rsidP="005D127B">
            <w:pPr>
              <w:jc w:val="both"/>
              <w:rPr>
                <w:i/>
              </w:rPr>
            </w:pPr>
          </w:p>
          <w:p w:rsidR="001B74A9" w:rsidRPr="00AE26C0" w:rsidRDefault="001B74A9" w:rsidP="001B74A9">
            <w:pPr>
              <w:jc w:val="both"/>
              <w:rPr>
                <w:i/>
              </w:rPr>
            </w:pPr>
            <w:r w:rsidRPr="00AE26C0">
              <w:rPr>
                <w:b/>
                <w:i/>
                <w:u w:val="single"/>
              </w:rPr>
              <w:t>3 Feb 2017</w:t>
            </w:r>
          </w:p>
          <w:p w:rsidR="001B74A9" w:rsidRDefault="001B74A9" w:rsidP="001B74A9">
            <w:pPr>
              <w:jc w:val="both"/>
              <w:rPr>
                <w:i/>
              </w:rPr>
            </w:pPr>
            <w:r w:rsidRPr="00AE26C0">
              <w:rPr>
                <w:i/>
              </w:rPr>
              <w:t xml:space="preserve">An update was given to note that to date, APC, CAPC, ECUS, FAPC and SAPC have responded with no proposed changes to its </w:t>
            </w:r>
            <w:r w:rsidRPr="00AE26C0">
              <w:rPr>
                <w:i/>
              </w:rPr>
              <w:lastRenderedPageBreak/>
              <w:t xml:space="preserve">composition. Yet to hear from are RPIPC, </w:t>
            </w:r>
            <w:proofErr w:type="spellStart"/>
            <w:r w:rsidRPr="00AE26C0">
              <w:rPr>
                <w:i/>
              </w:rPr>
              <w:t>SCoN</w:t>
            </w:r>
            <w:proofErr w:type="spellEnd"/>
            <w:r w:rsidRPr="00AE26C0">
              <w:rPr>
                <w:i/>
              </w:rPr>
              <w:t xml:space="preserve"> and </w:t>
            </w:r>
            <w:proofErr w:type="spellStart"/>
            <w:r w:rsidRPr="00AE26C0">
              <w:rPr>
                <w:i/>
              </w:rPr>
              <w:t>SoCC</w:t>
            </w:r>
            <w:proofErr w:type="spellEnd"/>
            <w:r w:rsidRPr="00AE26C0">
              <w:rPr>
                <w:i/>
              </w:rPr>
              <w:t>. Jan Clark, RPIPC Chair, indicated a need to clarify current RPIPC composition prior to responding on behalf of RPIPC. Due to the shortness of time, this clarification would be made outside this meeting.</w:t>
            </w:r>
          </w:p>
          <w:p w:rsidR="00AE26C0" w:rsidRDefault="00AE26C0" w:rsidP="001B74A9">
            <w:pPr>
              <w:jc w:val="both"/>
              <w:rPr>
                <w:i/>
              </w:rPr>
            </w:pPr>
          </w:p>
          <w:p w:rsidR="00AE26C0" w:rsidRPr="00AE26C0" w:rsidRDefault="00AE26C0" w:rsidP="001B74A9">
            <w:pPr>
              <w:jc w:val="both"/>
              <w:rPr>
                <w:b/>
                <w:u w:val="single"/>
              </w:rPr>
            </w:pPr>
            <w:r w:rsidRPr="00AE26C0">
              <w:rPr>
                <w:b/>
                <w:u w:val="single"/>
              </w:rPr>
              <w:t>3 Mar 2017</w:t>
            </w:r>
          </w:p>
          <w:p w:rsidR="00AE26C0" w:rsidRPr="001B74A9" w:rsidRDefault="000D572A" w:rsidP="000D572A">
            <w:pPr>
              <w:jc w:val="both"/>
            </w:pPr>
            <w:r>
              <w:t xml:space="preserve">There was no new information on this item and thus still awaiting information from RPIPC, </w:t>
            </w:r>
            <w:proofErr w:type="spellStart"/>
            <w:r>
              <w:t>SoCC</w:t>
            </w:r>
            <w:proofErr w:type="spellEnd"/>
            <w:r>
              <w:t xml:space="preserve">, and </w:t>
            </w:r>
            <w:proofErr w:type="spellStart"/>
            <w:r>
              <w:t>SCoN</w:t>
            </w:r>
            <w:proofErr w:type="spellEnd"/>
            <w:r>
              <w:t>.</w:t>
            </w:r>
          </w:p>
        </w:tc>
        <w:tc>
          <w:tcPr>
            <w:tcW w:w="3420" w:type="dxa"/>
          </w:tcPr>
          <w:p w:rsidR="00940F2E" w:rsidRDefault="001B74A9" w:rsidP="001B74A9">
            <w:pPr>
              <w:jc w:val="both"/>
              <w:rPr>
                <w:i/>
              </w:rPr>
            </w:pPr>
            <w:r w:rsidRPr="001B74A9">
              <w:rPr>
                <w:b/>
                <w:i/>
                <w:u w:val="single"/>
              </w:rPr>
              <w:lastRenderedPageBreak/>
              <w:t>2 Dec 2016</w:t>
            </w:r>
          </w:p>
          <w:p w:rsidR="0016017E" w:rsidRPr="001B74A9" w:rsidRDefault="009238E8" w:rsidP="009238E8">
            <w:pPr>
              <w:jc w:val="both"/>
              <w:rPr>
                <w:i/>
              </w:rPr>
            </w:pPr>
            <w:r w:rsidRPr="001B74A9">
              <w:rPr>
                <w:i/>
              </w:rPr>
              <w:t xml:space="preserve">It was noted that this information will inform proposed revisions to the composition of the university senate. With current committee compositions, there is a need for at least one additional elected faculty senator to avoid the need of requesting that an elected faculty senator from </w:t>
            </w:r>
            <w:proofErr w:type="spellStart"/>
            <w:r w:rsidRPr="001B74A9">
              <w:rPr>
                <w:i/>
              </w:rPr>
              <w:t>SoCC</w:t>
            </w:r>
            <w:proofErr w:type="spellEnd"/>
            <w:r w:rsidRPr="001B74A9">
              <w:rPr>
                <w:i/>
              </w:rPr>
              <w:t xml:space="preserve"> serve on a second committee. </w:t>
            </w:r>
          </w:p>
        </w:tc>
        <w:tc>
          <w:tcPr>
            <w:tcW w:w="2898" w:type="dxa"/>
          </w:tcPr>
          <w:p w:rsidR="00940F2E" w:rsidRDefault="001B74A9" w:rsidP="001B74A9">
            <w:pPr>
              <w:jc w:val="both"/>
              <w:rPr>
                <w:i/>
              </w:rPr>
            </w:pPr>
            <w:r w:rsidRPr="001B74A9">
              <w:rPr>
                <w:b/>
                <w:i/>
                <w:u w:val="single"/>
              </w:rPr>
              <w:t>2 Dec 2016</w:t>
            </w:r>
          </w:p>
          <w:p w:rsidR="0016017E" w:rsidRDefault="002032A3" w:rsidP="002032A3">
            <w:pPr>
              <w:jc w:val="both"/>
              <w:rPr>
                <w:i/>
              </w:rPr>
            </w:pPr>
            <w:proofErr w:type="spellStart"/>
            <w:r w:rsidRPr="001B74A9">
              <w:rPr>
                <w:i/>
              </w:rPr>
              <w:t>Chavonda</w:t>
            </w:r>
            <w:proofErr w:type="spellEnd"/>
            <w:r w:rsidRPr="001B74A9">
              <w:rPr>
                <w:i/>
              </w:rPr>
              <w:t xml:space="preserve"> Mills to ensure that composition revisions of the university senate and its committees be an agenda item at a future ECUS-SCC meeting.</w:t>
            </w:r>
          </w:p>
          <w:p w:rsidR="001B74A9" w:rsidRDefault="001B74A9" w:rsidP="002032A3">
            <w:pPr>
              <w:jc w:val="both"/>
              <w:rPr>
                <w:i/>
              </w:rPr>
            </w:pPr>
          </w:p>
          <w:p w:rsidR="001B74A9" w:rsidRPr="00AE26C0" w:rsidRDefault="001B74A9" w:rsidP="001B74A9">
            <w:pPr>
              <w:jc w:val="both"/>
              <w:rPr>
                <w:i/>
              </w:rPr>
            </w:pPr>
            <w:r w:rsidRPr="00AE26C0">
              <w:rPr>
                <w:b/>
                <w:i/>
                <w:u w:val="single"/>
              </w:rPr>
              <w:t>3 Feb 2017</w:t>
            </w:r>
          </w:p>
          <w:p w:rsidR="001B74A9" w:rsidRPr="001B74A9" w:rsidRDefault="001B74A9" w:rsidP="001B74A9">
            <w:pPr>
              <w:jc w:val="both"/>
              <w:rPr>
                <w:i/>
              </w:rPr>
            </w:pPr>
            <w:proofErr w:type="spellStart"/>
            <w:r w:rsidRPr="00AE26C0">
              <w:rPr>
                <w:i/>
              </w:rPr>
              <w:t>Chavonda</w:t>
            </w:r>
            <w:proofErr w:type="spellEnd"/>
            <w:r w:rsidRPr="00AE26C0">
              <w:rPr>
                <w:i/>
              </w:rPr>
              <w:t xml:space="preserve"> Mills did ensure that composition revisions of the university senate and its committees be an agenda item at a future ECUS-SCC meeting</w:t>
            </w:r>
          </w:p>
        </w:tc>
      </w:tr>
      <w:tr w:rsidR="0016017E" w:rsidRPr="008B1877" w:rsidTr="00044DD7">
        <w:trPr>
          <w:trHeight w:val="530"/>
        </w:trPr>
        <w:tc>
          <w:tcPr>
            <w:tcW w:w="3131" w:type="dxa"/>
            <w:tcBorders>
              <w:left w:val="double" w:sz="4" w:space="0" w:color="auto"/>
            </w:tcBorders>
          </w:tcPr>
          <w:p w:rsidR="0016017E" w:rsidRPr="0037381E" w:rsidRDefault="0016017E" w:rsidP="0016017E">
            <w:pPr>
              <w:rPr>
                <w:b/>
                <w:bCs/>
              </w:rPr>
            </w:pPr>
            <w:r w:rsidRPr="0037381E">
              <w:rPr>
                <w:b/>
                <w:bCs/>
              </w:rPr>
              <w:t>V</w:t>
            </w:r>
            <w:r>
              <w:rPr>
                <w:b/>
                <w:bCs/>
              </w:rPr>
              <w:t xml:space="preserve">II. </w:t>
            </w:r>
            <w:r w:rsidRPr="0037381E">
              <w:rPr>
                <w:b/>
                <w:bCs/>
              </w:rPr>
              <w:t>New Business</w:t>
            </w:r>
          </w:p>
          <w:p w:rsidR="0016017E" w:rsidRPr="00187BE4" w:rsidRDefault="0016017E" w:rsidP="0016017E">
            <w:pPr>
              <w:pStyle w:val="Heading1"/>
              <w:rPr>
                <w:b w:val="0"/>
                <w:bCs w:val="0"/>
              </w:rPr>
            </w:pPr>
            <w:r w:rsidRPr="0037381E">
              <w:rPr>
                <w:b w:val="0"/>
                <w:bCs w:val="0"/>
              </w:rPr>
              <w:t>Actions/Recommendations</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F93C59" w:rsidRDefault="00F93C59" w:rsidP="00F93C59">
            <w:pPr>
              <w:tabs>
                <w:tab w:val="left" w:pos="0"/>
              </w:tabs>
              <w:rPr>
                <w:b/>
                <w:bCs/>
              </w:rPr>
            </w:pPr>
            <w:r>
              <w:rPr>
                <w:b/>
                <w:bCs/>
              </w:rPr>
              <w:t xml:space="preserve">Steering of Items to </w:t>
            </w:r>
            <w:r w:rsidR="0016017E">
              <w:rPr>
                <w:b/>
                <w:bCs/>
              </w:rPr>
              <w:t>Committees</w:t>
            </w:r>
          </w:p>
          <w:p w:rsidR="00A019D2" w:rsidRDefault="00A019D2" w:rsidP="0016017E">
            <w:pPr>
              <w:ind w:left="342" w:hanging="342"/>
              <w:rPr>
                <w:b/>
                <w:bCs/>
              </w:rPr>
            </w:pPr>
          </w:p>
          <w:p w:rsidR="0016017E" w:rsidRPr="004F619E" w:rsidRDefault="0016017E" w:rsidP="0016017E">
            <w:pPr>
              <w:ind w:left="342" w:hanging="342"/>
              <w:rPr>
                <w:b/>
                <w:bCs/>
              </w:rPr>
            </w:pPr>
            <w:proofErr w:type="spellStart"/>
            <w:r>
              <w:rPr>
                <w:b/>
                <w:bCs/>
              </w:rPr>
              <w:t>Chavonda</w:t>
            </w:r>
            <w:proofErr w:type="spellEnd"/>
            <w:r>
              <w:rPr>
                <w:b/>
                <w:bCs/>
              </w:rPr>
              <w:t xml:space="preserve"> Mills</w:t>
            </w:r>
          </w:p>
        </w:tc>
        <w:tc>
          <w:tcPr>
            <w:tcW w:w="4586" w:type="dxa"/>
          </w:tcPr>
          <w:p w:rsidR="0016017E" w:rsidRPr="00BA0BF2" w:rsidRDefault="00BA0BF2" w:rsidP="00BA0BF2">
            <w:pPr>
              <w:jc w:val="both"/>
            </w:pPr>
            <w:r>
              <w:t>At the time of this meeting, t</w:t>
            </w:r>
            <w:r w:rsidRPr="00BA0BF2">
              <w:t>here were no items that required steering t</w:t>
            </w:r>
            <w:r>
              <w:t>o a committee.</w:t>
            </w:r>
          </w:p>
        </w:tc>
        <w:tc>
          <w:tcPr>
            <w:tcW w:w="3420" w:type="dxa"/>
          </w:tcPr>
          <w:p w:rsidR="0016017E" w:rsidRDefault="0016017E" w:rsidP="0016017E">
            <w:pPr>
              <w:jc w:val="both"/>
            </w:pPr>
          </w:p>
        </w:tc>
        <w:tc>
          <w:tcPr>
            <w:tcW w:w="2898" w:type="dxa"/>
          </w:tcPr>
          <w:p w:rsidR="0016017E" w:rsidRDefault="0016017E" w:rsidP="009238E8">
            <w:pPr>
              <w:jc w:val="both"/>
            </w:pPr>
          </w:p>
        </w:tc>
      </w:tr>
      <w:tr w:rsidR="00F15A11" w:rsidRPr="008B1877" w:rsidTr="00044DD7">
        <w:trPr>
          <w:trHeight w:val="530"/>
        </w:trPr>
        <w:tc>
          <w:tcPr>
            <w:tcW w:w="3131" w:type="dxa"/>
            <w:tcBorders>
              <w:left w:val="double" w:sz="4" w:space="0" w:color="auto"/>
            </w:tcBorders>
          </w:tcPr>
          <w:p w:rsidR="00940F2E" w:rsidRDefault="00F15A11" w:rsidP="00F93C59">
            <w:pPr>
              <w:tabs>
                <w:tab w:val="left" w:pos="0"/>
              </w:tabs>
              <w:rPr>
                <w:b/>
                <w:bCs/>
              </w:rPr>
            </w:pPr>
            <w:r>
              <w:rPr>
                <w:b/>
                <w:bCs/>
              </w:rPr>
              <w:t>Annual Committee Reports</w:t>
            </w:r>
          </w:p>
          <w:p w:rsidR="00F15A11" w:rsidRDefault="006D412E" w:rsidP="00F93C59">
            <w:pPr>
              <w:tabs>
                <w:tab w:val="left" w:pos="0"/>
              </w:tabs>
              <w:rPr>
                <w:b/>
                <w:bCs/>
              </w:rPr>
            </w:pPr>
            <w:r>
              <w:rPr>
                <w:b/>
                <w:bCs/>
              </w:rPr>
              <w:t xml:space="preserve">Due Date and </w:t>
            </w:r>
            <w:r w:rsidR="00A019D2">
              <w:rPr>
                <w:b/>
                <w:bCs/>
              </w:rPr>
              <w:t>Template</w:t>
            </w:r>
          </w:p>
          <w:p w:rsidR="00A019D2" w:rsidRDefault="00A019D2" w:rsidP="00F93C59">
            <w:pPr>
              <w:tabs>
                <w:tab w:val="left" w:pos="0"/>
              </w:tabs>
              <w:rPr>
                <w:b/>
                <w:bCs/>
              </w:rPr>
            </w:pPr>
          </w:p>
          <w:p w:rsidR="006D412E" w:rsidRDefault="00B65F48" w:rsidP="00F93C59">
            <w:pPr>
              <w:tabs>
                <w:tab w:val="left" w:pos="0"/>
              </w:tabs>
              <w:rPr>
                <w:b/>
                <w:bCs/>
              </w:rPr>
            </w:pPr>
            <w:r>
              <w:rPr>
                <w:b/>
                <w:bCs/>
              </w:rPr>
              <w:t xml:space="preserve">The </w:t>
            </w:r>
            <w:r w:rsidR="006D412E">
              <w:rPr>
                <w:b/>
                <w:bCs/>
              </w:rPr>
              <w:t xml:space="preserve">Due Date </w:t>
            </w:r>
            <w:r>
              <w:rPr>
                <w:b/>
                <w:bCs/>
              </w:rPr>
              <w:t>was</w:t>
            </w:r>
          </w:p>
          <w:p w:rsidR="006D412E" w:rsidRDefault="006D412E" w:rsidP="00F93C59">
            <w:pPr>
              <w:tabs>
                <w:tab w:val="left" w:pos="0"/>
              </w:tabs>
              <w:rPr>
                <w:b/>
                <w:bCs/>
              </w:rPr>
            </w:pPr>
            <w:r>
              <w:rPr>
                <w:b/>
                <w:bCs/>
              </w:rPr>
              <w:t xml:space="preserve">Considered 3 Feb 2017 </w:t>
            </w:r>
          </w:p>
          <w:p w:rsidR="006D412E" w:rsidRDefault="006D412E" w:rsidP="00F93C59">
            <w:pPr>
              <w:tabs>
                <w:tab w:val="left" w:pos="0"/>
              </w:tabs>
              <w:rPr>
                <w:b/>
                <w:bCs/>
              </w:rPr>
            </w:pPr>
            <w:r>
              <w:rPr>
                <w:b/>
                <w:bCs/>
              </w:rPr>
              <w:t xml:space="preserve">Nicole </w:t>
            </w:r>
            <w:proofErr w:type="spellStart"/>
            <w:r>
              <w:rPr>
                <w:b/>
                <w:bCs/>
              </w:rPr>
              <w:t>DeClouette</w:t>
            </w:r>
            <w:proofErr w:type="spellEnd"/>
          </w:p>
          <w:p w:rsidR="006D412E" w:rsidRDefault="006D412E" w:rsidP="00F93C59">
            <w:pPr>
              <w:tabs>
                <w:tab w:val="left" w:pos="0"/>
              </w:tabs>
              <w:rPr>
                <w:b/>
                <w:bCs/>
              </w:rPr>
            </w:pPr>
          </w:p>
          <w:p w:rsidR="006D412E" w:rsidRDefault="00B65F48" w:rsidP="00F93C59">
            <w:pPr>
              <w:tabs>
                <w:tab w:val="left" w:pos="0"/>
              </w:tabs>
              <w:rPr>
                <w:b/>
                <w:bCs/>
              </w:rPr>
            </w:pPr>
            <w:r>
              <w:rPr>
                <w:b/>
                <w:bCs/>
              </w:rPr>
              <w:t xml:space="preserve">The </w:t>
            </w:r>
            <w:r w:rsidR="006D412E">
              <w:rPr>
                <w:b/>
                <w:bCs/>
              </w:rPr>
              <w:t xml:space="preserve">Template </w:t>
            </w:r>
            <w:r>
              <w:rPr>
                <w:b/>
                <w:bCs/>
              </w:rPr>
              <w:t>was</w:t>
            </w:r>
          </w:p>
          <w:p w:rsidR="006D412E" w:rsidRDefault="006D412E" w:rsidP="00F93C59">
            <w:pPr>
              <w:tabs>
                <w:tab w:val="left" w:pos="0"/>
              </w:tabs>
              <w:rPr>
                <w:b/>
                <w:bCs/>
              </w:rPr>
            </w:pPr>
            <w:r>
              <w:rPr>
                <w:b/>
                <w:bCs/>
              </w:rPr>
              <w:t>Considered 3 March 2017</w:t>
            </w:r>
          </w:p>
          <w:p w:rsidR="00A019D2" w:rsidRDefault="00A019D2" w:rsidP="00F93C59">
            <w:pPr>
              <w:tabs>
                <w:tab w:val="left" w:pos="0"/>
              </w:tabs>
              <w:rPr>
                <w:b/>
                <w:bCs/>
              </w:rPr>
            </w:pPr>
            <w:proofErr w:type="spellStart"/>
            <w:r>
              <w:rPr>
                <w:b/>
                <w:bCs/>
              </w:rPr>
              <w:t>Chavonda</w:t>
            </w:r>
            <w:proofErr w:type="spellEnd"/>
            <w:r>
              <w:rPr>
                <w:b/>
                <w:bCs/>
              </w:rPr>
              <w:t xml:space="preserve"> Mills</w:t>
            </w:r>
          </w:p>
          <w:p w:rsidR="003D5145" w:rsidRPr="004F619E" w:rsidRDefault="003D5145" w:rsidP="00F93C59">
            <w:pPr>
              <w:tabs>
                <w:tab w:val="left" w:pos="0"/>
              </w:tabs>
              <w:rPr>
                <w:b/>
                <w:bCs/>
              </w:rPr>
            </w:pPr>
          </w:p>
        </w:tc>
        <w:tc>
          <w:tcPr>
            <w:tcW w:w="4586" w:type="dxa"/>
          </w:tcPr>
          <w:p w:rsidR="00A019D2" w:rsidRPr="00A019D2" w:rsidRDefault="00A019D2" w:rsidP="00A019D2">
            <w:pPr>
              <w:jc w:val="both"/>
              <w:rPr>
                <w:b/>
                <w:i/>
                <w:u w:val="single"/>
              </w:rPr>
            </w:pPr>
            <w:r w:rsidRPr="00A019D2">
              <w:rPr>
                <w:b/>
                <w:i/>
                <w:u w:val="single"/>
              </w:rPr>
              <w:t xml:space="preserve">3 </w:t>
            </w:r>
            <w:r>
              <w:rPr>
                <w:b/>
                <w:i/>
                <w:u w:val="single"/>
              </w:rPr>
              <w:t>Feb</w:t>
            </w:r>
            <w:r w:rsidRPr="00A019D2">
              <w:rPr>
                <w:b/>
                <w:i/>
                <w:u w:val="single"/>
              </w:rPr>
              <w:t xml:space="preserve"> 2017</w:t>
            </w:r>
          </w:p>
          <w:p w:rsidR="00940F2E" w:rsidRPr="00A019D2" w:rsidRDefault="00F15A11" w:rsidP="00F15A11">
            <w:pPr>
              <w:jc w:val="both"/>
              <w:rPr>
                <w:i/>
              </w:rPr>
            </w:pPr>
            <w:r w:rsidRPr="00A019D2">
              <w:rPr>
                <w:i/>
              </w:rPr>
              <w:t xml:space="preserve">Nicole </w:t>
            </w:r>
            <w:proofErr w:type="spellStart"/>
            <w:r w:rsidRPr="00A019D2">
              <w:rPr>
                <w:i/>
              </w:rPr>
              <w:t>DeClouette</w:t>
            </w:r>
            <w:proofErr w:type="spellEnd"/>
            <w:r w:rsidRPr="00A019D2">
              <w:rPr>
                <w:i/>
              </w:rPr>
              <w:t xml:space="preserve"> noted that the customary practice is to propose the same relative due date for committee annual reports as the previous year to seed the conversation. This meant a proposed due date of Wed 26 Apr 2017 so that the committee annual reports could be considered at the organizational meetings of committees scheduled for 2:00pm on Fri 28 Apr 2017.</w:t>
            </w:r>
          </w:p>
          <w:p w:rsidR="00F15A11" w:rsidRPr="00A019D2" w:rsidRDefault="00F15A11" w:rsidP="00F15A11">
            <w:pPr>
              <w:jc w:val="both"/>
              <w:rPr>
                <w:i/>
              </w:rPr>
            </w:pPr>
            <w:r w:rsidRPr="00A019D2">
              <w:rPr>
                <w:i/>
              </w:rPr>
              <w:t>This proposed due date was met with some resistance and a counterproposal of Wed 3 May 2017 emerged from the deliberation. This due date was adopted with no dissenting voice by those present</w:t>
            </w:r>
            <w:r w:rsidR="00B047FB" w:rsidRPr="00A019D2">
              <w:rPr>
                <w:i/>
              </w:rPr>
              <w:t>.</w:t>
            </w:r>
          </w:p>
          <w:p w:rsidR="00F15A11" w:rsidRPr="00A019D2" w:rsidRDefault="00D6501A" w:rsidP="00B047FB">
            <w:pPr>
              <w:jc w:val="both"/>
              <w:rPr>
                <w:i/>
              </w:rPr>
            </w:pPr>
            <w:r w:rsidRPr="00A019D2">
              <w:rPr>
                <w:i/>
              </w:rPr>
              <w:t xml:space="preserve">Note: </w:t>
            </w:r>
            <w:r w:rsidR="00F15A11" w:rsidRPr="00A019D2">
              <w:rPr>
                <w:i/>
              </w:rPr>
              <w:t xml:space="preserve">During the preparation of these minutes, it is </w:t>
            </w:r>
            <w:r w:rsidRPr="00A019D2">
              <w:rPr>
                <w:i/>
              </w:rPr>
              <w:t xml:space="preserve">being </w:t>
            </w:r>
            <w:r w:rsidR="00F15A11" w:rsidRPr="00A019D2">
              <w:rPr>
                <w:i/>
              </w:rPr>
              <w:t xml:space="preserve">noted that the template of the annual reports did not receive formal </w:t>
            </w:r>
            <w:r w:rsidR="00F15A11" w:rsidRPr="00A019D2">
              <w:rPr>
                <w:i/>
              </w:rPr>
              <w:lastRenderedPageBreak/>
              <w:t>review and approval as called for in university senate bylaws.</w:t>
            </w:r>
          </w:p>
          <w:p w:rsidR="00A019D2" w:rsidRDefault="00A019D2" w:rsidP="00B047FB">
            <w:pPr>
              <w:jc w:val="both"/>
              <w:rPr>
                <w:i/>
              </w:rPr>
            </w:pPr>
          </w:p>
          <w:p w:rsidR="00A019D2" w:rsidRPr="00AE26C0" w:rsidRDefault="00A019D2" w:rsidP="00A019D2">
            <w:pPr>
              <w:jc w:val="both"/>
              <w:rPr>
                <w:b/>
                <w:u w:val="single"/>
              </w:rPr>
            </w:pPr>
            <w:r w:rsidRPr="00AE26C0">
              <w:rPr>
                <w:b/>
                <w:u w:val="single"/>
              </w:rPr>
              <w:t>3 Mar 2017</w:t>
            </w:r>
          </w:p>
          <w:p w:rsidR="00A019D2" w:rsidRPr="00F15A11" w:rsidRDefault="00A019D2" w:rsidP="00A019D2">
            <w:pPr>
              <w:jc w:val="both"/>
              <w:rPr>
                <w:i/>
              </w:rPr>
            </w:pPr>
            <w:proofErr w:type="spellStart"/>
            <w:r>
              <w:t>Chavonda</w:t>
            </w:r>
            <w:proofErr w:type="spellEnd"/>
            <w:r>
              <w:t xml:space="preserve"> Mills noted that the university senate bylaws require annual review of the template for annual reports of committees by standing committee chairs and the members of the executive committee. A </w:t>
            </w:r>
            <w:r w:rsidRPr="00A019D2">
              <w:rPr>
                <w:b/>
                <w:smallCaps/>
                <w:u w:val="single"/>
              </w:rPr>
              <w:t>Motion</w:t>
            </w:r>
            <w:r>
              <w:t xml:space="preserve"> </w:t>
            </w:r>
            <w:r w:rsidRPr="00A019D2">
              <w:rPr>
                <w:i/>
              </w:rPr>
              <w:t>to adopt the existing template with no revisions</w:t>
            </w:r>
            <w:r>
              <w:t xml:space="preserve"> was made, seconded and adopted with no discussion and no dissenting voice.</w:t>
            </w:r>
          </w:p>
        </w:tc>
        <w:tc>
          <w:tcPr>
            <w:tcW w:w="3420" w:type="dxa"/>
          </w:tcPr>
          <w:p w:rsidR="00F15A11" w:rsidRDefault="00F15A11" w:rsidP="0016017E">
            <w:pPr>
              <w:jc w:val="both"/>
            </w:pPr>
          </w:p>
        </w:tc>
        <w:tc>
          <w:tcPr>
            <w:tcW w:w="2898" w:type="dxa"/>
          </w:tcPr>
          <w:p w:rsidR="00A019D2" w:rsidRPr="00A019D2" w:rsidRDefault="00A019D2" w:rsidP="00A019D2">
            <w:pPr>
              <w:jc w:val="both"/>
              <w:rPr>
                <w:b/>
                <w:i/>
                <w:u w:val="single"/>
              </w:rPr>
            </w:pPr>
            <w:r w:rsidRPr="00A019D2">
              <w:rPr>
                <w:b/>
                <w:i/>
                <w:u w:val="single"/>
              </w:rPr>
              <w:t>3 Feb 2017</w:t>
            </w:r>
          </w:p>
          <w:p w:rsidR="00F15A11" w:rsidRPr="00A019D2" w:rsidRDefault="00F47CC3" w:rsidP="00F47CC3">
            <w:pPr>
              <w:jc w:val="both"/>
              <w:rPr>
                <w:i/>
              </w:rPr>
            </w:pPr>
            <w:proofErr w:type="spellStart"/>
            <w:r w:rsidRPr="00A019D2">
              <w:rPr>
                <w:i/>
              </w:rPr>
              <w:t>Chavonda</w:t>
            </w:r>
            <w:proofErr w:type="spellEnd"/>
            <w:r w:rsidRPr="00A019D2">
              <w:rPr>
                <w:i/>
              </w:rPr>
              <w:t xml:space="preserve"> Mills to ensure that the template of committee annual reports receive consideration at a future ECUS-SCC meeting.</w:t>
            </w:r>
          </w:p>
          <w:p w:rsidR="00A019D2" w:rsidRDefault="00A019D2" w:rsidP="00A019D2">
            <w:pPr>
              <w:jc w:val="both"/>
              <w:rPr>
                <w:b/>
                <w:u w:val="single"/>
              </w:rPr>
            </w:pPr>
          </w:p>
          <w:p w:rsidR="00A019D2" w:rsidRDefault="00A019D2" w:rsidP="00A019D2">
            <w:pPr>
              <w:jc w:val="both"/>
              <w:rPr>
                <w:b/>
                <w:u w:val="single"/>
              </w:rPr>
            </w:pPr>
            <w:r w:rsidRPr="00AE26C0">
              <w:rPr>
                <w:b/>
                <w:u w:val="single"/>
              </w:rPr>
              <w:t>3 Mar 2017</w:t>
            </w:r>
          </w:p>
          <w:p w:rsidR="00A019D2" w:rsidRPr="00AE26C0" w:rsidRDefault="00A019D2" w:rsidP="00A019D2">
            <w:pPr>
              <w:jc w:val="both"/>
              <w:rPr>
                <w:b/>
                <w:u w:val="single"/>
              </w:rPr>
            </w:pPr>
            <w:proofErr w:type="spellStart"/>
            <w:r>
              <w:t>Chavonda</w:t>
            </w:r>
            <w:proofErr w:type="spellEnd"/>
            <w:r>
              <w:t xml:space="preserve"> Mills did ensure that the template of committee annual reports receive consideration at a future ECUS-SCC meeting.</w:t>
            </w:r>
          </w:p>
          <w:p w:rsidR="00A019D2" w:rsidRDefault="00A019D2" w:rsidP="00F47CC3">
            <w:pPr>
              <w:jc w:val="both"/>
            </w:pPr>
          </w:p>
        </w:tc>
      </w:tr>
      <w:tr w:rsidR="00F15A11" w:rsidRPr="008B1877" w:rsidTr="00044DD7">
        <w:trPr>
          <w:trHeight w:val="530"/>
        </w:trPr>
        <w:tc>
          <w:tcPr>
            <w:tcW w:w="3131" w:type="dxa"/>
            <w:tcBorders>
              <w:left w:val="double" w:sz="4" w:space="0" w:color="auto"/>
            </w:tcBorders>
          </w:tcPr>
          <w:p w:rsidR="00940F2E" w:rsidRDefault="00D6501A" w:rsidP="00F93C59">
            <w:pPr>
              <w:tabs>
                <w:tab w:val="left" w:pos="0"/>
              </w:tabs>
              <w:rPr>
                <w:b/>
                <w:bCs/>
              </w:rPr>
            </w:pPr>
            <w:r>
              <w:rPr>
                <w:b/>
                <w:bCs/>
              </w:rPr>
              <w:t>Standing Committee Scopes Review</w:t>
            </w:r>
          </w:p>
          <w:p w:rsidR="00D6501A" w:rsidRDefault="00D6501A" w:rsidP="00F93C59">
            <w:pPr>
              <w:tabs>
                <w:tab w:val="left" w:pos="0"/>
              </w:tabs>
              <w:rPr>
                <w:b/>
                <w:bCs/>
              </w:rPr>
            </w:pPr>
          </w:p>
          <w:p w:rsidR="00D6501A" w:rsidRPr="004F619E" w:rsidRDefault="00D6501A" w:rsidP="00F93C59">
            <w:pPr>
              <w:tabs>
                <w:tab w:val="left" w:pos="0"/>
              </w:tabs>
              <w:rPr>
                <w:b/>
                <w:bCs/>
              </w:rPr>
            </w:pPr>
            <w:r>
              <w:rPr>
                <w:b/>
                <w:bCs/>
              </w:rPr>
              <w:t>Craig Turner</w:t>
            </w:r>
          </w:p>
        </w:tc>
        <w:tc>
          <w:tcPr>
            <w:tcW w:w="4586" w:type="dxa"/>
          </w:tcPr>
          <w:p w:rsidR="006D412E" w:rsidRPr="006D412E" w:rsidRDefault="006D412E" w:rsidP="00B047FB">
            <w:pPr>
              <w:jc w:val="both"/>
              <w:rPr>
                <w:b/>
                <w:i/>
                <w:u w:val="single"/>
              </w:rPr>
            </w:pPr>
            <w:r w:rsidRPr="006D412E">
              <w:rPr>
                <w:b/>
                <w:i/>
                <w:u w:val="single"/>
              </w:rPr>
              <w:t>3 Feb 2017</w:t>
            </w:r>
          </w:p>
          <w:p w:rsidR="00940F2E" w:rsidRPr="006D412E" w:rsidRDefault="00B047FB" w:rsidP="00B047FB">
            <w:pPr>
              <w:jc w:val="both"/>
              <w:rPr>
                <w:i/>
              </w:rPr>
            </w:pPr>
            <w:r w:rsidRPr="006D412E">
              <w:rPr>
                <w:i/>
              </w:rPr>
              <w:t xml:space="preserve">Craig Turner was reporting on behalf of the ECUS work group – membership of </w:t>
            </w:r>
            <w:proofErr w:type="spellStart"/>
            <w:r w:rsidRPr="006D412E">
              <w:rPr>
                <w:i/>
              </w:rPr>
              <w:t>Shaundra</w:t>
            </w:r>
            <w:proofErr w:type="spellEnd"/>
            <w:r w:rsidRPr="006D412E">
              <w:rPr>
                <w:i/>
              </w:rPr>
              <w:t xml:space="preserve"> Walker, </w:t>
            </w:r>
            <w:proofErr w:type="spellStart"/>
            <w:r w:rsidRPr="006D412E">
              <w:rPr>
                <w:i/>
              </w:rPr>
              <w:t>Chavonda</w:t>
            </w:r>
            <w:proofErr w:type="spellEnd"/>
            <w:r w:rsidRPr="006D412E">
              <w:rPr>
                <w:i/>
              </w:rPr>
              <w:t xml:space="preserve"> Mills, and Craig Turner – charged to review committee scopes.</w:t>
            </w:r>
          </w:p>
          <w:p w:rsidR="00940F2E" w:rsidRPr="006D412E" w:rsidRDefault="00B047FB" w:rsidP="00A65BF9">
            <w:pPr>
              <w:pStyle w:val="ListParagraph"/>
              <w:numPr>
                <w:ilvl w:val="0"/>
                <w:numId w:val="15"/>
              </w:numPr>
              <w:ind w:left="338"/>
              <w:jc w:val="both"/>
              <w:rPr>
                <w:i/>
              </w:rPr>
            </w:pPr>
            <w:r w:rsidRPr="006D412E">
              <w:rPr>
                <w:i/>
              </w:rPr>
              <w:t xml:space="preserve">At present, the bylaws have two sections for each standing committee (APC, CAPC, FAPC, RPIPC, </w:t>
            </w:r>
            <w:proofErr w:type="gramStart"/>
            <w:r w:rsidRPr="006D412E">
              <w:rPr>
                <w:i/>
              </w:rPr>
              <w:t>SAPC</w:t>
            </w:r>
            <w:proofErr w:type="gramEnd"/>
            <w:r w:rsidRPr="006D412E">
              <w:rPr>
                <w:i/>
              </w:rPr>
              <w:t>): composition and scope. The committee scopes include articulation of the advisory function of the committee and a list of the topics considered by the committee to inform steering of items.</w:t>
            </w:r>
            <w:r w:rsidR="00F53661" w:rsidRPr="006D412E">
              <w:rPr>
                <w:i/>
              </w:rPr>
              <w:t xml:space="preserve"> </w:t>
            </w:r>
            <w:r w:rsidRPr="006D412E">
              <w:rPr>
                <w:i/>
              </w:rPr>
              <w:t>What is missing is formalizing the duties of the committee.</w:t>
            </w:r>
          </w:p>
          <w:p w:rsidR="00B047FB" w:rsidRPr="006D412E" w:rsidRDefault="00B047FB" w:rsidP="00A65BF9">
            <w:pPr>
              <w:pStyle w:val="ListParagraph"/>
              <w:numPr>
                <w:ilvl w:val="0"/>
                <w:numId w:val="15"/>
              </w:numPr>
              <w:ind w:left="338"/>
              <w:jc w:val="both"/>
              <w:rPr>
                <w:i/>
              </w:rPr>
            </w:pPr>
            <w:r w:rsidRPr="006D412E">
              <w:rPr>
                <w:i/>
              </w:rPr>
              <w:t>The work group proposes that the scope section remain to include the topic list and that a duties section be added.</w:t>
            </w:r>
          </w:p>
          <w:p w:rsidR="00B047FB" w:rsidRPr="006D412E" w:rsidRDefault="00B047FB" w:rsidP="00A65BF9">
            <w:pPr>
              <w:pStyle w:val="ListParagraph"/>
              <w:numPr>
                <w:ilvl w:val="0"/>
                <w:numId w:val="15"/>
              </w:numPr>
              <w:ind w:left="338"/>
              <w:jc w:val="both"/>
              <w:rPr>
                <w:i/>
              </w:rPr>
            </w:pPr>
            <w:r w:rsidRPr="006D412E">
              <w:rPr>
                <w:i/>
              </w:rPr>
              <w:t xml:space="preserve">The work group proposes that the duties section include the advisory role </w:t>
            </w:r>
            <w:r w:rsidR="00F53661" w:rsidRPr="006D412E">
              <w:rPr>
                <w:i/>
              </w:rPr>
              <w:t>sentence presently in the scope</w:t>
            </w:r>
            <w:r w:rsidRPr="006D412E">
              <w:rPr>
                <w:i/>
              </w:rPr>
              <w:t xml:space="preserve"> as well as language regarding the review of proposals within the scope culminating in the making of recommendation for or against these proposals to the university senate.</w:t>
            </w:r>
          </w:p>
          <w:p w:rsidR="00F15A11" w:rsidRPr="006D412E" w:rsidRDefault="00B047FB" w:rsidP="00A65BF9">
            <w:pPr>
              <w:pStyle w:val="ListParagraph"/>
              <w:numPr>
                <w:ilvl w:val="0"/>
                <w:numId w:val="15"/>
              </w:numPr>
              <w:ind w:left="338"/>
              <w:jc w:val="both"/>
              <w:rPr>
                <w:i/>
              </w:rPr>
            </w:pPr>
            <w:r w:rsidRPr="006D412E">
              <w:rPr>
                <w:i/>
              </w:rPr>
              <w:lastRenderedPageBreak/>
              <w:t xml:space="preserve">The </w:t>
            </w:r>
            <w:r w:rsidR="00F53661" w:rsidRPr="006D412E">
              <w:rPr>
                <w:i/>
              </w:rPr>
              <w:t xml:space="preserve">work group proposes that each standing committee (APC, CAPC, FAPC, RPIPC, </w:t>
            </w:r>
            <w:proofErr w:type="gramStart"/>
            <w:r w:rsidR="00F53661" w:rsidRPr="006D412E">
              <w:rPr>
                <w:i/>
              </w:rPr>
              <w:t>SAPC</w:t>
            </w:r>
            <w:proofErr w:type="gramEnd"/>
            <w:r w:rsidR="00F53661" w:rsidRPr="006D412E">
              <w:rPr>
                <w:i/>
              </w:rPr>
              <w:t xml:space="preserve">) review its scope and draft a revised scope and new duties section in consideration of the aforementioned work group recommendations. These drafts by the committee would be further reviewed at the 2017 governance retreat. This may result in formal recommendations for revisions to the </w:t>
            </w:r>
            <w:r w:rsidR="00003C57" w:rsidRPr="006D412E">
              <w:rPr>
                <w:i/>
              </w:rPr>
              <w:t xml:space="preserve">university senate </w:t>
            </w:r>
            <w:r w:rsidR="00F53661" w:rsidRPr="006D412E">
              <w:rPr>
                <w:i/>
              </w:rPr>
              <w:t>bylaws pert</w:t>
            </w:r>
            <w:r w:rsidR="00003C57" w:rsidRPr="006D412E">
              <w:rPr>
                <w:i/>
              </w:rPr>
              <w:t>aining</w:t>
            </w:r>
            <w:r w:rsidR="00F53661" w:rsidRPr="006D412E">
              <w:rPr>
                <w:i/>
              </w:rPr>
              <w:t xml:space="preserve"> to standing committees.</w:t>
            </w:r>
          </w:p>
          <w:p w:rsidR="005E4958" w:rsidRDefault="005E4958" w:rsidP="005E4958">
            <w:pPr>
              <w:jc w:val="both"/>
              <w:rPr>
                <w:i/>
              </w:rPr>
            </w:pPr>
            <w:r w:rsidRPr="006D412E">
              <w:rPr>
                <w:i/>
              </w:rPr>
              <w:t xml:space="preserve">Clarification was sought regarding the charge to the standing committees and brief deliberation </w:t>
            </w:r>
            <w:r w:rsidR="00794338" w:rsidRPr="006D412E">
              <w:rPr>
                <w:i/>
              </w:rPr>
              <w:t xml:space="preserve">(reiterating the language above) </w:t>
            </w:r>
            <w:r w:rsidRPr="006D412E">
              <w:rPr>
                <w:i/>
              </w:rPr>
              <w:t>provided that clarification.</w:t>
            </w:r>
          </w:p>
          <w:p w:rsidR="006D412E" w:rsidRDefault="006D412E" w:rsidP="005E4958">
            <w:pPr>
              <w:jc w:val="both"/>
              <w:rPr>
                <w:i/>
              </w:rPr>
            </w:pPr>
          </w:p>
          <w:p w:rsidR="006D412E" w:rsidRPr="00AE26C0" w:rsidRDefault="006D412E" w:rsidP="006D412E">
            <w:pPr>
              <w:jc w:val="both"/>
              <w:rPr>
                <w:b/>
                <w:u w:val="single"/>
              </w:rPr>
            </w:pPr>
            <w:r w:rsidRPr="00AE26C0">
              <w:rPr>
                <w:b/>
                <w:u w:val="single"/>
              </w:rPr>
              <w:t>3 Mar 2017</w:t>
            </w:r>
          </w:p>
          <w:p w:rsidR="006D412E" w:rsidRPr="006D412E" w:rsidRDefault="006D412E" w:rsidP="006D412E">
            <w:pPr>
              <w:jc w:val="both"/>
              <w:rPr>
                <w:i/>
              </w:rPr>
            </w:pPr>
            <w:r>
              <w:t>This item was not on the 3 Mar 2017 meeting agenda.</w:t>
            </w:r>
          </w:p>
        </w:tc>
        <w:tc>
          <w:tcPr>
            <w:tcW w:w="3420" w:type="dxa"/>
          </w:tcPr>
          <w:p w:rsidR="00F15A11" w:rsidRDefault="00F15A11" w:rsidP="0016017E">
            <w:pPr>
              <w:jc w:val="both"/>
            </w:pPr>
          </w:p>
        </w:tc>
        <w:tc>
          <w:tcPr>
            <w:tcW w:w="2898" w:type="dxa"/>
          </w:tcPr>
          <w:p w:rsidR="00F15A11" w:rsidRDefault="00F15A11" w:rsidP="000E32F1">
            <w:pPr>
              <w:jc w:val="both"/>
            </w:pPr>
          </w:p>
        </w:tc>
      </w:tr>
      <w:tr w:rsidR="00F15A11" w:rsidRPr="008B1877" w:rsidTr="00044DD7">
        <w:trPr>
          <w:trHeight w:val="530"/>
        </w:trPr>
        <w:tc>
          <w:tcPr>
            <w:tcW w:w="3131" w:type="dxa"/>
            <w:tcBorders>
              <w:left w:val="double" w:sz="4" w:space="0" w:color="auto"/>
            </w:tcBorders>
          </w:tcPr>
          <w:p w:rsidR="00F15A11" w:rsidRDefault="00D6501A" w:rsidP="00F93C59">
            <w:pPr>
              <w:tabs>
                <w:tab w:val="left" w:pos="0"/>
              </w:tabs>
              <w:rPr>
                <w:b/>
                <w:bCs/>
              </w:rPr>
            </w:pPr>
            <w:r>
              <w:rPr>
                <w:b/>
                <w:bCs/>
              </w:rPr>
              <w:t>“Appeals” Procedure for Standing Committee Decisions</w:t>
            </w:r>
          </w:p>
          <w:p w:rsidR="00D6501A" w:rsidRDefault="00D6501A" w:rsidP="00F93C59">
            <w:pPr>
              <w:tabs>
                <w:tab w:val="left" w:pos="0"/>
              </w:tabs>
              <w:rPr>
                <w:b/>
                <w:bCs/>
              </w:rPr>
            </w:pPr>
          </w:p>
          <w:p w:rsidR="00D6501A" w:rsidRPr="004F619E" w:rsidRDefault="00D6501A" w:rsidP="00F93C59">
            <w:pPr>
              <w:tabs>
                <w:tab w:val="left" w:pos="0"/>
              </w:tabs>
              <w:rPr>
                <w:b/>
                <w:bCs/>
              </w:rPr>
            </w:pPr>
            <w:r>
              <w:rPr>
                <w:b/>
                <w:bCs/>
              </w:rPr>
              <w:t>John R. Swinton</w:t>
            </w:r>
          </w:p>
        </w:tc>
        <w:tc>
          <w:tcPr>
            <w:tcW w:w="4586" w:type="dxa"/>
          </w:tcPr>
          <w:p w:rsidR="00B65F48" w:rsidRPr="00B65F48" w:rsidRDefault="00B65F48" w:rsidP="00B65F48">
            <w:pPr>
              <w:jc w:val="both"/>
              <w:rPr>
                <w:b/>
                <w:i/>
                <w:u w:val="single"/>
              </w:rPr>
            </w:pPr>
            <w:r w:rsidRPr="00B65F48">
              <w:rPr>
                <w:b/>
                <w:i/>
                <w:u w:val="single"/>
              </w:rPr>
              <w:t>3 Feb 2017</w:t>
            </w:r>
          </w:p>
          <w:p w:rsidR="00F15A11" w:rsidRPr="00B65F48" w:rsidRDefault="00825F1E" w:rsidP="00D93DF5">
            <w:pPr>
              <w:pStyle w:val="ListParagraph"/>
              <w:ind w:left="-22"/>
              <w:jc w:val="both"/>
              <w:rPr>
                <w:i/>
              </w:rPr>
            </w:pPr>
            <w:r w:rsidRPr="00B65F48">
              <w:rPr>
                <w:i/>
              </w:rPr>
              <w:t xml:space="preserve">John R. Swinton was reporting on behalf of the ECUS work group – membership of </w:t>
            </w:r>
            <w:r w:rsidR="00D93DF5" w:rsidRPr="00B65F48">
              <w:rPr>
                <w:i/>
              </w:rPr>
              <w:t>John R. Swinton</w:t>
            </w:r>
            <w:r w:rsidRPr="00B65F48">
              <w:rPr>
                <w:i/>
              </w:rPr>
              <w:t xml:space="preserve">, Costas Spirou, and Craig Turner – charged to consider an appeal process for </w:t>
            </w:r>
            <w:r w:rsidR="00D93DF5" w:rsidRPr="00B65F48">
              <w:rPr>
                <w:i/>
              </w:rPr>
              <w:t>standing committee decisions.</w:t>
            </w:r>
          </w:p>
          <w:p w:rsidR="00D93DF5" w:rsidRPr="00B65F48" w:rsidRDefault="00D93DF5" w:rsidP="00A65BF9">
            <w:pPr>
              <w:pStyle w:val="ListParagraph"/>
              <w:numPr>
                <w:ilvl w:val="0"/>
                <w:numId w:val="16"/>
              </w:numPr>
              <w:ind w:left="338"/>
              <w:jc w:val="both"/>
              <w:rPr>
                <w:i/>
              </w:rPr>
            </w:pPr>
            <w:r w:rsidRPr="00B65F48">
              <w:rPr>
                <w:i/>
              </w:rPr>
              <w:t xml:space="preserve">The work group reviewed the recently emerging curricular flow chart that was presented by CAPC at the 7 Oct 2016 ECUS with Standing Committee Chairs meeting. Although the subtitle of this document reads </w:t>
            </w:r>
            <w:proofErr w:type="gramStart"/>
            <w:r w:rsidRPr="00B65F48">
              <w:rPr>
                <w:i/>
              </w:rPr>
              <w:t>A</w:t>
            </w:r>
            <w:proofErr w:type="gramEnd"/>
            <w:r w:rsidRPr="00B65F48">
              <w:rPr>
                <w:i/>
              </w:rPr>
              <w:t xml:space="preserve"> denial at any approval point either stops this process or moves it to an appeal there is no articulation of appeals in the flow chart. The work group thinks this curricular flow chart may </w:t>
            </w:r>
            <w:r w:rsidRPr="00B65F48">
              <w:rPr>
                <w:i/>
              </w:rPr>
              <w:lastRenderedPageBreak/>
              <w:t>require further revision to address this observation.</w:t>
            </w:r>
          </w:p>
          <w:p w:rsidR="00940F2E" w:rsidRPr="00B65F48" w:rsidRDefault="00D93DF5" w:rsidP="00A65BF9">
            <w:pPr>
              <w:pStyle w:val="ListParagraph"/>
              <w:numPr>
                <w:ilvl w:val="0"/>
                <w:numId w:val="16"/>
              </w:numPr>
              <w:ind w:left="338"/>
              <w:jc w:val="both"/>
              <w:rPr>
                <w:i/>
              </w:rPr>
            </w:pPr>
            <w:r w:rsidRPr="00B65F48">
              <w:rPr>
                <w:i/>
              </w:rPr>
              <w:t>The work group had spent most of its deliberation time considering an appeal process for standing committee decisions, ultimately elected to recommend against an appeal process. The work group was at a loss to identify an appellate body believing that neither ECUS nor the University Senate should serve in such a capacity.</w:t>
            </w:r>
          </w:p>
          <w:p w:rsidR="00940F2E" w:rsidRPr="00B65F48" w:rsidRDefault="00D93DF5" w:rsidP="00A65BF9">
            <w:pPr>
              <w:pStyle w:val="ListParagraph"/>
              <w:numPr>
                <w:ilvl w:val="0"/>
                <w:numId w:val="16"/>
              </w:numPr>
              <w:ind w:left="338"/>
              <w:jc w:val="both"/>
              <w:rPr>
                <w:i/>
              </w:rPr>
            </w:pPr>
            <w:r w:rsidRPr="00B65F48">
              <w:rPr>
                <w:i/>
              </w:rPr>
              <w:t>Rather than recommend the opportunity for appeal</w:t>
            </w:r>
            <w:r w:rsidR="00CD3D14" w:rsidRPr="00B65F48">
              <w:rPr>
                <w:i/>
              </w:rPr>
              <w:t xml:space="preserve">, </w:t>
            </w:r>
            <w:r w:rsidRPr="00B65F48">
              <w:rPr>
                <w:i/>
              </w:rPr>
              <w:t xml:space="preserve">the work group proposed that all committee recommendations </w:t>
            </w:r>
            <w:r w:rsidR="00FD2875" w:rsidRPr="00B65F48">
              <w:rPr>
                <w:i/>
              </w:rPr>
              <w:t xml:space="preserve">– of </w:t>
            </w:r>
            <w:r w:rsidRPr="00B65F48">
              <w:rPr>
                <w:i/>
              </w:rPr>
              <w:t>both for and against</w:t>
            </w:r>
            <w:r w:rsidR="00FD2875" w:rsidRPr="00B65F48">
              <w:rPr>
                <w:i/>
              </w:rPr>
              <w:t xml:space="preserve"> proposals – be</w:t>
            </w:r>
            <w:r w:rsidRPr="00B65F48">
              <w:rPr>
                <w:i/>
              </w:rPr>
              <w:t xml:space="preserve"> brought before the university senate.</w:t>
            </w:r>
          </w:p>
          <w:p w:rsidR="00940F2E" w:rsidRPr="00B65F48" w:rsidRDefault="00D93DF5" w:rsidP="00A65BF9">
            <w:pPr>
              <w:pStyle w:val="ListParagraph"/>
              <w:numPr>
                <w:ilvl w:val="1"/>
                <w:numId w:val="16"/>
              </w:numPr>
              <w:ind w:left="698"/>
              <w:jc w:val="both"/>
              <w:rPr>
                <w:i/>
              </w:rPr>
            </w:pPr>
            <w:r w:rsidRPr="00B65F48">
              <w:rPr>
                <w:i/>
              </w:rPr>
              <w:t xml:space="preserve">The </w:t>
            </w:r>
            <w:r w:rsidR="00FD2875" w:rsidRPr="00B65F48">
              <w:rPr>
                <w:i/>
              </w:rPr>
              <w:t xml:space="preserve">work group proposed that </w:t>
            </w:r>
            <w:r w:rsidRPr="00B65F48">
              <w:rPr>
                <w:i/>
              </w:rPr>
              <w:t xml:space="preserve">recommendations for </w:t>
            </w:r>
            <w:r w:rsidR="00FD2875" w:rsidRPr="00B65F48">
              <w:rPr>
                <w:i/>
              </w:rPr>
              <w:t xml:space="preserve">a proposal </w:t>
            </w:r>
            <w:r w:rsidRPr="00B65F48">
              <w:rPr>
                <w:i/>
              </w:rPr>
              <w:t xml:space="preserve">would continue (as in current practice) to be considered </w:t>
            </w:r>
            <w:r w:rsidR="00FD2875" w:rsidRPr="00B65F48">
              <w:rPr>
                <w:i/>
              </w:rPr>
              <w:t xml:space="preserve">by the university senate </w:t>
            </w:r>
            <w:r w:rsidRPr="00B65F48">
              <w:rPr>
                <w:i/>
              </w:rPr>
              <w:t>as formal motions entered into the online motion database.</w:t>
            </w:r>
          </w:p>
          <w:p w:rsidR="00D93DF5" w:rsidRPr="00B65F48" w:rsidRDefault="00D93DF5" w:rsidP="00A65BF9">
            <w:pPr>
              <w:pStyle w:val="ListParagraph"/>
              <w:numPr>
                <w:ilvl w:val="1"/>
                <w:numId w:val="16"/>
              </w:numPr>
              <w:ind w:left="698"/>
              <w:jc w:val="both"/>
              <w:rPr>
                <w:i/>
              </w:rPr>
            </w:pPr>
            <w:r w:rsidRPr="00B65F48">
              <w:rPr>
                <w:i/>
              </w:rPr>
              <w:t xml:space="preserve">The work group proposed that recommendations against </w:t>
            </w:r>
            <w:r w:rsidR="00FD2875" w:rsidRPr="00B65F48">
              <w:rPr>
                <w:i/>
              </w:rPr>
              <w:t xml:space="preserve">a proposal </w:t>
            </w:r>
            <w:r w:rsidRPr="00B65F48">
              <w:rPr>
                <w:i/>
              </w:rPr>
              <w:t xml:space="preserve">be </w:t>
            </w:r>
            <w:r w:rsidR="00FD2875" w:rsidRPr="00B65F48">
              <w:rPr>
                <w:i/>
              </w:rPr>
              <w:t>realized as items on the consent agenda. This would allow any member of the university senate to draw such an item from the consent agenda for either clarification or further review and deliberation by the university senate</w:t>
            </w:r>
            <w:r w:rsidR="000670AF" w:rsidRPr="00B65F48">
              <w:rPr>
                <w:i/>
              </w:rPr>
              <w:t xml:space="preserve"> which could include formalizing </w:t>
            </w:r>
            <w:r w:rsidR="004A570F" w:rsidRPr="00B65F48">
              <w:rPr>
                <w:i/>
              </w:rPr>
              <w:t xml:space="preserve">parliamentary </w:t>
            </w:r>
            <w:r w:rsidR="000670AF" w:rsidRPr="00B65F48">
              <w:rPr>
                <w:i/>
              </w:rPr>
              <w:t xml:space="preserve">actions </w:t>
            </w:r>
            <w:r w:rsidR="004A570F" w:rsidRPr="00B65F48">
              <w:rPr>
                <w:i/>
              </w:rPr>
              <w:t xml:space="preserve">on the recommendations against </w:t>
            </w:r>
            <w:r w:rsidR="000670AF" w:rsidRPr="00B65F48">
              <w:rPr>
                <w:i/>
              </w:rPr>
              <w:t>as motions</w:t>
            </w:r>
            <w:r w:rsidR="004A570F" w:rsidRPr="00B65F48">
              <w:rPr>
                <w:i/>
              </w:rPr>
              <w:t xml:space="preserve"> (amend, commit, adopt, etc.)</w:t>
            </w:r>
            <w:r w:rsidR="00FD2875" w:rsidRPr="00B65F48">
              <w:rPr>
                <w:i/>
              </w:rPr>
              <w:t xml:space="preserve">. In either case, these matters </w:t>
            </w:r>
            <w:r w:rsidR="00FD2875" w:rsidRPr="00B65F48">
              <w:rPr>
                <w:i/>
              </w:rPr>
              <w:lastRenderedPageBreak/>
              <w:t>(r</w:t>
            </w:r>
            <w:r w:rsidR="00C927A2" w:rsidRPr="00B65F48">
              <w:rPr>
                <w:i/>
              </w:rPr>
              <w:t xml:space="preserve">ecommendations against) would </w:t>
            </w:r>
            <w:r w:rsidR="00FD2875" w:rsidRPr="00B65F48">
              <w:rPr>
                <w:i/>
              </w:rPr>
              <w:t>be acted on formally by the University President. At present, the University President does not act formally on committee</w:t>
            </w:r>
            <w:r w:rsidR="001D3362" w:rsidRPr="00B65F48">
              <w:rPr>
                <w:i/>
              </w:rPr>
              <w:t xml:space="preserve"> recommendations against and such proposals effectively die in committee.</w:t>
            </w:r>
          </w:p>
          <w:p w:rsidR="00FD2875" w:rsidRPr="00B65F48" w:rsidRDefault="00FD2875" w:rsidP="00FD2875">
            <w:pPr>
              <w:jc w:val="both"/>
              <w:rPr>
                <w:i/>
              </w:rPr>
            </w:pPr>
            <w:r w:rsidRPr="00B65F48">
              <w:rPr>
                <w:i/>
              </w:rPr>
              <w:t xml:space="preserve">The work group’s proposed handling of the recommendations against </w:t>
            </w:r>
            <w:r w:rsidR="001D3362" w:rsidRPr="00B65F48">
              <w:rPr>
                <w:i/>
              </w:rPr>
              <w:t xml:space="preserve">stimulated further discussion </w:t>
            </w:r>
            <w:r w:rsidRPr="00B65F48">
              <w:rPr>
                <w:i/>
              </w:rPr>
              <w:t xml:space="preserve">from the floor. </w:t>
            </w:r>
            <w:r w:rsidR="001D3362" w:rsidRPr="00B65F48">
              <w:rPr>
                <w:i/>
              </w:rPr>
              <w:t>Points of discussion</w:t>
            </w:r>
            <w:r w:rsidRPr="00B65F48">
              <w:rPr>
                <w:i/>
              </w:rPr>
              <w:t xml:space="preserve"> included the following:</w:t>
            </w:r>
          </w:p>
          <w:p w:rsidR="00FD2875" w:rsidRPr="00B65F48" w:rsidRDefault="00FD2875" w:rsidP="00A65BF9">
            <w:pPr>
              <w:pStyle w:val="ListParagraph"/>
              <w:numPr>
                <w:ilvl w:val="0"/>
                <w:numId w:val="17"/>
              </w:numPr>
              <w:ind w:left="338"/>
              <w:jc w:val="both"/>
              <w:rPr>
                <w:i/>
              </w:rPr>
            </w:pPr>
            <w:r w:rsidRPr="00B65F48">
              <w:rPr>
                <w:i/>
              </w:rPr>
              <w:t>One perspective was that this allows the university senate to overturn committee recommendations against.</w:t>
            </w:r>
          </w:p>
          <w:p w:rsidR="00AC658C" w:rsidRPr="00B65F48" w:rsidRDefault="00FD2875" w:rsidP="00AC658C">
            <w:pPr>
              <w:pStyle w:val="ListParagraph"/>
              <w:numPr>
                <w:ilvl w:val="0"/>
                <w:numId w:val="17"/>
              </w:numPr>
              <w:ind w:left="338"/>
              <w:jc w:val="both"/>
              <w:rPr>
                <w:i/>
              </w:rPr>
            </w:pPr>
            <w:r w:rsidRPr="00B65F48">
              <w:rPr>
                <w:i/>
              </w:rPr>
              <w:t>A con</w:t>
            </w:r>
            <w:r w:rsidR="001D3362" w:rsidRPr="00B65F48">
              <w:rPr>
                <w:i/>
              </w:rPr>
              <w:t xml:space="preserve">trasting perspective was that </w:t>
            </w:r>
            <w:r w:rsidR="00C927A2" w:rsidRPr="00B65F48">
              <w:rPr>
                <w:i/>
              </w:rPr>
              <w:t xml:space="preserve">the </w:t>
            </w:r>
            <w:r w:rsidR="001D3362" w:rsidRPr="00B65F48">
              <w:rPr>
                <w:i/>
              </w:rPr>
              <w:t xml:space="preserve">proposed change in practice would have university senate review both types (for or against) of </w:t>
            </w:r>
            <w:r w:rsidR="00C927A2" w:rsidRPr="00B65F48">
              <w:rPr>
                <w:i/>
              </w:rPr>
              <w:t xml:space="preserve">committee </w:t>
            </w:r>
            <w:r w:rsidR="001D3362" w:rsidRPr="00B65F48">
              <w:rPr>
                <w:i/>
              </w:rPr>
              <w:t>recommendations.</w:t>
            </w:r>
          </w:p>
          <w:p w:rsidR="00AC658C" w:rsidRPr="00B65F48" w:rsidRDefault="001D3362" w:rsidP="00B76397">
            <w:pPr>
              <w:ind w:left="-22"/>
              <w:jc w:val="both"/>
              <w:rPr>
                <w:i/>
              </w:rPr>
            </w:pPr>
            <w:r w:rsidRPr="00B65F48">
              <w:rPr>
                <w:i/>
              </w:rPr>
              <w:t xml:space="preserve">These two perspectives were reiterated during the continuing deliberation which culminated with no consensus on the work group’s proposed handling of recommendation against. </w:t>
            </w:r>
            <w:r w:rsidR="00AC658C" w:rsidRPr="00B65F48">
              <w:rPr>
                <w:i/>
              </w:rPr>
              <w:t>One refinement of the statement concerning the University President’s role was offered during the deliberation.</w:t>
            </w:r>
          </w:p>
          <w:p w:rsidR="00AC658C" w:rsidRDefault="00CF4CDF" w:rsidP="00AC658C">
            <w:pPr>
              <w:pStyle w:val="ListParagraph"/>
              <w:numPr>
                <w:ilvl w:val="0"/>
                <w:numId w:val="18"/>
              </w:numPr>
              <w:ind w:left="338"/>
              <w:jc w:val="both"/>
              <w:rPr>
                <w:i/>
              </w:rPr>
            </w:pPr>
            <w:r w:rsidRPr="00B65F48">
              <w:rPr>
                <w:i/>
              </w:rPr>
              <w:t xml:space="preserve">If the work group proposal on the handling of committee </w:t>
            </w:r>
            <w:r w:rsidRPr="00B65F48">
              <w:rPr>
                <w:i/>
                <w:iCs/>
              </w:rPr>
              <w:t>recommendation against</w:t>
            </w:r>
            <w:r w:rsidRPr="00B65F48">
              <w:rPr>
                <w:i/>
              </w:rPr>
              <w:t xml:space="preserve"> were adopted, the University President would have to act on any committee recommendation against similar to acting on any committee recommendation for, and there would be a clear record of the University President’s actions vis-à-vis the recommendation of the committee. If the University President were to choose a course of action contrary </w:t>
            </w:r>
            <w:r w:rsidRPr="00B65F48">
              <w:rPr>
                <w:i/>
              </w:rPr>
              <w:lastRenderedPageBreak/>
              <w:t>to the position taken by the committee (which might be formalized as a veto), such action may require an explanation to the USG Board of Regents. As our process now works, the University President does not officially get notified of a committee’s recommendation against a proposal as an action item. Therefore, the University President does not have to acknowledge being advised against moving forward with the proposal.</w:t>
            </w:r>
          </w:p>
          <w:p w:rsidR="00FD2875" w:rsidRDefault="001D3362" w:rsidP="00B76397">
            <w:pPr>
              <w:ind w:left="-22"/>
              <w:jc w:val="both"/>
              <w:rPr>
                <w:i/>
              </w:rPr>
            </w:pPr>
            <w:r w:rsidRPr="00B65F48">
              <w:rPr>
                <w:i/>
              </w:rPr>
              <w:t>Due to the shortness of time, it was recommended that this deliberation continue at a future ECUS-SCC meeting.</w:t>
            </w:r>
          </w:p>
          <w:p w:rsidR="00B65F48" w:rsidRDefault="00B65F48" w:rsidP="00B76397">
            <w:pPr>
              <w:ind w:left="-22"/>
              <w:jc w:val="both"/>
              <w:rPr>
                <w:i/>
              </w:rPr>
            </w:pPr>
          </w:p>
          <w:p w:rsidR="00B65F48" w:rsidRPr="00B65F48" w:rsidRDefault="00B65F48" w:rsidP="00B65F48">
            <w:pPr>
              <w:jc w:val="both"/>
              <w:rPr>
                <w:b/>
                <w:u w:val="single"/>
              </w:rPr>
            </w:pPr>
            <w:r>
              <w:rPr>
                <w:b/>
                <w:u w:val="single"/>
              </w:rPr>
              <w:t>3 Mar</w:t>
            </w:r>
            <w:r w:rsidRPr="00B65F48">
              <w:rPr>
                <w:b/>
                <w:u w:val="single"/>
              </w:rPr>
              <w:t xml:space="preserve"> 2017</w:t>
            </w:r>
          </w:p>
          <w:p w:rsidR="00B65F48" w:rsidRDefault="00827602" w:rsidP="00B76397">
            <w:pPr>
              <w:ind w:left="-22"/>
              <w:jc w:val="both"/>
            </w:pPr>
            <w:r>
              <w:t xml:space="preserve">A refined proposal was offered to treat a committee recommendation for and a committee recommendation against in a consistent manner unlike what had been proposed at the previous meeting. To be specific, rather than have recommendations against result in an item going to the consent agenda and a recommendation for go into the online motion database, it was proposed that both types of recommendations be entered into the online motion database. </w:t>
            </w:r>
            <w:r w:rsidR="00636F9A">
              <w:t>The rationale offered was to be consistent in the treatment of either type (for or against) of committee recommendation.</w:t>
            </w:r>
          </w:p>
          <w:p w:rsidR="00827602" w:rsidRDefault="00827602" w:rsidP="00B76397">
            <w:pPr>
              <w:ind w:left="-22"/>
              <w:jc w:val="both"/>
            </w:pPr>
          </w:p>
          <w:p w:rsidR="00827602" w:rsidRDefault="00827602" w:rsidP="001B0A37">
            <w:pPr>
              <w:ind w:left="-22"/>
              <w:jc w:val="both"/>
            </w:pPr>
            <w:r>
              <w:t xml:space="preserve">Concern was expressed that this took power away from the committees. Present practice permits committees to come to a recommend against position on an item under review and in effect the item dies in committee. With this </w:t>
            </w:r>
            <w:r>
              <w:lastRenderedPageBreak/>
              <w:t xml:space="preserve">proposal to treat both recommendations (for or against) the same, </w:t>
            </w:r>
            <w:r w:rsidR="00906767">
              <w:t xml:space="preserve">the </w:t>
            </w:r>
            <w:r>
              <w:t>committee recommendations against could be overturned by university senate.</w:t>
            </w:r>
            <w:r w:rsidR="001B0A37">
              <w:t xml:space="preserve"> </w:t>
            </w:r>
            <w:r>
              <w:t>An observation that recommendations for an item by a committee could presently be overturned by university senate but in practice rarely are. Would there be any reason to expect that recommendations against would be more regularly overturned</w:t>
            </w:r>
            <w:r w:rsidR="00906767">
              <w:t>?</w:t>
            </w:r>
          </w:p>
          <w:p w:rsidR="00827602" w:rsidRDefault="00827602" w:rsidP="00827602">
            <w:pPr>
              <w:ind w:left="-22"/>
              <w:jc w:val="both"/>
            </w:pPr>
          </w:p>
          <w:p w:rsidR="00827602" w:rsidRDefault="00827602" w:rsidP="00827602">
            <w:pPr>
              <w:ind w:left="-22"/>
              <w:jc w:val="both"/>
            </w:pPr>
            <w:r>
              <w:t xml:space="preserve">An idea to pilot this practice with CAPC as the </w:t>
            </w:r>
            <w:r w:rsidR="00906767">
              <w:t xml:space="preserve">piloting </w:t>
            </w:r>
            <w:r>
              <w:t xml:space="preserve">committee was to have CAPC review the Outdoor Education Deactivation Proposal </w:t>
            </w:r>
            <w:r w:rsidR="00906767">
              <w:t xml:space="preserve">once more </w:t>
            </w:r>
            <w:r>
              <w:t xml:space="preserve">and bring its recommendation (for or against) to the university senate as a motion entered into the online database. A question of whether there were other ways to bring this item to the university senate was raised. A response was that there could be consideration of the matter as a committee of the whole with a two-thirds majority vote </w:t>
            </w:r>
            <w:r w:rsidR="001B0A37">
              <w:t xml:space="preserve">to bypass the usual committee review and act as a committee of the whole </w:t>
            </w:r>
            <w:r>
              <w:t xml:space="preserve">as had been done to establish the consent agenda. </w:t>
            </w:r>
            <w:r w:rsidR="00906767">
              <w:t>While there was some support for implementing the committee of the whole option, ultimately the pilot option persisted.</w:t>
            </w:r>
          </w:p>
          <w:p w:rsidR="001B0A37" w:rsidRDefault="001B0A37" w:rsidP="00827602">
            <w:pPr>
              <w:ind w:left="-22"/>
              <w:jc w:val="both"/>
            </w:pPr>
          </w:p>
          <w:p w:rsidR="001B0A37" w:rsidRDefault="001B0A37" w:rsidP="00827602">
            <w:pPr>
              <w:ind w:left="-22"/>
              <w:jc w:val="both"/>
            </w:pPr>
            <w:r>
              <w:t xml:space="preserve">One other conversation point </w:t>
            </w:r>
            <w:r w:rsidR="00636F9A">
              <w:t>noted that</w:t>
            </w:r>
            <w:r>
              <w:t xml:space="preserve"> the usual review by committee process of the university senate was attempting to get the item to be considered by the experts on the pertinent committee. </w:t>
            </w:r>
            <w:r w:rsidR="00636F9A">
              <w:t>A contrasting point of view was noting</w:t>
            </w:r>
            <w:r>
              <w:t xml:space="preserve"> that just because a committee considers an item, it is not necessarily becoming an expert on the item. Some felt that </w:t>
            </w:r>
            <w:r>
              <w:lastRenderedPageBreak/>
              <w:t>the committee members who reviewed an item would have the most expertise to present the item to the university senate. Others noted that particularly in the context of curricular proposals, there are often discipline experts (department chairs, program coordinators, department faculty) present at the university senate meeting to field questions from the floor of the university senate that could not be adequately answered by the reviewing committee of the university senate.</w:t>
            </w:r>
          </w:p>
          <w:p w:rsidR="00906767" w:rsidRDefault="00906767" w:rsidP="00827602">
            <w:pPr>
              <w:ind w:left="-22"/>
              <w:jc w:val="both"/>
            </w:pPr>
          </w:p>
          <w:p w:rsidR="00906767" w:rsidRPr="00827602" w:rsidRDefault="00906767" w:rsidP="00906767">
            <w:pPr>
              <w:ind w:left="-22"/>
              <w:jc w:val="both"/>
            </w:pPr>
            <w:r>
              <w:t>As time was short and there was no consensus on this matter, further consideration was postponed to the 31 Mar 2017 ECUS-SCC meeting.</w:t>
            </w:r>
          </w:p>
        </w:tc>
        <w:tc>
          <w:tcPr>
            <w:tcW w:w="3420" w:type="dxa"/>
          </w:tcPr>
          <w:p w:rsidR="00F15A11" w:rsidRPr="00B65F48" w:rsidRDefault="00F15A11" w:rsidP="0016017E">
            <w:pPr>
              <w:jc w:val="both"/>
              <w:rPr>
                <w:i/>
              </w:rPr>
            </w:pPr>
          </w:p>
        </w:tc>
        <w:tc>
          <w:tcPr>
            <w:tcW w:w="2898" w:type="dxa"/>
          </w:tcPr>
          <w:p w:rsidR="00B65F48" w:rsidRPr="00B65F48" w:rsidRDefault="00B65F48" w:rsidP="00B65F48">
            <w:pPr>
              <w:jc w:val="both"/>
              <w:rPr>
                <w:b/>
                <w:i/>
                <w:u w:val="single"/>
              </w:rPr>
            </w:pPr>
            <w:r w:rsidRPr="00B65F48">
              <w:rPr>
                <w:b/>
                <w:i/>
                <w:u w:val="single"/>
              </w:rPr>
              <w:t>3 Feb 2017</w:t>
            </w:r>
          </w:p>
          <w:p w:rsidR="00F15A11" w:rsidRDefault="00B76397" w:rsidP="00B76397">
            <w:pPr>
              <w:jc w:val="both"/>
              <w:rPr>
                <w:i/>
              </w:rPr>
            </w:pPr>
            <w:proofErr w:type="spellStart"/>
            <w:r w:rsidRPr="00B65F48">
              <w:rPr>
                <w:i/>
              </w:rPr>
              <w:t>Chavonda</w:t>
            </w:r>
            <w:proofErr w:type="spellEnd"/>
            <w:r w:rsidRPr="00B65F48">
              <w:rPr>
                <w:i/>
              </w:rPr>
              <w:t xml:space="preserve"> Mills to ensure that “appeals” of standing committee decisions receive consideration at a future ECUS-SCC meeting.</w:t>
            </w:r>
          </w:p>
          <w:p w:rsidR="00B65F48" w:rsidRDefault="00B65F48" w:rsidP="00B76397">
            <w:pPr>
              <w:jc w:val="both"/>
              <w:rPr>
                <w:i/>
              </w:rPr>
            </w:pPr>
          </w:p>
          <w:p w:rsidR="00B65F48" w:rsidRPr="00B65F48" w:rsidRDefault="00B65F48" w:rsidP="00B65F48">
            <w:pPr>
              <w:jc w:val="both"/>
              <w:rPr>
                <w:b/>
                <w:u w:val="single"/>
              </w:rPr>
            </w:pPr>
            <w:r>
              <w:rPr>
                <w:b/>
                <w:u w:val="single"/>
              </w:rPr>
              <w:t>3 Mar</w:t>
            </w:r>
            <w:r w:rsidRPr="00B65F48">
              <w:rPr>
                <w:b/>
                <w:u w:val="single"/>
              </w:rPr>
              <w:t xml:space="preserve"> 2017</w:t>
            </w:r>
          </w:p>
          <w:p w:rsidR="00B65F48" w:rsidRPr="00B65F48" w:rsidRDefault="00B65F48" w:rsidP="00B65F48">
            <w:pPr>
              <w:jc w:val="both"/>
            </w:pPr>
            <w:proofErr w:type="spellStart"/>
            <w:r w:rsidRPr="00B65F48">
              <w:t>Chavonda</w:t>
            </w:r>
            <w:proofErr w:type="spellEnd"/>
            <w:r w:rsidRPr="00B65F48">
              <w:t xml:space="preserve"> Mills did ensure that “appeals” of standing committee decisions receive consideration at a future ECUS-SCC meeting.</w:t>
            </w:r>
          </w:p>
          <w:p w:rsidR="00B65F48" w:rsidRPr="00B65F48" w:rsidRDefault="00B65F48" w:rsidP="00B76397">
            <w:pPr>
              <w:jc w:val="both"/>
              <w:rPr>
                <w:i/>
              </w:rPr>
            </w:pPr>
          </w:p>
        </w:tc>
      </w:tr>
      <w:tr w:rsidR="00342612" w:rsidRPr="008B1877" w:rsidTr="00044DD7">
        <w:trPr>
          <w:trHeight w:val="530"/>
        </w:trPr>
        <w:tc>
          <w:tcPr>
            <w:tcW w:w="3131" w:type="dxa"/>
            <w:tcBorders>
              <w:left w:val="double" w:sz="4" w:space="0" w:color="auto"/>
            </w:tcBorders>
          </w:tcPr>
          <w:p w:rsidR="00342612" w:rsidRDefault="00342612" w:rsidP="00F93C59">
            <w:pPr>
              <w:tabs>
                <w:tab w:val="left" w:pos="0"/>
              </w:tabs>
              <w:rPr>
                <w:b/>
                <w:bCs/>
              </w:rPr>
            </w:pPr>
            <w:r>
              <w:rPr>
                <w:b/>
                <w:bCs/>
              </w:rPr>
              <w:lastRenderedPageBreak/>
              <w:t>Policy Oversight Committee</w:t>
            </w:r>
          </w:p>
          <w:p w:rsidR="00342612" w:rsidRDefault="00342612" w:rsidP="00F93C59">
            <w:pPr>
              <w:tabs>
                <w:tab w:val="left" w:pos="0"/>
              </w:tabs>
              <w:rPr>
                <w:b/>
                <w:bCs/>
              </w:rPr>
            </w:pPr>
          </w:p>
          <w:p w:rsidR="00342612" w:rsidRDefault="00342612" w:rsidP="00F93C59">
            <w:pPr>
              <w:tabs>
                <w:tab w:val="left" w:pos="0"/>
              </w:tabs>
              <w:rPr>
                <w:b/>
                <w:bCs/>
              </w:rPr>
            </w:pPr>
            <w:proofErr w:type="spellStart"/>
            <w:r>
              <w:rPr>
                <w:b/>
                <w:bCs/>
              </w:rPr>
              <w:t>Chavonda</w:t>
            </w:r>
            <w:proofErr w:type="spellEnd"/>
            <w:r>
              <w:rPr>
                <w:b/>
                <w:bCs/>
              </w:rPr>
              <w:t xml:space="preserve"> Mills</w:t>
            </w:r>
          </w:p>
          <w:p w:rsidR="00342612" w:rsidRDefault="00342612" w:rsidP="00F93C59">
            <w:pPr>
              <w:tabs>
                <w:tab w:val="left" w:pos="0"/>
              </w:tabs>
              <w:rPr>
                <w:b/>
                <w:bCs/>
              </w:rPr>
            </w:pPr>
          </w:p>
        </w:tc>
        <w:tc>
          <w:tcPr>
            <w:tcW w:w="4586" w:type="dxa"/>
          </w:tcPr>
          <w:p w:rsidR="00863F99" w:rsidRDefault="00863F99" w:rsidP="00863F99">
            <w:pPr>
              <w:autoSpaceDE w:val="0"/>
              <w:autoSpaceDN w:val="0"/>
              <w:adjustRightInd w:val="0"/>
              <w:ind w:left="-22"/>
              <w:jc w:val="both"/>
              <w:rPr>
                <w:b/>
                <w:i/>
                <w:u w:val="single"/>
              </w:rPr>
            </w:pPr>
            <w:r>
              <w:rPr>
                <w:b/>
                <w:i/>
                <w:u w:val="single"/>
              </w:rPr>
              <w:t>2 Dec 2016</w:t>
            </w:r>
            <w:r w:rsidR="00636F9A">
              <w:rPr>
                <w:b/>
                <w:i/>
                <w:u w:val="single"/>
              </w:rPr>
              <w:t xml:space="preserve"> (as part of the ECUS report)</w:t>
            </w:r>
          </w:p>
          <w:p w:rsidR="00863F99" w:rsidRPr="00863F99" w:rsidRDefault="00863F99" w:rsidP="00863F99">
            <w:pPr>
              <w:autoSpaceDE w:val="0"/>
              <w:autoSpaceDN w:val="0"/>
              <w:adjustRightInd w:val="0"/>
              <w:ind w:left="-22"/>
              <w:jc w:val="both"/>
              <w:rPr>
                <w:i/>
              </w:rPr>
            </w:pPr>
            <w:r w:rsidRPr="00863F99">
              <w:rPr>
                <w:b/>
                <w:i/>
                <w:u w:val="single"/>
              </w:rPr>
              <w:t>Issue</w:t>
            </w:r>
            <w:r w:rsidRPr="00863F99">
              <w:rPr>
                <w:i/>
              </w:rPr>
              <w:t xml:space="preserve"> ECUS considered a query regarding the process for ensuring existing university policies are in compliance with USG/</w:t>
            </w:r>
            <w:proofErr w:type="spellStart"/>
            <w:r w:rsidRPr="00863F99">
              <w:rPr>
                <w:i/>
              </w:rPr>
              <w:t>BoR</w:t>
            </w:r>
            <w:proofErr w:type="spellEnd"/>
            <w:r w:rsidRPr="00863F99">
              <w:rPr>
                <w:i/>
              </w:rPr>
              <w:t xml:space="preserve"> policy when USG/</w:t>
            </w:r>
            <w:proofErr w:type="spellStart"/>
            <w:r w:rsidRPr="00863F99">
              <w:rPr>
                <w:i/>
              </w:rPr>
              <w:t>BoR</w:t>
            </w:r>
            <w:proofErr w:type="spellEnd"/>
            <w:r w:rsidRPr="00863F99">
              <w:rPr>
                <w:i/>
              </w:rPr>
              <w:t xml:space="preserve"> policies are updated. ECUS noted that the University Compliance/ Policy Officer (presently Sadie Simmons) is the responsible party for ensuring policy compliance and recommends this officer notify the university senate of USG/</w:t>
            </w:r>
            <w:proofErr w:type="spellStart"/>
            <w:r w:rsidRPr="00863F99">
              <w:rPr>
                <w:i/>
              </w:rPr>
              <w:t>BoR</w:t>
            </w:r>
            <w:proofErr w:type="spellEnd"/>
            <w:r w:rsidRPr="00863F99">
              <w:rPr>
                <w:i/>
              </w:rPr>
              <w:t xml:space="preserve"> policy changes. University Senate will present these USG/</w:t>
            </w:r>
            <w:proofErr w:type="spellStart"/>
            <w:r w:rsidRPr="00863F99">
              <w:rPr>
                <w:i/>
              </w:rPr>
              <w:t>BoR</w:t>
            </w:r>
            <w:proofErr w:type="spellEnd"/>
            <w:r w:rsidRPr="00863F99">
              <w:rPr>
                <w:i/>
              </w:rPr>
              <w:t xml:space="preserve"> policy updates as information items as no deliberation is necessary unless it is to contest the policy change.</w:t>
            </w:r>
          </w:p>
          <w:p w:rsidR="00863F99" w:rsidRDefault="00863F99" w:rsidP="00863F99">
            <w:pPr>
              <w:jc w:val="both"/>
            </w:pPr>
            <w:r w:rsidRPr="00863F99">
              <w:rPr>
                <w:b/>
                <w:i/>
                <w:u w:val="single"/>
              </w:rPr>
              <w:t>Proposal</w:t>
            </w:r>
            <w:r w:rsidRPr="00863F99">
              <w:rPr>
                <w:i/>
              </w:rPr>
              <w:t xml:space="preserve"> ECUS proposed formation of a policy oversight committee to ensure proposed policies are in compliance with external (USG/</w:t>
            </w:r>
            <w:proofErr w:type="spellStart"/>
            <w:r w:rsidRPr="00863F99">
              <w:rPr>
                <w:i/>
              </w:rPr>
              <w:t>BoR</w:t>
            </w:r>
            <w:proofErr w:type="spellEnd"/>
            <w:r w:rsidRPr="00863F99">
              <w:rPr>
                <w:i/>
              </w:rPr>
              <w:t xml:space="preserve">) as well as existing internal (GC) polices, processes, and procedures. Recommended as committee </w:t>
            </w:r>
            <w:r w:rsidRPr="00863F99">
              <w:rPr>
                <w:i/>
              </w:rPr>
              <w:lastRenderedPageBreak/>
              <w:t>members were the Policy/ Compliance Officer and representatives from the following: Legal Affairs, Human Resources, Academic Affairs, and Finance and Administration. This committee might also draft policies</w:t>
            </w:r>
            <w:r>
              <w:t>.</w:t>
            </w:r>
          </w:p>
          <w:p w:rsidR="00863F99" w:rsidRDefault="00863F99" w:rsidP="00863F99">
            <w:pPr>
              <w:jc w:val="both"/>
            </w:pPr>
            <w:r w:rsidRPr="00863F99">
              <w:rPr>
                <w:b/>
                <w:i/>
                <w:u w:val="single"/>
              </w:rPr>
              <w:t>ECUS-SCC Deliberation</w:t>
            </w:r>
            <w:r w:rsidRPr="00863F99">
              <w:rPr>
                <w:i/>
              </w:rPr>
              <w:t xml:space="preserve"> There were concerns vocalized about the formation of such a committee and its role. Those concerned felt that the proposed members of this policy committee could be brought in for consultation as needed when policies were being developed by a standing committee (APC, CAPC, FAPC, RPIPC, </w:t>
            </w:r>
            <w:proofErr w:type="gramStart"/>
            <w:r w:rsidRPr="00863F99">
              <w:rPr>
                <w:i/>
              </w:rPr>
              <w:t>SAPC</w:t>
            </w:r>
            <w:proofErr w:type="gramEnd"/>
            <w:r w:rsidRPr="00863F99">
              <w:rPr>
                <w:i/>
              </w:rPr>
              <w:t xml:space="preserve">). Another concern was including the drafting of policy as a charge to this proposed committee as university policy is within the domain of the university senate. A request was made of </w:t>
            </w:r>
            <w:proofErr w:type="spellStart"/>
            <w:r w:rsidRPr="00863F99">
              <w:rPr>
                <w:i/>
              </w:rPr>
              <w:t>Chavonda</w:t>
            </w:r>
            <w:proofErr w:type="spellEnd"/>
            <w:r w:rsidRPr="00863F99">
              <w:rPr>
                <w:i/>
              </w:rPr>
              <w:t xml:space="preserve"> Mills that prior to implementation of this policy committee, this proposal be brought back to ECUS-SCC for further discussion. </w:t>
            </w:r>
            <w:proofErr w:type="spellStart"/>
            <w:r w:rsidRPr="00863F99">
              <w:rPr>
                <w:i/>
              </w:rPr>
              <w:t>Chavonda</w:t>
            </w:r>
            <w:proofErr w:type="spellEnd"/>
            <w:r w:rsidRPr="00863F99">
              <w:rPr>
                <w:i/>
              </w:rPr>
              <w:t xml:space="preserve"> Mills assured those concerned that this would be done.</w:t>
            </w:r>
          </w:p>
          <w:p w:rsidR="00863F99" w:rsidRDefault="00863F99" w:rsidP="00863F99">
            <w:pPr>
              <w:jc w:val="both"/>
            </w:pPr>
          </w:p>
          <w:p w:rsidR="00863F99" w:rsidRDefault="00863F99" w:rsidP="00863F99">
            <w:pPr>
              <w:jc w:val="both"/>
              <w:rPr>
                <w:b/>
                <w:u w:val="single"/>
              </w:rPr>
            </w:pPr>
            <w:r w:rsidRPr="00863F99">
              <w:rPr>
                <w:b/>
                <w:u w:val="single"/>
              </w:rPr>
              <w:t>3 Mar 2017</w:t>
            </w:r>
          </w:p>
          <w:p w:rsidR="00863F99" w:rsidRPr="00505301" w:rsidRDefault="00863F99" w:rsidP="00863F99">
            <w:pPr>
              <w:jc w:val="both"/>
            </w:pPr>
            <w:r w:rsidRPr="00505301">
              <w:t>Due to shortness of time at the 3 Feb 2017</w:t>
            </w:r>
            <w:r w:rsidR="00505301">
              <w:t xml:space="preserve"> ECUS-SCC meeting</w:t>
            </w:r>
            <w:r w:rsidRPr="00505301">
              <w:t xml:space="preserve">, this item </w:t>
            </w:r>
            <w:r w:rsidR="00505301">
              <w:t>wa</w:t>
            </w:r>
            <w:r w:rsidRPr="00505301">
              <w:t>s postponed to this (3 Mar 2017)</w:t>
            </w:r>
            <w:r w:rsidR="00D157A3">
              <w:t xml:space="preserve"> ECUS-SCC</w:t>
            </w:r>
            <w:r w:rsidRPr="00505301">
              <w:t xml:space="preserve"> meeting.</w:t>
            </w:r>
          </w:p>
          <w:p w:rsidR="00863F99" w:rsidRPr="00863F99" w:rsidRDefault="00863F99" w:rsidP="00863F99">
            <w:pPr>
              <w:jc w:val="both"/>
              <w:rPr>
                <w:b/>
                <w:u w:val="single"/>
              </w:rPr>
            </w:pPr>
          </w:p>
          <w:p w:rsidR="00342612" w:rsidRDefault="00342612" w:rsidP="00863F99">
            <w:pPr>
              <w:jc w:val="both"/>
            </w:pPr>
            <w:proofErr w:type="spellStart"/>
            <w:r w:rsidRPr="00342612">
              <w:t>Chavonda</w:t>
            </w:r>
            <w:proofErr w:type="spellEnd"/>
            <w:r w:rsidRPr="00342612">
              <w:t xml:space="preserve"> Mills noted </w:t>
            </w:r>
            <w:r>
              <w:t xml:space="preserve">that the Emergency Procedures item that has been under consideration by the Academic Policy Committee was another example of a policy (a required syllabus statement) that would benefit from a policy oversight committee, in this instance a consultation with Anna </w:t>
            </w:r>
            <w:r>
              <w:lastRenderedPageBreak/>
              <w:t>Lumpkin, Emergency Preparedness and Communications Manager.</w:t>
            </w:r>
          </w:p>
          <w:p w:rsidR="00342612" w:rsidRDefault="00342612" w:rsidP="00B65F48">
            <w:pPr>
              <w:jc w:val="both"/>
            </w:pPr>
          </w:p>
          <w:p w:rsidR="00E132BC" w:rsidRDefault="00342612" w:rsidP="00E132BC">
            <w:pPr>
              <w:jc w:val="both"/>
            </w:pPr>
            <w:r>
              <w:t>The proposed function of the policy oversight committee was to review draft policies during development by one of the policy-recommending committees</w:t>
            </w:r>
            <w:r w:rsidR="00D157A3">
              <w:t xml:space="preserve"> (APC, CAPC,</w:t>
            </w:r>
            <w:r>
              <w:t xml:space="preserve"> FAPC, RPIPC, </w:t>
            </w:r>
            <w:proofErr w:type="gramStart"/>
            <w:r>
              <w:t>SAPC</w:t>
            </w:r>
            <w:proofErr w:type="gramEnd"/>
            <w:r>
              <w:t xml:space="preserve">) and ensure compliance with state and federal law, compliance with USG / </w:t>
            </w:r>
            <w:proofErr w:type="spellStart"/>
            <w:r>
              <w:t>BoR</w:t>
            </w:r>
            <w:proofErr w:type="spellEnd"/>
            <w:r>
              <w:t xml:space="preserve"> policy and procedure, and feasibility at the university. The proposed membership of this committee was Sadie Simmons (Compliance/Policy Officer) as well as representatives </w:t>
            </w:r>
            <w:r w:rsidR="00E132BC" w:rsidRPr="00E132BC">
              <w:t>from the following: Legal Affairs, Human Resources, Academic Affairs, and Finance and Administration</w:t>
            </w:r>
            <w:r w:rsidR="00E132BC">
              <w:t>.</w:t>
            </w:r>
          </w:p>
          <w:p w:rsidR="00E132BC" w:rsidRDefault="00E132BC" w:rsidP="00E132BC">
            <w:pPr>
              <w:jc w:val="both"/>
            </w:pPr>
          </w:p>
          <w:p w:rsidR="00342612" w:rsidRDefault="00E132BC" w:rsidP="00E132BC">
            <w:pPr>
              <w:jc w:val="both"/>
            </w:pPr>
            <w:r>
              <w:t>There was confusion expressed as to why this needed formalization as a committee and why it could not be implemented by simply calling these individuals into committee meetings. One response was that there is no reason that it couldn’t be done that way, yet historically this has not naturally happened so ECUS was proposing more intentionality. This was still not compelling</w:t>
            </w:r>
            <w:r w:rsidR="00D157A3">
              <w:t xml:space="preserve"> to some who were present at this meeting.</w:t>
            </w:r>
          </w:p>
          <w:p w:rsidR="00E132BC" w:rsidRDefault="00E132BC" w:rsidP="00E132BC">
            <w:pPr>
              <w:jc w:val="both"/>
            </w:pPr>
          </w:p>
          <w:p w:rsidR="00E132BC" w:rsidRPr="00342612" w:rsidRDefault="00E132BC" w:rsidP="00E132BC">
            <w:pPr>
              <w:jc w:val="both"/>
            </w:pPr>
            <w:r>
              <w:t>Due to the shortness of time, further deliberation on this matter was postponed to the 31 Mar 2017 ECUS-SCC meeting.</w:t>
            </w:r>
          </w:p>
        </w:tc>
        <w:tc>
          <w:tcPr>
            <w:tcW w:w="3420" w:type="dxa"/>
          </w:tcPr>
          <w:p w:rsidR="00342612" w:rsidRPr="00B65F48" w:rsidRDefault="00342612" w:rsidP="0016017E">
            <w:pPr>
              <w:jc w:val="both"/>
              <w:rPr>
                <w:i/>
              </w:rPr>
            </w:pPr>
          </w:p>
        </w:tc>
        <w:tc>
          <w:tcPr>
            <w:tcW w:w="2898" w:type="dxa"/>
          </w:tcPr>
          <w:p w:rsidR="00863F99" w:rsidRDefault="00863F99" w:rsidP="00863F99">
            <w:pPr>
              <w:autoSpaceDE w:val="0"/>
              <w:autoSpaceDN w:val="0"/>
              <w:adjustRightInd w:val="0"/>
              <w:ind w:left="-22"/>
              <w:jc w:val="both"/>
              <w:rPr>
                <w:b/>
                <w:i/>
                <w:u w:val="single"/>
              </w:rPr>
            </w:pPr>
            <w:r>
              <w:rPr>
                <w:b/>
                <w:i/>
                <w:u w:val="single"/>
              </w:rPr>
              <w:t>2 Dec 2016</w:t>
            </w:r>
          </w:p>
          <w:p w:rsidR="00342612" w:rsidRPr="00863F99" w:rsidRDefault="00863F99" w:rsidP="00B65F48">
            <w:pPr>
              <w:jc w:val="both"/>
              <w:rPr>
                <w:i/>
              </w:rPr>
            </w:pPr>
            <w:proofErr w:type="spellStart"/>
            <w:r w:rsidRPr="00863F99">
              <w:rPr>
                <w:i/>
              </w:rPr>
              <w:t>Chavonda</w:t>
            </w:r>
            <w:proofErr w:type="spellEnd"/>
            <w:r w:rsidRPr="00863F99">
              <w:rPr>
                <w:i/>
              </w:rPr>
              <w:t xml:space="preserve"> Mills to ensure that prior to implementation of a policy committee, the proposal of such a policy committee be brought back to ECUS-SCC for further discussion.</w:t>
            </w:r>
          </w:p>
          <w:p w:rsidR="00863F99" w:rsidRDefault="00863F99" w:rsidP="00B65F48">
            <w:pPr>
              <w:jc w:val="both"/>
            </w:pPr>
          </w:p>
          <w:p w:rsidR="00863F99" w:rsidRPr="00E132BC" w:rsidRDefault="00E132BC" w:rsidP="00E132BC">
            <w:pPr>
              <w:autoSpaceDE w:val="0"/>
              <w:autoSpaceDN w:val="0"/>
              <w:adjustRightInd w:val="0"/>
              <w:ind w:left="-22"/>
              <w:jc w:val="both"/>
              <w:rPr>
                <w:b/>
                <w:u w:val="single"/>
              </w:rPr>
            </w:pPr>
            <w:r>
              <w:rPr>
                <w:b/>
                <w:u w:val="single"/>
              </w:rPr>
              <w:t>3 Mar</w:t>
            </w:r>
            <w:r w:rsidRPr="00E132BC">
              <w:rPr>
                <w:b/>
                <w:u w:val="single"/>
              </w:rPr>
              <w:t xml:space="preserve"> 201</w:t>
            </w:r>
            <w:r>
              <w:rPr>
                <w:b/>
                <w:u w:val="single"/>
              </w:rPr>
              <w:t>7</w:t>
            </w:r>
          </w:p>
          <w:p w:rsidR="00E132BC" w:rsidRDefault="00863F99" w:rsidP="00E132BC">
            <w:pPr>
              <w:pStyle w:val="ListParagraph"/>
              <w:numPr>
                <w:ilvl w:val="0"/>
                <w:numId w:val="24"/>
              </w:numPr>
              <w:jc w:val="both"/>
            </w:pPr>
            <w:proofErr w:type="spellStart"/>
            <w:r w:rsidRPr="00E132BC">
              <w:t>Chavonda</w:t>
            </w:r>
            <w:proofErr w:type="spellEnd"/>
            <w:r w:rsidRPr="00E132BC">
              <w:t xml:space="preserve"> Mills did ensure that prior to implementation of a policy committee, the proposal of such a policy committee be brought back to ECUS-SCC for further discussion.</w:t>
            </w:r>
          </w:p>
          <w:p w:rsidR="00E132BC" w:rsidRPr="00E132BC" w:rsidRDefault="00E132BC" w:rsidP="00E132BC">
            <w:pPr>
              <w:pStyle w:val="ListParagraph"/>
              <w:numPr>
                <w:ilvl w:val="0"/>
                <w:numId w:val="24"/>
              </w:numPr>
              <w:jc w:val="both"/>
            </w:pPr>
            <w:proofErr w:type="spellStart"/>
            <w:r w:rsidRPr="00E132BC">
              <w:lastRenderedPageBreak/>
              <w:t>Chavonda</w:t>
            </w:r>
            <w:proofErr w:type="spellEnd"/>
            <w:r w:rsidRPr="00E132BC">
              <w:t xml:space="preserve"> Mills to ensure that prior to implementation of a policy committee, the proposal of such a policy committee be brought back to ECUS-SCC for further discussion</w:t>
            </w:r>
            <w:r w:rsidR="007B7645">
              <w:t>.</w:t>
            </w:r>
          </w:p>
        </w:tc>
      </w:tr>
      <w:tr w:rsidR="0016017E" w:rsidRPr="008B1877" w:rsidTr="00044DD7">
        <w:trPr>
          <w:trHeight w:val="530"/>
        </w:trPr>
        <w:tc>
          <w:tcPr>
            <w:tcW w:w="3131" w:type="dxa"/>
            <w:tcBorders>
              <w:left w:val="double" w:sz="4" w:space="0" w:color="auto"/>
            </w:tcBorders>
          </w:tcPr>
          <w:p w:rsidR="00F93C59" w:rsidRDefault="0016017E" w:rsidP="00F93C59">
            <w:pPr>
              <w:tabs>
                <w:tab w:val="left" w:pos="0"/>
              </w:tabs>
              <w:rPr>
                <w:b/>
                <w:bCs/>
              </w:rPr>
            </w:pPr>
            <w:r w:rsidRPr="004F619E">
              <w:rPr>
                <w:b/>
                <w:bCs/>
              </w:rPr>
              <w:lastRenderedPageBreak/>
              <w:t>University Senate Agenda and Minutes Review</w:t>
            </w:r>
          </w:p>
          <w:p w:rsidR="0016017E" w:rsidRPr="004F619E" w:rsidRDefault="0016017E" w:rsidP="0016017E">
            <w:pPr>
              <w:ind w:left="342" w:hanging="342"/>
              <w:rPr>
                <w:b/>
                <w:bCs/>
              </w:rPr>
            </w:pPr>
          </w:p>
        </w:tc>
        <w:tc>
          <w:tcPr>
            <w:tcW w:w="4586" w:type="dxa"/>
          </w:tcPr>
          <w:p w:rsidR="0016017E" w:rsidRPr="00C95643" w:rsidRDefault="0016017E" w:rsidP="0016017E">
            <w:pPr>
              <w:pStyle w:val="ListParagraph"/>
              <w:numPr>
                <w:ilvl w:val="0"/>
                <w:numId w:val="2"/>
              </w:numPr>
              <w:ind w:left="247"/>
              <w:jc w:val="both"/>
            </w:pPr>
            <w:r>
              <w:rPr>
                <w:b/>
                <w:u w:val="single"/>
              </w:rPr>
              <w:t xml:space="preserve">Tentative Agenda </w:t>
            </w:r>
            <w:r w:rsidR="006119A5">
              <w:rPr>
                <w:b/>
                <w:u w:val="single"/>
              </w:rPr>
              <w:t>17 Mar 2017</w:t>
            </w:r>
            <w:r w:rsidRPr="00F02C85">
              <w:t>: Based on the co</w:t>
            </w:r>
            <w:r>
              <w:t>mmittee reports at this meeting</w:t>
            </w:r>
          </w:p>
          <w:p w:rsidR="0016017E" w:rsidRDefault="0016017E" w:rsidP="0016017E">
            <w:pPr>
              <w:pStyle w:val="ListParagraph"/>
              <w:numPr>
                <w:ilvl w:val="1"/>
                <w:numId w:val="2"/>
              </w:numPr>
              <w:ind w:left="607"/>
              <w:jc w:val="both"/>
            </w:pPr>
            <w:r w:rsidRPr="00827723">
              <w:rPr>
                <w:b/>
                <w:u w:val="single"/>
              </w:rPr>
              <w:lastRenderedPageBreak/>
              <w:t>Motions</w:t>
            </w:r>
            <w:r>
              <w:t xml:space="preserve"> T</w:t>
            </w:r>
            <w:r w:rsidRPr="00F02C85">
              <w:t xml:space="preserve">here will be </w:t>
            </w:r>
            <w:r>
              <w:t xml:space="preserve">up to </w:t>
            </w:r>
            <w:r w:rsidR="00777665">
              <w:t>seven</w:t>
            </w:r>
            <w:r>
              <w:t xml:space="preserve"> motions on the agenda of this</w:t>
            </w:r>
            <w:r w:rsidRPr="00F02C85">
              <w:t xml:space="preserve"> m</w:t>
            </w:r>
            <w:r>
              <w:t>eeting of the university senate, specifically</w:t>
            </w:r>
          </w:p>
          <w:p w:rsidR="000E32F1" w:rsidRDefault="000E32F1" w:rsidP="0016017E">
            <w:pPr>
              <w:pStyle w:val="ListParagraph"/>
              <w:numPr>
                <w:ilvl w:val="2"/>
                <w:numId w:val="2"/>
              </w:numPr>
              <w:ind w:left="967"/>
              <w:jc w:val="both"/>
            </w:pPr>
            <w:r>
              <w:t>APC (1)</w:t>
            </w:r>
          </w:p>
          <w:p w:rsidR="000E32F1" w:rsidRDefault="000E32F1" w:rsidP="000E32F1">
            <w:pPr>
              <w:pStyle w:val="ListParagraph"/>
              <w:numPr>
                <w:ilvl w:val="3"/>
                <w:numId w:val="2"/>
              </w:numPr>
              <w:ind w:left="1328"/>
              <w:jc w:val="both"/>
            </w:pPr>
            <w:r>
              <w:t>Required Syllabus Statement</w:t>
            </w:r>
          </w:p>
          <w:p w:rsidR="0016017E" w:rsidRPr="003D7DC5" w:rsidRDefault="0016017E" w:rsidP="0016017E">
            <w:pPr>
              <w:pStyle w:val="ListParagraph"/>
              <w:numPr>
                <w:ilvl w:val="2"/>
                <w:numId w:val="2"/>
              </w:numPr>
              <w:ind w:left="967"/>
              <w:jc w:val="both"/>
            </w:pPr>
            <w:r w:rsidRPr="003D7DC5">
              <w:t>CAPC (</w:t>
            </w:r>
            <w:r w:rsidR="00777665">
              <w:t>3)</w:t>
            </w:r>
          </w:p>
          <w:p w:rsidR="00940F2E" w:rsidRDefault="001150EF" w:rsidP="008C7B41">
            <w:pPr>
              <w:pStyle w:val="ListParagraph"/>
              <w:numPr>
                <w:ilvl w:val="3"/>
                <w:numId w:val="2"/>
              </w:numPr>
              <w:ind w:left="1328"/>
              <w:jc w:val="both"/>
            </w:pPr>
            <w:r>
              <w:t>New Program Proposal - M.A.T. in Music Education</w:t>
            </w:r>
          </w:p>
          <w:p w:rsidR="00940F2E" w:rsidRDefault="001150EF" w:rsidP="008C7B41">
            <w:pPr>
              <w:pStyle w:val="ListParagraph"/>
              <w:numPr>
                <w:ilvl w:val="3"/>
                <w:numId w:val="2"/>
              </w:numPr>
              <w:ind w:left="1328"/>
              <w:jc w:val="both"/>
            </w:pPr>
            <w:r>
              <w:t>Deactivation - M.A. in History</w:t>
            </w:r>
          </w:p>
          <w:p w:rsidR="00940F2E" w:rsidRDefault="001150EF" w:rsidP="008C7B41">
            <w:pPr>
              <w:pStyle w:val="ListParagraph"/>
              <w:numPr>
                <w:ilvl w:val="3"/>
                <w:numId w:val="2"/>
              </w:numPr>
              <w:ind w:left="1328"/>
              <w:jc w:val="both"/>
            </w:pPr>
            <w:r>
              <w:t>Deactivation - Fiber Arts Minor</w:t>
            </w:r>
          </w:p>
          <w:p w:rsidR="006119A5" w:rsidRDefault="006119A5" w:rsidP="000E32F1">
            <w:pPr>
              <w:pStyle w:val="ListParagraph"/>
              <w:numPr>
                <w:ilvl w:val="2"/>
                <w:numId w:val="2"/>
              </w:numPr>
              <w:ind w:left="968"/>
              <w:jc w:val="both"/>
            </w:pPr>
            <w:r>
              <w:t>ECUS (1)</w:t>
            </w:r>
          </w:p>
          <w:p w:rsidR="006119A5" w:rsidRDefault="006119A5" w:rsidP="006119A5">
            <w:pPr>
              <w:pStyle w:val="ListParagraph"/>
              <w:numPr>
                <w:ilvl w:val="3"/>
                <w:numId w:val="2"/>
              </w:numPr>
              <w:ind w:left="1328"/>
              <w:jc w:val="both"/>
            </w:pPr>
            <w:r>
              <w:t>Bylaws Revision</w:t>
            </w:r>
          </w:p>
          <w:p w:rsidR="0016017E" w:rsidRPr="003D7DC5" w:rsidRDefault="000E32F1" w:rsidP="000E32F1">
            <w:pPr>
              <w:pStyle w:val="ListParagraph"/>
              <w:numPr>
                <w:ilvl w:val="2"/>
                <w:numId w:val="2"/>
              </w:numPr>
              <w:ind w:left="968"/>
              <w:jc w:val="both"/>
            </w:pPr>
            <w:r>
              <w:t>FAP</w:t>
            </w:r>
            <w:r w:rsidR="0016017E" w:rsidRPr="003D7DC5">
              <w:t>C (1)</w:t>
            </w:r>
          </w:p>
          <w:p w:rsidR="0016017E" w:rsidRDefault="008C7B41" w:rsidP="0016017E">
            <w:pPr>
              <w:pStyle w:val="ListParagraph"/>
              <w:numPr>
                <w:ilvl w:val="3"/>
                <w:numId w:val="2"/>
              </w:numPr>
              <w:ind w:left="1328"/>
              <w:jc w:val="both"/>
            </w:pPr>
            <w:r>
              <w:t>Promotion and Tenure Issue</w:t>
            </w:r>
          </w:p>
          <w:p w:rsidR="000E32F1" w:rsidRDefault="006119A5" w:rsidP="000E32F1">
            <w:pPr>
              <w:pStyle w:val="ListParagraph"/>
              <w:numPr>
                <w:ilvl w:val="2"/>
                <w:numId w:val="2"/>
              </w:numPr>
              <w:ind w:left="968"/>
              <w:jc w:val="both"/>
            </w:pPr>
            <w:r>
              <w:t xml:space="preserve">RPIPC </w:t>
            </w:r>
            <w:r w:rsidR="000E32F1">
              <w:t>(1)</w:t>
            </w:r>
          </w:p>
          <w:p w:rsidR="000E32F1" w:rsidRPr="000B5ED2" w:rsidRDefault="006119A5" w:rsidP="000E32F1">
            <w:pPr>
              <w:pStyle w:val="ListParagraph"/>
              <w:numPr>
                <w:ilvl w:val="3"/>
                <w:numId w:val="2"/>
              </w:numPr>
              <w:ind w:left="1328"/>
              <w:jc w:val="both"/>
            </w:pPr>
            <w:r>
              <w:t>Parking Policy</w:t>
            </w:r>
          </w:p>
          <w:p w:rsidR="0016017E" w:rsidRDefault="0016017E" w:rsidP="0016017E">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16017E" w:rsidRPr="00F02C85" w:rsidRDefault="0016017E" w:rsidP="006119A5">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w:t>
            </w:r>
            <w:r w:rsidR="006119A5">
              <w:rPr>
                <w:i/>
              </w:rPr>
              <w:t>17 Feb</w:t>
            </w:r>
            <w:r w:rsidRPr="00DB1576">
              <w:rPr>
                <w:i/>
              </w:rPr>
              <w:t xml:space="preserve"> </w:t>
            </w:r>
            <w:r>
              <w:rPr>
                <w:i/>
              </w:rPr>
              <w:t>201</w:t>
            </w:r>
            <w:r w:rsidR="00A16A91">
              <w:rPr>
                <w:i/>
              </w:rPr>
              <w:t>7</w:t>
            </w:r>
            <w:r>
              <w:rPr>
                <w:i/>
              </w:rPr>
              <w:t xml:space="preserve"> meeting of the 2016-2017 university senate </w:t>
            </w:r>
            <w:r w:rsidRPr="00D01305">
              <w:rPr>
                <w:i/>
              </w:rPr>
              <w:t xml:space="preserve">be circulated for university senator review </w:t>
            </w:r>
            <w:r w:rsidRPr="00D01305">
              <w:t xml:space="preserve">was </w:t>
            </w:r>
            <w:r>
              <w:t>made and seconded.</w:t>
            </w:r>
          </w:p>
        </w:tc>
        <w:tc>
          <w:tcPr>
            <w:tcW w:w="3420" w:type="dxa"/>
          </w:tcPr>
          <w:p w:rsidR="0016017E" w:rsidRPr="00F02C85" w:rsidRDefault="0016017E" w:rsidP="0016017E">
            <w:pPr>
              <w:jc w:val="both"/>
            </w:pPr>
            <w:r>
              <w:lastRenderedPageBreak/>
              <w:t>The motion (circulate minutes) was approved.</w:t>
            </w:r>
          </w:p>
        </w:tc>
        <w:tc>
          <w:tcPr>
            <w:tcW w:w="2898" w:type="dxa"/>
          </w:tcPr>
          <w:p w:rsidR="0016017E" w:rsidRDefault="0016017E" w:rsidP="00A65BF9">
            <w:pPr>
              <w:pStyle w:val="ListParagraph"/>
              <w:numPr>
                <w:ilvl w:val="0"/>
                <w:numId w:val="10"/>
              </w:numPr>
              <w:ind w:left="342"/>
              <w:jc w:val="both"/>
            </w:pPr>
            <w:proofErr w:type="spellStart"/>
            <w:r>
              <w:t>Chavonda</w:t>
            </w:r>
            <w:proofErr w:type="spellEnd"/>
            <w:r>
              <w:t xml:space="preserve"> Mills</w:t>
            </w:r>
            <w:r w:rsidRPr="00F02C85">
              <w:t xml:space="preserve"> </w:t>
            </w:r>
            <w:r>
              <w:t>to</w:t>
            </w:r>
            <w:r w:rsidRPr="00F02C85">
              <w:t xml:space="preserve"> draft </w:t>
            </w:r>
            <w:r>
              <w:t>the tentative agenda of the university senate meeting.</w:t>
            </w:r>
          </w:p>
          <w:p w:rsidR="0016017E" w:rsidRDefault="0016017E" w:rsidP="00A65BF9">
            <w:pPr>
              <w:pStyle w:val="ListParagraph"/>
              <w:numPr>
                <w:ilvl w:val="0"/>
                <w:numId w:val="10"/>
              </w:numPr>
              <w:ind w:left="368"/>
              <w:jc w:val="both"/>
            </w:pPr>
            <w:r>
              <w:lastRenderedPageBreak/>
              <w:t>Motions</w:t>
            </w:r>
            <w:r w:rsidRPr="00F02C85">
              <w:t xml:space="preserve"> to be entered into the online motion database by </w:t>
            </w:r>
            <w:r w:rsidR="000E32F1">
              <w:t xml:space="preserve">APC (1), </w:t>
            </w:r>
            <w:r>
              <w:t>CAPC (</w:t>
            </w:r>
            <w:r w:rsidR="006119A5">
              <w:t>3</w:t>
            </w:r>
            <w:r w:rsidR="000E32F1">
              <w:t xml:space="preserve">), </w:t>
            </w:r>
            <w:r w:rsidR="006119A5">
              <w:t xml:space="preserve">ECUS (1), </w:t>
            </w:r>
            <w:r w:rsidR="000E32F1">
              <w:t>FAPC</w:t>
            </w:r>
            <w:r>
              <w:t xml:space="preserve"> (1)</w:t>
            </w:r>
            <w:r w:rsidR="000E32F1">
              <w:t xml:space="preserve">, </w:t>
            </w:r>
            <w:r w:rsidR="006119A5">
              <w:t>RPIPC</w:t>
            </w:r>
            <w:r w:rsidR="000E32F1">
              <w:t xml:space="preserve"> (1)</w:t>
            </w:r>
            <w:r>
              <w:t>.</w:t>
            </w:r>
          </w:p>
          <w:p w:rsidR="0016017E" w:rsidRDefault="0016017E" w:rsidP="00A65BF9">
            <w:pPr>
              <w:pStyle w:val="ListParagraph"/>
              <w:numPr>
                <w:ilvl w:val="0"/>
                <w:numId w:val="10"/>
              </w:numPr>
              <w:ind w:left="368"/>
              <w:jc w:val="both"/>
            </w:pPr>
            <w:r>
              <w:t>Craig Turner to circulate the DRAFT of the university senate meeting minutes to university senators for review</w:t>
            </w:r>
            <w:r w:rsidRPr="00F02C85">
              <w:t>.</w:t>
            </w:r>
          </w:p>
          <w:p w:rsidR="0016017E" w:rsidRPr="00F02C85"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37381E" w:rsidRDefault="0016017E" w:rsidP="0016017E">
            <w:pPr>
              <w:pStyle w:val="Heading1"/>
            </w:pPr>
            <w:r w:rsidRPr="0037381E">
              <w:lastRenderedPageBreak/>
              <w:t>VI</w:t>
            </w:r>
            <w:r>
              <w:t>II. Next</w:t>
            </w:r>
            <w:r w:rsidRPr="0037381E">
              <w:t xml:space="preserve"> Meeting</w:t>
            </w:r>
          </w:p>
          <w:p w:rsidR="0016017E" w:rsidRPr="0037381E" w:rsidRDefault="0016017E" w:rsidP="0016017E">
            <w:r>
              <w:t>(Tentative Agenda, Calendar)</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bCs/>
              </w:rPr>
            </w:pPr>
            <w:r w:rsidRPr="000226C8">
              <w:rPr>
                <w:b/>
              </w:rPr>
              <w:t>1. Calendar</w:t>
            </w:r>
          </w:p>
        </w:tc>
        <w:tc>
          <w:tcPr>
            <w:tcW w:w="4586" w:type="dxa"/>
          </w:tcPr>
          <w:p w:rsidR="0016017E" w:rsidRPr="00C405F4" w:rsidRDefault="006119A5" w:rsidP="0016017E">
            <w:pPr>
              <w:jc w:val="both"/>
              <w:rPr>
                <w:sz w:val="22"/>
                <w:szCs w:val="22"/>
              </w:rPr>
            </w:pPr>
            <w:r>
              <w:rPr>
                <w:sz w:val="22"/>
                <w:szCs w:val="22"/>
              </w:rPr>
              <w:t>17 Mar 2017</w:t>
            </w:r>
            <w:r w:rsidR="0016017E" w:rsidRPr="00C405F4">
              <w:rPr>
                <w:sz w:val="22"/>
                <w:szCs w:val="22"/>
              </w:rPr>
              <w:t xml:space="preserve"> @ 2:00pm Univ. Senate A&amp;S 2-72</w:t>
            </w:r>
          </w:p>
          <w:p w:rsidR="0016017E" w:rsidRPr="00C405F4" w:rsidRDefault="0016017E" w:rsidP="0016017E">
            <w:pPr>
              <w:jc w:val="both"/>
              <w:rPr>
                <w:sz w:val="22"/>
                <w:szCs w:val="22"/>
              </w:rPr>
            </w:pPr>
            <w:r>
              <w:rPr>
                <w:sz w:val="22"/>
                <w:szCs w:val="22"/>
              </w:rPr>
              <w:t>3</w:t>
            </w:r>
            <w:r w:rsidR="0076044D">
              <w:rPr>
                <w:sz w:val="22"/>
                <w:szCs w:val="22"/>
              </w:rPr>
              <w:t>1</w:t>
            </w:r>
            <w:r>
              <w:rPr>
                <w:sz w:val="22"/>
                <w:szCs w:val="22"/>
              </w:rPr>
              <w:t xml:space="preserve"> </w:t>
            </w:r>
            <w:r w:rsidR="00813E58">
              <w:rPr>
                <w:sz w:val="22"/>
                <w:szCs w:val="22"/>
              </w:rPr>
              <w:t>Mar</w:t>
            </w:r>
            <w:r>
              <w:rPr>
                <w:sz w:val="22"/>
                <w:szCs w:val="22"/>
              </w:rPr>
              <w:t xml:space="preserve"> 2017</w:t>
            </w:r>
            <w:r w:rsidRPr="00C405F4">
              <w:rPr>
                <w:sz w:val="22"/>
                <w:szCs w:val="22"/>
              </w:rPr>
              <w:t xml:space="preserve"> @ 2:00pm ECUS in 301 Parks</w:t>
            </w:r>
          </w:p>
          <w:p w:rsidR="0016017E" w:rsidRPr="00C405F4" w:rsidRDefault="00813E58" w:rsidP="0016017E">
            <w:pPr>
              <w:jc w:val="both"/>
              <w:rPr>
                <w:sz w:val="22"/>
                <w:szCs w:val="22"/>
              </w:rPr>
            </w:pPr>
            <w:r>
              <w:rPr>
                <w:sz w:val="22"/>
                <w:szCs w:val="22"/>
              </w:rPr>
              <w:t>3</w:t>
            </w:r>
            <w:r w:rsidR="0076044D">
              <w:rPr>
                <w:sz w:val="22"/>
                <w:szCs w:val="22"/>
              </w:rPr>
              <w:t>1</w:t>
            </w:r>
            <w:r>
              <w:rPr>
                <w:sz w:val="22"/>
                <w:szCs w:val="22"/>
              </w:rPr>
              <w:t xml:space="preserve"> Mar</w:t>
            </w:r>
            <w:r w:rsidR="0016017E">
              <w:rPr>
                <w:sz w:val="22"/>
                <w:szCs w:val="22"/>
              </w:rPr>
              <w:t xml:space="preserve"> 2017</w:t>
            </w:r>
            <w:r w:rsidR="0016017E" w:rsidRPr="00C405F4">
              <w:rPr>
                <w:sz w:val="22"/>
                <w:szCs w:val="22"/>
              </w:rPr>
              <w:t xml:space="preserve"> @ 3:30pm ECUS-SCC in 301 Parks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rPr>
            </w:pPr>
            <w:r w:rsidRPr="000226C8">
              <w:rPr>
                <w:b/>
              </w:rPr>
              <w:t>2. Tentative Agenda</w:t>
            </w:r>
          </w:p>
        </w:tc>
        <w:tc>
          <w:tcPr>
            <w:tcW w:w="4586" w:type="dxa"/>
          </w:tcPr>
          <w:p w:rsidR="0016017E" w:rsidRPr="00C405F4" w:rsidRDefault="0016017E" w:rsidP="0016017E">
            <w:pPr>
              <w:jc w:val="both"/>
            </w:pPr>
            <w:r w:rsidRPr="00C405F4">
              <w:t>Some of the deliberation today may have generated tentative agenda items for future ECUS and ECUS-SCC meetings.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proofErr w:type="spellStart"/>
            <w:r>
              <w:t>Chavonda</w:t>
            </w:r>
            <w:proofErr w:type="spellEnd"/>
            <w:r>
              <w:t xml:space="preserve"> Mills</w:t>
            </w:r>
            <w:r w:rsidRPr="00C405F4">
              <w:t xml:space="preserve"> to ensure that such items (if any) are added to agendas of an ECUS and/or ECUS-SCC meeting in the future.</w:t>
            </w:r>
          </w:p>
        </w:tc>
      </w:tr>
      <w:tr w:rsidR="0016017E" w:rsidRPr="008B1877" w:rsidTr="00044DD7">
        <w:trPr>
          <w:trHeight w:val="548"/>
        </w:trPr>
        <w:tc>
          <w:tcPr>
            <w:tcW w:w="3131" w:type="dxa"/>
            <w:tcBorders>
              <w:left w:val="double" w:sz="4" w:space="0" w:color="auto"/>
            </w:tcBorders>
          </w:tcPr>
          <w:p w:rsidR="0016017E" w:rsidRPr="000226C8" w:rsidRDefault="0016017E" w:rsidP="0016017E">
            <w:pPr>
              <w:rPr>
                <w:b/>
                <w:bCs/>
              </w:rPr>
            </w:pPr>
            <w:r w:rsidRPr="000226C8">
              <w:rPr>
                <w:b/>
              </w:rPr>
              <w:lastRenderedPageBreak/>
              <w:t>IX. Adjournment</w:t>
            </w:r>
          </w:p>
        </w:tc>
        <w:tc>
          <w:tcPr>
            <w:tcW w:w="4586" w:type="dxa"/>
          </w:tcPr>
          <w:p w:rsidR="0016017E" w:rsidRPr="00F4149F" w:rsidRDefault="0016017E" w:rsidP="0016017E">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BA0BF2" w:rsidRPr="00D157A3" w:rsidRDefault="0016017E" w:rsidP="00D157A3">
            <w:pPr>
              <w:jc w:val="both"/>
              <w:rPr>
                <w:i/>
              </w:rPr>
            </w:pPr>
            <w:r w:rsidRPr="00F4149F">
              <w:t xml:space="preserve">The motion to adjourn was approved and the meeting adjourned at </w:t>
            </w:r>
            <w:r>
              <w:t>4</w:t>
            </w:r>
            <w:r w:rsidRPr="00F4149F">
              <w:t>:</w:t>
            </w:r>
            <w:r w:rsidR="001D0386">
              <w:t>5</w:t>
            </w:r>
            <w:r w:rsidR="004F02DF">
              <w:t>7</w:t>
            </w:r>
            <w:r w:rsidRPr="00F4149F">
              <w:t xml:space="preserve"> pm.</w:t>
            </w:r>
            <w:r>
              <w:t xml:space="preserve"> </w:t>
            </w:r>
            <w:r w:rsidR="001D0386" w:rsidRPr="00D96A3E">
              <w:rPr>
                <w:i/>
              </w:rPr>
              <w:t>Note that there w</w:t>
            </w:r>
            <w:r w:rsidR="004F02DF">
              <w:rPr>
                <w:i/>
              </w:rPr>
              <w:t>as a</w:t>
            </w:r>
            <w:r w:rsidR="00D96A3E" w:rsidRPr="00D96A3E">
              <w:rPr>
                <w:i/>
              </w:rPr>
              <w:t xml:space="preserve"> motions to extend the meeting, for </w:t>
            </w:r>
            <w:r w:rsidR="0090638B">
              <w:rPr>
                <w:i/>
              </w:rPr>
              <w:t xml:space="preserve">up to </w:t>
            </w:r>
            <w:r w:rsidR="00D96A3E" w:rsidRPr="00D96A3E">
              <w:rPr>
                <w:i/>
              </w:rPr>
              <w:t>f</w:t>
            </w:r>
            <w:r w:rsidR="004F02DF">
              <w:rPr>
                <w:i/>
              </w:rPr>
              <w:t>ifteen minute</w:t>
            </w:r>
            <w:r w:rsidR="00D96A3E" w:rsidRPr="00D96A3E">
              <w:rPr>
                <w:i/>
              </w:rPr>
              <w:t xml:space="preserve">s, allowing the meeting to adjourn as late </w:t>
            </w:r>
            <w:r w:rsidR="00CA0275">
              <w:rPr>
                <w:i/>
              </w:rPr>
              <w:t>as</w:t>
            </w:r>
            <w:r w:rsidR="00D96A3E" w:rsidRPr="00D96A3E">
              <w:rPr>
                <w:i/>
              </w:rPr>
              <w:t xml:space="preserve"> 5:00pm.</w:t>
            </w:r>
          </w:p>
        </w:tc>
        <w:tc>
          <w:tcPr>
            <w:tcW w:w="2898" w:type="dxa"/>
          </w:tcPr>
          <w:p w:rsidR="0016017E" w:rsidRPr="0037381E" w:rsidRDefault="0016017E" w:rsidP="0016017E">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proofErr w:type="spellStart"/>
      <w:r w:rsidR="00366D34" w:rsidRPr="001D0386">
        <w:rPr>
          <w:bCs/>
          <w:smallCaps/>
        </w:rPr>
        <w:t>Chavonda</w:t>
      </w:r>
      <w:proofErr w:type="spellEnd"/>
      <w:r w:rsidR="00366D34" w:rsidRPr="001D0386">
        <w:rPr>
          <w:bCs/>
          <w:smallCaps/>
        </w:rPr>
        <w:t xml:space="preserve"> Mills (Chair), Nicole </w:t>
      </w:r>
      <w:proofErr w:type="spellStart"/>
      <w:r w:rsidR="00366D34" w:rsidRPr="001D0386">
        <w:rPr>
          <w:bCs/>
          <w:smallCaps/>
        </w:rPr>
        <w:t>DeClouette</w:t>
      </w:r>
      <w:proofErr w:type="spellEnd"/>
      <w:r w:rsidR="00366D34" w:rsidRPr="001D0386">
        <w:rPr>
          <w:bCs/>
          <w:smallCaps/>
        </w:rPr>
        <w:t xml:space="preserve"> (Vice-Chair), Craig Turner (Secretary</w:t>
      </w:r>
      <w:r w:rsidR="00366D34" w:rsidRPr="001D0386">
        <w:rPr>
          <w:b/>
          <w:bCs/>
          <w:smallCaps/>
        </w:rPr>
        <w:t>)</w:t>
      </w:r>
    </w:p>
    <w:p w:rsidR="00973FD5" w:rsidRPr="001D0386" w:rsidRDefault="0014666D" w:rsidP="00C75940">
      <w:pPr>
        <w:rPr>
          <w:b/>
          <w:bCs/>
          <w:smallCaps/>
          <w:u w:val="single"/>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2262C8" w:rsidRPr="001D0386">
        <w:rPr>
          <w:bCs/>
          <w:smallCaps/>
        </w:rPr>
        <w:t>6</w:t>
      </w:r>
      <w:r w:rsidR="00866471" w:rsidRPr="001D0386">
        <w:rPr>
          <w:bCs/>
          <w:smallCaps/>
        </w:rPr>
        <w:t>-201</w:t>
      </w:r>
      <w:r w:rsidR="00366D34" w:rsidRPr="001D0386">
        <w:rPr>
          <w:bCs/>
          <w:smallCaps/>
        </w:rPr>
        <w:t>7</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p w:rsidR="00D96394" w:rsidRPr="00F73BEA" w:rsidRDefault="00D96394" w:rsidP="00C75940">
      <w:pPr>
        <w:rPr>
          <w:i/>
          <w:sz w:val="18"/>
          <w:szCs w:val="18"/>
        </w:rPr>
      </w:pPr>
      <w:r w:rsidRPr="00F73BEA">
        <w:rPr>
          <w:i/>
          <w:sz w:val="18"/>
          <w:szCs w:val="1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w:t>
            </w:r>
            <w:proofErr w:type="spellStart"/>
            <w:r>
              <w:rPr>
                <w:sz w:val="20"/>
              </w:rPr>
              <w:t>CoAS</w:t>
            </w:r>
            <w:proofErr w:type="spellEnd"/>
            <w:r>
              <w:rPr>
                <w:sz w:val="20"/>
              </w:rPr>
              <w:t xml:space="preserve"> = College of Arts &amp; Sciences, </w:t>
            </w:r>
            <w:proofErr w:type="spellStart"/>
            <w:r>
              <w:rPr>
                <w:sz w:val="20"/>
              </w:rPr>
              <w:t>CoB</w:t>
            </w:r>
            <w:proofErr w:type="spellEnd"/>
            <w:r>
              <w:rPr>
                <w:sz w:val="20"/>
              </w:rPr>
              <w:t xml:space="preserve"> = College of Business; </w:t>
            </w:r>
            <w:proofErr w:type="spellStart"/>
            <w:r>
              <w:rPr>
                <w:sz w:val="20"/>
              </w:rPr>
              <w:t>CoE</w:t>
            </w:r>
            <w:proofErr w:type="spellEnd"/>
            <w:r>
              <w:rPr>
                <w:sz w:val="20"/>
              </w:rPr>
              <w:t xml:space="preserve"> = College of Education; </w:t>
            </w:r>
            <w:proofErr w:type="spellStart"/>
            <w:r>
              <w:rPr>
                <w:sz w:val="20"/>
              </w:rPr>
              <w:t>CoHS</w:t>
            </w:r>
            <w:proofErr w:type="spellEnd"/>
            <w:r>
              <w:rPr>
                <w:sz w:val="20"/>
              </w:rPr>
              <w:t xml:space="preserve">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4F02DF" w:rsidRPr="00C405F4" w:rsidRDefault="004F02DF" w:rsidP="004F02DF">
            <w:r>
              <w:t xml:space="preserve">Nicole </w:t>
            </w:r>
            <w:proofErr w:type="spellStart"/>
            <w:r>
              <w:t>DeClouette</w:t>
            </w:r>
            <w:proofErr w:type="spellEnd"/>
          </w:p>
          <w:p w:rsidR="004F02DF" w:rsidRPr="00C405F4" w:rsidRDefault="004F02DF" w:rsidP="004F02DF">
            <w:pPr>
              <w:rPr>
                <w:i/>
              </w:rPr>
            </w:pPr>
            <w:r w:rsidRPr="00C405F4">
              <w:rPr>
                <w:i/>
              </w:rPr>
              <w:t xml:space="preserve">EFS; </w:t>
            </w:r>
            <w:proofErr w:type="spellStart"/>
            <w:r w:rsidRPr="00C405F4">
              <w:rPr>
                <w:i/>
              </w:rPr>
              <w:t>Co</w:t>
            </w:r>
            <w:r>
              <w:rPr>
                <w:i/>
              </w:rPr>
              <w:t>E</w:t>
            </w:r>
            <w:proofErr w:type="spellEnd"/>
            <w:r w:rsidRPr="00C405F4">
              <w:rPr>
                <w:i/>
              </w:rPr>
              <w:t>; ECUS Vice-Chair</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4</w:t>
            </w:r>
          </w:p>
        </w:tc>
        <w:tc>
          <w:tcPr>
            <w:tcW w:w="1010" w:type="dxa"/>
            <w:shd w:val="clear" w:color="auto" w:fill="FFFFFF"/>
            <w:vAlign w:val="center"/>
          </w:tcPr>
          <w:p w:rsidR="004F02DF" w:rsidRPr="00C405F4" w:rsidRDefault="004F02DF" w:rsidP="004F02DF">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4F02DF" w:rsidRPr="00C405F4" w:rsidRDefault="004F02DF" w:rsidP="004F02DF">
            <w:r w:rsidRPr="00C405F4">
              <w:t>Steve Dorman</w:t>
            </w:r>
          </w:p>
          <w:p w:rsidR="004F02DF" w:rsidRPr="00C405F4" w:rsidRDefault="004F02DF" w:rsidP="004F02DF">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5</w:t>
            </w:r>
          </w:p>
        </w:tc>
        <w:tc>
          <w:tcPr>
            <w:tcW w:w="1010" w:type="dxa"/>
            <w:tcBorders>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F02DF" w:rsidRPr="00C405F4" w:rsidRDefault="004F02DF" w:rsidP="004F02DF">
            <w:proofErr w:type="spellStart"/>
            <w:r w:rsidRPr="00C405F4">
              <w:t>Chavonda</w:t>
            </w:r>
            <w:proofErr w:type="spellEnd"/>
            <w:r w:rsidRPr="00C405F4">
              <w:t xml:space="preserve"> Mills</w:t>
            </w:r>
          </w:p>
          <w:p w:rsidR="004F02DF" w:rsidRPr="00C405F4" w:rsidRDefault="004F02DF" w:rsidP="004F02DF">
            <w:r>
              <w:rPr>
                <w:i/>
              </w:rPr>
              <w:t xml:space="preserve">EFS; </w:t>
            </w:r>
            <w:proofErr w:type="spellStart"/>
            <w:r>
              <w:rPr>
                <w:i/>
              </w:rPr>
              <w:t>CoAS</w:t>
            </w:r>
            <w:proofErr w:type="spellEnd"/>
            <w:r>
              <w:rPr>
                <w:i/>
              </w:rPr>
              <w:t xml:space="preserve">; ECUS </w:t>
            </w:r>
            <w:r w:rsidRPr="00C405F4">
              <w:rPr>
                <w:i/>
              </w:rPr>
              <w:t>Chair</w:t>
            </w:r>
          </w:p>
        </w:tc>
        <w:tc>
          <w:tcPr>
            <w:tcW w:w="1010" w:type="dxa"/>
            <w:tcBorders>
              <w:top w:val="single" w:sz="4" w:space="0" w:color="auto"/>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4</w:t>
            </w:r>
          </w:p>
        </w:tc>
        <w:tc>
          <w:tcPr>
            <w:tcW w:w="1010" w:type="dxa"/>
            <w:shd w:val="clear" w:color="auto" w:fill="FFFFFF"/>
            <w:vAlign w:val="center"/>
          </w:tcPr>
          <w:p w:rsidR="004F02DF" w:rsidRPr="00C405F4" w:rsidRDefault="004F02DF" w:rsidP="004F02DF">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F02DF" w:rsidRPr="00C405F4" w:rsidRDefault="004F02DF" w:rsidP="004F02DF">
            <w:r>
              <w:t>Kelli Brown</w:t>
            </w:r>
          </w:p>
          <w:p w:rsidR="004F02DF" w:rsidRDefault="004F02DF" w:rsidP="004F02DF">
            <w:r>
              <w:rPr>
                <w:i/>
              </w:rPr>
              <w:t>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0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20" w:type="dxa"/>
            <w:tcBorders>
              <w:bottom w:val="single" w:sz="4" w:space="0" w:color="auto"/>
            </w:tcBorders>
            <w:shd w:val="clear" w:color="auto" w:fill="FFFFFF"/>
            <w:vAlign w:val="center"/>
          </w:tcPr>
          <w:p w:rsidR="004F02DF"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bottom w:val="single" w:sz="4" w:space="0" w:color="auto"/>
            </w:tcBorders>
            <w:shd w:val="clear" w:color="auto" w:fill="FFFFFF"/>
            <w:vAlign w:val="center"/>
          </w:tcPr>
          <w:p w:rsidR="004F02DF" w:rsidRDefault="004F02DF" w:rsidP="004F02DF">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4F02DF" w:rsidRDefault="004F02DF" w:rsidP="004F02DF">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vAlign w:val="center"/>
          </w:tcPr>
          <w:p w:rsidR="004F02DF" w:rsidRPr="00C405F4" w:rsidRDefault="004F02DF" w:rsidP="004F02DF">
            <w:pPr>
              <w:jc w:val="center"/>
              <w:rPr>
                <w:sz w:val="36"/>
                <w:szCs w:val="36"/>
              </w:rPr>
            </w:pPr>
            <w:r>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F02DF" w:rsidRPr="00C405F4" w:rsidRDefault="004F02DF" w:rsidP="004F02DF">
            <w:r>
              <w:t>Costas Spirou</w:t>
            </w:r>
          </w:p>
          <w:p w:rsidR="004F02DF" w:rsidRPr="00C405F4" w:rsidRDefault="004F02DF" w:rsidP="004F02DF">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F02DF" w:rsidRPr="00C405F4" w:rsidRDefault="004F02DF" w:rsidP="004F02DF">
            <w:r w:rsidRPr="00C405F4">
              <w:t>Susan Steele</w:t>
            </w:r>
          </w:p>
          <w:p w:rsidR="004F02DF" w:rsidRPr="00C405F4" w:rsidRDefault="004F02DF" w:rsidP="004F02DF">
            <w:pPr>
              <w:rPr>
                <w:i/>
              </w:rPr>
            </w:pPr>
            <w:r w:rsidRPr="00C405F4">
              <w:rPr>
                <w:i/>
              </w:rPr>
              <w:t xml:space="preserve">EFS; </w:t>
            </w:r>
            <w:proofErr w:type="spellStart"/>
            <w:r w:rsidRPr="00C405F4">
              <w:rPr>
                <w:i/>
              </w:rPr>
              <w:t>CoHS</w:t>
            </w:r>
            <w:proofErr w:type="spellEnd"/>
            <w:r w:rsidRPr="00C405F4">
              <w:rPr>
                <w:i/>
              </w:rPr>
              <w:t xml:space="preserve">;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F02DF" w:rsidRPr="00C405F4" w:rsidRDefault="004F02DF" w:rsidP="004F02DF">
            <w:r w:rsidRPr="00C405F4">
              <w:t>John R. Swinton</w:t>
            </w:r>
          </w:p>
          <w:p w:rsidR="004F02DF" w:rsidRPr="00C405F4" w:rsidRDefault="004F02DF" w:rsidP="004F02DF">
            <w:pPr>
              <w:rPr>
                <w:i/>
              </w:rPr>
            </w:pPr>
            <w:r w:rsidRPr="00C405F4">
              <w:rPr>
                <w:i/>
              </w:rPr>
              <w:t xml:space="preserve">EFS; </w:t>
            </w:r>
            <w:proofErr w:type="spellStart"/>
            <w:r w:rsidRPr="00C405F4">
              <w:rPr>
                <w:i/>
              </w:rPr>
              <w:t>CoB</w:t>
            </w:r>
            <w:proofErr w:type="spellEnd"/>
            <w:r w:rsidRPr="00C405F4">
              <w:rPr>
                <w:i/>
              </w:rPr>
              <w:t>; ECUS Chair</w:t>
            </w:r>
            <w:r>
              <w:rPr>
                <w:i/>
              </w:rPr>
              <w:t xml:space="preserve"> Emeritus</w:t>
            </w:r>
          </w:p>
        </w:tc>
        <w:tc>
          <w:tcPr>
            <w:tcW w:w="1010" w:type="dxa"/>
            <w:tcBorders>
              <w:top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shd w:val="clear" w:color="auto" w:fill="FFFFFF"/>
            <w:vAlign w:val="center"/>
          </w:tcPr>
          <w:p w:rsidR="004F02DF" w:rsidRPr="00C405F4" w:rsidRDefault="004F02DF" w:rsidP="004F02DF">
            <w:pPr>
              <w:jc w:val="center"/>
              <w:rPr>
                <w:sz w:val="36"/>
                <w:szCs w:val="36"/>
              </w:rPr>
            </w:pPr>
          </w:p>
        </w:tc>
        <w:tc>
          <w:tcPr>
            <w:tcW w:w="1010" w:type="dxa"/>
            <w:shd w:val="clear" w:color="auto" w:fill="FFFFFF"/>
            <w:vAlign w:val="center"/>
          </w:tcPr>
          <w:p w:rsidR="004F02DF" w:rsidRPr="00C405F4" w:rsidRDefault="004F02DF" w:rsidP="004F02DF">
            <w:pPr>
              <w:jc w:val="center"/>
              <w:rPr>
                <w:sz w:val="36"/>
                <w:szCs w:val="36"/>
              </w:rPr>
            </w:pPr>
            <w:r>
              <w:rPr>
                <w:sz w:val="36"/>
                <w:szCs w:val="36"/>
              </w:rPr>
              <w:t>5</w:t>
            </w:r>
          </w:p>
        </w:tc>
        <w:tc>
          <w:tcPr>
            <w:tcW w:w="1010" w:type="dxa"/>
            <w:shd w:val="clear" w:color="auto" w:fill="FFFFFF"/>
            <w:vAlign w:val="center"/>
          </w:tcPr>
          <w:p w:rsidR="004F02DF" w:rsidRPr="00C405F4" w:rsidRDefault="004F02DF" w:rsidP="004F02DF">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4F02DF" w:rsidRPr="00C405F4" w:rsidRDefault="004F02DF" w:rsidP="004F02DF">
            <w:r w:rsidRPr="00C405F4">
              <w:t>Craig Turner</w:t>
            </w:r>
          </w:p>
          <w:p w:rsidR="004F02DF" w:rsidRPr="00C405F4" w:rsidRDefault="004F02DF" w:rsidP="004F02DF">
            <w:pPr>
              <w:rPr>
                <w:i/>
              </w:rPr>
            </w:pPr>
            <w:r w:rsidRPr="00C405F4">
              <w:rPr>
                <w:i/>
              </w:rPr>
              <w:t xml:space="preserve">EFS; </w:t>
            </w:r>
            <w:proofErr w:type="spellStart"/>
            <w:r w:rsidRPr="00C405F4">
              <w:rPr>
                <w:i/>
              </w:rPr>
              <w:t>CoAS</w:t>
            </w:r>
            <w:proofErr w:type="spellEnd"/>
            <w:r w:rsidRPr="00C405F4">
              <w:rPr>
                <w:i/>
              </w:rPr>
              <w:t>; ECUS Secretary</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5</w:t>
            </w:r>
          </w:p>
        </w:tc>
        <w:tc>
          <w:tcPr>
            <w:tcW w:w="1010" w:type="dxa"/>
            <w:tcBorders>
              <w:bottom w:val="single" w:sz="4" w:space="0" w:color="auto"/>
            </w:tcBorders>
            <w:shd w:val="clear" w:color="auto" w:fill="FFFFFF"/>
            <w:vAlign w:val="center"/>
          </w:tcPr>
          <w:p w:rsidR="004F02DF" w:rsidRPr="00C405F4" w:rsidRDefault="004F02DF" w:rsidP="004F02DF">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4F02DF" w:rsidRPr="00C405F4" w:rsidRDefault="004F02DF" w:rsidP="004F02DF">
            <w:proofErr w:type="spellStart"/>
            <w:r>
              <w:t>Shaundra</w:t>
            </w:r>
            <w:proofErr w:type="spellEnd"/>
            <w:r>
              <w:t xml:space="preserve"> Walker</w:t>
            </w:r>
          </w:p>
          <w:p w:rsidR="004F02DF" w:rsidRPr="00C405F4" w:rsidRDefault="004F02DF" w:rsidP="004F02DF">
            <w:pPr>
              <w:rPr>
                <w:i/>
              </w:rPr>
            </w:pPr>
            <w:r>
              <w:rPr>
                <w:i/>
              </w:rPr>
              <w:t>EFS; Library; ECUS Member</w:t>
            </w: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Borders>
              <w:bottom w:val="single" w:sz="4" w:space="0" w:color="auto"/>
            </w:tcBorders>
            <w:vAlign w:val="center"/>
          </w:tcPr>
          <w:p w:rsidR="004F02DF" w:rsidRPr="00C405F4" w:rsidRDefault="004F02DF" w:rsidP="004F02DF">
            <w:pPr>
              <w:jc w:val="center"/>
              <w:rPr>
                <w:sz w:val="36"/>
                <w:szCs w:val="36"/>
              </w:rPr>
            </w:pP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5</w:t>
            </w:r>
          </w:p>
        </w:tc>
        <w:tc>
          <w:tcPr>
            <w:tcW w:w="1010" w:type="dxa"/>
            <w:tcBorders>
              <w:bottom w:val="single" w:sz="4" w:space="0" w:color="auto"/>
            </w:tcBorders>
            <w:shd w:val="clear" w:color="auto" w:fill="auto"/>
            <w:vAlign w:val="center"/>
          </w:tcPr>
          <w:p w:rsidR="004F02DF" w:rsidRPr="00C405F4" w:rsidRDefault="004F02DF" w:rsidP="004F02DF">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F02DF" w:rsidRDefault="004F02DF" w:rsidP="004F02DF">
            <w:r>
              <w:t>Carol Sapp</w:t>
            </w:r>
          </w:p>
          <w:p w:rsidR="004F02DF" w:rsidRPr="0014666D" w:rsidRDefault="004F02DF" w:rsidP="004F02DF">
            <w:pPr>
              <w:rPr>
                <w:sz w:val="20"/>
              </w:rPr>
            </w:pPr>
            <w:r>
              <w:rPr>
                <w:i/>
              </w:rPr>
              <w:t xml:space="preserve">EFS; </w:t>
            </w:r>
            <w:proofErr w:type="spellStart"/>
            <w:r>
              <w:rPr>
                <w:i/>
              </w:rPr>
              <w:t>CoHS</w:t>
            </w:r>
            <w:proofErr w:type="spellEnd"/>
            <w:r w:rsidRPr="00BD5C98">
              <w:rPr>
                <w:i/>
              </w:rPr>
              <w:t xml:space="preserve"> </w:t>
            </w:r>
            <w:r>
              <w:rPr>
                <w:i/>
              </w:rPr>
              <w:t>APC</w:t>
            </w:r>
            <w:r w:rsidRPr="00BD5C98">
              <w:rPr>
                <w:i/>
              </w:rPr>
              <w:t xml:space="preserve"> Chair </w:t>
            </w:r>
          </w:p>
        </w:tc>
        <w:tc>
          <w:tcPr>
            <w:tcW w:w="1010" w:type="dxa"/>
            <w:shd w:val="clear" w:color="auto" w:fill="auto"/>
            <w:vAlign w:val="center"/>
          </w:tcPr>
          <w:p w:rsidR="004F02DF" w:rsidRPr="00C405F4" w:rsidRDefault="004F02DF" w:rsidP="004F02DF">
            <w:pPr>
              <w:jc w:val="center"/>
              <w:rPr>
                <w:sz w:val="36"/>
                <w:szCs w:val="36"/>
              </w:rPr>
            </w:pPr>
            <w:r>
              <w:rPr>
                <w:sz w:val="36"/>
                <w:szCs w:val="36"/>
              </w:rPr>
              <w:t>N/A</w:t>
            </w:r>
          </w:p>
        </w:tc>
        <w:tc>
          <w:tcPr>
            <w:tcW w:w="1010" w:type="dxa"/>
            <w:shd w:val="clear" w:color="auto" w:fill="auto"/>
            <w:vAlign w:val="center"/>
          </w:tcPr>
          <w:p w:rsidR="004F02DF" w:rsidRPr="00C405F4" w:rsidRDefault="004F02DF" w:rsidP="004F02DF">
            <w:pPr>
              <w:jc w:val="center"/>
              <w:rPr>
                <w:sz w:val="36"/>
                <w:szCs w:val="36"/>
              </w:rPr>
            </w:pPr>
            <w:r>
              <w:rPr>
                <w:sz w:val="36"/>
                <w:szCs w:val="36"/>
              </w:rPr>
              <w:t>R</w:t>
            </w:r>
          </w:p>
        </w:tc>
        <w:tc>
          <w:tcPr>
            <w:tcW w:w="1000" w:type="dxa"/>
            <w:shd w:val="clear" w:color="auto" w:fill="auto"/>
            <w:vAlign w:val="center"/>
          </w:tcPr>
          <w:p w:rsidR="004F02DF" w:rsidRPr="00C405F4" w:rsidRDefault="004F02DF" w:rsidP="004F02DF">
            <w:pPr>
              <w:jc w:val="center"/>
              <w:rPr>
                <w:sz w:val="36"/>
                <w:szCs w:val="36"/>
              </w:rPr>
            </w:pPr>
            <w:r>
              <w:rPr>
                <w:sz w:val="36"/>
                <w:szCs w:val="36"/>
              </w:rPr>
              <w:t>P</w:t>
            </w:r>
          </w:p>
        </w:tc>
        <w:tc>
          <w:tcPr>
            <w:tcW w:w="102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R</w:t>
            </w:r>
          </w:p>
        </w:tc>
        <w:tc>
          <w:tcPr>
            <w:tcW w:w="1010" w:type="dxa"/>
          </w:tcPr>
          <w:p w:rsidR="004F02DF" w:rsidRDefault="004F02DF" w:rsidP="004F02DF">
            <w:pPr>
              <w:jc w:val="center"/>
              <w:rPr>
                <w:sz w:val="36"/>
                <w:szCs w:val="36"/>
              </w:rPr>
            </w:pPr>
          </w:p>
        </w:tc>
        <w:tc>
          <w:tcPr>
            <w:tcW w:w="1010" w:type="dxa"/>
            <w:shd w:val="clear" w:color="auto" w:fill="auto"/>
            <w:vAlign w:val="center"/>
          </w:tcPr>
          <w:p w:rsidR="004F02DF" w:rsidRPr="00C405F4" w:rsidRDefault="004F02DF" w:rsidP="004F02DF">
            <w:pPr>
              <w:jc w:val="center"/>
              <w:rPr>
                <w:sz w:val="36"/>
                <w:szCs w:val="36"/>
              </w:rPr>
            </w:pPr>
            <w:r>
              <w:rPr>
                <w:sz w:val="36"/>
                <w:szCs w:val="36"/>
              </w:rPr>
              <w:t>3</w:t>
            </w:r>
          </w:p>
        </w:tc>
        <w:tc>
          <w:tcPr>
            <w:tcW w:w="1010" w:type="dxa"/>
            <w:shd w:val="clear" w:color="auto" w:fill="auto"/>
            <w:vAlign w:val="center"/>
          </w:tcPr>
          <w:p w:rsidR="004F02DF" w:rsidRPr="00C405F4" w:rsidRDefault="004F02DF" w:rsidP="004F02DF">
            <w:pPr>
              <w:jc w:val="center"/>
              <w:rPr>
                <w:sz w:val="36"/>
                <w:szCs w:val="36"/>
              </w:rPr>
            </w:pPr>
            <w:r>
              <w:rPr>
                <w:sz w:val="36"/>
                <w:szCs w:val="36"/>
              </w:rPr>
              <w:t>2</w:t>
            </w:r>
          </w:p>
        </w:tc>
        <w:tc>
          <w:tcPr>
            <w:tcW w:w="1010" w:type="dxa"/>
            <w:tcBorders>
              <w:right w:val="double" w:sz="4" w:space="0" w:color="auto"/>
            </w:tcBorders>
            <w:shd w:val="clear" w:color="auto" w:fill="auto"/>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F02DF" w:rsidRDefault="004F02DF" w:rsidP="004F02DF">
            <w:r>
              <w:t xml:space="preserve">Lyndall </w:t>
            </w:r>
            <w:proofErr w:type="spellStart"/>
            <w:r>
              <w:t>Muschell</w:t>
            </w:r>
            <w:proofErr w:type="spellEnd"/>
          </w:p>
          <w:p w:rsidR="004F02DF" w:rsidRDefault="004F02DF" w:rsidP="004F02DF">
            <w:r>
              <w:rPr>
                <w:i/>
              </w:rPr>
              <w:t xml:space="preserve">EFS; </w:t>
            </w:r>
            <w:proofErr w:type="spellStart"/>
            <w:r>
              <w:rPr>
                <w:i/>
              </w:rPr>
              <w:t>CoE</w:t>
            </w:r>
            <w:proofErr w:type="spellEnd"/>
            <w:r>
              <w:rPr>
                <w:i/>
              </w:rPr>
              <w:t>; CAPC</w:t>
            </w:r>
            <w:r w:rsidRPr="00BD5C98">
              <w:rPr>
                <w:i/>
              </w:rPr>
              <w:t xml:space="preserve"> Chair</w:t>
            </w:r>
          </w:p>
        </w:tc>
        <w:tc>
          <w:tcPr>
            <w:tcW w:w="1010" w:type="dxa"/>
            <w:shd w:val="clear" w:color="auto" w:fill="auto"/>
            <w:vAlign w:val="center"/>
          </w:tcPr>
          <w:p w:rsidR="004F02DF" w:rsidRPr="00C405F4" w:rsidRDefault="004F02DF" w:rsidP="004F02DF">
            <w:pPr>
              <w:jc w:val="center"/>
              <w:rPr>
                <w:sz w:val="36"/>
                <w:szCs w:val="36"/>
              </w:rPr>
            </w:pPr>
            <w:r>
              <w:rPr>
                <w:sz w:val="36"/>
                <w:szCs w:val="36"/>
              </w:rPr>
              <w:t>N/A</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00" w:type="dxa"/>
            <w:shd w:val="clear" w:color="auto" w:fill="auto"/>
            <w:vAlign w:val="center"/>
          </w:tcPr>
          <w:p w:rsidR="004F02DF" w:rsidRPr="00C405F4" w:rsidRDefault="004F02DF" w:rsidP="004F02DF">
            <w:pPr>
              <w:jc w:val="center"/>
              <w:rPr>
                <w:sz w:val="36"/>
                <w:szCs w:val="36"/>
              </w:rPr>
            </w:pPr>
            <w:r>
              <w:rPr>
                <w:sz w:val="36"/>
                <w:szCs w:val="36"/>
              </w:rPr>
              <w:t>P</w:t>
            </w:r>
          </w:p>
        </w:tc>
        <w:tc>
          <w:tcPr>
            <w:tcW w:w="102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Pr>
          <w:p w:rsidR="004F02DF" w:rsidRDefault="004F02DF" w:rsidP="004F02DF">
            <w:pPr>
              <w:jc w:val="center"/>
              <w:rPr>
                <w:sz w:val="36"/>
                <w:szCs w:val="36"/>
              </w:rPr>
            </w:pPr>
          </w:p>
        </w:tc>
        <w:tc>
          <w:tcPr>
            <w:tcW w:w="1010" w:type="dxa"/>
            <w:shd w:val="clear" w:color="auto" w:fill="auto"/>
            <w:vAlign w:val="center"/>
          </w:tcPr>
          <w:p w:rsidR="004F02DF" w:rsidRPr="00C405F4" w:rsidRDefault="004F02DF" w:rsidP="004F02DF">
            <w:pPr>
              <w:jc w:val="center"/>
              <w:rPr>
                <w:sz w:val="36"/>
                <w:szCs w:val="36"/>
              </w:rPr>
            </w:pPr>
            <w:r>
              <w:rPr>
                <w:sz w:val="36"/>
                <w:szCs w:val="36"/>
              </w:rPr>
              <w:t>5</w:t>
            </w:r>
          </w:p>
        </w:tc>
        <w:tc>
          <w:tcPr>
            <w:tcW w:w="1010" w:type="dxa"/>
            <w:shd w:val="clear" w:color="auto" w:fill="auto"/>
            <w:vAlign w:val="center"/>
          </w:tcPr>
          <w:p w:rsidR="004F02DF" w:rsidRPr="00C405F4" w:rsidRDefault="004F02DF" w:rsidP="004F02DF">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F02DF" w:rsidRDefault="004F02DF" w:rsidP="004F02DF">
            <w:r>
              <w:t>Alex Blazer</w:t>
            </w:r>
          </w:p>
          <w:p w:rsidR="004F02DF" w:rsidRDefault="004F02DF" w:rsidP="004F02DF">
            <w:r>
              <w:rPr>
                <w:i/>
              </w:rPr>
              <w:t xml:space="preserve">EFS; </w:t>
            </w:r>
            <w:proofErr w:type="spellStart"/>
            <w:r>
              <w:rPr>
                <w:i/>
              </w:rPr>
              <w:t>CoAS</w:t>
            </w:r>
            <w:proofErr w:type="spellEnd"/>
            <w:r>
              <w:rPr>
                <w:i/>
              </w:rPr>
              <w:t>;</w:t>
            </w:r>
            <w:r w:rsidRPr="00BD5C98">
              <w:rPr>
                <w:i/>
              </w:rPr>
              <w:t xml:space="preserve"> </w:t>
            </w:r>
            <w:r>
              <w:rPr>
                <w:i/>
              </w:rPr>
              <w:t>FAPC</w:t>
            </w:r>
            <w:r w:rsidRPr="00BD5C98">
              <w:rPr>
                <w:i/>
              </w:rPr>
              <w:t xml:space="preserve"> Chair</w:t>
            </w:r>
          </w:p>
        </w:tc>
        <w:tc>
          <w:tcPr>
            <w:tcW w:w="1010" w:type="dxa"/>
            <w:shd w:val="clear" w:color="auto" w:fill="auto"/>
            <w:vAlign w:val="center"/>
          </w:tcPr>
          <w:p w:rsidR="004F02DF" w:rsidRPr="00C405F4" w:rsidRDefault="004F02DF" w:rsidP="004F02DF">
            <w:pPr>
              <w:jc w:val="center"/>
              <w:rPr>
                <w:sz w:val="36"/>
                <w:szCs w:val="36"/>
              </w:rPr>
            </w:pPr>
            <w:r>
              <w:rPr>
                <w:sz w:val="36"/>
                <w:szCs w:val="36"/>
              </w:rPr>
              <w:t>N/A</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00" w:type="dxa"/>
            <w:shd w:val="clear" w:color="auto" w:fill="auto"/>
            <w:vAlign w:val="center"/>
          </w:tcPr>
          <w:p w:rsidR="004F02DF" w:rsidRPr="00C405F4" w:rsidRDefault="004F02DF" w:rsidP="004F02DF">
            <w:pPr>
              <w:jc w:val="center"/>
              <w:rPr>
                <w:sz w:val="36"/>
                <w:szCs w:val="36"/>
              </w:rPr>
            </w:pPr>
            <w:r>
              <w:rPr>
                <w:sz w:val="36"/>
                <w:szCs w:val="36"/>
              </w:rPr>
              <w:t>R</w:t>
            </w:r>
          </w:p>
        </w:tc>
        <w:tc>
          <w:tcPr>
            <w:tcW w:w="102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Pr>
          <w:p w:rsidR="004F02DF" w:rsidRDefault="004F02DF" w:rsidP="004F02DF">
            <w:pPr>
              <w:jc w:val="center"/>
              <w:rPr>
                <w:sz w:val="36"/>
                <w:szCs w:val="36"/>
              </w:rPr>
            </w:pPr>
          </w:p>
        </w:tc>
        <w:tc>
          <w:tcPr>
            <w:tcW w:w="1010" w:type="dxa"/>
            <w:shd w:val="clear" w:color="auto" w:fill="auto"/>
            <w:vAlign w:val="center"/>
          </w:tcPr>
          <w:p w:rsidR="004F02DF" w:rsidRPr="00C405F4" w:rsidRDefault="004F02DF" w:rsidP="004F02DF">
            <w:pPr>
              <w:jc w:val="center"/>
              <w:rPr>
                <w:sz w:val="36"/>
                <w:szCs w:val="36"/>
              </w:rPr>
            </w:pPr>
            <w:r>
              <w:rPr>
                <w:sz w:val="36"/>
                <w:szCs w:val="36"/>
              </w:rPr>
              <w:t>4</w:t>
            </w:r>
          </w:p>
        </w:tc>
        <w:tc>
          <w:tcPr>
            <w:tcW w:w="1010" w:type="dxa"/>
            <w:shd w:val="clear" w:color="auto" w:fill="auto"/>
            <w:vAlign w:val="center"/>
          </w:tcPr>
          <w:p w:rsidR="004F02DF" w:rsidRPr="00C405F4" w:rsidRDefault="004F02DF" w:rsidP="004F02DF">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4F02DF" w:rsidRPr="00C405F4" w:rsidRDefault="004F02DF" w:rsidP="004F02DF">
            <w:pPr>
              <w:jc w:val="center"/>
              <w:rPr>
                <w:sz w:val="36"/>
                <w:szCs w:val="36"/>
              </w:rPr>
            </w:pPr>
            <w:r w:rsidRPr="00C405F4">
              <w:rPr>
                <w:sz w:val="36"/>
                <w:szCs w:val="36"/>
              </w:rPr>
              <w:t>0</w:t>
            </w:r>
          </w:p>
        </w:tc>
      </w:tr>
      <w:tr w:rsidR="004F02DF"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F02DF" w:rsidRDefault="004F02DF" w:rsidP="004F02DF">
            <w:r>
              <w:t>Jan Hoffmann Clark</w:t>
            </w:r>
          </w:p>
          <w:p w:rsidR="004F02DF" w:rsidRDefault="004F02DF" w:rsidP="004F02DF">
            <w:r>
              <w:rPr>
                <w:i/>
              </w:rPr>
              <w:t xml:space="preserve">EFS; </w:t>
            </w:r>
            <w:proofErr w:type="spellStart"/>
            <w:r>
              <w:rPr>
                <w:i/>
              </w:rPr>
              <w:t>CoAS</w:t>
            </w:r>
            <w:proofErr w:type="spellEnd"/>
            <w:r>
              <w:rPr>
                <w:i/>
              </w:rPr>
              <w:t>, RPIPC</w:t>
            </w:r>
            <w:r w:rsidRPr="00BD5C98">
              <w:rPr>
                <w:i/>
              </w:rPr>
              <w:t xml:space="preserve"> Chair</w:t>
            </w:r>
          </w:p>
        </w:tc>
        <w:tc>
          <w:tcPr>
            <w:tcW w:w="1010" w:type="dxa"/>
            <w:shd w:val="clear" w:color="auto" w:fill="auto"/>
            <w:vAlign w:val="center"/>
          </w:tcPr>
          <w:p w:rsidR="004F02DF" w:rsidRPr="00C405F4" w:rsidRDefault="004F02DF" w:rsidP="004F02DF">
            <w:pPr>
              <w:jc w:val="center"/>
              <w:rPr>
                <w:sz w:val="36"/>
                <w:szCs w:val="36"/>
              </w:rPr>
            </w:pPr>
            <w:r>
              <w:rPr>
                <w:sz w:val="36"/>
                <w:szCs w:val="36"/>
              </w:rPr>
              <w:t>N/A</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00" w:type="dxa"/>
            <w:shd w:val="clear" w:color="auto" w:fill="auto"/>
            <w:vAlign w:val="center"/>
          </w:tcPr>
          <w:p w:rsidR="004F02DF" w:rsidRPr="00C405F4" w:rsidRDefault="004F02DF" w:rsidP="004F02DF">
            <w:pPr>
              <w:jc w:val="center"/>
              <w:rPr>
                <w:sz w:val="36"/>
                <w:szCs w:val="36"/>
              </w:rPr>
            </w:pPr>
            <w:r>
              <w:rPr>
                <w:sz w:val="36"/>
                <w:szCs w:val="36"/>
              </w:rPr>
              <w:t>P</w:t>
            </w:r>
          </w:p>
        </w:tc>
        <w:tc>
          <w:tcPr>
            <w:tcW w:w="102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shd w:val="clear" w:color="auto" w:fill="auto"/>
            <w:vAlign w:val="center"/>
          </w:tcPr>
          <w:p w:rsidR="004F02DF" w:rsidRPr="00C405F4" w:rsidRDefault="004F02DF" w:rsidP="004F02DF">
            <w:pPr>
              <w:jc w:val="center"/>
              <w:rPr>
                <w:sz w:val="36"/>
                <w:szCs w:val="36"/>
              </w:rPr>
            </w:pPr>
            <w:r>
              <w:rPr>
                <w:sz w:val="36"/>
                <w:szCs w:val="36"/>
              </w:rPr>
              <w:t>P</w:t>
            </w:r>
          </w:p>
        </w:tc>
        <w:tc>
          <w:tcPr>
            <w:tcW w:w="1010" w:type="dxa"/>
          </w:tcPr>
          <w:p w:rsidR="004F02DF" w:rsidRDefault="004F02DF" w:rsidP="004F02DF">
            <w:pPr>
              <w:jc w:val="center"/>
              <w:rPr>
                <w:sz w:val="36"/>
                <w:szCs w:val="36"/>
              </w:rPr>
            </w:pPr>
          </w:p>
        </w:tc>
        <w:tc>
          <w:tcPr>
            <w:tcW w:w="1010" w:type="dxa"/>
            <w:shd w:val="clear" w:color="auto" w:fill="auto"/>
            <w:vAlign w:val="center"/>
          </w:tcPr>
          <w:p w:rsidR="004F02DF" w:rsidRPr="00C405F4" w:rsidRDefault="004F02DF" w:rsidP="004F02DF">
            <w:pPr>
              <w:jc w:val="center"/>
              <w:rPr>
                <w:sz w:val="36"/>
                <w:szCs w:val="36"/>
              </w:rPr>
            </w:pPr>
            <w:r>
              <w:rPr>
                <w:sz w:val="36"/>
                <w:szCs w:val="36"/>
              </w:rPr>
              <w:t>5</w:t>
            </w:r>
          </w:p>
        </w:tc>
        <w:tc>
          <w:tcPr>
            <w:tcW w:w="1010" w:type="dxa"/>
            <w:shd w:val="clear" w:color="auto" w:fill="auto"/>
            <w:vAlign w:val="center"/>
          </w:tcPr>
          <w:p w:rsidR="004F02DF" w:rsidRPr="00C405F4" w:rsidRDefault="004F02DF" w:rsidP="004F02DF">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4F02DF" w:rsidRPr="00C405F4" w:rsidRDefault="004F02DF" w:rsidP="004F02DF">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F73BEA" w:rsidRDefault="00F73BEA" w:rsidP="00F73BEA">
            <w:r>
              <w:lastRenderedPageBreak/>
              <w:t>Heidi Fowler</w:t>
            </w:r>
          </w:p>
          <w:p w:rsidR="00F73BEA" w:rsidRDefault="00F73BEA" w:rsidP="00F73BEA">
            <w:r>
              <w:rPr>
                <w:i/>
              </w:rPr>
              <w:t xml:space="preserve">EFS; </w:t>
            </w:r>
            <w:proofErr w:type="spellStart"/>
            <w:r>
              <w:rPr>
                <w:i/>
              </w:rPr>
              <w:t>CoHS</w:t>
            </w:r>
            <w:proofErr w:type="spellEnd"/>
            <w:r>
              <w:rPr>
                <w:i/>
              </w:rPr>
              <w:t>, SAPC</w:t>
            </w:r>
            <w:r w:rsidRPr="00BD5C98">
              <w:rPr>
                <w:i/>
              </w:rPr>
              <w:t xml:space="preserve"> Chair</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2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73BEA" w:rsidRPr="00C405F4" w:rsidRDefault="004F02DF" w:rsidP="00F73BEA">
            <w:pPr>
              <w:jc w:val="center"/>
              <w:rPr>
                <w:sz w:val="36"/>
                <w:szCs w:val="36"/>
              </w:rPr>
            </w:pPr>
            <w:r>
              <w:rPr>
                <w:sz w:val="36"/>
                <w:szCs w:val="36"/>
              </w:rPr>
              <w:t>P</w:t>
            </w:r>
          </w:p>
        </w:tc>
        <w:tc>
          <w:tcPr>
            <w:tcW w:w="1010" w:type="dxa"/>
            <w:tcBorders>
              <w:bottom w:val="double" w:sz="4" w:space="0" w:color="auto"/>
            </w:tcBorders>
          </w:tcPr>
          <w:p w:rsidR="00F73BEA" w:rsidRDefault="00F73BEA" w:rsidP="00F73BEA">
            <w:pPr>
              <w:jc w:val="center"/>
              <w:rPr>
                <w:sz w:val="36"/>
                <w:szCs w:val="36"/>
              </w:rPr>
            </w:pPr>
          </w:p>
        </w:tc>
        <w:tc>
          <w:tcPr>
            <w:tcW w:w="1010" w:type="dxa"/>
            <w:tcBorders>
              <w:bottom w:val="double" w:sz="4" w:space="0" w:color="auto"/>
            </w:tcBorders>
            <w:shd w:val="clear" w:color="auto" w:fill="auto"/>
            <w:vAlign w:val="center"/>
          </w:tcPr>
          <w:p w:rsidR="00F73BEA" w:rsidRPr="00C405F4" w:rsidRDefault="004F02DF" w:rsidP="00F73BEA">
            <w:pPr>
              <w:jc w:val="center"/>
              <w:rPr>
                <w:sz w:val="36"/>
                <w:szCs w:val="36"/>
              </w:rPr>
            </w:pPr>
            <w:r>
              <w:rPr>
                <w:sz w:val="36"/>
                <w:szCs w:val="36"/>
              </w:rPr>
              <w:t>5</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72" w:rsidRDefault="00286772">
      <w:r>
        <w:separator/>
      </w:r>
    </w:p>
    <w:p w:rsidR="00286772" w:rsidRDefault="00286772"/>
  </w:endnote>
  <w:endnote w:type="continuationSeparator" w:id="0">
    <w:p w:rsidR="00286772" w:rsidRDefault="00286772">
      <w:r>
        <w:continuationSeparator/>
      </w:r>
    </w:p>
    <w:p w:rsidR="00286772" w:rsidRDefault="0028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7" w:rsidRDefault="002D1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B0" w:rsidRPr="009A508C" w:rsidRDefault="009766B0" w:rsidP="009A508C">
    <w:pPr>
      <w:pStyle w:val="Footer"/>
      <w:tabs>
        <w:tab w:val="clear" w:pos="8640"/>
        <w:tab w:val="right" w:pos="14310"/>
      </w:tabs>
      <w:rPr>
        <w:sz w:val="20"/>
        <w:szCs w:val="20"/>
      </w:rPr>
    </w:pPr>
    <w:r>
      <w:rPr>
        <w:i/>
        <w:sz w:val="20"/>
        <w:szCs w:val="20"/>
      </w:rPr>
      <w:t xml:space="preserve">3 March 2017 </w:t>
    </w:r>
    <w:r w:rsidRPr="009A508C">
      <w:rPr>
        <w:i/>
        <w:sz w:val="20"/>
        <w:szCs w:val="20"/>
      </w:rPr>
      <w:t>ECUS-SCC Meeting Minutes (</w:t>
    </w:r>
    <w:r w:rsidR="002D1447">
      <w:rPr>
        <w:i/>
        <w:sz w:val="20"/>
        <w:szCs w:val="20"/>
      </w:rPr>
      <w:t xml:space="preserve">FINAL </w:t>
    </w:r>
    <w:r>
      <w:rPr>
        <w:i/>
        <w:sz w:val="20"/>
        <w:szCs w:val="20"/>
      </w:rPr>
      <w:t>DRAFT</w:t>
    </w:r>
    <w:bookmarkStart w:id="0" w:name="_GoBack"/>
    <w:bookmarkEnd w:id="0"/>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2D1447">
              <w:rPr>
                <w:bCs/>
                <w:i/>
                <w:noProof/>
                <w:sz w:val="20"/>
                <w:szCs w:val="20"/>
              </w:rPr>
              <w:t>1</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2D1447">
              <w:rPr>
                <w:bCs/>
                <w:i/>
                <w:noProof/>
                <w:sz w:val="20"/>
                <w:szCs w:val="20"/>
              </w:rPr>
              <w:t>35</w:t>
            </w:r>
            <w:r w:rsidRPr="009A508C">
              <w:rPr>
                <w:bCs/>
                <w:i/>
                <w:sz w:val="20"/>
                <w:szCs w:val="20"/>
              </w:rPr>
              <w:fldChar w:fldCharType="end"/>
            </w:r>
          </w:sdtContent>
        </w:sdt>
      </w:sdtContent>
    </w:sdt>
  </w:p>
  <w:p w:rsidR="009766B0" w:rsidRPr="00BB568D" w:rsidRDefault="009766B0"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7" w:rsidRDefault="002D1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72" w:rsidRDefault="00286772">
      <w:r>
        <w:separator/>
      </w:r>
    </w:p>
    <w:p w:rsidR="00286772" w:rsidRDefault="00286772"/>
  </w:footnote>
  <w:footnote w:type="continuationSeparator" w:id="0">
    <w:p w:rsidR="00286772" w:rsidRDefault="00286772">
      <w:r>
        <w:continuationSeparator/>
      </w:r>
    </w:p>
    <w:p w:rsidR="00286772" w:rsidRDefault="002867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7" w:rsidRDefault="002D1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7" w:rsidRDefault="002D1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7" w:rsidRDefault="002D1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F556C"/>
    <w:multiLevelType w:val="hybridMultilevel"/>
    <w:tmpl w:val="D1CC3554"/>
    <w:lvl w:ilvl="0" w:tplc="E1B22C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10CD4"/>
    <w:multiLevelType w:val="hybridMultilevel"/>
    <w:tmpl w:val="1C92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2C3660D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8" w15:restartNumberingAfterBreak="0">
    <w:nsid w:val="2550207F"/>
    <w:multiLevelType w:val="hybridMultilevel"/>
    <w:tmpl w:val="A6C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8E11737"/>
    <w:multiLevelType w:val="hybridMultilevel"/>
    <w:tmpl w:val="B456E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B6D31"/>
    <w:multiLevelType w:val="hybridMultilevel"/>
    <w:tmpl w:val="49C20150"/>
    <w:lvl w:ilvl="0" w:tplc="55644B76">
      <w:start w:val="3"/>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8" w15:restartNumberingAfterBreak="0">
    <w:nsid w:val="70E66A4D"/>
    <w:multiLevelType w:val="hybridMultilevel"/>
    <w:tmpl w:val="904EA45C"/>
    <w:lvl w:ilvl="0" w:tplc="DE38CA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E3B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C22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240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EFC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2F8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058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A60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80D6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DF4FF4"/>
    <w:multiLevelType w:val="hybridMultilevel"/>
    <w:tmpl w:val="EE1C602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1B4473"/>
    <w:multiLevelType w:val="hybridMultilevel"/>
    <w:tmpl w:val="4D5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906D3"/>
    <w:multiLevelType w:val="hybridMultilevel"/>
    <w:tmpl w:val="06D8F012"/>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911D0"/>
    <w:multiLevelType w:val="hybridMultilevel"/>
    <w:tmpl w:val="0F9EA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7108F"/>
    <w:multiLevelType w:val="hybridMultilevel"/>
    <w:tmpl w:val="1AD49DC0"/>
    <w:lvl w:ilvl="0" w:tplc="CE60D6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5"/>
  </w:num>
  <w:num w:numId="4">
    <w:abstractNumId w:val="6"/>
  </w:num>
  <w:num w:numId="5">
    <w:abstractNumId w:val="9"/>
  </w:num>
  <w:num w:numId="6">
    <w:abstractNumId w:val="11"/>
  </w:num>
  <w:num w:numId="7">
    <w:abstractNumId w:val="12"/>
  </w:num>
  <w:num w:numId="8">
    <w:abstractNumId w:val="23"/>
  </w:num>
  <w:num w:numId="9">
    <w:abstractNumId w:val="20"/>
  </w:num>
  <w:num w:numId="10">
    <w:abstractNumId w:val="10"/>
  </w:num>
  <w:num w:numId="11">
    <w:abstractNumId w:val="4"/>
  </w:num>
  <w:num w:numId="12">
    <w:abstractNumId w:val="19"/>
  </w:num>
  <w:num w:numId="13">
    <w:abstractNumId w:val="14"/>
  </w:num>
  <w:num w:numId="14">
    <w:abstractNumId w:val="21"/>
  </w:num>
  <w:num w:numId="15">
    <w:abstractNumId w:val="0"/>
  </w:num>
  <w:num w:numId="16">
    <w:abstractNumId w:val="7"/>
  </w:num>
  <w:num w:numId="17">
    <w:abstractNumId w:val="8"/>
  </w:num>
  <w:num w:numId="18">
    <w:abstractNumId w:val="22"/>
  </w:num>
  <w:num w:numId="19">
    <w:abstractNumId w:val="16"/>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num>
  <w:num w:numId="24">
    <w:abstractNumId w:val="2"/>
  </w:num>
  <w:num w:numId="25">
    <w:abstractNumId w:val="17"/>
  </w:num>
  <w:num w:numId="2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A27"/>
    <w:rsid w:val="00056CB0"/>
    <w:rsid w:val="00061DD8"/>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A52"/>
    <w:rsid w:val="00094DB5"/>
    <w:rsid w:val="00095528"/>
    <w:rsid w:val="0009589C"/>
    <w:rsid w:val="0009789B"/>
    <w:rsid w:val="00097D76"/>
    <w:rsid w:val="000A3509"/>
    <w:rsid w:val="000A4088"/>
    <w:rsid w:val="000A4AB2"/>
    <w:rsid w:val="000A5059"/>
    <w:rsid w:val="000A52BE"/>
    <w:rsid w:val="000B0A1E"/>
    <w:rsid w:val="000B1324"/>
    <w:rsid w:val="000B1DC6"/>
    <w:rsid w:val="000B3753"/>
    <w:rsid w:val="000B5ED2"/>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4BD7"/>
    <w:rsid w:val="001150EF"/>
    <w:rsid w:val="00116A03"/>
    <w:rsid w:val="001173DF"/>
    <w:rsid w:val="00117638"/>
    <w:rsid w:val="00122B28"/>
    <w:rsid w:val="001261D8"/>
    <w:rsid w:val="001302B7"/>
    <w:rsid w:val="001304C3"/>
    <w:rsid w:val="001308CF"/>
    <w:rsid w:val="00132A57"/>
    <w:rsid w:val="001348DC"/>
    <w:rsid w:val="001379B4"/>
    <w:rsid w:val="00137C9B"/>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68FF"/>
    <w:rsid w:val="00187BE4"/>
    <w:rsid w:val="00190111"/>
    <w:rsid w:val="00190F09"/>
    <w:rsid w:val="001913D8"/>
    <w:rsid w:val="00191EE6"/>
    <w:rsid w:val="00192D1B"/>
    <w:rsid w:val="00193468"/>
    <w:rsid w:val="00195AC0"/>
    <w:rsid w:val="001966B9"/>
    <w:rsid w:val="00197875"/>
    <w:rsid w:val="00197924"/>
    <w:rsid w:val="001979BB"/>
    <w:rsid w:val="001A02A1"/>
    <w:rsid w:val="001A2105"/>
    <w:rsid w:val="001A26AB"/>
    <w:rsid w:val="001A3233"/>
    <w:rsid w:val="001A4B3A"/>
    <w:rsid w:val="001A6802"/>
    <w:rsid w:val="001A73DE"/>
    <w:rsid w:val="001B0A37"/>
    <w:rsid w:val="001B10A9"/>
    <w:rsid w:val="001B1C81"/>
    <w:rsid w:val="001B2C4B"/>
    <w:rsid w:val="001B2E60"/>
    <w:rsid w:val="001B43AC"/>
    <w:rsid w:val="001B5407"/>
    <w:rsid w:val="001B5EC4"/>
    <w:rsid w:val="001B5F58"/>
    <w:rsid w:val="001B749D"/>
    <w:rsid w:val="001B74A9"/>
    <w:rsid w:val="001B790D"/>
    <w:rsid w:val="001B7FB2"/>
    <w:rsid w:val="001C27C2"/>
    <w:rsid w:val="001C2CE5"/>
    <w:rsid w:val="001C5290"/>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2ED1"/>
    <w:rsid w:val="001F2FB0"/>
    <w:rsid w:val="001F3088"/>
    <w:rsid w:val="001F696A"/>
    <w:rsid w:val="001F7104"/>
    <w:rsid w:val="001F7821"/>
    <w:rsid w:val="002001DF"/>
    <w:rsid w:val="002009D4"/>
    <w:rsid w:val="002018B8"/>
    <w:rsid w:val="002026C1"/>
    <w:rsid w:val="002030A1"/>
    <w:rsid w:val="002032A3"/>
    <w:rsid w:val="00204126"/>
    <w:rsid w:val="00205B67"/>
    <w:rsid w:val="00211299"/>
    <w:rsid w:val="00211A4E"/>
    <w:rsid w:val="00213868"/>
    <w:rsid w:val="00214C1F"/>
    <w:rsid w:val="00215985"/>
    <w:rsid w:val="00220FBF"/>
    <w:rsid w:val="00223013"/>
    <w:rsid w:val="002234C9"/>
    <w:rsid w:val="002249D9"/>
    <w:rsid w:val="002262C8"/>
    <w:rsid w:val="00227231"/>
    <w:rsid w:val="002277F8"/>
    <w:rsid w:val="00230633"/>
    <w:rsid w:val="0023163B"/>
    <w:rsid w:val="002316A4"/>
    <w:rsid w:val="00233260"/>
    <w:rsid w:val="002334A4"/>
    <w:rsid w:val="0023368A"/>
    <w:rsid w:val="00233AC5"/>
    <w:rsid w:val="002344DB"/>
    <w:rsid w:val="00234F7D"/>
    <w:rsid w:val="00236D6A"/>
    <w:rsid w:val="002371E7"/>
    <w:rsid w:val="00237E23"/>
    <w:rsid w:val="0024036D"/>
    <w:rsid w:val="00240BDE"/>
    <w:rsid w:val="0024124A"/>
    <w:rsid w:val="0024484F"/>
    <w:rsid w:val="00244E3C"/>
    <w:rsid w:val="0024518A"/>
    <w:rsid w:val="002512D3"/>
    <w:rsid w:val="002566A0"/>
    <w:rsid w:val="002578B4"/>
    <w:rsid w:val="00257A7F"/>
    <w:rsid w:val="00260080"/>
    <w:rsid w:val="002613A1"/>
    <w:rsid w:val="00261AD1"/>
    <w:rsid w:val="0026333C"/>
    <w:rsid w:val="00266182"/>
    <w:rsid w:val="002662E1"/>
    <w:rsid w:val="00266E17"/>
    <w:rsid w:val="00267795"/>
    <w:rsid w:val="0027219F"/>
    <w:rsid w:val="00272627"/>
    <w:rsid w:val="0027349A"/>
    <w:rsid w:val="00273D20"/>
    <w:rsid w:val="00273F36"/>
    <w:rsid w:val="002760BE"/>
    <w:rsid w:val="00276814"/>
    <w:rsid w:val="0027741B"/>
    <w:rsid w:val="00284FFE"/>
    <w:rsid w:val="00286772"/>
    <w:rsid w:val="002904D2"/>
    <w:rsid w:val="002923CE"/>
    <w:rsid w:val="0029394F"/>
    <w:rsid w:val="00293D3D"/>
    <w:rsid w:val="00293F1F"/>
    <w:rsid w:val="00294459"/>
    <w:rsid w:val="002948C2"/>
    <w:rsid w:val="0029520F"/>
    <w:rsid w:val="002959C6"/>
    <w:rsid w:val="00297C9B"/>
    <w:rsid w:val="002A0BD1"/>
    <w:rsid w:val="002A0EF9"/>
    <w:rsid w:val="002A1141"/>
    <w:rsid w:val="002A188C"/>
    <w:rsid w:val="002A31E1"/>
    <w:rsid w:val="002A6129"/>
    <w:rsid w:val="002B0A44"/>
    <w:rsid w:val="002B2041"/>
    <w:rsid w:val="002B485F"/>
    <w:rsid w:val="002B62C6"/>
    <w:rsid w:val="002B683A"/>
    <w:rsid w:val="002C0D06"/>
    <w:rsid w:val="002C221C"/>
    <w:rsid w:val="002C2B53"/>
    <w:rsid w:val="002C2B8D"/>
    <w:rsid w:val="002C3502"/>
    <w:rsid w:val="002C43CF"/>
    <w:rsid w:val="002C44B2"/>
    <w:rsid w:val="002C6830"/>
    <w:rsid w:val="002C6CC9"/>
    <w:rsid w:val="002C7735"/>
    <w:rsid w:val="002C7BEC"/>
    <w:rsid w:val="002D1447"/>
    <w:rsid w:val="002D1B0A"/>
    <w:rsid w:val="002D1B83"/>
    <w:rsid w:val="002D35C6"/>
    <w:rsid w:val="002D4205"/>
    <w:rsid w:val="002D4E22"/>
    <w:rsid w:val="002D6044"/>
    <w:rsid w:val="002E1174"/>
    <w:rsid w:val="002E176C"/>
    <w:rsid w:val="002E1DA7"/>
    <w:rsid w:val="002E21C6"/>
    <w:rsid w:val="002E2810"/>
    <w:rsid w:val="002E2D4A"/>
    <w:rsid w:val="002E5125"/>
    <w:rsid w:val="002E5616"/>
    <w:rsid w:val="002E60A8"/>
    <w:rsid w:val="002E7D9A"/>
    <w:rsid w:val="002F186D"/>
    <w:rsid w:val="002F2058"/>
    <w:rsid w:val="00300223"/>
    <w:rsid w:val="003022C3"/>
    <w:rsid w:val="00302C10"/>
    <w:rsid w:val="00304408"/>
    <w:rsid w:val="00305F4B"/>
    <w:rsid w:val="00306222"/>
    <w:rsid w:val="00306487"/>
    <w:rsid w:val="003101FF"/>
    <w:rsid w:val="00314F56"/>
    <w:rsid w:val="00315DAC"/>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33AD"/>
    <w:rsid w:val="00344DC9"/>
    <w:rsid w:val="00344E3A"/>
    <w:rsid w:val="0034566D"/>
    <w:rsid w:val="0034571A"/>
    <w:rsid w:val="003466E1"/>
    <w:rsid w:val="00352A47"/>
    <w:rsid w:val="003541A3"/>
    <w:rsid w:val="00357009"/>
    <w:rsid w:val="00360F2F"/>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54E6"/>
    <w:rsid w:val="003865FF"/>
    <w:rsid w:val="00387A79"/>
    <w:rsid w:val="0039014C"/>
    <w:rsid w:val="003911FF"/>
    <w:rsid w:val="0039358F"/>
    <w:rsid w:val="00394D04"/>
    <w:rsid w:val="003977C1"/>
    <w:rsid w:val="003A05D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5B00"/>
    <w:rsid w:val="003C681E"/>
    <w:rsid w:val="003D45BC"/>
    <w:rsid w:val="003D488A"/>
    <w:rsid w:val="003D5145"/>
    <w:rsid w:val="003D5786"/>
    <w:rsid w:val="003D7DC5"/>
    <w:rsid w:val="003E0332"/>
    <w:rsid w:val="003E0C1F"/>
    <w:rsid w:val="003E1840"/>
    <w:rsid w:val="003E1A57"/>
    <w:rsid w:val="003E26C7"/>
    <w:rsid w:val="003E3D44"/>
    <w:rsid w:val="003F299C"/>
    <w:rsid w:val="003F443A"/>
    <w:rsid w:val="003F4AA3"/>
    <w:rsid w:val="003F64C8"/>
    <w:rsid w:val="003F707D"/>
    <w:rsid w:val="00400D60"/>
    <w:rsid w:val="0040146E"/>
    <w:rsid w:val="004055A9"/>
    <w:rsid w:val="004062F0"/>
    <w:rsid w:val="0040653E"/>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4F3"/>
    <w:rsid w:val="00447558"/>
    <w:rsid w:val="00447A2A"/>
    <w:rsid w:val="004514D1"/>
    <w:rsid w:val="00454DA6"/>
    <w:rsid w:val="004551DC"/>
    <w:rsid w:val="004553C6"/>
    <w:rsid w:val="00455A30"/>
    <w:rsid w:val="00461ADD"/>
    <w:rsid w:val="00461C79"/>
    <w:rsid w:val="0046209C"/>
    <w:rsid w:val="0046684A"/>
    <w:rsid w:val="004675D4"/>
    <w:rsid w:val="004701F8"/>
    <w:rsid w:val="00470D12"/>
    <w:rsid w:val="00473E8E"/>
    <w:rsid w:val="00474D53"/>
    <w:rsid w:val="004759E3"/>
    <w:rsid w:val="004760C2"/>
    <w:rsid w:val="00476254"/>
    <w:rsid w:val="0047678D"/>
    <w:rsid w:val="00476F3E"/>
    <w:rsid w:val="00477146"/>
    <w:rsid w:val="004772AD"/>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290A"/>
    <w:rsid w:val="00492CE2"/>
    <w:rsid w:val="00492D7A"/>
    <w:rsid w:val="0049345D"/>
    <w:rsid w:val="00496749"/>
    <w:rsid w:val="004A28B2"/>
    <w:rsid w:val="004A33B7"/>
    <w:rsid w:val="004A36BE"/>
    <w:rsid w:val="004A563E"/>
    <w:rsid w:val="004A56D1"/>
    <w:rsid w:val="004A570F"/>
    <w:rsid w:val="004A58D6"/>
    <w:rsid w:val="004A5B2F"/>
    <w:rsid w:val="004A6A23"/>
    <w:rsid w:val="004A7B03"/>
    <w:rsid w:val="004B1C53"/>
    <w:rsid w:val="004B3186"/>
    <w:rsid w:val="004B5928"/>
    <w:rsid w:val="004B5D2E"/>
    <w:rsid w:val="004B653B"/>
    <w:rsid w:val="004C009E"/>
    <w:rsid w:val="004C2776"/>
    <w:rsid w:val="004C34BF"/>
    <w:rsid w:val="004C5177"/>
    <w:rsid w:val="004D28B6"/>
    <w:rsid w:val="004D564D"/>
    <w:rsid w:val="004D6D57"/>
    <w:rsid w:val="004E039B"/>
    <w:rsid w:val="004E03F9"/>
    <w:rsid w:val="004E1440"/>
    <w:rsid w:val="004E27F4"/>
    <w:rsid w:val="004E2B17"/>
    <w:rsid w:val="004E339B"/>
    <w:rsid w:val="004E3901"/>
    <w:rsid w:val="004E4935"/>
    <w:rsid w:val="004E6E03"/>
    <w:rsid w:val="004E6EFB"/>
    <w:rsid w:val="004E7953"/>
    <w:rsid w:val="004F02A9"/>
    <w:rsid w:val="004F02DF"/>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91F"/>
    <w:rsid w:val="00555BD2"/>
    <w:rsid w:val="00555FAD"/>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600F"/>
    <w:rsid w:val="005964EE"/>
    <w:rsid w:val="005A0043"/>
    <w:rsid w:val="005A15AC"/>
    <w:rsid w:val="005A19C0"/>
    <w:rsid w:val="005A2010"/>
    <w:rsid w:val="005A2CA3"/>
    <w:rsid w:val="005A4449"/>
    <w:rsid w:val="005A4B86"/>
    <w:rsid w:val="005A59A2"/>
    <w:rsid w:val="005A60FB"/>
    <w:rsid w:val="005B1D0A"/>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E77"/>
    <w:rsid w:val="005F6F77"/>
    <w:rsid w:val="005F7754"/>
    <w:rsid w:val="00600159"/>
    <w:rsid w:val="006015DC"/>
    <w:rsid w:val="00601C19"/>
    <w:rsid w:val="00602052"/>
    <w:rsid w:val="006021D2"/>
    <w:rsid w:val="00603D31"/>
    <w:rsid w:val="0060409A"/>
    <w:rsid w:val="00604F58"/>
    <w:rsid w:val="00606235"/>
    <w:rsid w:val="006119A5"/>
    <w:rsid w:val="006119E0"/>
    <w:rsid w:val="0061378A"/>
    <w:rsid w:val="0061531C"/>
    <w:rsid w:val="00615C93"/>
    <w:rsid w:val="00615E39"/>
    <w:rsid w:val="0061603A"/>
    <w:rsid w:val="006235DD"/>
    <w:rsid w:val="00625D10"/>
    <w:rsid w:val="00632A32"/>
    <w:rsid w:val="0063568C"/>
    <w:rsid w:val="0063582F"/>
    <w:rsid w:val="0063695D"/>
    <w:rsid w:val="00636F9A"/>
    <w:rsid w:val="00637B86"/>
    <w:rsid w:val="0064028B"/>
    <w:rsid w:val="00642F1D"/>
    <w:rsid w:val="00643300"/>
    <w:rsid w:val="0064487F"/>
    <w:rsid w:val="00646059"/>
    <w:rsid w:val="00646293"/>
    <w:rsid w:val="00646548"/>
    <w:rsid w:val="00647006"/>
    <w:rsid w:val="00650251"/>
    <w:rsid w:val="0065280B"/>
    <w:rsid w:val="006528DE"/>
    <w:rsid w:val="00653772"/>
    <w:rsid w:val="00653BA6"/>
    <w:rsid w:val="006569AC"/>
    <w:rsid w:val="00657D5F"/>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4AF9"/>
    <w:rsid w:val="006950AD"/>
    <w:rsid w:val="00696F10"/>
    <w:rsid w:val="0069775E"/>
    <w:rsid w:val="006A128F"/>
    <w:rsid w:val="006A1503"/>
    <w:rsid w:val="006A2659"/>
    <w:rsid w:val="006A31A9"/>
    <w:rsid w:val="006A3F42"/>
    <w:rsid w:val="006A7784"/>
    <w:rsid w:val="006A7D1F"/>
    <w:rsid w:val="006B06D7"/>
    <w:rsid w:val="006B5259"/>
    <w:rsid w:val="006B5A89"/>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96D"/>
    <w:rsid w:val="006E2480"/>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2E58"/>
    <w:rsid w:val="0072343C"/>
    <w:rsid w:val="0072377D"/>
    <w:rsid w:val="00724857"/>
    <w:rsid w:val="007254B1"/>
    <w:rsid w:val="007254C6"/>
    <w:rsid w:val="00725B32"/>
    <w:rsid w:val="00725BB4"/>
    <w:rsid w:val="00726DA4"/>
    <w:rsid w:val="007301EB"/>
    <w:rsid w:val="0073541F"/>
    <w:rsid w:val="007374E2"/>
    <w:rsid w:val="007375AE"/>
    <w:rsid w:val="00742AF9"/>
    <w:rsid w:val="0074326A"/>
    <w:rsid w:val="00744590"/>
    <w:rsid w:val="00745131"/>
    <w:rsid w:val="007467CF"/>
    <w:rsid w:val="00747C12"/>
    <w:rsid w:val="00750727"/>
    <w:rsid w:val="007541D0"/>
    <w:rsid w:val="00755F82"/>
    <w:rsid w:val="00757AD4"/>
    <w:rsid w:val="00760095"/>
    <w:rsid w:val="0076044D"/>
    <w:rsid w:val="00761083"/>
    <w:rsid w:val="007635CA"/>
    <w:rsid w:val="00763AF0"/>
    <w:rsid w:val="00764EE8"/>
    <w:rsid w:val="00770396"/>
    <w:rsid w:val="00770977"/>
    <w:rsid w:val="007717E5"/>
    <w:rsid w:val="0077197A"/>
    <w:rsid w:val="007733CA"/>
    <w:rsid w:val="0077424E"/>
    <w:rsid w:val="00775D18"/>
    <w:rsid w:val="00777665"/>
    <w:rsid w:val="00777C98"/>
    <w:rsid w:val="00780F44"/>
    <w:rsid w:val="0078107A"/>
    <w:rsid w:val="007815EC"/>
    <w:rsid w:val="00781B48"/>
    <w:rsid w:val="007836D5"/>
    <w:rsid w:val="00787C75"/>
    <w:rsid w:val="0079008F"/>
    <w:rsid w:val="00790D29"/>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573D"/>
    <w:rsid w:val="007C6B38"/>
    <w:rsid w:val="007C73BD"/>
    <w:rsid w:val="007D0963"/>
    <w:rsid w:val="007D0EE2"/>
    <w:rsid w:val="007D20E5"/>
    <w:rsid w:val="007D2187"/>
    <w:rsid w:val="007D2387"/>
    <w:rsid w:val="007D3D33"/>
    <w:rsid w:val="007D6605"/>
    <w:rsid w:val="007D66A2"/>
    <w:rsid w:val="007D6CB9"/>
    <w:rsid w:val="007E165E"/>
    <w:rsid w:val="007E1AAB"/>
    <w:rsid w:val="007E3DCF"/>
    <w:rsid w:val="007E4751"/>
    <w:rsid w:val="007E5D0A"/>
    <w:rsid w:val="007E6311"/>
    <w:rsid w:val="007E6768"/>
    <w:rsid w:val="007F3DC0"/>
    <w:rsid w:val="007F49A8"/>
    <w:rsid w:val="007F4EF4"/>
    <w:rsid w:val="007F4F31"/>
    <w:rsid w:val="007F6396"/>
    <w:rsid w:val="007F789C"/>
    <w:rsid w:val="007F79C2"/>
    <w:rsid w:val="0080094E"/>
    <w:rsid w:val="008013C1"/>
    <w:rsid w:val="00802385"/>
    <w:rsid w:val="0080605E"/>
    <w:rsid w:val="00807199"/>
    <w:rsid w:val="008122E0"/>
    <w:rsid w:val="0081270C"/>
    <w:rsid w:val="00812A42"/>
    <w:rsid w:val="00813E58"/>
    <w:rsid w:val="00814D44"/>
    <w:rsid w:val="008153AC"/>
    <w:rsid w:val="008202B5"/>
    <w:rsid w:val="00820B08"/>
    <w:rsid w:val="00825F1E"/>
    <w:rsid w:val="00827602"/>
    <w:rsid w:val="00830C5C"/>
    <w:rsid w:val="00831659"/>
    <w:rsid w:val="00831E02"/>
    <w:rsid w:val="00832C35"/>
    <w:rsid w:val="0083321E"/>
    <w:rsid w:val="0083380A"/>
    <w:rsid w:val="00833863"/>
    <w:rsid w:val="0083426E"/>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5EFE"/>
    <w:rsid w:val="008777C2"/>
    <w:rsid w:val="008806AA"/>
    <w:rsid w:val="00880ECD"/>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5926"/>
    <w:rsid w:val="008A5E48"/>
    <w:rsid w:val="008A664A"/>
    <w:rsid w:val="008A6868"/>
    <w:rsid w:val="008B1877"/>
    <w:rsid w:val="008B38CD"/>
    <w:rsid w:val="008B46AF"/>
    <w:rsid w:val="008B47DA"/>
    <w:rsid w:val="008B4AEB"/>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C2B"/>
    <w:rsid w:val="008F2FD3"/>
    <w:rsid w:val="008F4B1C"/>
    <w:rsid w:val="008F4E62"/>
    <w:rsid w:val="008F6D67"/>
    <w:rsid w:val="0090052F"/>
    <w:rsid w:val="0090074B"/>
    <w:rsid w:val="00900B92"/>
    <w:rsid w:val="00901D22"/>
    <w:rsid w:val="00903EE6"/>
    <w:rsid w:val="00904B4A"/>
    <w:rsid w:val="00904BE5"/>
    <w:rsid w:val="00905122"/>
    <w:rsid w:val="00905A83"/>
    <w:rsid w:val="00905EE1"/>
    <w:rsid w:val="0090638B"/>
    <w:rsid w:val="00906767"/>
    <w:rsid w:val="0091175D"/>
    <w:rsid w:val="00912480"/>
    <w:rsid w:val="00912D39"/>
    <w:rsid w:val="00914C28"/>
    <w:rsid w:val="00916673"/>
    <w:rsid w:val="0092277E"/>
    <w:rsid w:val="00922AA0"/>
    <w:rsid w:val="009231DE"/>
    <w:rsid w:val="009238E8"/>
    <w:rsid w:val="00925A68"/>
    <w:rsid w:val="00925BEF"/>
    <w:rsid w:val="00926906"/>
    <w:rsid w:val="009279BF"/>
    <w:rsid w:val="009301B7"/>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8B9"/>
    <w:rsid w:val="00955914"/>
    <w:rsid w:val="00956170"/>
    <w:rsid w:val="00956BAC"/>
    <w:rsid w:val="00957C16"/>
    <w:rsid w:val="00960D9B"/>
    <w:rsid w:val="00961D27"/>
    <w:rsid w:val="009627A3"/>
    <w:rsid w:val="0096363C"/>
    <w:rsid w:val="00964974"/>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41D6"/>
    <w:rsid w:val="009847B1"/>
    <w:rsid w:val="00984FC2"/>
    <w:rsid w:val="00987B5B"/>
    <w:rsid w:val="00987D28"/>
    <w:rsid w:val="00990989"/>
    <w:rsid w:val="009915FE"/>
    <w:rsid w:val="00991942"/>
    <w:rsid w:val="009929E5"/>
    <w:rsid w:val="00994173"/>
    <w:rsid w:val="00994DF0"/>
    <w:rsid w:val="00995E84"/>
    <w:rsid w:val="00995F31"/>
    <w:rsid w:val="00996160"/>
    <w:rsid w:val="00996D57"/>
    <w:rsid w:val="009971C5"/>
    <w:rsid w:val="009A05E3"/>
    <w:rsid w:val="009A1D4D"/>
    <w:rsid w:val="009A40E3"/>
    <w:rsid w:val="009A5012"/>
    <w:rsid w:val="009A508C"/>
    <w:rsid w:val="009A7AE6"/>
    <w:rsid w:val="009A7DBB"/>
    <w:rsid w:val="009B022B"/>
    <w:rsid w:val="009B0966"/>
    <w:rsid w:val="009B0B75"/>
    <w:rsid w:val="009B130F"/>
    <w:rsid w:val="009B296A"/>
    <w:rsid w:val="009B387B"/>
    <w:rsid w:val="009B4835"/>
    <w:rsid w:val="009B4B51"/>
    <w:rsid w:val="009B4DB1"/>
    <w:rsid w:val="009B539A"/>
    <w:rsid w:val="009B6D2A"/>
    <w:rsid w:val="009C0357"/>
    <w:rsid w:val="009C2DAD"/>
    <w:rsid w:val="009C4499"/>
    <w:rsid w:val="009D00FE"/>
    <w:rsid w:val="009D1458"/>
    <w:rsid w:val="009D1E9A"/>
    <w:rsid w:val="009D2269"/>
    <w:rsid w:val="009D299E"/>
    <w:rsid w:val="009D3309"/>
    <w:rsid w:val="009D3350"/>
    <w:rsid w:val="009D35FE"/>
    <w:rsid w:val="009D6FB2"/>
    <w:rsid w:val="009E156C"/>
    <w:rsid w:val="009E1BC6"/>
    <w:rsid w:val="009E207A"/>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CB5"/>
    <w:rsid w:val="00A019D2"/>
    <w:rsid w:val="00A0207A"/>
    <w:rsid w:val="00A0233A"/>
    <w:rsid w:val="00A05CC3"/>
    <w:rsid w:val="00A0666F"/>
    <w:rsid w:val="00A07888"/>
    <w:rsid w:val="00A0799A"/>
    <w:rsid w:val="00A11911"/>
    <w:rsid w:val="00A12AD7"/>
    <w:rsid w:val="00A12B67"/>
    <w:rsid w:val="00A12C38"/>
    <w:rsid w:val="00A14A83"/>
    <w:rsid w:val="00A16A91"/>
    <w:rsid w:val="00A16B5E"/>
    <w:rsid w:val="00A16DB9"/>
    <w:rsid w:val="00A17A22"/>
    <w:rsid w:val="00A20AF5"/>
    <w:rsid w:val="00A21E00"/>
    <w:rsid w:val="00A26D22"/>
    <w:rsid w:val="00A27931"/>
    <w:rsid w:val="00A30918"/>
    <w:rsid w:val="00A31038"/>
    <w:rsid w:val="00A3169D"/>
    <w:rsid w:val="00A3183C"/>
    <w:rsid w:val="00A33452"/>
    <w:rsid w:val="00A35069"/>
    <w:rsid w:val="00A356BE"/>
    <w:rsid w:val="00A35F07"/>
    <w:rsid w:val="00A36DC4"/>
    <w:rsid w:val="00A37CC9"/>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755"/>
    <w:rsid w:val="00A65BF9"/>
    <w:rsid w:val="00A70C2D"/>
    <w:rsid w:val="00A7215D"/>
    <w:rsid w:val="00A74041"/>
    <w:rsid w:val="00A76FB4"/>
    <w:rsid w:val="00A80104"/>
    <w:rsid w:val="00A81F2A"/>
    <w:rsid w:val="00A853F6"/>
    <w:rsid w:val="00A85F4E"/>
    <w:rsid w:val="00A86BC1"/>
    <w:rsid w:val="00A871F0"/>
    <w:rsid w:val="00A8748D"/>
    <w:rsid w:val="00A87884"/>
    <w:rsid w:val="00A87928"/>
    <w:rsid w:val="00A87C1B"/>
    <w:rsid w:val="00A87DDB"/>
    <w:rsid w:val="00A93FA1"/>
    <w:rsid w:val="00A94670"/>
    <w:rsid w:val="00A950D6"/>
    <w:rsid w:val="00AA04D7"/>
    <w:rsid w:val="00AA0F00"/>
    <w:rsid w:val="00AA107A"/>
    <w:rsid w:val="00AA1909"/>
    <w:rsid w:val="00AA1BF2"/>
    <w:rsid w:val="00AA2E40"/>
    <w:rsid w:val="00AA6353"/>
    <w:rsid w:val="00AB1A68"/>
    <w:rsid w:val="00AB3EA5"/>
    <w:rsid w:val="00AB7A60"/>
    <w:rsid w:val="00AC152E"/>
    <w:rsid w:val="00AC1B1C"/>
    <w:rsid w:val="00AC270A"/>
    <w:rsid w:val="00AC3F8C"/>
    <w:rsid w:val="00AC47A3"/>
    <w:rsid w:val="00AC5607"/>
    <w:rsid w:val="00AC658C"/>
    <w:rsid w:val="00AD067B"/>
    <w:rsid w:val="00AD2627"/>
    <w:rsid w:val="00AD2AFB"/>
    <w:rsid w:val="00AD3C2E"/>
    <w:rsid w:val="00AD4EA3"/>
    <w:rsid w:val="00AD59C1"/>
    <w:rsid w:val="00AE043E"/>
    <w:rsid w:val="00AE1180"/>
    <w:rsid w:val="00AE1729"/>
    <w:rsid w:val="00AE26C0"/>
    <w:rsid w:val="00AE472E"/>
    <w:rsid w:val="00AE5445"/>
    <w:rsid w:val="00AE7C66"/>
    <w:rsid w:val="00AF00E6"/>
    <w:rsid w:val="00AF0274"/>
    <w:rsid w:val="00AF19DF"/>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732D"/>
    <w:rsid w:val="00B57B71"/>
    <w:rsid w:val="00B62730"/>
    <w:rsid w:val="00B63636"/>
    <w:rsid w:val="00B63849"/>
    <w:rsid w:val="00B64530"/>
    <w:rsid w:val="00B648C3"/>
    <w:rsid w:val="00B65F48"/>
    <w:rsid w:val="00B67374"/>
    <w:rsid w:val="00B67A8A"/>
    <w:rsid w:val="00B67B8B"/>
    <w:rsid w:val="00B710AD"/>
    <w:rsid w:val="00B7272B"/>
    <w:rsid w:val="00B731F7"/>
    <w:rsid w:val="00B73A10"/>
    <w:rsid w:val="00B748A9"/>
    <w:rsid w:val="00B75BF5"/>
    <w:rsid w:val="00B76397"/>
    <w:rsid w:val="00B76738"/>
    <w:rsid w:val="00B80200"/>
    <w:rsid w:val="00B8178C"/>
    <w:rsid w:val="00B847A2"/>
    <w:rsid w:val="00B85245"/>
    <w:rsid w:val="00B8552B"/>
    <w:rsid w:val="00B85C88"/>
    <w:rsid w:val="00B90470"/>
    <w:rsid w:val="00B93F80"/>
    <w:rsid w:val="00B95620"/>
    <w:rsid w:val="00B96B66"/>
    <w:rsid w:val="00BA09D2"/>
    <w:rsid w:val="00BA0BF2"/>
    <w:rsid w:val="00BA1810"/>
    <w:rsid w:val="00BA19B7"/>
    <w:rsid w:val="00BA2E57"/>
    <w:rsid w:val="00BA32E3"/>
    <w:rsid w:val="00BA410B"/>
    <w:rsid w:val="00BA4423"/>
    <w:rsid w:val="00BA4FE3"/>
    <w:rsid w:val="00BA7317"/>
    <w:rsid w:val="00BB0581"/>
    <w:rsid w:val="00BB0A15"/>
    <w:rsid w:val="00BB1069"/>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CFD"/>
    <w:rsid w:val="00BE12C0"/>
    <w:rsid w:val="00BE183E"/>
    <w:rsid w:val="00BE1A2C"/>
    <w:rsid w:val="00BE2805"/>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4C3"/>
    <w:rsid w:val="00C46F13"/>
    <w:rsid w:val="00C47F23"/>
    <w:rsid w:val="00C517BF"/>
    <w:rsid w:val="00C542B3"/>
    <w:rsid w:val="00C55730"/>
    <w:rsid w:val="00C56624"/>
    <w:rsid w:val="00C570EA"/>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29D"/>
    <w:rsid w:val="00C823DD"/>
    <w:rsid w:val="00C8539E"/>
    <w:rsid w:val="00C86756"/>
    <w:rsid w:val="00C87D06"/>
    <w:rsid w:val="00C90D05"/>
    <w:rsid w:val="00C91DDA"/>
    <w:rsid w:val="00C927A2"/>
    <w:rsid w:val="00C93206"/>
    <w:rsid w:val="00C93BC0"/>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7539"/>
    <w:rsid w:val="00CA76F9"/>
    <w:rsid w:val="00CB1256"/>
    <w:rsid w:val="00CB15C8"/>
    <w:rsid w:val="00CB2506"/>
    <w:rsid w:val="00CB33A2"/>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D14"/>
    <w:rsid w:val="00CD4BF7"/>
    <w:rsid w:val="00CD77C8"/>
    <w:rsid w:val="00CE000E"/>
    <w:rsid w:val="00CE2A51"/>
    <w:rsid w:val="00CE2EE6"/>
    <w:rsid w:val="00CE3891"/>
    <w:rsid w:val="00CE4E22"/>
    <w:rsid w:val="00CE5C9A"/>
    <w:rsid w:val="00CF0FA9"/>
    <w:rsid w:val="00CF19E2"/>
    <w:rsid w:val="00CF328C"/>
    <w:rsid w:val="00CF36BD"/>
    <w:rsid w:val="00CF455C"/>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20120"/>
    <w:rsid w:val="00D2022C"/>
    <w:rsid w:val="00D20FC3"/>
    <w:rsid w:val="00D21461"/>
    <w:rsid w:val="00D217D9"/>
    <w:rsid w:val="00D2302C"/>
    <w:rsid w:val="00D234E6"/>
    <w:rsid w:val="00D25605"/>
    <w:rsid w:val="00D25BF5"/>
    <w:rsid w:val="00D26D35"/>
    <w:rsid w:val="00D26F4A"/>
    <w:rsid w:val="00D277E1"/>
    <w:rsid w:val="00D3089A"/>
    <w:rsid w:val="00D30B9B"/>
    <w:rsid w:val="00D3100C"/>
    <w:rsid w:val="00D328A6"/>
    <w:rsid w:val="00D355FE"/>
    <w:rsid w:val="00D4120C"/>
    <w:rsid w:val="00D434AC"/>
    <w:rsid w:val="00D4477E"/>
    <w:rsid w:val="00D45025"/>
    <w:rsid w:val="00D46086"/>
    <w:rsid w:val="00D50F36"/>
    <w:rsid w:val="00D52B2B"/>
    <w:rsid w:val="00D55D77"/>
    <w:rsid w:val="00D560F0"/>
    <w:rsid w:val="00D560F6"/>
    <w:rsid w:val="00D56402"/>
    <w:rsid w:val="00D57A7B"/>
    <w:rsid w:val="00D6114E"/>
    <w:rsid w:val="00D61215"/>
    <w:rsid w:val="00D621E7"/>
    <w:rsid w:val="00D62C30"/>
    <w:rsid w:val="00D6501A"/>
    <w:rsid w:val="00D669CE"/>
    <w:rsid w:val="00D70B94"/>
    <w:rsid w:val="00D77478"/>
    <w:rsid w:val="00D80847"/>
    <w:rsid w:val="00D82605"/>
    <w:rsid w:val="00D82CAB"/>
    <w:rsid w:val="00D83251"/>
    <w:rsid w:val="00D83B54"/>
    <w:rsid w:val="00D83C0C"/>
    <w:rsid w:val="00D90751"/>
    <w:rsid w:val="00D91574"/>
    <w:rsid w:val="00D924ED"/>
    <w:rsid w:val="00D93DF5"/>
    <w:rsid w:val="00D94510"/>
    <w:rsid w:val="00D94713"/>
    <w:rsid w:val="00D96394"/>
    <w:rsid w:val="00D96A3E"/>
    <w:rsid w:val="00DA0149"/>
    <w:rsid w:val="00DA144F"/>
    <w:rsid w:val="00DA2617"/>
    <w:rsid w:val="00DA2FD8"/>
    <w:rsid w:val="00DA3D41"/>
    <w:rsid w:val="00DA4873"/>
    <w:rsid w:val="00DA5721"/>
    <w:rsid w:val="00DA6EE2"/>
    <w:rsid w:val="00DA754D"/>
    <w:rsid w:val="00DB1576"/>
    <w:rsid w:val="00DB251A"/>
    <w:rsid w:val="00DB3615"/>
    <w:rsid w:val="00DB38AB"/>
    <w:rsid w:val="00DB4EC2"/>
    <w:rsid w:val="00DB571F"/>
    <w:rsid w:val="00DB5C09"/>
    <w:rsid w:val="00DB5EF5"/>
    <w:rsid w:val="00DB6E4B"/>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55CE"/>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3186"/>
    <w:rsid w:val="00E44402"/>
    <w:rsid w:val="00E473E7"/>
    <w:rsid w:val="00E47A9D"/>
    <w:rsid w:val="00E47B4A"/>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EEF"/>
    <w:rsid w:val="00EA2D59"/>
    <w:rsid w:val="00EA30B0"/>
    <w:rsid w:val="00EA30D8"/>
    <w:rsid w:val="00EA4B90"/>
    <w:rsid w:val="00EA4C3E"/>
    <w:rsid w:val="00EA58F5"/>
    <w:rsid w:val="00EA5EAA"/>
    <w:rsid w:val="00EA6F0C"/>
    <w:rsid w:val="00EA77AF"/>
    <w:rsid w:val="00EA7C4F"/>
    <w:rsid w:val="00EB022F"/>
    <w:rsid w:val="00EB0B68"/>
    <w:rsid w:val="00EB14A3"/>
    <w:rsid w:val="00EB17BC"/>
    <w:rsid w:val="00EB246E"/>
    <w:rsid w:val="00EB26CB"/>
    <w:rsid w:val="00EB32C1"/>
    <w:rsid w:val="00EB3B22"/>
    <w:rsid w:val="00EB6701"/>
    <w:rsid w:val="00EB6E2D"/>
    <w:rsid w:val="00EB6E32"/>
    <w:rsid w:val="00EB7DBC"/>
    <w:rsid w:val="00EB7EF1"/>
    <w:rsid w:val="00EC0AF5"/>
    <w:rsid w:val="00EC0DDA"/>
    <w:rsid w:val="00EC2D1F"/>
    <w:rsid w:val="00EC31B2"/>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64C"/>
    <w:rsid w:val="00EE5E13"/>
    <w:rsid w:val="00EE6B4B"/>
    <w:rsid w:val="00EF015E"/>
    <w:rsid w:val="00EF0F24"/>
    <w:rsid w:val="00EF3B74"/>
    <w:rsid w:val="00EF434F"/>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5A11"/>
    <w:rsid w:val="00F165B4"/>
    <w:rsid w:val="00F231ED"/>
    <w:rsid w:val="00F2797B"/>
    <w:rsid w:val="00F27BD1"/>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1CE"/>
    <w:rsid w:val="00F44AAB"/>
    <w:rsid w:val="00F44C1B"/>
    <w:rsid w:val="00F46340"/>
    <w:rsid w:val="00F47CC3"/>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3E83"/>
    <w:rsid w:val="00FC46EF"/>
    <w:rsid w:val="00FC5332"/>
    <w:rsid w:val="00FC6C2A"/>
    <w:rsid w:val="00FC7DE8"/>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csu.edu/soc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407C-2553-485B-9E93-4A55C1DA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6242</Words>
  <Characters>35581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2017-04-03T10:42:00Z</dcterms:created>
  <dcterms:modified xsi:type="dcterms:W3CDTF">2017-04-03T10:44:00Z</dcterms:modified>
</cp:coreProperties>
</file>