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DD61E" w14:textId="77777777" w:rsidR="00B80200" w:rsidRPr="00B11C50" w:rsidRDefault="0014666D" w:rsidP="0014666D">
      <w:pPr>
        <w:rPr>
          <w:b/>
          <w:bCs/>
          <w:smallCaps/>
          <w:sz w:val="28"/>
          <w:szCs w:val="28"/>
        </w:rPr>
      </w:pPr>
      <w:r w:rsidRPr="00B11C50">
        <w:rPr>
          <w:b/>
          <w:bCs/>
          <w:smallCaps/>
          <w:sz w:val="28"/>
          <w:szCs w:val="28"/>
        </w:rPr>
        <w:t>Committee Name:</w:t>
      </w:r>
      <w:r w:rsidR="00E75950">
        <w:rPr>
          <w:b/>
          <w:bCs/>
          <w:smallCaps/>
          <w:sz w:val="28"/>
          <w:szCs w:val="28"/>
        </w:rPr>
        <w:t xml:space="preserve"> Faculty affairs policy committee</w:t>
      </w:r>
    </w:p>
    <w:p w14:paraId="44DBE330" w14:textId="0E4AD969" w:rsidR="0014666D" w:rsidRPr="00B11C50" w:rsidRDefault="0014666D" w:rsidP="0014666D">
      <w:pPr>
        <w:rPr>
          <w:b/>
          <w:bCs/>
          <w:smallCaps/>
          <w:sz w:val="28"/>
          <w:szCs w:val="28"/>
        </w:rPr>
      </w:pPr>
      <w:r w:rsidRPr="00B11C50">
        <w:rPr>
          <w:b/>
          <w:bCs/>
          <w:smallCaps/>
          <w:sz w:val="28"/>
          <w:szCs w:val="28"/>
        </w:rPr>
        <w:t>Meeting Date</w:t>
      </w:r>
      <w:r w:rsidR="00AC06FB">
        <w:rPr>
          <w:b/>
          <w:bCs/>
          <w:smallCaps/>
          <w:sz w:val="28"/>
          <w:szCs w:val="28"/>
        </w:rPr>
        <w:t xml:space="preserve"> &amp; Time</w:t>
      </w:r>
      <w:r w:rsidRPr="00B11C50">
        <w:rPr>
          <w:b/>
          <w:bCs/>
          <w:smallCaps/>
          <w:sz w:val="28"/>
          <w:szCs w:val="28"/>
        </w:rPr>
        <w:t xml:space="preserve">: </w:t>
      </w:r>
      <w:r w:rsidR="000024B5">
        <w:rPr>
          <w:b/>
          <w:bCs/>
          <w:smallCaps/>
          <w:sz w:val="28"/>
          <w:szCs w:val="28"/>
        </w:rPr>
        <w:t xml:space="preserve">Friday, </w:t>
      </w:r>
      <w:r w:rsidR="002F5494">
        <w:rPr>
          <w:b/>
          <w:bCs/>
          <w:smallCaps/>
          <w:sz w:val="28"/>
          <w:szCs w:val="28"/>
        </w:rPr>
        <w:t xml:space="preserve">January 6, </w:t>
      </w:r>
      <w:proofErr w:type="gramStart"/>
      <w:r w:rsidR="002F5494">
        <w:rPr>
          <w:b/>
          <w:bCs/>
          <w:smallCaps/>
          <w:sz w:val="28"/>
          <w:szCs w:val="28"/>
        </w:rPr>
        <w:t>2023</w:t>
      </w:r>
      <w:proofErr w:type="gramEnd"/>
      <w:r w:rsidR="000024B5">
        <w:rPr>
          <w:b/>
          <w:bCs/>
          <w:smallCaps/>
          <w:sz w:val="28"/>
          <w:szCs w:val="28"/>
        </w:rPr>
        <w:t xml:space="preserve"> 2:00 p.m.</w:t>
      </w:r>
    </w:p>
    <w:p w14:paraId="42A77B50" w14:textId="77777777" w:rsidR="00973FD5" w:rsidRPr="00B11C50" w:rsidRDefault="0014666D" w:rsidP="0014666D">
      <w:pPr>
        <w:rPr>
          <w:b/>
          <w:bCs/>
          <w:smallCaps/>
          <w:sz w:val="28"/>
          <w:szCs w:val="28"/>
        </w:rPr>
      </w:pPr>
      <w:r w:rsidRPr="00B11C50">
        <w:rPr>
          <w:b/>
          <w:bCs/>
          <w:smallCaps/>
          <w:sz w:val="28"/>
          <w:szCs w:val="28"/>
        </w:rPr>
        <w:t xml:space="preserve">Meeting Location: </w:t>
      </w:r>
      <w:r w:rsidR="000024B5">
        <w:rPr>
          <w:b/>
          <w:bCs/>
          <w:smallCaps/>
          <w:sz w:val="28"/>
          <w:szCs w:val="28"/>
        </w:rPr>
        <w:t>Zoom Virtual Meeting Room</w:t>
      </w:r>
    </w:p>
    <w:p w14:paraId="2E32727F" w14:textId="77777777" w:rsidR="00B80200" w:rsidRPr="00B11C50" w:rsidRDefault="00B80200">
      <w:pPr>
        <w:jc w:val="center"/>
        <w:rPr>
          <w:b/>
          <w:bCs/>
          <w:sz w:val="28"/>
          <w:szCs w:val="28"/>
        </w:rPr>
      </w:pPr>
    </w:p>
    <w:p w14:paraId="605F4215" w14:textId="77777777" w:rsidR="00973FD5" w:rsidRPr="00750727" w:rsidRDefault="00973FD5">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14:paraId="4F19ACB8" w14:textId="77777777">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41771890" w14:textId="77777777" w:rsidR="00973FD5" w:rsidRDefault="00973FD5">
            <w:pPr>
              <w:rPr>
                <w:sz w:val="20"/>
              </w:rPr>
            </w:pPr>
          </w:p>
          <w:p w14:paraId="10F62C99" w14:textId="77777777" w:rsidR="00973FD5" w:rsidRPr="00B11C50" w:rsidRDefault="00973FD5" w:rsidP="00750727">
            <w:pPr>
              <w:rPr>
                <w:b/>
                <w:sz w:val="28"/>
                <w:szCs w:val="28"/>
              </w:rPr>
            </w:pPr>
            <w:r w:rsidRPr="00750727">
              <w:rPr>
                <w:b/>
                <w:bCs/>
                <w:smallCaps/>
                <w:sz w:val="28"/>
                <w:szCs w:val="28"/>
              </w:rPr>
              <w:t>M</w:t>
            </w:r>
            <w:r w:rsidR="00750727" w:rsidRPr="00750727">
              <w:rPr>
                <w:b/>
                <w:bCs/>
                <w:smallCaps/>
                <w:sz w:val="28"/>
                <w:szCs w:val="28"/>
              </w:rPr>
              <w:t>embers</w:t>
            </w:r>
            <w:r w:rsidRPr="00B11C50">
              <w:rPr>
                <w:b/>
                <w:sz w:val="28"/>
                <w:szCs w:val="28"/>
              </w:rPr>
              <w:t xml:space="preserve">                                                              </w:t>
            </w:r>
            <w:proofErr w:type="gramStart"/>
            <w:r w:rsidRPr="00B11C50">
              <w:rPr>
                <w:b/>
                <w:sz w:val="28"/>
                <w:szCs w:val="28"/>
              </w:rPr>
              <w:t xml:space="preserve">   </w:t>
            </w:r>
            <w:r w:rsidR="00FB54A6">
              <w:rPr>
                <w:b/>
                <w:sz w:val="28"/>
                <w:szCs w:val="28"/>
              </w:rPr>
              <w:t>“</w:t>
            </w:r>
            <w:proofErr w:type="gramEnd"/>
            <w:r w:rsidR="0014666D" w:rsidRPr="00B11C50">
              <w:rPr>
                <w:b/>
                <w:sz w:val="28"/>
                <w:szCs w:val="28"/>
              </w:rPr>
              <w:t>P</w:t>
            </w:r>
            <w:r w:rsidR="00FB54A6">
              <w:rPr>
                <w:b/>
                <w:sz w:val="28"/>
                <w:szCs w:val="28"/>
              </w:rPr>
              <w:t>”</w:t>
            </w:r>
            <w:r w:rsidR="0014666D" w:rsidRPr="00B11C50">
              <w:rPr>
                <w:b/>
                <w:sz w:val="28"/>
                <w:szCs w:val="28"/>
              </w:rPr>
              <w:t xml:space="preserve"> </w:t>
            </w:r>
            <w:r w:rsidR="00FB54A6">
              <w:rPr>
                <w:b/>
                <w:sz w:val="28"/>
                <w:szCs w:val="28"/>
              </w:rPr>
              <w:t>denotes</w:t>
            </w:r>
            <w:r w:rsidR="0014666D" w:rsidRPr="00B11C50">
              <w:rPr>
                <w:b/>
                <w:sz w:val="28"/>
                <w:szCs w:val="28"/>
              </w:rPr>
              <w:t xml:space="preserve"> Present,  </w:t>
            </w:r>
            <w:r w:rsidR="00FB54A6">
              <w:rPr>
                <w:b/>
                <w:sz w:val="28"/>
                <w:szCs w:val="28"/>
              </w:rPr>
              <w:t>“A” denotes</w:t>
            </w:r>
            <w:r w:rsidR="0014666D" w:rsidRPr="00B11C50">
              <w:rPr>
                <w:b/>
                <w:sz w:val="28"/>
                <w:szCs w:val="28"/>
              </w:rPr>
              <w:t xml:space="preserve"> Absent,   </w:t>
            </w:r>
            <w:r w:rsidR="00FB54A6">
              <w:rPr>
                <w:b/>
                <w:sz w:val="28"/>
                <w:szCs w:val="28"/>
              </w:rPr>
              <w:t>“</w:t>
            </w:r>
            <w:r w:rsidR="0014666D" w:rsidRPr="00B11C50">
              <w:rPr>
                <w:b/>
                <w:sz w:val="28"/>
                <w:szCs w:val="28"/>
              </w:rPr>
              <w:t>R</w:t>
            </w:r>
            <w:r w:rsidR="00FB54A6">
              <w:rPr>
                <w:b/>
                <w:sz w:val="28"/>
                <w:szCs w:val="28"/>
              </w:rPr>
              <w:t>” denotes</w:t>
            </w:r>
            <w:r w:rsidR="0014666D" w:rsidRPr="00B11C50">
              <w:rPr>
                <w:b/>
                <w:sz w:val="28"/>
                <w:szCs w:val="28"/>
              </w:rPr>
              <w:t xml:space="preserve"> Regrets</w:t>
            </w:r>
          </w:p>
        </w:tc>
      </w:tr>
      <w:tr w:rsidR="009D2C88" w14:paraId="1217FF57" w14:textId="77777777" w:rsidTr="00BC2236">
        <w:trPr>
          <w:trHeight w:val="243"/>
        </w:trPr>
        <w:tc>
          <w:tcPr>
            <w:tcW w:w="720" w:type="dxa"/>
            <w:tcBorders>
              <w:top w:val="thinThickSmallGap" w:sz="24" w:space="0" w:color="auto"/>
            </w:tcBorders>
            <w:vAlign w:val="center"/>
          </w:tcPr>
          <w:p w14:paraId="2703DF18" w14:textId="77777777" w:rsidR="009D2C88" w:rsidRPr="000507F8" w:rsidRDefault="009D2C88" w:rsidP="009D2C88">
            <w:pPr>
              <w:rPr>
                <w:sz w:val="36"/>
                <w:szCs w:val="36"/>
              </w:rPr>
            </w:pPr>
            <w:r>
              <w:rPr>
                <w:sz w:val="36"/>
                <w:szCs w:val="36"/>
              </w:rPr>
              <w:t>P</w:t>
            </w:r>
          </w:p>
        </w:tc>
        <w:tc>
          <w:tcPr>
            <w:tcW w:w="6120" w:type="dxa"/>
            <w:tcBorders>
              <w:top w:val="thinThickSmallGap" w:sz="24" w:space="0" w:color="auto"/>
            </w:tcBorders>
          </w:tcPr>
          <w:p w14:paraId="5A9263CC" w14:textId="77777777" w:rsidR="009D2C88" w:rsidRPr="008B65F6" w:rsidRDefault="009D2C88" w:rsidP="009D2C88">
            <w:r w:rsidRPr="008B65F6">
              <w:t xml:space="preserve">Sabrina </w:t>
            </w:r>
            <w:proofErr w:type="spellStart"/>
            <w:r w:rsidRPr="008B65F6">
              <w:t>Hom</w:t>
            </w:r>
            <w:proofErr w:type="spellEnd"/>
            <w:r w:rsidRPr="008B65F6">
              <w:t xml:space="preserve"> (chair)</w:t>
            </w:r>
          </w:p>
        </w:tc>
        <w:tc>
          <w:tcPr>
            <w:tcW w:w="540" w:type="dxa"/>
            <w:tcBorders>
              <w:top w:val="thinThickSmallGap" w:sz="24" w:space="0" w:color="auto"/>
            </w:tcBorders>
            <w:vAlign w:val="center"/>
          </w:tcPr>
          <w:p w14:paraId="3D0B7F46" w14:textId="6BAA93BA" w:rsidR="009D2C88" w:rsidRPr="000507F8" w:rsidRDefault="00D4142C" w:rsidP="009D2C88">
            <w:pPr>
              <w:rPr>
                <w:sz w:val="36"/>
                <w:szCs w:val="36"/>
              </w:rPr>
            </w:pPr>
            <w:r>
              <w:rPr>
                <w:sz w:val="36"/>
                <w:szCs w:val="36"/>
              </w:rPr>
              <w:t>P</w:t>
            </w:r>
          </w:p>
        </w:tc>
        <w:tc>
          <w:tcPr>
            <w:tcW w:w="6660" w:type="dxa"/>
            <w:tcBorders>
              <w:top w:val="thinThickSmallGap" w:sz="24" w:space="0" w:color="auto"/>
            </w:tcBorders>
          </w:tcPr>
          <w:p w14:paraId="7D1E6510" w14:textId="77777777" w:rsidR="009D2C88" w:rsidRPr="00AF72F9" w:rsidRDefault="009D2C88" w:rsidP="009D2C88">
            <w:r w:rsidRPr="00AF72F9">
              <w:t>Hank Edmondson</w:t>
            </w:r>
          </w:p>
        </w:tc>
      </w:tr>
      <w:tr w:rsidR="009D2C88" w14:paraId="1FB15484" w14:textId="77777777" w:rsidTr="00BC2236">
        <w:trPr>
          <w:trHeight w:val="161"/>
        </w:trPr>
        <w:tc>
          <w:tcPr>
            <w:tcW w:w="720" w:type="dxa"/>
            <w:vAlign w:val="center"/>
          </w:tcPr>
          <w:p w14:paraId="3DAB6F11" w14:textId="77777777" w:rsidR="009D2C88" w:rsidRPr="000507F8" w:rsidRDefault="009D2C88" w:rsidP="009D2C88">
            <w:pPr>
              <w:rPr>
                <w:sz w:val="36"/>
                <w:szCs w:val="36"/>
              </w:rPr>
            </w:pPr>
            <w:r>
              <w:rPr>
                <w:sz w:val="36"/>
                <w:szCs w:val="36"/>
              </w:rPr>
              <w:t>P</w:t>
            </w:r>
          </w:p>
        </w:tc>
        <w:tc>
          <w:tcPr>
            <w:tcW w:w="6120" w:type="dxa"/>
          </w:tcPr>
          <w:p w14:paraId="74D0BD6F" w14:textId="77777777" w:rsidR="009D2C88" w:rsidRPr="008B65F6" w:rsidRDefault="009D2C88" w:rsidP="009D2C88">
            <w:r w:rsidRPr="008B65F6">
              <w:t>Stephanie Jett (secretary)</w:t>
            </w:r>
          </w:p>
        </w:tc>
        <w:tc>
          <w:tcPr>
            <w:tcW w:w="540" w:type="dxa"/>
            <w:vAlign w:val="center"/>
          </w:tcPr>
          <w:p w14:paraId="07003880" w14:textId="6C0EBA51" w:rsidR="009D2C88" w:rsidRPr="000507F8" w:rsidRDefault="002F5494" w:rsidP="009D2C88">
            <w:pPr>
              <w:rPr>
                <w:sz w:val="36"/>
                <w:szCs w:val="36"/>
              </w:rPr>
            </w:pPr>
            <w:r>
              <w:rPr>
                <w:sz w:val="36"/>
                <w:szCs w:val="36"/>
              </w:rPr>
              <w:t>R</w:t>
            </w:r>
          </w:p>
        </w:tc>
        <w:tc>
          <w:tcPr>
            <w:tcW w:w="6660" w:type="dxa"/>
          </w:tcPr>
          <w:p w14:paraId="2E842CA4" w14:textId="77777777" w:rsidR="009D2C88" w:rsidRPr="00AF72F9" w:rsidRDefault="009D2C88" w:rsidP="009D2C88">
            <w:r w:rsidRPr="00AF72F9">
              <w:t>Robert Blumenthal</w:t>
            </w:r>
          </w:p>
        </w:tc>
      </w:tr>
      <w:tr w:rsidR="009D2C88" w14:paraId="44D909F3" w14:textId="77777777" w:rsidTr="00BC2236">
        <w:trPr>
          <w:trHeight w:val="161"/>
        </w:trPr>
        <w:tc>
          <w:tcPr>
            <w:tcW w:w="720" w:type="dxa"/>
            <w:vAlign w:val="center"/>
          </w:tcPr>
          <w:p w14:paraId="7104039F" w14:textId="74A0C0DC" w:rsidR="009D2C88" w:rsidRPr="000507F8" w:rsidRDefault="00D4142C" w:rsidP="009D2C88">
            <w:pPr>
              <w:rPr>
                <w:sz w:val="36"/>
                <w:szCs w:val="36"/>
              </w:rPr>
            </w:pPr>
            <w:r>
              <w:rPr>
                <w:sz w:val="36"/>
                <w:szCs w:val="36"/>
              </w:rPr>
              <w:t>P</w:t>
            </w:r>
          </w:p>
        </w:tc>
        <w:tc>
          <w:tcPr>
            <w:tcW w:w="6120" w:type="dxa"/>
          </w:tcPr>
          <w:p w14:paraId="420BE964" w14:textId="77777777" w:rsidR="009D2C88" w:rsidRPr="008B65F6" w:rsidRDefault="009D2C88" w:rsidP="009D2C88">
            <w:r w:rsidRPr="008B65F6">
              <w:t>Frank Richardson (vice chair)</w:t>
            </w:r>
          </w:p>
        </w:tc>
        <w:tc>
          <w:tcPr>
            <w:tcW w:w="540" w:type="dxa"/>
            <w:vAlign w:val="center"/>
          </w:tcPr>
          <w:p w14:paraId="5E057A44" w14:textId="77777777" w:rsidR="009D2C88" w:rsidRPr="000507F8" w:rsidRDefault="00FD0A37" w:rsidP="009D2C88">
            <w:pPr>
              <w:rPr>
                <w:sz w:val="36"/>
                <w:szCs w:val="36"/>
              </w:rPr>
            </w:pPr>
            <w:r>
              <w:rPr>
                <w:sz w:val="36"/>
                <w:szCs w:val="36"/>
              </w:rPr>
              <w:t>P</w:t>
            </w:r>
          </w:p>
        </w:tc>
        <w:tc>
          <w:tcPr>
            <w:tcW w:w="6660" w:type="dxa"/>
          </w:tcPr>
          <w:p w14:paraId="133073D9" w14:textId="77777777" w:rsidR="009D2C88" w:rsidRPr="00AF72F9" w:rsidRDefault="009D2C88" w:rsidP="009D2C88">
            <w:r w:rsidRPr="00AF72F9">
              <w:t>Peter Rosado-Flores</w:t>
            </w:r>
          </w:p>
        </w:tc>
      </w:tr>
      <w:tr w:rsidR="009D2C88" w14:paraId="352971DB" w14:textId="77777777" w:rsidTr="00BC2236">
        <w:trPr>
          <w:trHeight w:val="161"/>
        </w:trPr>
        <w:tc>
          <w:tcPr>
            <w:tcW w:w="720" w:type="dxa"/>
            <w:vAlign w:val="center"/>
          </w:tcPr>
          <w:p w14:paraId="555F7901" w14:textId="460EA907" w:rsidR="009D2C88" w:rsidRPr="000507F8" w:rsidRDefault="00D4142C" w:rsidP="009D2C88">
            <w:pPr>
              <w:rPr>
                <w:sz w:val="36"/>
                <w:szCs w:val="36"/>
              </w:rPr>
            </w:pPr>
            <w:r>
              <w:rPr>
                <w:sz w:val="36"/>
                <w:szCs w:val="36"/>
              </w:rPr>
              <w:t>P</w:t>
            </w:r>
          </w:p>
        </w:tc>
        <w:tc>
          <w:tcPr>
            <w:tcW w:w="6120" w:type="dxa"/>
          </w:tcPr>
          <w:p w14:paraId="4AB21160" w14:textId="77777777" w:rsidR="009D2C88" w:rsidRPr="008B65F6" w:rsidRDefault="009D2C88" w:rsidP="009D2C88">
            <w:r w:rsidRPr="008B65F6">
              <w:t>Christopher Clark</w:t>
            </w:r>
          </w:p>
        </w:tc>
        <w:tc>
          <w:tcPr>
            <w:tcW w:w="540" w:type="dxa"/>
            <w:vAlign w:val="center"/>
          </w:tcPr>
          <w:p w14:paraId="2C516CF0" w14:textId="77777777" w:rsidR="009D2C88" w:rsidRPr="000507F8" w:rsidRDefault="00FD0A37" w:rsidP="009D2C88">
            <w:pPr>
              <w:rPr>
                <w:sz w:val="36"/>
                <w:szCs w:val="36"/>
              </w:rPr>
            </w:pPr>
            <w:r>
              <w:rPr>
                <w:sz w:val="36"/>
                <w:szCs w:val="36"/>
              </w:rPr>
              <w:t>P</w:t>
            </w:r>
          </w:p>
        </w:tc>
        <w:tc>
          <w:tcPr>
            <w:tcW w:w="6660" w:type="dxa"/>
          </w:tcPr>
          <w:p w14:paraId="4ACCFD97" w14:textId="77777777" w:rsidR="009D2C88" w:rsidRPr="00D1605A" w:rsidRDefault="009D2C88" w:rsidP="009D2C88">
            <w:r w:rsidRPr="00D1605A">
              <w:t xml:space="preserve">Olha </w:t>
            </w:r>
            <w:proofErr w:type="spellStart"/>
            <w:r w:rsidRPr="00D1605A">
              <w:t>Osobov</w:t>
            </w:r>
            <w:proofErr w:type="spellEnd"/>
          </w:p>
        </w:tc>
      </w:tr>
      <w:tr w:rsidR="009D2C88" w14:paraId="625F5E1C" w14:textId="77777777" w:rsidTr="00BC2236">
        <w:trPr>
          <w:trHeight w:val="161"/>
        </w:trPr>
        <w:tc>
          <w:tcPr>
            <w:tcW w:w="720" w:type="dxa"/>
            <w:vAlign w:val="center"/>
          </w:tcPr>
          <w:p w14:paraId="1201BCE5" w14:textId="2C16A855" w:rsidR="009D2C88" w:rsidRPr="000507F8" w:rsidRDefault="00D4142C" w:rsidP="009D2C88">
            <w:pPr>
              <w:rPr>
                <w:sz w:val="36"/>
                <w:szCs w:val="36"/>
              </w:rPr>
            </w:pPr>
            <w:r>
              <w:rPr>
                <w:sz w:val="36"/>
                <w:szCs w:val="36"/>
              </w:rPr>
              <w:t>R</w:t>
            </w:r>
          </w:p>
        </w:tc>
        <w:tc>
          <w:tcPr>
            <w:tcW w:w="6120" w:type="dxa"/>
          </w:tcPr>
          <w:p w14:paraId="67B86AF7" w14:textId="77777777" w:rsidR="009D2C88" w:rsidRPr="008B65F6" w:rsidRDefault="009D2C88" w:rsidP="009D2C88">
            <w:r w:rsidRPr="008B65F6">
              <w:t>Matt Milnes</w:t>
            </w:r>
          </w:p>
        </w:tc>
        <w:tc>
          <w:tcPr>
            <w:tcW w:w="540" w:type="dxa"/>
            <w:vAlign w:val="center"/>
          </w:tcPr>
          <w:p w14:paraId="28EC7467" w14:textId="277AFFEE" w:rsidR="009D2C88" w:rsidRPr="000507F8" w:rsidRDefault="002F5494" w:rsidP="009D2C88">
            <w:pPr>
              <w:rPr>
                <w:sz w:val="36"/>
                <w:szCs w:val="36"/>
              </w:rPr>
            </w:pPr>
            <w:r>
              <w:rPr>
                <w:sz w:val="36"/>
                <w:szCs w:val="36"/>
              </w:rPr>
              <w:t>R</w:t>
            </w:r>
          </w:p>
        </w:tc>
        <w:tc>
          <w:tcPr>
            <w:tcW w:w="6660" w:type="dxa"/>
          </w:tcPr>
          <w:p w14:paraId="123A51C3" w14:textId="77777777" w:rsidR="009D2C88" w:rsidRPr="00D1605A" w:rsidRDefault="009D2C88" w:rsidP="009D2C88">
            <w:proofErr w:type="spellStart"/>
            <w:r w:rsidRPr="00D1605A">
              <w:t>Jinkyung</w:t>
            </w:r>
            <w:proofErr w:type="spellEnd"/>
            <w:r w:rsidRPr="00D1605A">
              <w:t xml:space="preserve"> Park</w:t>
            </w:r>
          </w:p>
        </w:tc>
      </w:tr>
      <w:tr w:rsidR="009D2C88" w14:paraId="431E44E5" w14:textId="77777777" w:rsidTr="00BC2236">
        <w:trPr>
          <w:trHeight w:val="278"/>
        </w:trPr>
        <w:tc>
          <w:tcPr>
            <w:tcW w:w="720" w:type="dxa"/>
            <w:vAlign w:val="center"/>
          </w:tcPr>
          <w:p w14:paraId="7FAA41D1" w14:textId="6D41AC5B" w:rsidR="009D2C88" w:rsidRPr="000507F8" w:rsidRDefault="002F5494" w:rsidP="009D2C88">
            <w:pPr>
              <w:rPr>
                <w:sz w:val="36"/>
                <w:szCs w:val="36"/>
              </w:rPr>
            </w:pPr>
            <w:r>
              <w:rPr>
                <w:sz w:val="36"/>
                <w:szCs w:val="36"/>
              </w:rPr>
              <w:t>A</w:t>
            </w:r>
          </w:p>
        </w:tc>
        <w:tc>
          <w:tcPr>
            <w:tcW w:w="6120" w:type="dxa"/>
          </w:tcPr>
          <w:p w14:paraId="41ABF379" w14:textId="77777777" w:rsidR="009D2C88" w:rsidRPr="008B65F6" w:rsidRDefault="009D2C88" w:rsidP="009D2C88">
            <w:r w:rsidRPr="008B65F6">
              <w:t>Holly Croft</w:t>
            </w:r>
          </w:p>
        </w:tc>
        <w:tc>
          <w:tcPr>
            <w:tcW w:w="540" w:type="dxa"/>
            <w:vAlign w:val="center"/>
          </w:tcPr>
          <w:p w14:paraId="7CA84F3B" w14:textId="3AC44D92" w:rsidR="009D2C88" w:rsidRPr="000507F8" w:rsidRDefault="002F5494" w:rsidP="009D2C88">
            <w:pPr>
              <w:rPr>
                <w:sz w:val="36"/>
                <w:szCs w:val="36"/>
              </w:rPr>
            </w:pPr>
            <w:r>
              <w:rPr>
                <w:sz w:val="36"/>
                <w:szCs w:val="36"/>
              </w:rPr>
              <w:t>A</w:t>
            </w:r>
          </w:p>
        </w:tc>
        <w:tc>
          <w:tcPr>
            <w:tcW w:w="6660" w:type="dxa"/>
          </w:tcPr>
          <w:p w14:paraId="5FF48850" w14:textId="77777777" w:rsidR="009D2C88" w:rsidRPr="00D1605A" w:rsidRDefault="009D2C88" w:rsidP="009D2C88">
            <w:r w:rsidRPr="00D1605A">
              <w:t xml:space="preserve">Stephen </w:t>
            </w:r>
            <w:proofErr w:type="spellStart"/>
            <w:r w:rsidRPr="00D1605A">
              <w:t>Rutner</w:t>
            </w:r>
            <w:proofErr w:type="spellEnd"/>
          </w:p>
        </w:tc>
      </w:tr>
      <w:tr w:rsidR="00790D29" w14:paraId="2CCB2744" w14:textId="77777777" w:rsidTr="000F4925">
        <w:trPr>
          <w:trHeight w:val="278"/>
        </w:trPr>
        <w:tc>
          <w:tcPr>
            <w:tcW w:w="720" w:type="dxa"/>
            <w:vAlign w:val="center"/>
          </w:tcPr>
          <w:p w14:paraId="7B45EB3E" w14:textId="7EC1B342" w:rsidR="00790D29" w:rsidRPr="000507F8" w:rsidRDefault="002F5494" w:rsidP="000F4925">
            <w:pPr>
              <w:rPr>
                <w:sz w:val="36"/>
                <w:szCs w:val="36"/>
              </w:rPr>
            </w:pPr>
            <w:r>
              <w:rPr>
                <w:sz w:val="36"/>
                <w:szCs w:val="36"/>
              </w:rPr>
              <w:t>R</w:t>
            </w:r>
          </w:p>
        </w:tc>
        <w:tc>
          <w:tcPr>
            <w:tcW w:w="6120" w:type="dxa"/>
            <w:vAlign w:val="center"/>
          </w:tcPr>
          <w:p w14:paraId="445E927F" w14:textId="77777777" w:rsidR="00790D29" w:rsidRPr="000F4925" w:rsidRDefault="00FD0A37" w:rsidP="000F4925">
            <w:r>
              <w:t>Melanie DeVore</w:t>
            </w:r>
          </w:p>
        </w:tc>
        <w:tc>
          <w:tcPr>
            <w:tcW w:w="540" w:type="dxa"/>
            <w:vAlign w:val="center"/>
          </w:tcPr>
          <w:p w14:paraId="7B26FE68" w14:textId="77777777" w:rsidR="00790D29" w:rsidRPr="000507F8" w:rsidRDefault="00790D29" w:rsidP="000F4925">
            <w:pPr>
              <w:rPr>
                <w:sz w:val="36"/>
                <w:szCs w:val="36"/>
              </w:rPr>
            </w:pPr>
          </w:p>
        </w:tc>
        <w:tc>
          <w:tcPr>
            <w:tcW w:w="6660" w:type="dxa"/>
            <w:vAlign w:val="center"/>
          </w:tcPr>
          <w:p w14:paraId="21FAC7AE" w14:textId="77777777" w:rsidR="00790D29" w:rsidRPr="000F4925" w:rsidRDefault="00790D29" w:rsidP="000F4925"/>
        </w:tc>
      </w:tr>
      <w:tr w:rsidR="00973FD5" w14:paraId="1EDB8093" w14:textId="77777777"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14:paraId="08AE395E" w14:textId="1CF8FD23" w:rsidR="00973FD5" w:rsidRPr="00750727" w:rsidRDefault="00973FD5" w:rsidP="00750727">
            <w:pPr>
              <w:pStyle w:val="Heading1"/>
              <w:rPr>
                <w:smallCaps/>
              </w:rPr>
            </w:pPr>
            <w:r w:rsidRPr="00750727">
              <w:rPr>
                <w:smallCaps/>
                <w:sz w:val="28"/>
                <w:szCs w:val="28"/>
              </w:rPr>
              <w:t>G</w:t>
            </w:r>
            <w:r w:rsidR="00750727" w:rsidRPr="00750727">
              <w:rPr>
                <w:smallCaps/>
                <w:sz w:val="28"/>
                <w:szCs w:val="28"/>
              </w:rPr>
              <w:t>uests</w:t>
            </w:r>
            <w:r w:rsidR="00397707">
              <w:rPr>
                <w:smallCaps/>
                <w:sz w:val="28"/>
                <w:szCs w:val="28"/>
              </w:rPr>
              <w:t>:</w:t>
            </w:r>
          </w:p>
        </w:tc>
      </w:tr>
      <w:tr w:rsidR="00973FD5" w14:paraId="2AB07AB3" w14:textId="77777777">
        <w:trPr>
          <w:trHeight w:val="225"/>
        </w:trPr>
        <w:tc>
          <w:tcPr>
            <w:tcW w:w="720" w:type="dxa"/>
            <w:tcBorders>
              <w:top w:val="thinThickSmallGap" w:sz="24" w:space="0" w:color="auto"/>
            </w:tcBorders>
          </w:tcPr>
          <w:p w14:paraId="65E04E6F" w14:textId="77777777" w:rsidR="00973FD5" w:rsidRDefault="00973FD5">
            <w:pPr>
              <w:jc w:val="center"/>
              <w:rPr>
                <w:sz w:val="20"/>
              </w:rPr>
            </w:pPr>
          </w:p>
        </w:tc>
        <w:tc>
          <w:tcPr>
            <w:tcW w:w="6120" w:type="dxa"/>
            <w:tcBorders>
              <w:top w:val="thinThickSmallGap" w:sz="24" w:space="0" w:color="auto"/>
            </w:tcBorders>
          </w:tcPr>
          <w:p w14:paraId="692DD9A7" w14:textId="77777777" w:rsidR="00973FD5" w:rsidRPr="00D4142C" w:rsidRDefault="00973FD5" w:rsidP="0014666D">
            <w:pPr>
              <w:rPr>
                <w:iCs/>
                <w:sz w:val="20"/>
                <w:szCs w:val="20"/>
              </w:rPr>
            </w:pPr>
          </w:p>
        </w:tc>
        <w:tc>
          <w:tcPr>
            <w:tcW w:w="540" w:type="dxa"/>
            <w:tcBorders>
              <w:top w:val="thinThickSmallGap" w:sz="24" w:space="0" w:color="auto"/>
            </w:tcBorders>
          </w:tcPr>
          <w:p w14:paraId="1F03DA00" w14:textId="77777777" w:rsidR="00973FD5" w:rsidRPr="00D4142C" w:rsidRDefault="00973FD5">
            <w:pPr>
              <w:rPr>
                <w:iCs/>
                <w:sz w:val="20"/>
              </w:rPr>
            </w:pPr>
          </w:p>
        </w:tc>
        <w:tc>
          <w:tcPr>
            <w:tcW w:w="6660" w:type="dxa"/>
            <w:tcBorders>
              <w:top w:val="thinThickSmallGap" w:sz="24" w:space="0" w:color="auto"/>
            </w:tcBorders>
          </w:tcPr>
          <w:p w14:paraId="71CEEEEA" w14:textId="68834E6F" w:rsidR="00973FD5" w:rsidRPr="00D4142C" w:rsidRDefault="00973FD5">
            <w:pPr>
              <w:rPr>
                <w:iCs/>
                <w:sz w:val="20"/>
              </w:rPr>
            </w:pPr>
          </w:p>
        </w:tc>
      </w:tr>
      <w:tr w:rsidR="00973FD5" w14:paraId="6813249E" w14:textId="77777777">
        <w:trPr>
          <w:trHeight w:val="90"/>
        </w:trPr>
        <w:tc>
          <w:tcPr>
            <w:tcW w:w="720" w:type="dxa"/>
          </w:tcPr>
          <w:p w14:paraId="4F5FE9E3" w14:textId="77777777" w:rsidR="00973FD5" w:rsidRDefault="00973FD5">
            <w:pPr>
              <w:jc w:val="center"/>
              <w:rPr>
                <w:sz w:val="20"/>
              </w:rPr>
            </w:pPr>
          </w:p>
        </w:tc>
        <w:tc>
          <w:tcPr>
            <w:tcW w:w="6120" w:type="dxa"/>
          </w:tcPr>
          <w:p w14:paraId="2D9C8088" w14:textId="77777777" w:rsidR="00973FD5" w:rsidRPr="00D4142C" w:rsidRDefault="00973FD5">
            <w:pPr>
              <w:rPr>
                <w:iCs/>
                <w:sz w:val="20"/>
              </w:rPr>
            </w:pPr>
          </w:p>
        </w:tc>
        <w:tc>
          <w:tcPr>
            <w:tcW w:w="540" w:type="dxa"/>
          </w:tcPr>
          <w:p w14:paraId="67FBBDCA" w14:textId="77777777" w:rsidR="00973FD5" w:rsidRPr="00D4142C" w:rsidRDefault="00973FD5">
            <w:pPr>
              <w:rPr>
                <w:iCs/>
                <w:sz w:val="20"/>
              </w:rPr>
            </w:pPr>
          </w:p>
        </w:tc>
        <w:tc>
          <w:tcPr>
            <w:tcW w:w="6660" w:type="dxa"/>
          </w:tcPr>
          <w:p w14:paraId="3FACED29" w14:textId="77777777" w:rsidR="00973FD5" w:rsidRPr="00D4142C" w:rsidRDefault="00973FD5">
            <w:pPr>
              <w:rPr>
                <w:iCs/>
                <w:sz w:val="20"/>
              </w:rPr>
            </w:pPr>
          </w:p>
        </w:tc>
      </w:tr>
    </w:tbl>
    <w:p w14:paraId="4170C2BA" w14:textId="77777777" w:rsidR="00973FD5" w:rsidRDefault="00973FD5">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2"/>
        <w:gridCol w:w="4608"/>
        <w:gridCol w:w="3484"/>
        <w:gridCol w:w="2816"/>
      </w:tblGrid>
      <w:tr w:rsidR="00973FD5" w14:paraId="60D9B6E2" w14:textId="77777777">
        <w:tc>
          <w:tcPr>
            <w:tcW w:w="3132" w:type="dxa"/>
          </w:tcPr>
          <w:p w14:paraId="1DEB20AE" w14:textId="77777777" w:rsidR="00973FD5" w:rsidRDefault="00973FD5" w:rsidP="00750727">
            <w:pPr>
              <w:pStyle w:val="Heading1"/>
              <w:rPr>
                <w:smallCaps/>
                <w:sz w:val="28"/>
                <w:szCs w:val="28"/>
              </w:rPr>
            </w:pPr>
            <w:r w:rsidRPr="00DC0B9E">
              <w:rPr>
                <w:sz w:val="28"/>
                <w:szCs w:val="28"/>
              </w:rPr>
              <w:t xml:space="preserve">     </w:t>
            </w:r>
            <w:r w:rsidRPr="00750727">
              <w:rPr>
                <w:smallCaps/>
                <w:sz w:val="28"/>
                <w:szCs w:val="28"/>
              </w:rPr>
              <w:t>A</w:t>
            </w:r>
            <w:r w:rsidR="00750727" w:rsidRPr="00750727">
              <w:rPr>
                <w:smallCaps/>
                <w:sz w:val="28"/>
                <w:szCs w:val="28"/>
              </w:rPr>
              <w:t xml:space="preserve">genda Topic </w:t>
            </w:r>
          </w:p>
          <w:p w14:paraId="60517525" w14:textId="77777777" w:rsidR="003E4149" w:rsidRPr="003E4149" w:rsidRDefault="003E4149" w:rsidP="005178A2">
            <w:pPr>
              <w:rPr>
                <w:sz w:val="20"/>
                <w:szCs w:val="20"/>
              </w:rPr>
            </w:pPr>
            <w:r w:rsidRPr="003E4149">
              <w:rPr>
                <w:sz w:val="20"/>
                <w:szCs w:val="20"/>
              </w:rPr>
              <w:t>(</w:t>
            </w:r>
            <w:r w:rsidR="005178A2">
              <w:rPr>
                <w:sz w:val="20"/>
                <w:szCs w:val="20"/>
              </w:rPr>
              <w:t>C</w:t>
            </w:r>
            <w:r w:rsidRPr="003E4149">
              <w:rPr>
                <w:sz w:val="20"/>
                <w:szCs w:val="20"/>
              </w:rPr>
              <w:t>ommittee</w:t>
            </w:r>
            <w:r w:rsidR="005178A2">
              <w:rPr>
                <w:sz w:val="20"/>
                <w:szCs w:val="20"/>
              </w:rPr>
              <w:t>s should feel free to customize this template to make it as functional for them as possible</w:t>
            </w:r>
            <w:r w:rsidRPr="003E4149">
              <w:rPr>
                <w:sz w:val="20"/>
                <w:szCs w:val="20"/>
              </w:rPr>
              <w:t>.</w:t>
            </w:r>
            <w:r w:rsidR="005178A2">
              <w:rPr>
                <w:sz w:val="20"/>
                <w:szCs w:val="20"/>
              </w:rPr>
              <w:t xml:space="preserve"> Other categories of topics might include Reports, Information Items, Unfinished Business, etc.</w:t>
            </w:r>
            <w:r w:rsidRPr="003E4149">
              <w:rPr>
                <w:sz w:val="20"/>
                <w:szCs w:val="20"/>
              </w:rPr>
              <w:t>)</w:t>
            </w:r>
          </w:p>
        </w:tc>
        <w:tc>
          <w:tcPr>
            <w:tcW w:w="4608" w:type="dxa"/>
          </w:tcPr>
          <w:p w14:paraId="300806A7" w14:textId="77777777" w:rsidR="00973FD5" w:rsidRPr="00750727" w:rsidRDefault="00973FD5" w:rsidP="00750727">
            <w:pPr>
              <w:pStyle w:val="Heading1"/>
              <w:jc w:val="center"/>
              <w:rPr>
                <w:smallCaps/>
                <w:sz w:val="28"/>
                <w:szCs w:val="28"/>
              </w:rPr>
            </w:pPr>
            <w:r w:rsidRPr="00750727">
              <w:rPr>
                <w:smallCaps/>
                <w:sz w:val="28"/>
                <w:szCs w:val="28"/>
              </w:rPr>
              <w:t>D</w:t>
            </w:r>
            <w:r w:rsidR="00750727" w:rsidRPr="00750727">
              <w:rPr>
                <w:smallCaps/>
                <w:sz w:val="28"/>
                <w:szCs w:val="28"/>
              </w:rPr>
              <w:t xml:space="preserve">iscussions &amp; Conclusions </w:t>
            </w:r>
          </w:p>
        </w:tc>
        <w:tc>
          <w:tcPr>
            <w:tcW w:w="3484" w:type="dxa"/>
          </w:tcPr>
          <w:p w14:paraId="3EF3F1F6" w14:textId="77777777" w:rsidR="00973FD5" w:rsidRPr="00750727" w:rsidRDefault="00750727">
            <w:pPr>
              <w:pStyle w:val="Heading2"/>
              <w:rPr>
                <w:smallCaps/>
                <w:sz w:val="28"/>
                <w:szCs w:val="28"/>
              </w:rPr>
            </w:pPr>
            <w:r w:rsidRPr="00750727">
              <w:rPr>
                <w:smallCaps/>
                <w:sz w:val="28"/>
                <w:szCs w:val="28"/>
              </w:rPr>
              <w:t>Action or Recommendations</w:t>
            </w:r>
          </w:p>
        </w:tc>
        <w:tc>
          <w:tcPr>
            <w:tcW w:w="2816" w:type="dxa"/>
          </w:tcPr>
          <w:p w14:paraId="2F96342C" w14:textId="77777777" w:rsidR="00973FD5" w:rsidRPr="00750727" w:rsidRDefault="00750727">
            <w:pPr>
              <w:pStyle w:val="Heading1"/>
              <w:jc w:val="center"/>
              <w:rPr>
                <w:smallCaps/>
                <w:sz w:val="28"/>
                <w:szCs w:val="28"/>
              </w:rPr>
            </w:pPr>
            <w:r w:rsidRPr="00750727">
              <w:rPr>
                <w:smallCaps/>
                <w:sz w:val="28"/>
                <w:szCs w:val="28"/>
              </w:rPr>
              <w:t>Follow-Up</w:t>
            </w:r>
          </w:p>
          <w:p w14:paraId="305C529A" w14:textId="77777777" w:rsidR="00973FD5" w:rsidRDefault="005E16FB">
            <w:pPr>
              <w:jc w:val="cente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14:paraId="0C472CE5" w14:textId="77777777">
        <w:trPr>
          <w:trHeight w:val="710"/>
        </w:trPr>
        <w:tc>
          <w:tcPr>
            <w:tcW w:w="3132" w:type="dxa"/>
          </w:tcPr>
          <w:p w14:paraId="1B49ED3F" w14:textId="77777777" w:rsidR="00973FD5" w:rsidRDefault="00973FD5">
            <w:pPr>
              <w:rPr>
                <w:sz w:val="20"/>
              </w:rPr>
            </w:pPr>
            <w:r>
              <w:rPr>
                <w:b/>
                <w:bCs/>
                <w:sz w:val="20"/>
              </w:rPr>
              <w:t>I. Call to order</w:t>
            </w:r>
          </w:p>
          <w:p w14:paraId="7E1F4800" w14:textId="77777777" w:rsidR="00973FD5" w:rsidRDefault="00973FD5">
            <w:pPr>
              <w:rPr>
                <w:sz w:val="20"/>
              </w:rPr>
            </w:pPr>
          </w:p>
          <w:p w14:paraId="111A1819" w14:textId="77777777" w:rsidR="005E16FB" w:rsidRDefault="005E16FB">
            <w:pPr>
              <w:rPr>
                <w:sz w:val="20"/>
              </w:rPr>
            </w:pPr>
          </w:p>
        </w:tc>
        <w:tc>
          <w:tcPr>
            <w:tcW w:w="4608" w:type="dxa"/>
          </w:tcPr>
          <w:p w14:paraId="311B205E" w14:textId="77777777" w:rsidR="00973FD5" w:rsidRDefault="009D2C88">
            <w:pPr>
              <w:rPr>
                <w:sz w:val="20"/>
              </w:rPr>
            </w:pPr>
            <w:r>
              <w:rPr>
                <w:sz w:val="20"/>
              </w:rPr>
              <w:t>Meeting called to order at 2:00 p.m. The meeting was hosted</w:t>
            </w:r>
            <w:r w:rsidR="000024B5" w:rsidRPr="000024B5">
              <w:rPr>
                <w:sz w:val="20"/>
              </w:rPr>
              <w:t xml:space="preserve"> by Sabrina </w:t>
            </w:r>
            <w:proofErr w:type="spellStart"/>
            <w:r w:rsidR="000024B5" w:rsidRPr="000024B5">
              <w:rPr>
                <w:sz w:val="20"/>
              </w:rPr>
              <w:t>Hom</w:t>
            </w:r>
            <w:proofErr w:type="spellEnd"/>
            <w:r w:rsidR="000024B5" w:rsidRPr="000024B5">
              <w:rPr>
                <w:sz w:val="20"/>
              </w:rPr>
              <w:t xml:space="preserve"> via Zoom.</w:t>
            </w:r>
          </w:p>
        </w:tc>
        <w:tc>
          <w:tcPr>
            <w:tcW w:w="3484" w:type="dxa"/>
          </w:tcPr>
          <w:p w14:paraId="78B59335" w14:textId="77777777" w:rsidR="00973FD5" w:rsidRDefault="00973FD5">
            <w:pPr>
              <w:rPr>
                <w:sz w:val="20"/>
              </w:rPr>
            </w:pPr>
          </w:p>
        </w:tc>
        <w:tc>
          <w:tcPr>
            <w:tcW w:w="2816" w:type="dxa"/>
          </w:tcPr>
          <w:p w14:paraId="68DD4905" w14:textId="77777777" w:rsidR="00973FD5" w:rsidRDefault="00973FD5">
            <w:pPr>
              <w:rPr>
                <w:sz w:val="20"/>
              </w:rPr>
            </w:pPr>
          </w:p>
        </w:tc>
      </w:tr>
      <w:tr w:rsidR="005E16FB" w14:paraId="467680FB" w14:textId="77777777">
        <w:trPr>
          <w:trHeight w:val="593"/>
        </w:trPr>
        <w:tc>
          <w:tcPr>
            <w:tcW w:w="3132" w:type="dxa"/>
          </w:tcPr>
          <w:p w14:paraId="21920C22" w14:textId="77777777" w:rsidR="005E16FB" w:rsidRDefault="005E16FB">
            <w:pPr>
              <w:rPr>
                <w:b/>
                <w:bCs/>
                <w:sz w:val="20"/>
              </w:rPr>
            </w:pPr>
            <w:r>
              <w:rPr>
                <w:b/>
                <w:bCs/>
                <w:sz w:val="20"/>
              </w:rPr>
              <w:t>II.  Approval of Agenda</w:t>
            </w:r>
          </w:p>
          <w:p w14:paraId="7AE83E01" w14:textId="77777777" w:rsidR="005E16FB" w:rsidRDefault="005E16FB">
            <w:pPr>
              <w:rPr>
                <w:b/>
                <w:bCs/>
                <w:sz w:val="20"/>
              </w:rPr>
            </w:pPr>
          </w:p>
          <w:p w14:paraId="3A9F9B68" w14:textId="77777777" w:rsidR="005E16FB" w:rsidRDefault="005E16FB">
            <w:pPr>
              <w:rPr>
                <w:b/>
                <w:bCs/>
                <w:sz w:val="20"/>
              </w:rPr>
            </w:pPr>
          </w:p>
        </w:tc>
        <w:tc>
          <w:tcPr>
            <w:tcW w:w="4608" w:type="dxa"/>
          </w:tcPr>
          <w:p w14:paraId="1819C61E" w14:textId="77777777" w:rsidR="005E16FB" w:rsidRDefault="009D2C88">
            <w:pPr>
              <w:rPr>
                <w:sz w:val="20"/>
              </w:rPr>
            </w:pPr>
            <w:r>
              <w:rPr>
                <w:sz w:val="20"/>
              </w:rPr>
              <w:t>The agenda was approved prior to the start of our meeting via e-mail communication.</w:t>
            </w:r>
          </w:p>
        </w:tc>
        <w:tc>
          <w:tcPr>
            <w:tcW w:w="3484" w:type="dxa"/>
          </w:tcPr>
          <w:p w14:paraId="2FD21E81" w14:textId="77777777" w:rsidR="005E16FB" w:rsidRDefault="005E16FB">
            <w:pPr>
              <w:rPr>
                <w:sz w:val="20"/>
              </w:rPr>
            </w:pPr>
          </w:p>
        </w:tc>
        <w:tc>
          <w:tcPr>
            <w:tcW w:w="2816" w:type="dxa"/>
          </w:tcPr>
          <w:p w14:paraId="2AE8F7C8" w14:textId="77777777" w:rsidR="005E16FB" w:rsidRDefault="005E16FB">
            <w:pPr>
              <w:rPr>
                <w:sz w:val="20"/>
              </w:rPr>
            </w:pPr>
          </w:p>
        </w:tc>
      </w:tr>
      <w:tr w:rsidR="00973FD5" w14:paraId="59A29234" w14:textId="77777777">
        <w:trPr>
          <w:trHeight w:val="593"/>
        </w:trPr>
        <w:tc>
          <w:tcPr>
            <w:tcW w:w="3132" w:type="dxa"/>
          </w:tcPr>
          <w:p w14:paraId="4B3F0868" w14:textId="77777777" w:rsidR="00973FD5" w:rsidRDefault="005E16FB">
            <w:pPr>
              <w:rPr>
                <w:b/>
                <w:bCs/>
                <w:sz w:val="20"/>
              </w:rPr>
            </w:pPr>
            <w:r>
              <w:rPr>
                <w:b/>
                <w:bCs/>
                <w:sz w:val="20"/>
              </w:rPr>
              <w:t>I</w:t>
            </w:r>
            <w:r w:rsidR="00973FD5">
              <w:rPr>
                <w:b/>
                <w:bCs/>
                <w:sz w:val="20"/>
              </w:rPr>
              <w:t>II. Approval of Minutes</w:t>
            </w:r>
          </w:p>
        </w:tc>
        <w:tc>
          <w:tcPr>
            <w:tcW w:w="4608" w:type="dxa"/>
          </w:tcPr>
          <w:p w14:paraId="4C3254D9" w14:textId="6A7F2634" w:rsidR="00973FD5" w:rsidRDefault="002F5494">
            <w:pPr>
              <w:rPr>
                <w:sz w:val="20"/>
              </w:rPr>
            </w:pPr>
            <w:r>
              <w:rPr>
                <w:sz w:val="20"/>
              </w:rPr>
              <w:t>M</w:t>
            </w:r>
            <w:r w:rsidRPr="002F5494">
              <w:rPr>
                <w:sz w:val="20"/>
              </w:rPr>
              <w:t>inutes from 11/4/2022 were not sent until 1:30 p.m. today so no vote on th</w:t>
            </w:r>
            <w:r>
              <w:rPr>
                <w:sz w:val="20"/>
              </w:rPr>
              <w:t>ose.</w:t>
            </w:r>
          </w:p>
        </w:tc>
        <w:tc>
          <w:tcPr>
            <w:tcW w:w="3484" w:type="dxa"/>
          </w:tcPr>
          <w:p w14:paraId="41EDE538" w14:textId="77777777" w:rsidR="004E039B" w:rsidRDefault="004E039B">
            <w:pPr>
              <w:rPr>
                <w:sz w:val="20"/>
              </w:rPr>
            </w:pPr>
          </w:p>
        </w:tc>
        <w:tc>
          <w:tcPr>
            <w:tcW w:w="2816" w:type="dxa"/>
          </w:tcPr>
          <w:p w14:paraId="5E7F6DC2" w14:textId="77777777" w:rsidR="00973FD5" w:rsidRDefault="00973FD5">
            <w:pPr>
              <w:rPr>
                <w:sz w:val="20"/>
              </w:rPr>
            </w:pPr>
          </w:p>
        </w:tc>
      </w:tr>
      <w:tr w:rsidR="00973FD5" w14:paraId="59B7B4B7" w14:textId="77777777">
        <w:trPr>
          <w:trHeight w:val="540"/>
        </w:trPr>
        <w:tc>
          <w:tcPr>
            <w:tcW w:w="3132" w:type="dxa"/>
            <w:tcBorders>
              <w:left w:val="double" w:sz="4" w:space="0" w:color="auto"/>
            </w:tcBorders>
          </w:tcPr>
          <w:p w14:paraId="4CCFAFDA" w14:textId="77777777" w:rsidR="00973FD5" w:rsidRDefault="00973FD5" w:rsidP="0079008F">
            <w:pPr>
              <w:tabs>
                <w:tab w:val="left" w:pos="0"/>
              </w:tabs>
              <w:rPr>
                <w:b/>
                <w:bCs/>
                <w:sz w:val="20"/>
              </w:rPr>
            </w:pPr>
            <w:r>
              <w:rPr>
                <w:b/>
                <w:bCs/>
                <w:sz w:val="20"/>
              </w:rPr>
              <w:lastRenderedPageBreak/>
              <w:t>I</w:t>
            </w:r>
            <w:r w:rsidR="005E16FB">
              <w:rPr>
                <w:b/>
                <w:bCs/>
                <w:sz w:val="20"/>
              </w:rPr>
              <w:t>V</w:t>
            </w:r>
            <w:r>
              <w:rPr>
                <w:b/>
                <w:bCs/>
                <w:sz w:val="20"/>
              </w:rPr>
              <w:t>. Old Business/Review of</w:t>
            </w:r>
          </w:p>
          <w:p w14:paraId="569A2BAA" w14:textId="77777777" w:rsidR="00973FD5" w:rsidRDefault="00973FD5" w:rsidP="0079008F">
            <w:pPr>
              <w:tabs>
                <w:tab w:val="left" w:pos="0"/>
              </w:tabs>
              <w:rPr>
                <w:b/>
                <w:bCs/>
                <w:sz w:val="20"/>
              </w:rPr>
            </w:pPr>
            <w:r>
              <w:rPr>
                <w:b/>
                <w:bCs/>
                <w:sz w:val="20"/>
              </w:rPr>
              <w:t>Actions/Recommendations</w:t>
            </w:r>
          </w:p>
          <w:p w14:paraId="738A010E" w14:textId="77777777" w:rsidR="005E16FB" w:rsidRDefault="005E16FB" w:rsidP="0079008F">
            <w:pPr>
              <w:tabs>
                <w:tab w:val="left" w:pos="0"/>
              </w:tabs>
              <w:rPr>
                <w:sz w:val="20"/>
              </w:rPr>
            </w:pPr>
          </w:p>
        </w:tc>
        <w:tc>
          <w:tcPr>
            <w:tcW w:w="4608" w:type="dxa"/>
          </w:tcPr>
          <w:p w14:paraId="1057704C" w14:textId="77777777" w:rsidR="00973FD5" w:rsidRDefault="00973FD5">
            <w:pPr>
              <w:rPr>
                <w:sz w:val="20"/>
              </w:rPr>
            </w:pPr>
          </w:p>
        </w:tc>
        <w:tc>
          <w:tcPr>
            <w:tcW w:w="3484" w:type="dxa"/>
          </w:tcPr>
          <w:p w14:paraId="057BD0FB" w14:textId="77777777" w:rsidR="00973FD5" w:rsidRDefault="00973FD5">
            <w:pPr>
              <w:rPr>
                <w:sz w:val="20"/>
              </w:rPr>
            </w:pPr>
          </w:p>
        </w:tc>
        <w:tc>
          <w:tcPr>
            <w:tcW w:w="2816" w:type="dxa"/>
          </w:tcPr>
          <w:p w14:paraId="7A0CD797" w14:textId="77777777" w:rsidR="00973FD5" w:rsidRDefault="00973FD5">
            <w:pPr>
              <w:rPr>
                <w:sz w:val="20"/>
              </w:rPr>
            </w:pPr>
          </w:p>
        </w:tc>
      </w:tr>
      <w:tr w:rsidR="003F4AA3" w14:paraId="62379E3B" w14:textId="77777777">
        <w:trPr>
          <w:trHeight w:val="503"/>
        </w:trPr>
        <w:tc>
          <w:tcPr>
            <w:tcW w:w="3132" w:type="dxa"/>
            <w:tcBorders>
              <w:left w:val="double" w:sz="4" w:space="0" w:color="auto"/>
            </w:tcBorders>
          </w:tcPr>
          <w:p w14:paraId="779CA9DE" w14:textId="03A0A01E" w:rsidR="003F4AA3" w:rsidRDefault="005E16FB" w:rsidP="00C0541B">
            <w:pPr>
              <w:rPr>
                <w:b/>
                <w:bCs/>
                <w:sz w:val="20"/>
              </w:rPr>
            </w:pPr>
            <w:r>
              <w:rPr>
                <w:b/>
                <w:bCs/>
                <w:sz w:val="20"/>
              </w:rPr>
              <w:t>1.</w:t>
            </w:r>
            <w:r w:rsidR="009D2C88">
              <w:rPr>
                <w:b/>
                <w:bCs/>
                <w:sz w:val="20"/>
              </w:rPr>
              <w:t xml:space="preserve"> </w:t>
            </w:r>
            <w:r w:rsidR="002F5494" w:rsidRPr="002F5494">
              <w:rPr>
                <w:b/>
                <w:bCs/>
                <w:sz w:val="20"/>
              </w:rPr>
              <w:t>Pauses on time clock for post-tenure review – HAD TO PULL THE MOTION FROM LARGER SENATE DUE TO CONCERNS. Should we proceed?</w:t>
            </w:r>
          </w:p>
        </w:tc>
        <w:tc>
          <w:tcPr>
            <w:tcW w:w="4608" w:type="dxa"/>
          </w:tcPr>
          <w:p w14:paraId="50145CAC" w14:textId="77777777" w:rsidR="002F5494" w:rsidRPr="00994031" w:rsidRDefault="002F5494" w:rsidP="00994031">
            <w:pPr>
              <w:pStyle w:val="ListParagraph"/>
              <w:numPr>
                <w:ilvl w:val="0"/>
                <w:numId w:val="23"/>
              </w:numPr>
              <w:rPr>
                <w:sz w:val="20"/>
                <w:szCs w:val="20"/>
              </w:rPr>
            </w:pPr>
            <w:r w:rsidRPr="00994031">
              <w:rPr>
                <w:sz w:val="20"/>
                <w:szCs w:val="20"/>
              </w:rPr>
              <w:t xml:space="preserve">Provost made it clear that his interpretation is that any pauses to the clock should be linked to FMLA or other leave. </w:t>
            </w:r>
          </w:p>
          <w:p w14:paraId="38340668" w14:textId="77777777" w:rsidR="002F5494" w:rsidRPr="00994031" w:rsidRDefault="002F5494" w:rsidP="00994031">
            <w:pPr>
              <w:pStyle w:val="ListParagraph"/>
              <w:numPr>
                <w:ilvl w:val="0"/>
                <w:numId w:val="23"/>
              </w:numPr>
              <w:rPr>
                <w:sz w:val="20"/>
                <w:szCs w:val="20"/>
              </w:rPr>
            </w:pPr>
            <w:r w:rsidRPr="00994031">
              <w:rPr>
                <w:sz w:val="20"/>
                <w:szCs w:val="20"/>
              </w:rPr>
              <w:t xml:space="preserve">Not required to </w:t>
            </w:r>
            <w:proofErr w:type="gramStart"/>
            <w:r w:rsidRPr="00994031">
              <w:rPr>
                <w:sz w:val="20"/>
                <w:szCs w:val="20"/>
              </w:rPr>
              <w:t>pause, but</w:t>
            </w:r>
            <w:proofErr w:type="gramEnd"/>
            <w:r w:rsidRPr="00994031">
              <w:rPr>
                <w:sz w:val="20"/>
                <w:szCs w:val="20"/>
              </w:rPr>
              <w:t xml:space="preserve"> have the option. </w:t>
            </w:r>
          </w:p>
          <w:p w14:paraId="0602CBA9" w14:textId="77777777" w:rsidR="00994031" w:rsidRDefault="002F5494" w:rsidP="00994031">
            <w:pPr>
              <w:pStyle w:val="ListParagraph"/>
              <w:numPr>
                <w:ilvl w:val="0"/>
                <w:numId w:val="23"/>
              </w:numPr>
              <w:rPr>
                <w:sz w:val="20"/>
                <w:szCs w:val="20"/>
              </w:rPr>
            </w:pPr>
            <w:r w:rsidRPr="00994031">
              <w:rPr>
                <w:sz w:val="20"/>
                <w:szCs w:val="20"/>
              </w:rPr>
              <w:t xml:space="preserve">Would need to submit a narrative explaining why they want to pause the clock beyond the 3 </w:t>
            </w:r>
            <w:proofErr w:type="gramStart"/>
            <w:r w:rsidRPr="00994031">
              <w:rPr>
                <w:sz w:val="20"/>
                <w:szCs w:val="20"/>
              </w:rPr>
              <w:t>month</w:t>
            </w:r>
            <w:proofErr w:type="gramEnd"/>
            <w:r w:rsidRPr="00994031">
              <w:rPr>
                <w:sz w:val="20"/>
                <w:szCs w:val="20"/>
              </w:rPr>
              <w:t>/12 week FMLA time period and that is subject to approval/disapproval. Would need to pause for 1 year as they are doing these PTRs on a set clock.</w:t>
            </w:r>
          </w:p>
          <w:p w14:paraId="28596B85" w14:textId="1CCA3696" w:rsidR="00994031" w:rsidRDefault="00994031" w:rsidP="00994031">
            <w:pPr>
              <w:pStyle w:val="ListParagraph"/>
              <w:numPr>
                <w:ilvl w:val="0"/>
                <w:numId w:val="23"/>
              </w:numPr>
              <w:rPr>
                <w:sz w:val="20"/>
                <w:szCs w:val="20"/>
              </w:rPr>
            </w:pPr>
            <w:r w:rsidRPr="00994031">
              <w:rPr>
                <w:sz w:val="20"/>
                <w:szCs w:val="20"/>
              </w:rPr>
              <w:t xml:space="preserve">The provost’s office is who notifies the faculty member that they are up for review. </w:t>
            </w:r>
            <w:hyperlink r:id="rId7" w:history="1">
              <w:r w:rsidRPr="000E60AF">
                <w:rPr>
                  <w:rStyle w:val="Hyperlink"/>
                  <w:sz w:val="20"/>
                  <w:szCs w:val="20"/>
                </w:rPr>
                <w:t>https://gcsu.smartcatalogiq.com/en/Policy-Manual/Policy-Manual/Academic-Affairs/EmploymentPolicies-Procedures-Benefits/Performance-Evaluations-Administrators-and-Faculty/Faculty-Performance-Evaluation/Post-Tenure-Review</w:t>
              </w:r>
            </w:hyperlink>
          </w:p>
          <w:p w14:paraId="2835DCA4" w14:textId="77777777" w:rsidR="00994031" w:rsidRPr="00994031" w:rsidRDefault="00994031" w:rsidP="00994031">
            <w:pPr>
              <w:pStyle w:val="ListParagraph"/>
              <w:numPr>
                <w:ilvl w:val="0"/>
                <w:numId w:val="23"/>
              </w:numPr>
              <w:rPr>
                <w:sz w:val="20"/>
                <w:szCs w:val="20"/>
              </w:rPr>
            </w:pPr>
            <w:r w:rsidRPr="00994031">
              <w:rPr>
                <w:sz w:val="20"/>
                <w:szCs w:val="20"/>
              </w:rPr>
              <w:t xml:space="preserve">Appeals process from document: “The faculty member will have five (5) working days after seeing the Post-TR Report to file the written appeal. The written appeal should specifically state the factual basis for the appeal and provide documentation to support that appeal. The appeal process would begin with the department chairperson or the immediate supervisor of the faculty member. If the matter cannot be resolved by a discussion between the faculty member and the chair, the faculty member could then appeal to the dean of the appropriate college. This appeal should be submitted to the dean with appropriate notice to the department chairperson or supervisor that the appeal is taking place. Upon receipt of an appeal from a faculty member, the dean will schedule conferences to discuss the appeal with (1) the appealing faculty member and (2) with the supervisor of that faculty member. The dean shall, within five (5) working days, </w:t>
            </w:r>
            <w:proofErr w:type="gramStart"/>
            <w:r w:rsidRPr="00994031">
              <w:rPr>
                <w:sz w:val="20"/>
                <w:szCs w:val="20"/>
              </w:rPr>
              <w:t>make a decision</w:t>
            </w:r>
            <w:proofErr w:type="gramEnd"/>
            <w:r w:rsidRPr="00994031">
              <w:rPr>
                <w:sz w:val="20"/>
                <w:szCs w:val="20"/>
              </w:rPr>
              <w:t xml:space="preserve"> on the validity of the appeal and inform the faculty member and department </w:t>
            </w:r>
            <w:r w:rsidRPr="00994031">
              <w:rPr>
                <w:sz w:val="20"/>
                <w:szCs w:val="20"/>
              </w:rPr>
              <w:lastRenderedPageBreak/>
              <w:t>chairperson whether the appeal has been upheld or denied.</w:t>
            </w:r>
          </w:p>
          <w:p w14:paraId="4C79A128" w14:textId="77777777" w:rsidR="00994031" w:rsidRDefault="00994031" w:rsidP="00994031">
            <w:pPr>
              <w:pStyle w:val="ListParagraph"/>
              <w:rPr>
                <w:sz w:val="20"/>
                <w:szCs w:val="20"/>
              </w:rPr>
            </w:pPr>
            <w:r w:rsidRPr="00994031">
              <w:rPr>
                <w:sz w:val="20"/>
                <w:szCs w:val="20"/>
              </w:rPr>
              <w:t xml:space="preserve">Upon receipt of the decision of the dean, if the faculty member still is in disagreement with the decision, the faculty member may appeal to the </w:t>
            </w:r>
            <w:proofErr w:type="gramStart"/>
            <w:r w:rsidRPr="00994031">
              <w:rPr>
                <w:sz w:val="20"/>
                <w:szCs w:val="20"/>
              </w:rPr>
              <w:t>Provost</w:t>
            </w:r>
            <w:proofErr w:type="gramEnd"/>
            <w:r w:rsidRPr="00994031">
              <w:rPr>
                <w:sz w:val="20"/>
                <w:szCs w:val="20"/>
              </w:rPr>
              <w:t xml:space="preserve"> within five (5) working days of receipt of the dean's decision. The Provost checks to ensure that the process for the appeal was handled appropriately. Should the Provost determine that due process was not provided, they will refer the matter back to the college dean for resolution. The </w:t>
            </w:r>
            <w:proofErr w:type="gramStart"/>
            <w:r w:rsidRPr="00994031">
              <w:rPr>
                <w:sz w:val="20"/>
                <w:szCs w:val="20"/>
              </w:rPr>
              <w:t>Provost</w:t>
            </w:r>
            <w:proofErr w:type="gramEnd"/>
            <w:r w:rsidRPr="00994031">
              <w:rPr>
                <w:sz w:val="20"/>
                <w:szCs w:val="20"/>
              </w:rPr>
              <w:t xml:space="preserve"> shall conclude their review within five (5) working days.”</w:t>
            </w:r>
          </w:p>
          <w:p w14:paraId="3718BDFC" w14:textId="6D1D6B1F" w:rsidR="00994031" w:rsidRPr="00994031" w:rsidRDefault="00994031" w:rsidP="00994031">
            <w:pPr>
              <w:rPr>
                <w:b/>
                <w:bCs/>
                <w:sz w:val="20"/>
                <w:szCs w:val="20"/>
              </w:rPr>
            </w:pPr>
          </w:p>
        </w:tc>
        <w:tc>
          <w:tcPr>
            <w:tcW w:w="3484" w:type="dxa"/>
          </w:tcPr>
          <w:p w14:paraId="1857958B" w14:textId="43EA8B58" w:rsidR="00A07760" w:rsidRPr="00A07760" w:rsidRDefault="00994031" w:rsidP="009B0966">
            <w:pPr>
              <w:rPr>
                <w:color w:val="4F81BD" w:themeColor="accent1"/>
                <w:sz w:val="20"/>
              </w:rPr>
            </w:pPr>
            <w:r w:rsidRPr="00994031">
              <w:rPr>
                <w:b/>
                <w:bCs/>
                <w:sz w:val="20"/>
                <w:szCs w:val="20"/>
              </w:rPr>
              <w:lastRenderedPageBreak/>
              <w:t xml:space="preserve">Motion to withdraw our policy to pause tenure clock. Matt moved. Frank seconded. All </w:t>
            </w:r>
            <w:proofErr w:type="spellStart"/>
            <w:r w:rsidRPr="00994031">
              <w:rPr>
                <w:b/>
                <w:bCs/>
                <w:sz w:val="20"/>
                <w:szCs w:val="20"/>
              </w:rPr>
              <w:t>yays</w:t>
            </w:r>
            <w:proofErr w:type="spellEnd"/>
            <w:r w:rsidRPr="00994031">
              <w:rPr>
                <w:b/>
                <w:bCs/>
                <w:sz w:val="20"/>
                <w:szCs w:val="20"/>
              </w:rPr>
              <w:t xml:space="preserve"> present.</w:t>
            </w:r>
          </w:p>
        </w:tc>
        <w:tc>
          <w:tcPr>
            <w:tcW w:w="2816" w:type="dxa"/>
          </w:tcPr>
          <w:p w14:paraId="7310AFDD" w14:textId="77777777" w:rsidR="00B53E8C" w:rsidRDefault="00B53E8C" w:rsidP="009B0966">
            <w:pPr>
              <w:rPr>
                <w:sz w:val="20"/>
              </w:rPr>
            </w:pPr>
          </w:p>
        </w:tc>
      </w:tr>
      <w:tr w:rsidR="003F4AA3" w:rsidRPr="008B1877" w14:paraId="556F900E" w14:textId="77777777">
        <w:trPr>
          <w:trHeight w:val="503"/>
        </w:trPr>
        <w:tc>
          <w:tcPr>
            <w:tcW w:w="3132" w:type="dxa"/>
            <w:tcBorders>
              <w:left w:val="double" w:sz="4" w:space="0" w:color="auto"/>
            </w:tcBorders>
          </w:tcPr>
          <w:p w14:paraId="0ABE1B79" w14:textId="6550BEBF" w:rsidR="003F4AA3" w:rsidRPr="008B1877" w:rsidRDefault="003F4AA3" w:rsidP="005E16FB">
            <w:pPr>
              <w:rPr>
                <w:b/>
                <w:bCs/>
                <w:sz w:val="20"/>
              </w:rPr>
            </w:pPr>
          </w:p>
        </w:tc>
        <w:tc>
          <w:tcPr>
            <w:tcW w:w="4608" w:type="dxa"/>
          </w:tcPr>
          <w:p w14:paraId="6FD19582" w14:textId="77777777" w:rsidR="000024B5" w:rsidRPr="008B1877" w:rsidRDefault="000024B5" w:rsidP="006F53EF">
            <w:pPr>
              <w:rPr>
                <w:sz w:val="20"/>
                <w:szCs w:val="20"/>
              </w:rPr>
            </w:pPr>
          </w:p>
        </w:tc>
        <w:tc>
          <w:tcPr>
            <w:tcW w:w="3484" w:type="dxa"/>
          </w:tcPr>
          <w:p w14:paraId="773436E1" w14:textId="77777777" w:rsidR="000024B5" w:rsidRPr="008B1877" w:rsidRDefault="000024B5" w:rsidP="009E3D43">
            <w:pPr>
              <w:rPr>
                <w:sz w:val="20"/>
                <w:szCs w:val="20"/>
              </w:rPr>
            </w:pPr>
          </w:p>
        </w:tc>
        <w:tc>
          <w:tcPr>
            <w:tcW w:w="2816" w:type="dxa"/>
          </w:tcPr>
          <w:p w14:paraId="292A4396" w14:textId="77777777" w:rsidR="004E3901" w:rsidRPr="008B1877" w:rsidRDefault="004E3901" w:rsidP="009B0966">
            <w:pPr>
              <w:rPr>
                <w:sz w:val="20"/>
              </w:rPr>
            </w:pPr>
          </w:p>
        </w:tc>
      </w:tr>
      <w:tr w:rsidR="004A6A23" w:rsidRPr="008B1877" w14:paraId="5F34561C" w14:textId="77777777">
        <w:trPr>
          <w:trHeight w:val="530"/>
        </w:trPr>
        <w:tc>
          <w:tcPr>
            <w:tcW w:w="3132" w:type="dxa"/>
            <w:tcBorders>
              <w:left w:val="double" w:sz="4" w:space="0" w:color="auto"/>
            </w:tcBorders>
          </w:tcPr>
          <w:p w14:paraId="33F65CA0" w14:textId="77777777" w:rsidR="004A6A23" w:rsidRPr="008B1877" w:rsidRDefault="004A6A23" w:rsidP="004A6A23">
            <w:pPr>
              <w:rPr>
                <w:b/>
                <w:bCs/>
                <w:sz w:val="20"/>
              </w:rPr>
            </w:pPr>
            <w:r w:rsidRPr="008B1877">
              <w:rPr>
                <w:b/>
                <w:bCs/>
                <w:sz w:val="20"/>
              </w:rPr>
              <w:t>V.  New Business</w:t>
            </w:r>
          </w:p>
          <w:p w14:paraId="0D4C436A" w14:textId="77777777" w:rsidR="004A6A23" w:rsidRDefault="004A6A23" w:rsidP="004A6A23">
            <w:pPr>
              <w:pStyle w:val="Heading1"/>
              <w:rPr>
                <w:b w:val="0"/>
                <w:bCs w:val="0"/>
                <w:sz w:val="20"/>
              </w:rPr>
            </w:pPr>
            <w:r w:rsidRPr="008B1877">
              <w:rPr>
                <w:b w:val="0"/>
                <w:bCs w:val="0"/>
                <w:sz w:val="20"/>
              </w:rPr>
              <w:t>Actions/Recommendations</w:t>
            </w:r>
          </w:p>
          <w:p w14:paraId="41C2F274" w14:textId="77777777" w:rsidR="005E16FB" w:rsidRPr="005E16FB" w:rsidRDefault="005E16FB" w:rsidP="005E16FB"/>
        </w:tc>
        <w:tc>
          <w:tcPr>
            <w:tcW w:w="4608" w:type="dxa"/>
          </w:tcPr>
          <w:p w14:paraId="6EDC27C7" w14:textId="32F329B4" w:rsidR="004A6A23" w:rsidRPr="008B1877" w:rsidRDefault="004A6A23">
            <w:pPr>
              <w:rPr>
                <w:sz w:val="20"/>
                <w:szCs w:val="20"/>
              </w:rPr>
            </w:pPr>
          </w:p>
        </w:tc>
        <w:tc>
          <w:tcPr>
            <w:tcW w:w="3484" w:type="dxa"/>
          </w:tcPr>
          <w:p w14:paraId="0EEEDCC1" w14:textId="77777777" w:rsidR="004A6A23" w:rsidRPr="008B1877" w:rsidRDefault="004A6A23" w:rsidP="008B1877">
            <w:pPr>
              <w:rPr>
                <w:sz w:val="20"/>
              </w:rPr>
            </w:pPr>
          </w:p>
        </w:tc>
        <w:tc>
          <w:tcPr>
            <w:tcW w:w="2816" w:type="dxa"/>
          </w:tcPr>
          <w:p w14:paraId="7C979B78" w14:textId="77777777" w:rsidR="004A6A23" w:rsidRPr="008B1877" w:rsidRDefault="004A6A23">
            <w:pPr>
              <w:rPr>
                <w:sz w:val="20"/>
              </w:rPr>
            </w:pPr>
          </w:p>
        </w:tc>
      </w:tr>
      <w:tr w:rsidR="005E16FB" w:rsidRPr="008B1877" w14:paraId="46560F3C" w14:textId="77777777">
        <w:trPr>
          <w:trHeight w:val="530"/>
        </w:trPr>
        <w:tc>
          <w:tcPr>
            <w:tcW w:w="3132" w:type="dxa"/>
            <w:tcBorders>
              <w:left w:val="double" w:sz="4" w:space="0" w:color="auto"/>
            </w:tcBorders>
          </w:tcPr>
          <w:p w14:paraId="75D85266" w14:textId="3CF45D93" w:rsidR="005E16FB" w:rsidRPr="00A96B12" w:rsidRDefault="002F5494" w:rsidP="004A6A23">
            <w:pPr>
              <w:rPr>
                <w:b/>
                <w:bCs/>
                <w:sz w:val="20"/>
              </w:rPr>
            </w:pPr>
            <w:r>
              <w:rPr>
                <w:b/>
                <w:bCs/>
                <w:sz w:val="20"/>
              </w:rPr>
              <w:t xml:space="preserve">1. </w:t>
            </w:r>
            <w:r w:rsidRPr="002F5494">
              <w:rPr>
                <w:b/>
                <w:bCs/>
                <w:sz w:val="20"/>
              </w:rPr>
              <w:t>Motion to amend the committee procedures to protect from unexpected guests.</w:t>
            </w:r>
          </w:p>
        </w:tc>
        <w:tc>
          <w:tcPr>
            <w:tcW w:w="4608" w:type="dxa"/>
          </w:tcPr>
          <w:p w14:paraId="78966885" w14:textId="77777777" w:rsidR="00A96B12" w:rsidRDefault="002F5494" w:rsidP="002F5494">
            <w:pPr>
              <w:pStyle w:val="ListParagraph"/>
              <w:ind w:left="0"/>
              <w:rPr>
                <w:sz w:val="20"/>
                <w:szCs w:val="20"/>
              </w:rPr>
            </w:pPr>
            <w:r>
              <w:rPr>
                <w:sz w:val="20"/>
                <w:szCs w:val="20"/>
              </w:rPr>
              <w:t xml:space="preserve">Due to unexpected guests listening in on the virtual meeting on 11/4/2022, </w:t>
            </w:r>
            <w:proofErr w:type="spellStart"/>
            <w:r>
              <w:rPr>
                <w:sz w:val="20"/>
                <w:szCs w:val="20"/>
              </w:rPr>
              <w:t>FAPC</w:t>
            </w:r>
            <w:proofErr w:type="spellEnd"/>
            <w:r>
              <w:rPr>
                <w:sz w:val="20"/>
                <w:szCs w:val="20"/>
              </w:rPr>
              <w:t xml:space="preserve"> brought an internal motion to amend the committee procedures to make sure everyone knows who is listening in to our meetings by asking all parties to identify if someone else is able to hear the meetings.</w:t>
            </w:r>
          </w:p>
          <w:p w14:paraId="27F97294" w14:textId="70261D5F" w:rsidR="002F5494" w:rsidRPr="002F5494" w:rsidRDefault="002F5494" w:rsidP="002F5494">
            <w:pPr>
              <w:pStyle w:val="ListParagraph"/>
              <w:numPr>
                <w:ilvl w:val="0"/>
                <w:numId w:val="21"/>
              </w:numPr>
              <w:rPr>
                <w:sz w:val="20"/>
                <w:szCs w:val="20"/>
              </w:rPr>
            </w:pPr>
            <w:r>
              <w:rPr>
                <w:sz w:val="20"/>
                <w:szCs w:val="20"/>
              </w:rPr>
              <w:t>“</w:t>
            </w:r>
            <w:r w:rsidRPr="002F5494">
              <w:rPr>
                <w:sz w:val="20"/>
                <w:szCs w:val="20"/>
              </w:rPr>
              <w:t>All present in online meetings should be readily and immediately identified, either by their username or by other means. Similarly, visitors to face-to-face meetings must sign in for inclusion</w:t>
            </w:r>
            <w:r>
              <w:rPr>
                <w:sz w:val="20"/>
                <w:szCs w:val="20"/>
              </w:rPr>
              <w:t xml:space="preserve"> </w:t>
            </w:r>
            <w:r w:rsidRPr="002F5494">
              <w:rPr>
                <w:sz w:val="20"/>
                <w:szCs w:val="20"/>
              </w:rPr>
              <w:t>in the minutes.</w:t>
            </w:r>
            <w:r>
              <w:rPr>
                <w:sz w:val="20"/>
                <w:szCs w:val="20"/>
              </w:rPr>
              <w:t>”</w:t>
            </w:r>
          </w:p>
        </w:tc>
        <w:tc>
          <w:tcPr>
            <w:tcW w:w="3484" w:type="dxa"/>
          </w:tcPr>
          <w:p w14:paraId="27AD59DB" w14:textId="6A8F5721" w:rsidR="005E16FB" w:rsidRPr="008B1877" w:rsidRDefault="002F5494" w:rsidP="008B1877">
            <w:pPr>
              <w:rPr>
                <w:sz w:val="20"/>
              </w:rPr>
            </w:pPr>
            <w:r w:rsidRPr="002F5494">
              <w:rPr>
                <w:color w:val="0070C0"/>
                <w:sz w:val="20"/>
              </w:rPr>
              <w:t xml:space="preserve">Not all members present, so will send out the policy wording </w:t>
            </w:r>
            <w:r>
              <w:rPr>
                <w:color w:val="0070C0"/>
                <w:sz w:val="20"/>
              </w:rPr>
              <w:t xml:space="preserve">via email </w:t>
            </w:r>
            <w:r w:rsidRPr="002F5494">
              <w:rPr>
                <w:color w:val="0070C0"/>
                <w:sz w:val="20"/>
              </w:rPr>
              <w:t>for a vote</w:t>
            </w:r>
            <w:r>
              <w:rPr>
                <w:color w:val="0070C0"/>
                <w:sz w:val="20"/>
              </w:rPr>
              <w:t>.</w:t>
            </w:r>
          </w:p>
        </w:tc>
        <w:tc>
          <w:tcPr>
            <w:tcW w:w="2816" w:type="dxa"/>
          </w:tcPr>
          <w:p w14:paraId="405CE1FA" w14:textId="77777777" w:rsidR="005E16FB" w:rsidRPr="008B1877" w:rsidRDefault="005E16FB">
            <w:pPr>
              <w:rPr>
                <w:sz w:val="20"/>
              </w:rPr>
            </w:pPr>
          </w:p>
        </w:tc>
      </w:tr>
      <w:tr w:rsidR="005E16FB" w:rsidRPr="008B1877" w14:paraId="2BDD0748" w14:textId="77777777">
        <w:trPr>
          <w:trHeight w:val="530"/>
        </w:trPr>
        <w:tc>
          <w:tcPr>
            <w:tcW w:w="3132" w:type="dxa"/>
            <w:tcBorders>
              <w:left w:val="double" w:sz="4" w:space="0" w:color="auto"/>
            </w:tcBorders>
          </w:tcPr>
          <w:p w14:paraId="6E933B59" w14:textId="43350ED4" w:rsidR="005E16FB" w:rsidRPr="009D2C88" w:rsidRDefault="00994031" w:rsidP="004A6A23">
            <w:pPr>
              <w:rPr>
                <w:b/>
                <w:bCs/>
                <w:sz w:val="20"/>
              </w:rPr>
            </w:pPr>
            <w:r>
              <w:rPr>
                <w:b/>
                <w:bCs/>
                <w:sz w:val="20"/>
              </w:rPr>
              <w:t xml:space="preserve">2. </w:t>
            </w:r>
            <w:r w:rsidRPr="00994031">
              <w:rPr>
                <w:b/>
                <w:bCs/>
                <w:sz w:val="20"/>
              </w:rPr>
              <w:t xml:space="preserve">Constituent requested that we </w:t>
            </w:r>
            <w:proofErr w:type="gramStart"/>
            <w:r w:rsidRPr="00994031">
              <w:rPr>
                <w:b/>
                <w:bCs/>
                <w:sz w:val="20"/>
              </w:rPr>
              <w:t>look into</w:t>
            </w:r>
            <w:proofErr w:type="gramEnd"/>
            <w:r w:rsidRPr="00994031">
              <w:rPr>
                <w:b/>
                <w:bCs/>
                <w:sz w:val="20"/>
              </w:rPr>
              <w:t xml:space="preserve"> collecting information on adverse outcomes to the PTR process.</w:t>
            </w:r>
          </w:p>
        </w:tc>
        <w:tc>
          <w:tcPr>
            <w:tcW w:w="4608" w:type="dxa"/>
          </w:tcPr>
          <w:p w14:paraId="6067916B" w14:textId="77777777" w:rsidR="00994031" w:rsidRPr="00994031" w:rsidRDefault="00994031" w:rsidP="00994031">
            <w:pPr>
              <w:pStyle w:val="ListParagraph"/>
              <w:numPr>
                <w:ilvl w:val="0"/>
                <w:numId w:val="21"/>
              </w:numPr>
              <w:rPr>
                <w:sz w:val="20"/>
                <w:szCs w:val="20"/>
              </w:rPr>
            </w:pPr>
            <w:r w:rsidRPr="00994031">
              <w:rPr>
                <w:sz w:val="20"/>
                <w:szCs w:val="20"/>
              </w:rPr>
              <w:t xml:space="preserve">Constituent asked for provost to provide # of people who went up for PTR, # who had positive outcomes, and # of </w:t>
            </w:r>
            <w:proofErr w:type="spellStart"/>
            <w:r w:rsidRPr="00994031">
              <w:rPr>
                <w:sz w:val="20"/>
                <w:szCs w:val="20"/>
              </w:rPr>
              <w:t>PIPs</w:t>
            </w:r>
            <w:proofErr w:type="spellEnd"/>
            <w:r w:rsidRPr="00994031">
              <w:rPr>
                <w:sz w:val="20"/>
                <w:szCs w:val="20"/>
              </w:rPr>
              <w:t>.</w:t>
            </w:r>
          </w:p>
          <w:p w14:paraId="34CEC2DF" w14:textId="77777777" w:rsidR="005E16FB" w:rsidRDefault="00994031" w:rsidP="00994031">
            <w:pPr>
              <w:pStyle w:val="ListParagraph"/>
              <w:numPr>
                <w:ilvl w:val="0"/>
                <w:numId w:val="21"/>
              </w:numPr>
              <w:rPr>
                <w:sz w:val="20"/>
                <w:szCs w:val="20"/>
              </w:rPr>
            </w:pPr>
            <w:r w:rsidRPr="00994031">
              <w:rPr>
                <w:sz w:val="20"/>
                <w:szCs w:val="20"/>
              </w:rPr>
              <w:t>Privacy concerns as well as having the numbers weaponized by USG also a concern.</w:t>
            </w:r>
          </w:p>
          <w:p w14:paraId="2158BB45" w14:textId="7887751A" w:rsidR="00994031" w:rsidRPr="00994031" w:rsidRDefault="00994031" w:rsidP="00994031">
            <w:pPr>
              <w:ind w:left="360"/>
              <w:rPr>
                <w:sz w:val="20"/>
                <w:szCs w:val="20"/>
              </w:rPr>
            </w:pPr>
          </w:p>
        </w:tc>
        <w:tc>
          <w:tcPr>
            <w:tcW w:w="3484" w:type="dxa"/>
          </w:tcPr>
          <w:p w14:paraId="6B60D568" w14:textId="77777777" w:rsidR="005E16FB" w:rsidRDefault="00994031" w:rsidP="008B1877">
            <w:pPr>
              <w:rPr>
                <w:sz w:val="20"/>
              </w:rPr>
            </w:pPr>
            <w:r>
              <w:rPr>
                <w:sz w:val="20"/>
              </w:rPr>
              <w:t xml:space="preserve">Sabrina followed up with ECUS after our </w:t>
            </w:r>
            <w:proofErr w:type="gramStart"/>
            <w:r>
              <w:rPr>
                <w:sz w:val="20"/>
              </w:rPr>
              <w:t>meeting</w:t>
            </w:r>
            <w:proofErr w:type="gramEnd"/>
          </w:p>
          <w:p w14:paraId="64151C4F" w14:textId="48198695" w:rsidR="00994031" w:rsidRPr="00994031" w:rsidRDefault="00994031" w:rsidP="00994031">
            <w:pPr>
              <w:pStyle w:val="ListParagraph"/>
              <w:numPr>
                <w:ilvl w:val="0"/>
                <w:numId w:val="24"/>
              </w:numPr>
              <w:rPr>
                <w:sz w:val="20"/>
              </w:rPr>
            </w:pPr>
            <w:r>
              <w:rPr>
                <w:sz w:val="20"/>
                <w:szCs w:val="20"/>
              </w:rPr>
              <w:t xml:space="preserve">Provost confirmed </w:t>
            </w:r>
            <w:r>
              <w:rPr>
                <w:sz w:val="20"/>
                <w:szCs w:val="20"/>
              </w:rPr>
              <w:t>t</w:t>
            </w:r>
            <w:r>
              <w:rPr>
                <w:sz w:val="20"/>
                <w:szCs w:val="20"/>
              </w:rPr>
              <w:t>hat those numbers are available upon request</w:t>
            </w:r>
          </w:p>
        </w:tc>
        <w:tc>
          <w:tcPr>
            <w:tcW w:w="2816" w:type="dxa"/>
          </w:tcPr>
          <w:p w14:paraId="18EBDF2A" w14:textId="77777777" w:rsidR="005E16FB" w:rsidRPr="008B1877" w:rsidRDefault="005E16FB">
            <w:pPr>
              <w:rPr>
                <w:sz w:val="20"/>
              </w:rPr>
            </w:pPr>
          </w:p>
        </w:tc>
      </w:tr>
      <w:tr w:rsidR="00994031" w:rsidRPr="008B1877" w14:paraId="2F3912FA" w14:textId="77777777">
        <w:trPr>
          <w:trHeight w:val="530"/>
        </w:trPr>
        <w:tc>
          <w:tcPr>
            <w:tcW w:w="3132" w:type="dxa"/>
            <w:tcBorders>
              <w:left w:val="double" w:sz="4" w:space="0" w:color="auto"/>
            </w:tcBorders>
          </w:tcPr>
          <w:p w14:paraId="65F2A20B" w14:textId="28CCE37B" w:rsidR="00994031" w:rsidRDefault="00994031" w:rsidP="004A6A23">
            <w:pPr>
              <w:rPr>
                <w:b/>
                <w:bCs/>
                <w:sz w:val="20"/>
              </w:rPr>
            </w:pPr>
            <w:r>
              <w:rPr>
                <w:b/>
                <w:bCs/>
                <w:sz w:val="20"/>
              </w:rPr>
              <w:t xml:space="preserve">3. </w:t>
            </w:r>
            <w:r w:rsidRPr="00994031">
              <w:rPr>
                <w:b/>
                <w:bCs/>
                <w:sz w:val="20"/>
              </w:rPr>
              <w:t>Discuss departmental evaluation policy revisions–observations, concerns, points of clarification</w:t>
            </w:r>
          </w:p>
        </w:tc>
        <w:tc>
          <w:tcPr>
            <w:tcW w:w="4608" w:type="dxa"/>
          </w:tcPr>
          <w:p w14:paraId="283F7F9A" w14:textId="38AC29CF" w:rsidR="00994031" w:rsidRPr="00994031" w:rsidRDefault="00994031" w:rsidP="00994031">
            <w:pPr>
              <w:pStyle w:val="ListParagraph"/>
              <w:numPr>
                <w:ilvl w:val="0"/>
                <w:numId w:val="21"/>
              </w:numPr>
              <w:rPr>
                <w:sz w:val="20"/>
                <w:szCs w:val="20"/>
              </w:rPr>
            </w:pPr>
            <w:r w:rsidRPr="00994031">
              <w:rPr>
                <w:sz w:val="20"/>
                <w:szCs w:val="20"/>
              </w:rPr>
              <w:t>Everyone present feels informed about their departmental level changes to the documents.</w:t>
            </w:r>
          </w:p>
        </w:tc>
        <w:tc>
          <w:tcPr>
            <w:tcW w:w="3484" w:type="dxa"/>
          </w:tcPr>
          <w:p w14:paraId="270EF73C" w14:textId="5A0BFADB" w:rsidR="00994031" w:rsidRDefault="00994031" w:rsidP="008B1877">
            <w:pPr>
              <w:rPr>
                <w:sz w:val="20"/>
              </w:rPr>
            </w:pPr>
            <w:r>
              <w:rPr>
                <w:sz w:val="20"/>
              </w:rPr>
              <w:t>No action needed</w:t>
            </w:r>
          </w:p>
        </w:tc>
        <w:tc>
          <w:tcPr>
            <w:tcW w:w="2816" w:type="dxa"/>
          </w:tcPr>
          <w:p w14:paraId="042F8CCC" w14:textId="77777777" w:rsidR="00994031" w:rsidRPr="008B1877" w:rsidRDefault="00994031">
            <w:pPr>
              <w:rPr>
                <w:sz w:val="20"/>
              </w:rPr>
            </w:pPr>
          </w:p>
        </w:tc>
      </w:tr>
      <w:tr w:rsidR="00994031" w:rsidRPr="008B1877" w14:paraId="37C5A5E7" w14:textId="77777777">
        <w:trPr>
          <w:trHeight w:val="530"/>
        </w:trPr>
        <w:tc>
          <w:tcPr>
            <w:tcW w:w="3132" w:type="dxa"/>
            <w:tcBorders>
              <w:left w:val="double" w:sz="4" w:space="0" w:color="auto"/>
            </w:tcBorders>
          </w:tcPr>
          <w:p w14:paraId="75E34FC6" w14:textId="0AE51BC6" w:rsidR="00994031" w:rsidRDefault="00994031" w:rsidP="004A6A23">
            <w:pPr>
              <w:rPr>
                <w:b/>
                <w:bCs/>
                <w:sz w:val="20"/>
              </w:rPr>
            </w:pPr>
            <w:r>
              <w:rPr>
                <w:b/>
                <w:bCs/>
                <w:sz w:val="20"/>
              </w:rPr>
              <w:t xml:space="preserve">4. </w:t>
            </w:r>
            <w:r w:rsidRPr="00994031">
              <w:rPr>
                <w:b/>
                <w:bCs/>
                <w:sz w:val="20"/>
              </w:rPr>
              <w:t>Concern raised about PIP that originally didn’t go through the Senate.</w:t>
            </w:r>
          </w:p>
        </w:tc>
        <w:tc>
          <w:tcPr>
            <w:tcW w:w="4608" w:type="dxa"/>
          </w:tcPr>
          <w:p w14:paraId="56931103" w14:textId="77777777" w:rsidR="00994031" w:rsidRPr="00994031" w:rsidRDefault="00994031" w:rsidP="00994031">
            <w:pPr>
              <w:pStyle w:val="ListParagraph"/>
              <w:numPr>
                <w:ilvl w:val="0"/>
                <w:numId w:val="21"/>
              </w:numPr>
              <w:rPr>
                <w:sz w:val="20"/>
                <w:szCs w:val="20"/>
              </w:rPr>
            </w:pPr>
            <w:r w:rsidRPr="00994031">
              <w:rPr>
                <w:sz w:val="20"/>
                <w:szCs w:val="20"/>
              </w:rPr>
              <w:t>It recently was voted on by the Senate. There are USG policies on terminating tenured faculty, but, for untenured, the PIP might be enough to terminate.</w:t>
            </w:r>
          </w:p>
          <w:p w14:paraId="2C784595" w14:textId="63009487" w:rsidR="00994031" w:rsidRPr="00994031" w:rsidRDefault="00994031" w:rsidP="00994031">
            <w:pPr>
              <w:pStyle w:val="ListParagraph"/>
              <w:numPr>
                <w:ilvl w:val="0"/>
                <w:numId w:val="21"/>
              </w:numPr>
              <w:rPr>
                <w:sz w:val="20"/>
                <w:szCs w:val="20"/>
              </w:rPr>
            </w:pPr>
            <w:r w:rsidRPr="00994031">
              <w:rPr>
                <w:sz w:val="20"/>
                <w:szCs w:val="20"/>
              </w:rPr>
              <w:lastRenderedPageBreak/>
              <w:t>Concerns about the applicability and the ambiguity of the document.</w:t>
            </w:r>
          </w:p>
        </w:tc>
        <w:tc>
          <w:tcPr>
            <w:tcW w:w="3484" w:type="dxa"/>
          </w:tcPr>
          <w:p w14:paraId="1D123947" w14:textId="048A8A4F" w:rsidR="00994031" w:rsidRDefault="00994031" w:rsidP="008B1877">
            <w:pPr>
              <w:rPr>
                <w:sz w:val="20"/>
              </w:rPr>
            </w:pPr>
            <w:r w:rsidRPr="00994031">
              <w:rPr>
                <w:color w:val="0070C0"/>
                <w:sz w:val="20"/>
              </w:rPr>
              <w:lastRenderedPageBreak/>
              <w:t>Will discuss in February meeting</w:t>
            </w:r>
          </w:p>
        </w:tc>
        <w:tc>
          <w:tcPr>
            <w:tcW w:w="2816" w:type="dxa"/>
          </w:tcPr>
          <w:p w14:paraId="5F2C0B98" w14:textId="77777777" w:rsidR="00994031" w:rsidRPr="008B1877" w:rsidRDefault="00994031">
            <w:pPr>
              <w:rPr>
                <w:sz w:val="20"/>
              </w:rPr>
            </w:pPr>
          </w:p>
        </w:tc>
      </w:tr>
      <w:tr w:rsidR="003F4AA3" w:rsidRPr="008B1877" w14:paraId="507C7F09" w14:textId="77777777">
        <w:trPr>
          <w:trHeight w:val="530"/>
        </w:trPr>
        <w:tc>
          <w:tcPr>
            <w:tcW w:w="3132" w:type="dxa"/>
            <w:tcBorders>
              <w:left w:val="double" w:sz="4" w:space="0" w:color="auto"/>
            </w:tcBorders>
          </w:tcPr>
          <w:p w14:paraId="596D1166" w14:textId="77777777" w:rsidR="003F4AA3" w:rsidRPr="008B1877" w:rsidRDefault="003F4AA3">
            <w:pPr>
              <w:pStyle w:val="Heading1"/>
              <w:rPr>
                <w:sz w:val="20"/>
              </w:rPr>
            </w:pPr>
            <w:r w:rsidRPr="008B1877">
              <w:rPr>
                <w:sz w:val="20"/>
              </w:rPr>
              <w:t>V</w:t>
            </w:r>
            <w:r w:rsidR="005E16FB">
              <w:rPr>
                <w:sz w:val="20"/>
              </w:rPr>
              <w:t>I</w:t>
            </w:r>
            <w:r w:rsidRPr="008B1877">
              <w:rPr>
                <w:sz w:val="20"/>
              </w:rPr>
              <w:t>.  Next Meeting</w:t>
            </w:r>
          </w:p>
          <w:p w14:paraId="48415164" w14:textId="77777777" w:rsidR="003F4AA3" w:rsidRPr="008B1877" w:rsidRDefault="003F4AA3">
            <w:pPr>
              <w:rPr>
                <w:sz w:val="20"/>
              </w:rPr>
            </w:pPr>
          </w:p>
        </w:tc>
        <w:tc>
          <w:tcPr>
            <w:tcW w:w="4608" w:type="dxa"/>
          </w:tcPr>
          <w:p w14:paraId="0CDC5348" w14:textId="1B8506B7" w:rsidR="003F4AA3" w:rsidRPr="008B1877" w:rsidRDefault="00992096">
            <w:pPr>
              <w:rPr>
                <w:sz w:val="20"/>
                <w:szCs w:val="20"/>
              </w:rPr>
            </w:pPr>
            <w:r w:rsidRPr="00992096">
              <w:rPr>
                <w:sz w:val="20"/>
                <w:szCs w:val="20"/>
              </w:rPr>
              <w:t xml:space="preserve">Friday, </w:t>
            </w:r>
            <w:r w:rsidR="00994031">
              <w:rPr>
                <w:sz w:val="20"/>
                <w:szCs w:val="20"/>
              </w:rPr>
              <w:t>Feb</w:t>
            </w:r>
            <w:r w:rsidR="00D974CB">
              <w:rPr>
                <w:sz w:val="20"/>
                <w:szCs w:val="20"/>
              </w:rPr>
              <w:t xml:space="preserve"> </w:t>
            </w:r>
            <w:r w:rsidR="00994031">
              <w:rPr>
                <w:sz w:val="20"/>
                <w:szCs w:val="20"/>
              </w:rPr>
              <w:t>10</w:t>
            </w:r>
            <w:r w:rsidR="00D974CB" w:rsidRPr="00D974CB">
              <w:rPr>
                <w:sz w:val="20"/>
                <w:szCs w:val="20"/>
                <w:vertAlign w:val="superscript"/>
              </w:rPr>
              <w:t>th</w:t>
            </w:r>
            <w:r w:rsidR="00D974CB">
              <w:rPr>
                <w:sz w:val="20"/>
                <w:szCs w:val="20"/>
              </w:rPr>
              <w:t xml:space="preserve"> </w:t>
            </w:r>
            <w:r w:rsidRPr="00992096">
              <w:rPr>
                <w:sz w:val="20"/>
                <w:szCs w:val="20"/>
              </w:rPr>
              <w:t>at 2 p.m. via Zoom</w:t>
            </w:r>
          </w:p>
        </w:tc>
        <w:tc>
          <w:tcPr>
            <w:tcW w:w="3484" w:type="dxa"/>
          </w:tcPr>
          <w:p w14:paraId="7B739E7C" w14:textId="77777777" w:rsidR="003F4AA3" w:rsidRPr="008B1877" w:rsidRDefault="003F4AA3">
            <w:pPr>
              <w:rPr>
                <w:sz w:val="20"/>
              </w:rPr>
            </w:pPr>
          </w:p>
        </w:tc>
        <w:tc>
          <w:tcPr>
            <w:tcW w:w="2816" w:type="dxa"/>
          </w:tcPr>
          <w:p w14:paraId="1D93F721" w14:textId="77777777" w:rsidR="003F4AA3" w:rsidRPr="008B1877" w:rsidRDefault="003F4AA3">
            <w:pPr>
              <w:rPr>
                <w:sz w:val="20"/>
              </w:rPr>
            </w:pPr>
          </w:p>
        </w:tc>
      </w:tr>
      <w:tr w:rsidR="003F4AA3" w:rsidRPr="008B1877" w14:paraId="314142C2" w14:textId="77777777">
        <w:trPr>
          <w:trHeight w:val="548"/>
        </w:trPr>
        <w:tc>
          <w:tcPr>
            <w:tcW w:w="3132" w:type="dxa"/>
            <w:tcBorders>
              <w:left w:val="double" w:sz="4" w:space="0" w:color="auto"/>
            </w:tcBorders>
          </w:tcPr>
          <w:p w14:paraId="53225223" w14:textId="77777777" w:rsidR="003F4AA3" w:rsidRPr="008B1877" w:rsidRDefault="003F4AA3">
            <w:pPr>
              <w:pStyle w:val="Heading1"/>
              <w:rPr>
                <w:sz w:val="20"/>
              </w:rPr>
            </w:pPr>
            <w:r w:rsidRPr="008B1877">
              <w:rPr>
                <w:sz w:val="20"/>
              </w:rPr>
              <w:t>VI</w:t>
            </w:r>
            <w:r w:rsidR="005E16FB">
              <w:rPr>
                <w:sz w:val="20"/>
              </w:rPr>
              <w:t>I</w:t>
            </w:r>
            <w:r w:rsidRPr="008B1877">
              <w:rPr>
                <w:sz w:val="20"/>
              </w:rPr>
              <w:t>.  Adjournment</w:t>
            </w:r>
          </w:p>
          <w:p w14:paraId="66B5E8B2" w14:textId="77777777" w:rsidR="003F4AA3" w:rsidRPr="008B1877" w:rsidRDefault="003F4AA3">
            <w:pPr>
              <w:rPr>
                <w:sz w:val="20"/>
              </w:rPr>
            </w:pPr>
          </w:p>
        </w:tc>
        <w:tc>
          <w:tcPr>
            <w:tcW w:w="4608" w:type="dxa"/>
          </w:tcPr>
          <w:p w14:paraId="6BACE8A7" w14:textId="77777777" w:rsidR="003F4AA3" w:rsidRPr="008B1877" w:rsidRDefault="00992096" w:rsidP="008B1877">
            <w:pPr>
              <w:rPr>
                <w:sz w:val="20"/>
              </w:rPr>
            </w:pPr>
            <w:r>
              <w:rPr>
                <w:sz w:val="20"/>
              </w:rPr>
              <w:t xml:space="preserve">Meeting adjourned at approx. </w:t>
            </w:r>
            <w:r w:rsidR="00F526F2">
              <w:rPr>
                <w:sz w:val="20"/>
              </w:rPr>
              <w:t>3</w:t>
            </w:r>
            <w:r>
              <w:rPr>
                <w:sz w:val="20"/>
              </w:rPr>
              <w:t>:</w:t>
            </w:r>
            <w:r w:rsidR="00F526F2">
              <w:rPr>
                <w:sz w:val="20"/>
              </w:rPr>
              <w:t>15</w:t>
            </w:r>
            <w:r>
              <w:rPr>
                <w:sz w:val="20"/>
              </w:rPr>
              <w:t xml:space="preserve"> p.m.</w:t>
            </w:r>
          </w:p>
        </w:tc>
        <w:tc>
          <w:tcPr>
            <w:tcW w:w="3484" w:type="dxa"/>
          </w:tcPr>
          <w:p w14:paraId="63662F66" w14:textId="77777777" w:rsidR="003F4AA3" w:rsidRPr="008B1877" w:rsidRDefault="003F4AA3">
            <w:pPr>
              <w:rPr>
                <w:sz w:val="20"/>
              </w:rPr>
            </w:pPr>
          </w:p>
        </w:tc>
        <w:tc>
          <w:tcPr>
            <w:tcW w:w="2816" w:type="dxa"/>
          </w:tcPr>
          <w:p w14:paraId="62354913" w14:textId="77777777" w:rsidR="003F4AA3" w:rsidRPr="008B1877" w:rsidRDefault="003F4AA3">
            <w:pPr>
              <w:rPr>
                <w:sz w:val="20"/>
              </w:rPr>
            </w:pPr>
          </w:p>
        </w:tc>
      </w:tr>
    </w:tbl>
    <w:p w14:paraId="2FAAD2B0" w14:textId="77777777" w:rsidR="00973FD5" w:rsidRPr="008B1877" w:rsidRDefault="008B1877" w:rsidP="008B1877">
      <w:pPr>
        <w:tabs>
          <w:tab w:val="left" w:pos="8500"/>
        </w:tabs>
        <w:rPr>
          <w:sz w:val="20"/>
        </w:rPr>
      </w:pPr>
      <w:r w:rsidRPr="008B1877">
        <w:rPr>
          <w:sz w:val="20"/>
        </w:rPr>
        <w:tab/>
      </w:r>
    </w:p>
    <w:p w14:paraId="476164FB" w14:textId="77777777" w:rsidR="0014666D" w:rsidRPr="00CB2506" w:rsidRDefault="00973FD5">
      <w:pPr>
        <w:rPr>
          <w:b/>
          <w:bCs/>
          <w:sz w:val="20"/>
          <w:szCs w:val="20"/>
        </w:rPr>
      </w:pPr>
      <w:proofErr w:type="gramStart"/>
      <w:r w:rsidRPr="00CB2506">
        <w:rPr>
          <w:b/>
          <w:bCs/>
          <w:sz w:val="20"/>
          <w:szCs w:val="20"/>
        </w:rPr>
        <w:t>Distribution</w:t>
      </w:r>
      <w:r w:rsidR="00750727">
        <w:rPr>
          <w:b/>
          <w:bCs/>
          <w:sz w:val="20"/>
          <w:szCs w:val="20"/>
        </w:rPr>
        <w:t>(</w:t>
      </w:r>
      <w:proofErr w:type="gramEnd"/>
      <w:r w:rsidR="00750727">
        <w:rPr>
          <w:b/>
          <w:bCs/>
          <w:sz w:val="20"/>
          <w:szCs w:val="20"/>
        </w:rPr>
        <w:t>as determined in committee operating procedure – one possibility given)</w:t>
      </w:r>
      <w:r w:rsidRPr="00CB2506">
        <w:rPr>
          <w:b/>
          <w:bCs/>
          <w:sz w:val="20"/>
          <w:szCs w:val="20"/>
        </w:rPr>
        <w:t>:</w:t>
      </w:r>
      <w:r w:rsidRPr="00CB2506">
        <w:rPr>
          <w:b/>
          <w:bCs/>
          <w:sz w:val="20"/>
          <w:szCs w:val="20"/>
        </w:rPr>
        <w:tab/>
      </w:r>
    </w:p>
    <w:p w14:paraId="7E6BD01D" w14:textId="77777777" w:rsidR="008B1877" w:rsidRPr="00CB2506" w:rsidRDefault="0014666D">
      <w:pPr>
        <w:rPr>
          <w:sz w:val="20"/>
          <w:szCs w:val="20"/>
        </w:rPr>
      </w:pPr>
      <w:r w:rsidRPr="00CB2506">
        <w:rPr>
          <w:sz w:val="20"/>
          <w:szCs w:val="20"/>
        </w:rPr>
        <w:t xml:space="preserve">First; </w:t>
      </w:r>
      <w:r w:rsidRPr="00CB2506">
        <w:rPr>
          <w:sz w:val="20"/>
          <w:szCs w:val="20"/>
        </w:rPr>
        <w:tab/>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14:paraId="091BEE10" w14:textId="77777777" w:rsidR="008B1877" w:rsidRPr="00CB2506" w:rsidRDefault="0014666D">
      <w:pPr>
        <w:rPr>
          <w:sz w:val="20"/>
          <w:szCs w:val="20"/>
        </w:rPr>
      </w:pPr>
      <w:r w:rsidRPr="00CB2506">
        <w:rPr>
          <w:sz w:val="20"/>
          <w:szCs w:val="20"/>
        </w:rPr>
        <w:t xml:space="preserve">Second: </w:t>
      </w:r>
      <w:r w:rsidRPr="00CB2506">
        <w:rPr>
          <w:sz w:val="20"/>
          <w:szCs w:val="20"/>
        </w:rPr>
        <w:tab/>
        <w:t xml:space="preserve">Posted to the Minutes Website </w:t>
      </w:r>
    </w:p>
    <w:p w14:paraId="0F88834E" w14:textId="77777777" w:rsidR="008B1877" w:rsidRDefault="008B1877">
      <w:pPr>
        <w:rPr>
          <w:sz w:val="20"/>
        </w:rPr>
      </w:pPr>
    </w:p>
    <w:p w14:paraId="0321F040" w14:textId="77777777" w:rsidR="008B1877" w:rsidRDefault="008B1877">
      <w:pPr>
        <w:rPr>
          <w:sz w:val="20"/>
        </w:rPr>
      </w:pPr>
    </w:p>
    <w:p w14:paraId="480A8178" w14:textId="77777777" w:rsidR="008B1877" w:rsidRDefault="008B1877">
      <w:pPr>
        <w:rPr>
          <w:sz w:val="20"/>
        </w:rPr>
      </w:pPr>
    </w:p>
    <w:p w14:paraId="5615B79B" w14:textId="77777777" w:rsidR="008B1877" w:rsidRDefault="008B1877">
      <w:pPr>
        <w:rPr>
          <w:sz w:val="20"/>
        </w:rPr>
      </w:pPr>
    </w:p>
    <w:p w14:paraId="1A318C14" w14:textId="77777777" w:rsidR="00973FD5" w:rsidRPr="008B1877" w:rsidRDefault="00973FD5" w:rsidP="008B1877">
      <w:pPr>
        <w:ind w:left="6480" w:firstLine="720"/>
        <w:rPr>
          <w:sz w:val="20"/>
        </w:rPr>
      </w:pPr>
      <w:r w:rsidRPr="008B1877">
        <w:rPr>
          <w:b/>
          <w:bCs/>
          <w:sz w:val="20"/>
        </w:rPr>
        <w:t xml:space="preserve">Approved </w:t>
      </w:r>
      <w:proofErr w:type="gramStart"/>
      <w:r w:rsidRPr="008B1877">
        <w:rPr>
          <w:b/>
          <w:bCs/>
          <w:sz w:val="20"/>
        </w:rPr>
        <w:t>by:_</w:t>
      </w:r>
      <w:proofErr w:type="gramEnd"/>
      <w:r w:rsidRPr="008B1877">
        <w:rPr>
          <w:b/>
          <w:bCs/>
          <w:sz w:val="20"/>
        </w:rPr>
        <w:t>__________________________________</w:t>
      </w:r>
    </w:p>
    <w:p w14:paraId="79D79BC7" w14:textId="77777777" w:rsidR="00973FD5" w:rsidRPr="008B1877" w:rsidRDefault="00171EE3">
      <w:pPr>
        <w:rPr>
          <w:sz w:val="20"/>
        </w:rPr>
      </w:pPr>
      <w:r w:rsidRPr="008B1877">
        <w:rPr>
          <w:sz w:val="20"/>
        </w:rPr>
        <w:tab/>
      </w:r>
      <w:r w:rsidRPr="008B1877">
        <w:rPr>
          <w:sz w:val="20"/>
        </w:rPr>
        <w:tab/>
      </w:r>
      <w:r w:rsidRPr="008B1877">
        <w:rPr>
          <w:sz w:val="20"/>
        </w:rPr>
        <w:tab/>
      </w:r>
      <w:r w:rsidRPr="008B1877">
        <w:rPr>
          <w:sz w:val="20"/>
        </w:rPr>
        <w:tab/>
      </w:r>
      <w:r w:rsidRPr="008B1877">
        <w:rPr>
          <w:sz w:val="20"/>
        </w:rPr>
        <w:tab/>
      </w:r>
      <w:r w:rsidR="008B1877">
        <w:rPr>
          <w:sz w:val="20"/>
        </w:rPr>
        <w:tab/>
      </w:r>
      <w:r w:rsidR="008B1877">
        <w:rPr>
          <w:sz w:val="20"/>
        </w:rPr>
        <w:tab/>
      </w:r>
      <w:r w:rsidR="008B1877">
        <w:rPr>
          <w:sz w:val="20"/>
        </w:rPr>
        <w:tab/>
      </w:r>
      <w:r w:rsidR="008B1877">
        <w:rPr>
          <w:sz w:val="20"/>
        </w:rPr>
        <w:tab/>
      </w:r>
      <w:r w:rsidR="008B1877">
        <w:rPr>
          <w:sz w:val="20"/>
        </w:rPr>
        <w:tab/>
      </w:r>
      <w:r w:rsidR="0014666D">
        <w:rPr>
          <w:sz w:val="20"/>
        </w:rPr>
        <w:t xml:space="preserve">Committee </w:t>
      </w:r>
      <w:r w:rsidR="00973FD5" w:rsidRPr="008B1877">
        <w:rPr>
          <w:sz w:val="20"/>
        </w:rPr>
        <w:t>Chairperson</w:t>
      </w:r>
      <w:r w:rsidR="00750727">
        <w:rPr>
          <w:sz w:val="20"/>
        </w:rPr>
        <w:t xml:space="preserve"> (Including this Approval by chair at committee discretion)</w:t>
      </w:r>
      <w:r w:rsidRPr="008B1877">
        <w:rPr>
          <w:sz w:val="20"/>
        </w:rPr>
        <w:tab/>
      </w:r>
    </w:p>
    <w:p w14:paraId="5F800A31" w14:textId="77777777" w:rsidR="00973FD5" w:rsidRPr="001E511A" w:rsidRDefault="00FB6DF7">
      <w:pPr>
        <w:rPr>
          <w:color w:val="FF0000"/>
          <w:sz w:val="20"/>
        </w:rPr>
      </w:pPr>
      <w:r>
        <w:rPr>
          <w:b/>
          <w:bCs/>
        </w:rPr>
        <w:t>Guidance</w:t>
      </w:r>
      <w:r w:rsidR="00973FD5" w:rsidRPr="008B1877">
        <w:rPr>
          <w:sz w:val="20"/>
        </w:rPr>
        <w:br w:type="page"/>
      </w:r>
    </w:p>
    <w:p w14:paraId="4E13DF07" w14:textId="6590F31F" w:rsidR="00973FD5" w:rsidRPr="00B11C50" w:rsidRDefault="0014666D">
      <w:pPr>
        <w:rPr>
          <w:b/>
          <w:bCs/>
          <w:smallCaps/>
          <w:sz w:val="28"/>
          <w:szCs w:val="28"/>
          <w:u w:val="single"/>
        </w:rPr>
      </w:pPr>
      <w:r w:rsidRPr="00B11C50">
        <w:rPr>
          <w:b/>
          <w:bCs/>
          <w:smallCaps/>
          <w:sz w:val="28"/>
          <w:szCs w:val="28"/>
        </w:rPr>
        <w:lastRenderedPageBreak/>
        <w:t>Committee Name</w:t>
      </w:r>
      <w:r w:rsidR="00973FD5" w:rsidRPr="00B11C50">
        <w:rPr>
          <w:b/>
          <w:bCs/>
          <w:smallCaps/>
          <w:sz w:val="28"/>
          <w:szCs w:val="28"/>
        </w:rPr>
        <w:t xml:space="preserve">: </w:t>
      </w:r>
      <w:r w:rsidR="00171EE3" w:rsidRPr="00B11C50">
        <w:rPr>
          <w:b/>
          <w:bCs/>
          <w:smallCaps/>
          <w:sz w:val="28"/>
          <w:szCs w:val="28"/>
        </w:rPr>
        <w:t xml:space="preserve"> </w:t>
      </w:r>
    </w:p>
    <w:p w14:paraId="6B5FF897" w14:textId="0EC6394D" w:rsidR="00973FD5" w:rsidRPr="00B11C50" w:rsidRDefault="0014666D">
      <w:pPr>
        <w:rPr>
          <w:b/>
          <w:bCs/>
          <w:smallCaps/>
          <w:sz w:val="28"/>
          <w:szCs w:val="28"/>
          <w:u w:val="single"/>
        </w:rPr>
      </w:pPr>
      <w:r w:rsidRPr="00B11C50">
        <w:rPr>
          <w:b/>
          <w:bCs/>
          <w:smallCaps/>
          <w:sz w:val="28"/>
          <w:szCs w:val="28"/>
        </w:rPr>
        <w:t>Committee Officers</w:t>
      </w:r>
      <w:r w:rsidR="00973FD5" w:rsidRPr="00B11C50">
        <w:rPr>
          <w:b/>
          <w:bCs/>
          <w:smallCaps/>
          <w:sz w:val="28"/>
          <w:szCs w:val="28"/>
        </w:rPr>
        <w:t xml:space="preserve">: </w:t>
      </w:r>
    </w:p>
    <w:p w14:paraId="5BD0AC05" w14:textId="77777777" w:rsidR="00973FD5" w:rsidRPr="00B11C50" w:rsidRDefault="0014666D">
      <w:pPr>
        <w:rPr>
          <w:b/>
          <w:bCs/>
          <w:smallCaps/>
          <w:sz w:val="28"/>
          <w:szCs w:val="28"/>
          <w:u w:val="single"/>
        </w:rPr>
      </w:pPr>
      <w:r w:rsidRPr="00B11C50">
        <w:rPr>
          <w:b/>
          <w:bCs/>
          <w:smallCaps/>
          <w:sz w:val="28"/>
          <w:szCs w:val="28"/>
        </w:rPr>
        <w:t>Academic Year</w:t>
      </w:r>
      <w:r w:rsidR="00973FD5" w:rsidRPr="00B11C50">
        <w:rPr>
          <w:b/>
          <w:bCs/>
          <w:smallCaps/>
          <w:sz w:val="28"/>
          <w:szCs w:val="28"/>
        </w:rPr>
        <w:t>:</w:t>
      </w:r>
      <w:r w:rsidR="005E16FB" w:rsidRPr="00B11C50">
        <w:rPr>
          <w:b/>
          <w:bCs/>
          <w:smallCaps/>
          <w:sz w:val="28"/>
          <w:szCs w:val="28"/>
          <w:u w:val="single"/>
        </w:rPr>
        <w:t xml:space="preserve"> </w:t>
      </w:r>
    </w:p>
    <w:p w14:paraId="6F641CB2" w14:textId="77777777" w:rsidR="00171EE3" w:rsidRPr="00B11C50" w:rsidRDefault="00171EE3">
      <w:pPr>
        <w:rPr>
          <w:b/>
          <w:sz w:val="28"/>
          <w:szCs w:val="28"/>
        </w:rPr>
      </w:pPr>
    </w:p>
    <w:p w14:paraId="6EADD38B" w14:textId="77777777" w:rsidR="00171EE3" w:rsidRPr="00B11C50" w:rsidRDefault="00FB54A6">
      <w:pPr>
        <w:rPr>
          <w:b/>
          <w:bCs/>
          <w:smallCaps/>
          <w:sz w:val="28"/>
          <w:szCs w:val="28"/>
        </w:rPr>
      </w:pPr>
      <w:r>
        <w:rPr>
          <w:b/>
          <w:bCs/>
          <w:smallCaps/>
          <w:sz w:val="28"/>
          <w:szCs w:val="28"/>
        </w:rPr>
        <w:t xml:space="preserve">Aggregate </w:t>
      </w:r>
      <w:r w:rsidR="0014666D" w:rsidRPr="00B11C50">
        <w:rPr>
          <w:b/>
          <w:bCs/>
          <w:smallCaps/>
          <w:sz w:val="28"/>
          <w:szCs w:val="28"/>
        </w:rPr>
        <w:t>Member Attendance at Committee Meetings for the Academic Year</w:t>
      </w:r>
      <w:r w:rsidR="004F5424" w:rsidRPr="00B11C50">
        <w:rPr>
          <w:b/>
          <w:bCs/>
          <w:smallCaps/>
          <w:sz w:val="28"/>
          <w:szCs w:val="28"/>
        </w:rPr>
        <w:t>:</w:t>
      </w:r>
    </w:p>
    <w:p w14:paraId="1D997781" w14:textId="77777777" w:rsidR="00973FD5" w:rsidRPr="00B11C50" w:rsidRDefault="00FB54A6">
      <w:pPr>
        <w:rPr>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w:t>
      </w:r>
      <w:proofErr w:type="gramStart"/>
      <w:r w:rsidRPr="00B11C50">
        <w:rPr>
          <w:b/>
          <w:sz w:val="28"/>
          <w:szCs w:val="28"/>
        </w:rPr>
        <w:t xml:space="preserve">Present,  </w:t>
      </w:r>
      <w:r>
        <w:rPr>
          <w:b/>
          <w:sz w:val="28"/>
          <w:szCs w:val="28"/>
        </w:rPr>
        <w:t>“</w:t>
      </w:r>
      <w:proofErr w:type="gramEnd"/>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552"/>
        <w:gridCol w:w="1784"/>
        <w:gridCol w:w="1060"/>
        <w:gridCol w:w="1060"/>
        <w:gridCol w:w="1060"/>
        <w:gridCol w:w="1060"/>
        <w:gridCol w:w="1060"/>
        <w:gridCol w:w="1060"/>
        <w:gridCol w:w="1060"/>
        <w:gridCol w:w="1060"/>
        <w:gridCol w:w="1061"/>
      </w:tblGrid>
      <w:tr w:rsidR="00892A7C" w:rsidRPr="0014666D" w14:paraId="60EE5CA1" w14:textId="77777777" w:rsidTr="00892A7C">
        <w:trPr>
          <w:trHeight w:val="329"/>
        </w:trPr>
        <w:tc>
          <w:tcPr>
            <w:tcW w:w="1552" w:type="dxa"/>
          </w:tcPr>
          <w:p w14:paraId="238A5B05" w14:textId="77777777" w:rsidR="00892A7C" w:rsidRPr="0014666D" w:rsidRDefault="00892A7C">
            <w:pPr>
              <w:ind w:left="180"/>
              <w:rPr>
                <w:sz w:val="20"/>
                <w:highlight w:val="lightGray"/>
              </w:rPr>
            </w:pPr>
          </w:p>
        </w:tc>
        <w:tc>
          <w:tcPr>
            <w:tcW w:w="11325" w:type="dxa"/>
            <w:gridSpan w:val="10"/>
          </w:tcPr>
          <w:p w14:paraId="0DD2896A" w14:textId="77777777" w:rsidR="00892A7C" w:rsidRPr="0014666D" w:rsidRDefault="00892A7C">
            <w:pPr>
              <w:ind w:left="180"/>
              <w:rPr>
                <w:sz w:val="20"/>
                <w:highlight w:val="lightGray"/>
              </w:rPr>
            </w:pPr>
          </w:p>
        </w:tc>
      </w:tr>
      <w:tr w:rsidR="003E4149" w:rsidRPr="0014666D" w14:paraId="79DA0B28" w14:textId="77777777"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6" w:type="dxa"/>
            <w:gridSpan w:val="2"/>
            <w:tcBorders>
              <w:left w:val="double" w:sz="4" w:space="0" w:color="auto"/>
              <w:bottom w:val="single" w:sz="4" w:space="0" w:color="auto"/>
            </w:tcBorders>
          </w:tcPr>
          <w:p w14:paraId="33648460" w14:textId="77777777" w:rsidR="003E4149" w:rsidRPr="0014666D" w:rsidRDefault="003E4149">
            <w:pPr>
              <w:rPr>
                <w:sz w:val="20"/>
              </w:rPr>
            </w:pPr>
            <w:r w:rsidRPr="0014666D">
              <w:rPr>
                <w:sz w:val="20"/>
              </w:rPr>
              <w:t>Meeting Dates</w:t>
            </w:r>
          </w:p>
        </w:tc>
        <w:tc>
          <w:tcPr>
            <w:tcW w:w="1060" w:type="dxa"/>
            <w:tcBorders>
              <w:bottom w:val="single" w:sz="4" w:space="0" w:color="auto"/>
            </w:tcBorders>
            <w:vAlign w:val="center"/>
          </w:tcPr>
          <w:p w14:paraId="32372254" w14:textId="77777777" w:rsidR="003E4149" w:rsidRPr="0014666D" w:rsidRDefault="00FB5551" w:rsidP="00892A7C">
            <w:pPr>
              <w:jc w:val="center"/>
              <w:rPr>
                <w:sz w:val="20"/>
              </w:rPr>
            </w:pPr>
            <w:r>
              <w:rPr>
                <w:sz w:val="20"/>
              </w:rPr>
              <w:t>8/8</w:t>
            </w:r>
            <w:r w:rsidR="000C5AEC">
              <w:rPr>
                <w:sz w:val="20"/>
              </w:rPr>
              <w:t>/22</w:t>
            </w:r>
          </w:p>
        </w:tc>
        <w:tc>
          <w:tcPr>
            <w:tcW w:w="1060" w:type="dxa"/>
            <w:tcBorders>
              <w:bottom w:val="single" w:sz="4" w:space="0" w:color="auto"/>
            </w:tcBorders>
            <w:vAlign w:val="center"/>
          </w:tcPr>
          <w:p w14:paraId="082CC6FD" w14:textId="77777777" w:rsidR="003E4149" w:rsidRPr="0014666D" w:rsidRDefault="000C5AEC" w:rsidP="00892A7C">
            <w:pPr>
              <w:jc w:val="center"/>
              <w:rPr>
                <w:sz w:val="20"/>
              </w:rPr>
            </w:pPr>
            <w:r>
              <w:rPr>
                <w:sz w:val="20"/>
              </w:rPr>
              <w:t>9/2/22</w:t>
            </w:r>
          </w:p>
        </w:tc>
        <w:tc>
          <w:tcPr>
            <w:tcW w:w="1060" w:type="dxa"/>
            <w:tcBorders>
              <w:bottom w:val="single" w:sz="4" w:space="0" w:color="auto"/>
            </w:tcBorders>
            <w:vAlign w:val="center"/>
          </w:tcPr>
          <w:p w14:paraId="38DA7C8D" w14:textId="77777777" w:rsidR="003E4149" w:rsidRPr="0014666D" w:rsidRDefault="000C5AEC" w:rsidP="00892A7C">
            <w:pPr>
              <w:jc w:val="center"/>
              <w:rPr>
                <w:sz w:val="20"/>
              </w:rPr>
            </w:pPr>
            <w:r>
              <w:rPr>
                <w:sz w:val="20"/>
              </w:rPr>
              <w:t>10/7/22</w:t>
            </w:r>
          </w:p>
        </w:tc>
        <w:tc>
          <w:tcPr>
            <w:tcW w:w="1060" w:type="dxa"/>
            <w:tcBorders>
              <w:bottom w:val="single" w:sz="4" w:space="0" w:color="auto"/>
            </w:tcBorders>
            <w:vAlign w:val="center"/>
          </w:tcPr>
          <w:p w14:paraId="30E9003F" w14:textId="31B2A226" w:rsidR="003E4149" w:rsidRPr="0014666D" w:rsidRDefault="00D974CB" w:rsidP="00892A7C">
            <w:pPr>
              <w:jc w:val="center"/>
              <w:rPr>
                <w:sz w:val="20"/>
              </w:rPr>
            </w:pPr>
            <w:r>
              <w:rPr>
                <w:sz w:val="20"/>
              </w:rPr>
              <w:t>11/4/22</w:t>
            </w:r>
          </w:p>
        </w:tc>
        <w:tc>
          <w:tcPr>
            <w:tcW w:w="1060" w:type="dxa"/>
            <w:tcBorders>
              <w:bottom w:val="single" w:sz="4" w:space="0" w:color="auto"/>
            </w:tcBorders>
            <w:vAlign w:val="center"/>
          </w:tcPr>
          <w:p w14:paraId="75BB2E40" w14:textId="7F266B4A" w:rsidR="003E4149" w:rsidRPr="0014666D" w:rsidRDefault="002F5494" w:rsidP="00892A7C">
            <w:pPr>
              <w:jc w:val="center"/>
              <w:rPr>
                <w:sz w:val="20"/>
              </w:rPr>
            </w:pPr>
            <w:r>
              <w:rPr>
                <w:sz w:val="20"/>
              </w:rPr>
              <w:t>1/6/23</w:t>
            </w:r>
          </w:p>
        </w:tc>
        <w:tc>
          <w:tcPr>
            <w:tcW w:w="1060" w:type="dxa"/>
            <w:tcBorders>
              <w:bottom w:val="single" w:sz="4" w:space="0" w:color="auto"/>
            </w:tcBorders>
            <w:vAlign w:val="center"/>
          </w:tcPr>
          <w:p w14:paraId="28EA4463" w14:textId="77777777" w:rsidR="003E4149" w:rsidRPr="0014666D" w:rsidRDefault="003E4149" w:rsidP="00892A7C">
            <w:pPr>
              <w:jc w:val="center"/>
              <w:rPr>
                <w:sz w:val="20"/>
              </w:rPr>
            </w:pPr>
          </w:p>
        </w:tc>
        <w:tc>
          <w:tcPr>
            <w:tcW w:w="1060" w:type="dxa"/>
            <w:tcBorders>
              <w:bottom w:val="single" w:sz="4" w:space="0" w:color="auto"/>
            </w:tcBorders>
            <w:vAlign w:val="center"/>
          </w:tcPr>
          <w:p w14:paraId="3E4E5C9C" w14:textId="77777777" w:rsidR="003E4149" w:rsidRPr="0014666D" w:rsidRDefault="003E4149" w:rsidP="00892A7C">
            <w:pPr>
              <w:jc w:val="center"/>
              <w:rPr>
                <w:sz w:val="20"/>
              </w:rPr>
            </w:pPr>
          </w:p>
        </w:tc>
        <w:tc>
          <w:tcPr>
            <w:tcW w:w="1060" w:type="dxa"/>
            <w:tcBorders>
              <w:bottom w:val="single" w:sz="4" w:space="0" w:color="auto"/>
            </w:tcBorders>
            <w:vAlign w:val="center"/>
          </w:tcPr>
          <w:p w14:paraId="5F43B3EC" w14:textId="77777777" w:rsidR="003E4149" w:rsidRPr="0014666D" w:rsidRDefault="003E4149" w:rsidP="00892A7C">
            <w:pPr>
              <w:jc w:val="center"/>
              <w:rPr>
                <w:sz w:val="20"/>
              </w:rPr>
            </w:pPr>
          </w:p>
        </w:tc>
        <w:tc>
          <w:tcPr>
            <w:tcW w:w="1061" w:type="dxa"/>
            <w:tcBorders>
              <w:bottom w:val="single" w:sz="4" w:space="0" w:color="auto"/>
              <w:right w:val="double" w:sz="4" w:space="0" w:color="auto"/>
            </w:tcBorders>
            <w:vAlign w:val="center"/>
          </w:tcPr>
          <w:p w14:paraId="435A4A1D" w14:textId="77777777" w:rsidR="003E4149" w:rsidRPr="0014666D" w:rsidRDefault="003E4149" w:rsidP="00892A7C">
            <w:pPr>
              <w:jc w:val="center"/>
              <w:rPr>
                <w:sz w:val="20"/>
              </w:rPr>
            </w:pPr>
          </w:p>
        </w:tc>
      </w:tr>
      <w:tr w:rsidR="000C5AEC" w:rsidRPr="0014666D" w14:paraId="08AA4992" w14:textId="77777777" w:rsidTr="00534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tcPr>
          <w:p w14:paraId="3CEAE874" w14:textId="77777777" w:rsidR="000C5AEC" w:rsidRPr="008B65F6" w:rsidRDefault="000C5AEC" w:rsidP="000C5AEC">
            <w:r w:rsidRPr="008B65F6">
              <w:t xml:space="preserve">Sabrina </w:t>
            </w:r>
            <w:proofErr w:type="spellStart"/>
            <w:r w:rsidRPr="008B65F6">
              <w:t>Hom</w:t>
            </w:r>
            <w:proofErr w:type="spellEnd"/>
            <w:r w:rsidRPr="008B65F6">
              <w:t xml:space="preserve"> (chair)</w:t>
            </w:r>
          </w:p>
        </w:tc>
        <w:tc>
          <w:tcPr>
            <w:tcW w:w="1060" w:type="dxa"/>
            <w:tcBorders>
              <w:bottom w:val="single" w:sz="4" w:space="0" w:color="auto"/>
            </w:tcBorders>
            <w:shd w:val="clear" w:color="auto" w:fill="FFFFFF"/>
            <w:vAlign w:val="bottom"/>
          </w:tcPr>
          <w:p w14:paraId="1AE48BC6" w14:textId="77777777" w:rsidR="000C5AEC" w:rsidRPr="000507F8" w:rsidRDefault="000C5AEC" w:rsidP="000C5AEC">
            <w:pPr>
              <w:rPr>
                <w:sz w:val="36"/>
                <w:szCs w:val="36"/>
              </w:rPr>
            </w:pPr>
            <w:r>
              <w:rPr>
                <w:sz w:val="36"/>
                <w:szCs w:val="36"/>
              </w:rPr>
              <w:t>P</w:t>
            </w:r>
          </w:p>
        </w:tc>
        <w:tc>
          <w:tcPr>
            <w:tcW w:w="1060" w:type="dxa"/>
            <w:tcBorders>
              <w:bottom w:val="single" w:sz="4" w:space="0" w:color="auto"/>
            </w:tcBorders>
            <w:shd w:val="clear" w:color="auto" w:fill="FFFFFF"/>
            <w:vAlign w:val="center"/>
          </w:tcPr>
          <w:p w14:paraId="4CD2F868" w14:textId="77777777" w:rsidR="000C5AEC" w:rsidRPr="000507F8" w:rsidRDefault="000C5AEC" w:rsidP="000C5AEC">
            <w:pPr>
              <w:rPr>
                <w:sz w:val="36"/>
                <w:szCs w:val="36"/>
              </w:rPr>
            </w:pPr>
            <w:r>
              <w:rPr>
                <w:sz w:val="36"/>
                <w:szCs w:val="36"/>
              </w:rPr>
              <w:t>P</w:t>
            </w:r>
          </w:p>
        </w:tc>
        <w:tc>
          <w:tcPr>
            <w:tcW w:w="1060" w:type="dxa"/>
            <w:tcBorders>
              <w:bottom w:val="single" w:sz="4" w:space="0" w:color="auto"/>
            </w:tcBorders>
            <w:shd w:val="clear" w:color="auto" w:fill="FFFFFF"/>
            <w:vAlign w:val="center"/>
          </w:tcPr>
          <w:p w14:paraId="54908093" w14:textId="77777777" w:rsidR="000C5AEC" w:rsidRPr="000507F8" w:rsidRDefault="00397707" w:rsidP="000C5AEC">
            <w:pPr>
              <w:jc w:val="center"/>
              <w:rPr>
                <w:sz w:val="36"/>
                <w:szCs w:val="36"/>
              </w:rPr>
            </w:pPr>
            <w:r>
              <w:rPr>
                <w:sz w:val="36"/>
                <w:szCs w:val="36"/>
              </w:rPr>
              <w:t>P</w:t>
            </w:r>
          </w:p>
        </w:tc>
        <w:tc>
          <w:tcPr>
            <w:tcW w:w="1060" w:type="dxa"/>
            <w:tcBorders>
              <w:bottom w:val="single" w:sz="4" w:space="0" w:color="auto"/>
            </w:tcBorders>
            <w:shd w:val="clear" w:color="auto" w:fill="FFFFFF"/>
            <w:vAlign w:val="bottom"/>
          </w:tcPr>
          <w:p w14:paraId="46A17C97" w14:textId="79B9DEC2" w:rsidR="000C5AEC" w:rsidRPr="000507F8" w:rsidRDefault="00D974CB" w:rsidP="000C5AEC">
            <w:pPr>
              <w:rPr>
                <w:sz w:val="36"/>
                <w:szCs w:val="36"/>
              </w:rPr>
            </w:pPr>
            <w:r>
              <w:rPr>
                <w:sz w:val="36"/>
                <w:szCs w:val="36"/>
              </w:rPr>
              <w:t>P</w:t>
            </w:r>
          </w:p>
        </w:tc>
        <w:tc>
          <w:tcPr>
            <w:tcW w:w="1060" w:type="dxa"/>
            <w:tcBorders>
              <w:bottom w:val="single" w:sz="4" w:space="0" w:color="auto"/>
            </w:tcBorders>
            <w:shd w:val="clear" w:color="auto" w:fill="FFFFFF"/>
            <w:vAlign w:val="bottom"/>
          </w:tcPr>
          <w:p w14:paraId="3C3589FE" w14:textId="43181CF3" w:rsidR="000C5AEC" w:rsidRPr="000507F8" w:rsidRDefault="002F5494" w:rsidP="000C5AEC">
            <w:pPr>
              <w:rPr>
                <w:sz w:val="36"/>
                <w:szCs w:val="36"/>
              </w:rPr>
            </w:pPr>
            <w:r>
              <w:rPr>
                <w:sz w:val="36"/>
                <w:szCs w:val="36"/>
              </w:rPr>
              <w:t>P</w:t>
            </w:r>
          </w:p>
        </w:tc>
        <w:tc>
          <w:tcPr>
            <w:tcW w:w="1060" w:type="dxa"/>
            <w:shd w:val="clear" w:color="auto" w:fill="FFFFFF"/>
            <w:vAlign w:val="bottom"/>
          </w:tcPr>
          <w:p w14:paraId="6CFBA6A5" w14:textId="77777777" w:rsidR="000C5AEC" w:rsidRPr="000507F8" w:rsidRDefault="000C5AEC" w:rsidP="000C5AEC">
            <w:pPr>
              <w:rPr>
                <w:sz w:val="36"/>
                <w:szCs w:val="36"/>
              </w:rPr>
            </w:pPr>
          </w:p>
        </w:tc>
        <w:tc>
          <w:tcPr>
            <w:tcW w:w="1060" w:type="dxa"/>
            <w:shd w:val="clear" w:color="auto" w:fill="FFFFFF"/>
            <w:vAlign w:val="bottom"/>
          </w:tcPr>
          <w:p w14:paraId="0D34EBD3" w14:textId="77777777" w:rsidR="000C5AEC" w:rsidRPr="000507F8" w:rsidRDefault="000C5AEC" w:rsidP="000C5AEC">
            <w:pPr>
              <w:rPr>
                <w:sz w:val="36"/>
                <w:szCs w:val="36"/>
              </w:rPr>
            </w:pPr>
          </w:p>
        </w:tc>
        <w:tc>
          <w:tcPr>
            <w:tcW w:w="1060" w:type="dxa"/>
            <w:shd w:val="clear" w:color="auto" w:fill="FFFFFF"/>
            <w:vAlign w:val="bottom"/>
          </w:tcPr>
          <w:p w14:paraId="4247B613" w14:textId="77777777" w:rsidR="000C5AEC" w:rsidRPr="000507F8" w:rsidRDefault="000C5AEC" w:rsidP="000C5AEC">
            <w:pPr>
              <w:rPr>
                <w:sz w:val="36"/>
                <w:szCs w:val="36"/>
              </w:rPr>
            </w:pPr>
          </w:p>
        </w:tc>
        <w:tc>
          <w:tcPr>
            <w:tcW w:w="1061" w:type="dxa"/>
            <w:tcBorders>
              <w:right w:val="double" w:sz="4" w:space="0" w:color="auto"/>
            </w:tcBorders>
            <w:shd w:val="clear" w:color="auto" w:fill="FFFFFF"/>
            <w:vAlign w:val="bottom"/>
          </w:tcPr>
          <w:p w14:paraId="5420C820" w14:textId="77777777" w:rsidR="000C5AEC" w:rsidRPr="000507F8" w:rsidRDefault="000C5AEC" w:rsidP="000C5AEC">
            <w:pPr>
              <w:rPr>
                <w:sz w:val="36"/>
                <w:szCs w:val="36"/>
              </w:rPr>
            </w:pPr>
          </w:p>
        </w:tc>
      </w:tr>
      <w:tr w:rsidR="00D974CB" w:rsidRPr="0014666D" w14:paraId="40220C45" w14:textId="77777777" w:rsidTr="00345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right w:val="single" w:sz="4" w:space="0" w:color="auto"/>
            </w:tcBorders>
            <w:shd w:val="clear" w:color="auto" w:fill="FFFFFF"/>
          </w:tcPr>
          <w:p w14:paraId="07D526A2" w14:textId="77777777" w:rsidR="00D974CB" w:rsidRPr="008B65F6" w:rsidRDefault="00D974CB" w:rsidP="00D974CB">
            <w:r w:rsidRPr="008B65F6">
              <w:t>Stephanie Jett (secretary)</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1737B7FF" w14:textId="77777777" w:rsidR="00D974CB" w:rsidRPr="000507F8" w:rsidRDefault="00D974CB" w:rsidP="00D974CB">
            <w:pP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4F9A6C61" w14:textId="77777777" w:rsidR="00D974CB" w:rsidRPr="000507F8" w:rsidRDefault="00D974CB" w:rsidP="00D974CB">
            <w:pP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723CAEA9" w14:textId="77777777" w:rsidR="00D974CB" w:rsidRPr="000507F8" w:rsidRDefault="00D974CB" w:rsidP="00D974CB">
            <w:pP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cPr>
          <w:p w14:paraId="1D05790A" w14:textId="5957D832" w:rsidR="00D974CB" w:rsidRPr="000507F8" w:rsidRDefault="00D974CB" w:rsidP="00D974CB">
            <w:pPr>
              <w:rPr>
                <w:sz w:val="36"/>
                <w:szCs w:val="36"/>
              </w:rPr>
            </w:pPr>
            <w:r w:rsidRPr="004D6EB8">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760140FB" w14:textId="0F1B74D7" w:rsidR="00D974CB" w:rsidRPr="000507F8" w:rsidRDefault="002F5494" w:rsidP="00D974CB">
            <w:pPr>
              <w:rPr>
                <w:sz w:val="36"/>
                <w:szCs w:val="36"/>
              </w:rPr>
            </w:pPr>
            <w:r>
              <w:rPr>
                <w:sz w:val="36"/>
                <w:szCs w:val="36"/>
              </w:rPr>
              <w:t>P</w:t>
            </w:r>
          </w:p>
        </w:tc>
        <w:tc>
          <w:tcPr>
            <w:tcW w:w="1060" w:type="dxa"/>
            <w:tcBorders>
              <w:left w:val="single" w:sz="4" w:space="0" w:color="auto"/>
            </w:tcBorders>
            <w:shd w:val="clear" w:color="auto" w:fill="FFFFFF"/>
            <w:vAlign w:val="bottom"/>
          </w:tcPr>
          <w:p w14:paraId="2926E0E9" w14:textId="77777777" w:rsidR="00D974CB" w:rsidRPr="000507F8" w:rsidRDefault="00D974CB" w:rsidP="00D974CB">
            <w:pPr>
              <w:rPr>
                <w:sz w:val="36"/>
                <w:szCs w:val="36"/>
              </w:rPr>
            </w:pPr>
          </w:p>
        </w:tc>
        <w:tc>
          <w:tcPr>
            <w:tcW w:w="1060" w:type="dxa"/>
            <w:shd w:val="clear" w:color="auto" w:fill="FFFFFF"/>
            <w:vAlign w:val="bottom"/>
          </w:tcPr>
          <w:p w14:paraId="538F0AB5" w14:textId="77777777" w:rsidR="00D974CB" w:rsidRPr="000507F8" w:rsidRDefault="00D974CB" w:rsidP="00D974CB">
            <w:pPr>
              <w:rPr>
                <w:sz w:val="36"/>
                <w:szCs w:val="36"/>
              </w:rPr>
            </w:pPr>
          </w:p>
        </w:tc>
        <w:tc>
          <w:tcPr>
            <w:tcW w:w="1060" w:type="dxa"/>
            <w:shd w:val="clear" w:color="auto" w:fill="FFFFFF"/>
            <w:vAlign w:val="bottom"/>
          </w:tcPr>
          <w:p w14:paraId="319AA735" w14:textId="77777777" w:rsidR="00D974CB" w:rsidRPr="000507F8" w:rsidRDefault="00D974CB" w:rsidP="00D974CB">
            <w:pPr>
              <w:rPr>
                <w:sz w:val="36"/>
                <w:szCs w:val="36"/>
              </w:rPr>
            </w:pPr>
          </w:p>
        </w:tc>
        <w:tc>
          <w:tcPr>
            <w:tcW w:w="1061" w:type="dxa"/>
            <w:tcBorders>
              <w:right w:val="double" w:sz="4" w:space="0" w:color="auto"/>
            </w:tcBorders>
            <w:shd w:val="clear" w:color="auto" w:fill="FFFFFF"/>
            <w:vAlign w:val="bottom"/>
          </w:tcPr>
          <w:p w14:paraId="150D73D9" w14:textId="77777777" w:rsidR="00D974CB" w:rsidRPr="000507F8" w:rsidRDefault="00D974CB" w:rsidP="00D974CB">
            <w:pPr>
              <w:rPr>
                <w:sz w:val="36"/>
                <w:szCs w:val="36"/>
              </w:rPr>
            </w:pPr>
          </w:p>
        </w:tc>
      </w:tr>
      <w:tr w:rsidR="002F5494" w:rsidRPr="0014666D" w14:paraId="6E67E287" w14:textId="77777777" w:rsidTr="00B22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tcPr>
          <w:p w14:paraId="753D94FF" w14:textId="77777777" w:rsidR="002F5494" w:rsidRPr="008B65F6" w:rsidRDefault="002F5494" w:rsidP="002F5494">
            <w:r w:rsidRPr="008B65F6">
              <w:t>Frank Richardson (vice chair)</w:t>
            </w:r>
          </w:p>
        </w:tc>
        <w:tc>
          <w:tcPr>
            <w:tcW w:w="1060" w:type="dxa"/>
            <w:tcBorders>
              <w:top w:val="single" w:sz="4" w:space="0" w:color="auto"/>
            </w:tcBorders>
            <w:shd w:val="clear" w:color="auto" w:fill="FFFFFF"/>
            <w:vAlign w:val="bottom"/>
          </w:tcPr>
          <w:p w14:paraId="5689E3FC" w14:textId="77777777" w:rsidR="002F5494" w:rsidRPr="000507F8" w:rsidRDefault="002F5494" w:rsidP="002F5494">
            <w:pPr>
              <w:rPr>
                <w:sz w:val="36"/>
                <w:szCs w:val="36"/>
              </w:rPr>
            </w:pPr>
            <w:r>
              <w:rPr>
                <w:sz w:val="36"/>
                <w:szCs w:val="36"/>
              </w:rPr>
              <w:t>P</w:t>
            </w:r>
          </w:p>
        </w:tc>
        <w:tc>
          <w:tcPr>
            <w:tcW w:w="1060" w:type="dxa"/>
            <w:tcBorders>
              <w:top w:val="single" w:sz="4" w:space="0" w:color="auto"/>
            </w:tcBorders>
            <w:shd w:val="clear" w:color="auto" w:fill="FFFFFF"/>
            <w:vAlign w:val="bottom"/>
          </w:tcPr>
          <w:p w14:paraId="02FC2360" w14:textId="77777777" w:rsidR="002F5494" w:rsidRPr="000507F8" w:rsidRDefault="002F5494" w:rsidP="002F5494">
            <w:pPr>
              <w:rPr>
                <w:sz w:val="36"/>
                <w:szCs w:val="36"/>
              </w:rPr>
            </w:pPr>
            <w:r>
              <w:rPr>
                <w:sz w:val="36"/>
                <w:szCs w:val="36"/>
              </w:rPr>
              <w:t>P</w:t>
            </w:r>
          </w:p>
        </w:tc>
        <w:tc>
          <w:tcPr>
            <w:tcW w:w="1060" w:type="dxa"/>
            <w:tcBorders>
              <w:top w:val="single" w:sz="4" w:space="0" w:color="auto"/>
            </w:tcBorders>
            <w:shd w:val="clear" w:color="auto" w:fill="FFFFFF"/>
            <w:vAlign w:val="bottom"/>
          </w:tcPr>
          <w:p w14:paraId="1DE5D1C6" w14:textId="77777777" w:rsidR="002F5494" w:rsidRPr="000507F8" w:rsidRDefault="002F5494" w:rsidP="002F5494">
            <w:pPr>
              <w:rPr>
                <w:sz w:val="36"/>
                <w:szCs w:val="36"/>
              </w:rPr>
            </w:pPr>
            <w:r>
              <w:rPr>
                <w:sz w:val="36"/>
                <w:szCs w:val="36"/>
              </w:rPr>
              <w:t>A</w:t>
            </w:r>
          </w:p>
        </w:tc>
        <w:tc>
          <w:tcPr>
            <w:tcW w:w="1060" w:type="dxa"/>
            <w:tcBorders>
              <w:top w:val="single" w:sz="4" w:space="0" w:color="auto"/>
            </w:tcBorders>
            <w:shd w:val="clear" w:color="auto" w:fill="FFFFFF"/>
          </w:tcPr>
          <w:p w14:paraId="14AD5FBE" w14:textId="1A0DD759" w:rsidR="002F5494" w:rsidRPr="000507F8" w:rsidRDefault="002F5494" w:rsidP="002F5494">
            <w:pPr>
              <w:rPr>
                <w:sz w:val="36"/>
                <w:szCs w:val="36"/>
              </w:rPr>
            </w:pPr>
            <w:r w:rsidRPr="004D6EB8">
              <w:rPr>
                <w:sz w:val="36"/>
                <w:szCs w:val="36"/>
              </w:rPr>
              <w:t>P</w:t>
            </w:r>
          </w:p>
        </w:tc>
        <w:tc>
          <w:tcPr>
            <w:tcW w:w="1060" w:type="dxa"/>
            <w:tcBorders>
              <w:top w:val="single" w:sz="4" w:space="0" w:color="auto"/>
            </w:tcBorders>
            <w:shd w:val="clear" w:color="auto" w:fill="FFFFFF"/>
          </w:tcPr>
          <w:p w14:paraId="5A3EB917" w14:textId="1956E28F" w:rsidR="002F5494" w:rsidRPr="000507F8" w:rsidRDefault="002F5494" w:rsidP="002F5494">
            <w:pPr>
              <w:rPr>
                <w:sz w:val="36"/>
                <w:szCs w:val="36"/>
              </w:rPr>
            </w:pPr>
            <w:r w:rsidRPr="00F643C3">
              <w:rPr>
                <w:sz w:val="36"/>
                <w:szCs w:val="36"/>
              </w:rPr>
              <w:t>P</w:t>
            </w:r>
          </w:p>
        </w:tc>
        <w:tc>
          <w:tcPr>
            <w:tcW w:w="1060" w:type="dxa"/>
            <w:shd w:val="clear" w:color="auto" w:fill="FFFFFF"/>
            <w:vAlign w:val="bottom"/>
          </w:tcPr>
          <w:p w14:paraId="334F829F" w14:textId="77777777" w:rsidR="002F5494" w:rsidRPr="000507F8" w:rsidRDefault="002F5494" w:rsidP="002F5494">
            <w:pPr>
              <w:rPr>
                <w:sz w:val="36"/>
                <w:szCs w:val="36"/>
              </w:rPr>
            </w:pPr>
          </w:p>
        </w:tc>
        <w:tc>
          <w:tcPr>
            <w:tcW w:w="1060" w:type="dxa"/>
            <w:shd w:val="clear" w:color="auto" w:fill="FFFFFF"/>
            <w:vAlign w:val="bottom"/>
          </w:tcPr>
          <w:p w14:paraId="0C52CA62" w14:textId="77777777" w:rsidR="002F5494" w:rsidRPr="000507F8" w:rsidRDefault="002F5494" w:rsidP="002F5494">
            <w:pPr>
              <w:rPr>
                <w:sz w:val="36"/>
                <w:szCs w:val="36"/>
              </w:rPr>
            </w:pPr>
          </w:p>
        </w:tc>
        <w:tc>
          <w:tcPr>
            <w:tcW w:w="1060" w:type="dxa"/>
            <w:shd w:val="clear" w:color="auto" w:fill="FFFFFF"/>
            <w:vAlign w:val="bottom"/>
          </w:tcPr>
          <w:p w14:paraId="5F2AC30D" w14:textId="77777777" w:rsidR="002F5494" w:rsidRPr="000507F8" w:rsidRDefault="002F5494" w:rsidP="002F5494">
            <w:pPr>
              <w:rPr>
                <w:sz w:val="36"/>
                <w:szCs w:val="36"/>
              </w:rPr>
            </w:pPr>
          </w:p>
        </w:tc>
        <w:tc>
          <w:tcPr>
            <w:tcW w:w="1061" w:type="dxa"/>
            <w:tcBorders>
              <w:right w:val="double" w:sz="4" w:space="0" w:color="auto"/>
            </w:tcBorders>
            <w:shd w:val="clear" w:color="auto" w:fill="FFFFFF"/>
            <w:vAlign w:val="bottom"/>
          </w:tcPr>
          <w:p w14:paraId="0689C56F" w14:textId="77777777" w:rsidR="002F5494" w:rsidRPr="000507F8" w:rsidRDefault="002F5494" w:rsidP="002F5494">
            <w:pPr>
              <w:rPr>
                <w:sz w:val="36"/>
                <w:szCs w:val="36"/>
              </w:rPr>
            </w:pPr>
          </w:p>
        </w:tc>
      </w:tr>
      <w:tr w:rsidR="002F5494" w:rsidRPr="0014666D" w14:paraId="5C108D2F" w14:textId="77777777" w:rsidTr="00B22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tcPr>
          <w:p w14:paraId="226A3F85" w14:textId="77777777" w:rsidR="002F5494" w:rsidRPr="008B65F6" w:rsidRDefault="002F5494" w:rsidP="002F5494">
            <w:r w:rsidRPr="008B65F6">
              <w:t>Christopher Clark</w:t>
            </w:r>
          </w:p>
        </w:tc>
        <w:tc>
          <w:tcPr>
            <w:tcW w:w="1060" w:type="dxa"/>
            <w:shd w:val="clear" w:color="auto" w:fill="auto"/>
            <w:vAlign w:val="bottom"/>
          </w:tcPr>
          <w:p w14:paraId="61138923" w14:textId="77777777" w:rsidR="002F5494" w:rsidRPr="000507F8" w:rsidRDefault="002F5494" w:rsidP="002F5494">
            <w:pPr>
              <w:rPr>
                <w:sz w:val="36"/>
                <w:szCs w:val="36"/>
              </w:rPr>
            </w:pPr>
            <w:r>
              <w:rPr>
                <w:sz w:val="36"/>
                <w:szCs w:val="36"/>
              </w:rPr>
              <w:t>P</w:t>
            </w:r>
          </w:p>
        </w:tc>
        <w:tc>
          <w:tcPr>
            <w:tcW w:w="1060" w:type="dxa"/>
            <w:shd w:val="clear" w:color="auto" w:fill="FFFFFF"/>
            <w:vAlign w:val="bottom"/>
          </w:tcPr>
          <w:p w14:paraId="4580E9EB" w14:textId="77777777" w:rsidR="002F5494" w:rsidRPr="000507F8" w:rsidRDefault="002F5494" w:rsidP="002F5494">
            <w:pPr>
              <w:rPr>
                <w:sz w:val="36"/>
                <w:szCs w:val="36"/>
              </w:rPr>
            </w:pPr>
            <w:r>
              <w:rPr>
                <w:sz w:val="36"/>
                <w:szCs w:val="36"/>
              </w:rPr>
              <w:t>P</w:t>
            </w:r>
          </w:p>
        </w:tc>
        <w:tc>
          <w:tcPr>
            <w:tcW w:w="1060" w:type="dxa"/>
            <w:shd w:val="clear" w:color="auto" w:fill="FFFFFF"/>
            <w:vAlign w:val="bottom"/>
          </w:tcPr>
          <w:p w14:paraId="7D9AACEA" w14:textId="77777777" w:rsidR="002F5494" w:rsidRPr="000507F8" w:rsidRDefault="002F5494" w:rsidP="002F5494">
            <w:pPr>
              <w:rPr>
                <w:sz w:val="36"/>
                <w:szCs w:val="36"/>
              </w:rPr>
            </w:pPr>
            <w:r>
              <w:rPr>
                <w:sz w:val="36"/>
                <w:szCs w:val="36"/>
              </w:rPr>
              <w:t>R</w:t>
            </w:r>
          </w:p>
        </w:tc>
        <w:tc>
          <w:tcPr>
            <w:tcW w:w="1060" w:type="dxa"/>
            <w:shd w:val="clear" w:color="auto" w:fill="FFFFFF"/>
          </w:tcPr>
          <w:p w14:paraId="31E89754" w14:textId="200B3B5D" w:rsidR="002F5494" w:rsidRPr="000507F8" w:rsidRDefault="002F5494" w:rsidP="002F5494">
            <w:pPr>
              <w:rPr>
                <w:sz w:val="36"/>
                <w:szCs w:val="36"/>
              </w:rPr>
            </w:pPr>
            <w:r w:rsidRPr="004D6EB8">
              <w:rPr>
                <w:sz w:val="36"/>
                <w:szCs w:val="36"/>
              </w:rPr>
              <w:t>P</w:t>
            </w:r>
          </w:p>
        </w:tc>
        <w:tc>
          <w:tcPr>
            <w:tcW w:w="1060" w:type="dxa"/>
            <w:shd w:val="clear" w:color="auto" w:fill="FFFFFF"/>
          </w:tcPr>
          <w:p w14:paraId="430230FB" w14:textId="353E5294" w:rsidR="002F5494" w:rsidRPr="000507F8" w:rsidRDefault="002F5494" w:rsidP="002F5494">
            <w:pPr>
              <w:rPr>
                <w:sz w:val="36"/>
                <w:szCs w:val="36"/>
              </w:rPr>
            </w:pPr>
            <w:r w:rsidRPr="00F643C3">
              <w:rPr>
                <w:sz w:val="36"/>
                <w:szCs w:val="36"/>
              </w:rPr>
              <w:t>P</w:t>
            </w:r>
          </w:p>
        </w:tc>
        <w:tc>
          <w:tcPr>
            <w:tcW w:w="1060" w:type="dxa"/>
            <w:tcBorders>
              <w:bottom w:val="single" w:sz="4" w:space="0" w:color="auto"/>
            </w:tcBorders>
            <w:shd w:val="clear" w:color="auto" w:fill="FFFFFF"/>
            <w:vAlign w:val="bottom"/>
          </w:tcPr>
          <w:p w14:paraId="461DE141" w14:textId="77777777" w:rsidR="002F5494" w:rsidRPr="000507F8" w:rsidRDefault="002F5494" w:rsidP="002F5494">
            <w:pPr>
              <w:rPr>
                <w:sz w:val="36"/>
                <w:szCs w:val="36"/>
              </w:rPr>
            </w:pPr>
          </w:p>
        </w:tc>
        <w:tc>
          <w:tcPr>
            <w:tcW w:w="1060" w:type="dxa"/>
            <w:tcBorders>
              <w:bottom w:val="single" w:sz="4" w:space="0" w:color="auto"/>
            </w:tcBorders>
            <w:shd w:val="clear" w:color="auto" w:fill="FFFFFF"/>
            <w:vAlign w:val="bottom"/>
          </w:tcPr>
          <w:p w14:paraId="03574CD0" w14:textId="77777777" w:rsidR="002F5494" w:rsidRPr="000507F8" w:rsidRDefault="002F5494" w:rsidP="002F5494">
            <w:pPr>
              <w:rPr>
                <w:sz w:val="36"/>
                <w:szCs w:val="36"/>
              </w:rPr>
            </w:pPr>
          </w:p>
        </w:tc>
        <w:tc>
          <w:tcPr>
            <w:tcW w:w="1060" w:type="dxa"/>
            <w:tcBorders>
              <w:bottom w:val="single" w:sz="4" w:space="0" w:color="auto"/>
            </w:tcBorders>
            <w:shd w:val="clear" w:color="auto" w:fill="FFFFFF"/>
            <w:vAlign w:val="bottom"/>
          </w:tcPr>
          <w:p w14:paraId="472A8501" w14:textId="77777777" w:rsidR="002F5494" w:rsidRPr="000507F8" w:rsidRDefault="002F5494" w:rsidP="002F5494">
            <w:pPr>
              <w:rPr>
                <w:sz w:val="36"/>
                <w:szCs w:val="36"/>
              </w:rPr>
            </w:pPr>
          </w:p>
        </w:tc>
        <w:tc>
          <w:tcPr>
            <w:tcW w:w="1061" w:type="dxa"/>
            <w:tcBorders>
              <w:bottom w:val="single" w:sz="4" w:space="0" w:color="auto"/>
              <w:right w:val="double" w:sz="4" w:space="0" w:color="auto"/>
            </w:tcBorders>
            <w:shd w:val="clear" w:color="auto" w:fill="FFFFFF"/>
            <w:vAlign w:val="bottom"/>
          </w:tcPr>
          <w:p w14:paraId="453D4F1B" w14:textId="77777777" w:rsidR="002F5494" w:rsidRPr="000507F8" w:rsidRDefault="002F5494" w:rsidP="002F5494">
            <w:pPr>
              <w:rPr>
                <w:sz w:val="36"/>
                <w:szCs w:val="36"/>
              </w:rPr>
            </w:pPr>
          </w:p>
        </w:tc>
      </w:tr>
      <w:tr w:rsidR="002F5494" w:rsidRPr="0014666D" w14:paraId="51183290" w14:textId="77777777" w:rsidTr="00B22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tcPr>
          <w:p w14:paraId="02051DC4" w14:textId="77777777" w:rsidR="002F5494" w:rsidRPr="008B65F6" w:rsidRDefault="002F5494" w:rsidP="002F5494">
            <w:r w:rsidRPr="008B65F6">
              <w:t>Matt Milnes</w:t>
            </w:r>
          </w:p>
        </w:tc>
        <w:tc>
          <w:tcPr>
            <w:tcW w:w="1060" w:type="dxa"/>
            <w:tcBorders>
              <w:bottom w:val="single" w:sz="4" w:space="0" w:color="auto"/>
            </w:tcBorders>
            <w:shd w:val="clear" w:color="auto" w:fill="FFFFFF"/>
            <w:vAlign w:val="bottom"/>
          </w:tcPr>
          <w:p w14:paraId="1953ABF1" w14:textId="77777777" w:rsidR="002F5494" w:rsidRPr="000507F8" w:rsidRDefault="002F5494" w:rsidP="002F5494">
            <w:pPr>
              <w:rPr>
                <w:sz w:val="36"/>
                <w:szCs w:val="36"/>
              </w:rPr>
            </w:pPr>
            <w:r>
              <w:rPr>
                <w:sz w:val="36"/>
                <w:szCs w:val="36"/>
              </w:rPr>
              <w:t>P</w:t>
            </w:r>
          </w:p>
        </w:tc>
        <w:tc>
          <w:tcPr>
            <w:tcW w:w="1060" w:type="dxa"/>
            <w:tcBorders>
              <w:bottom w:val="single" w:sz="4" w:space="0" w:color="auto"/>
            </w:tcBorders>
            <w:shd w:val="clear" w:color="auto" w:fill="FFFFFF"/>
            <w:vAlign w:val="bottom"/>
          </w:tcPr>
          <w:p w14:paraId="39F7F7D2" w14:textId="77777777" w:rsidR="002F5494" w:rsidRPr="000507F8" w:rsidRDefault="002F5494" w:rsidP="002F5494">
            <w:pPr>
              <w:rPr>
                <w:sz w:val="36"/>
                <w:szCs w:val="36"/>
              </w:rPr>
            </w:pPr>
            <w:r>
              <w:rPr>
                <w:sz w:val="36"/>
                <w:szCs w:val="36"/>
              </w:rPr>
              <w:t>P</w:t>
            </w:r>
          </w:p>
        </w:tc>
        <w:tc>
          <w:tcPr>
            <w:tcW w:w="1060" w:type="dxa"/>
            <w:tcBorders>
              <w:bottom w:val="single" w:sz="4" w:space="0" w:color="auto"/>
            </w:tcBorders>
            <w:shd w:val="clear" w:color="auto" w:fill="FFFFFF"/>
            <w:vAlign w:val="bottom"/>
          </w:tcPr>
          <w:p w14:paraId="78EB17C4" w14:textId="77777777" w:rsidR="002F5494" w:rsidRPr="000507F8" w:rsidRDefault="002F5494" w:rsidP="002F5494">
            <w:pPr>
              <w:rPr>
                <w:sz w:val="36"/>
                <w:szCs w:val="36"/>
              </w:rPr>
            </w:pPr>
            <w:r>
              <w:rPr>
                <w:sz w:val="36"/>
                <w:szCs w:val="36"/>
              </w:rPr>
              <w:t>P</w:t>
            </w:r>
          </w:p>
        </w:tc>
        <w:tc>
          <w:tcPr>
            <w:tcW w:w="1060" w:type="dxa"/>
            <w:tcBorders>
              <w:bottom w:val="single" w:sz="4" w:space="0" w:color="auto"/>
            </w:tcBorders>
            <w:shd w:val="clear" w:color="auto" w:fill="FFFFFF"/>
            <w:vAlign w:val="bottom"/>
          </w:tcPr>
          <w:p w14:paraId="6DFBAA4B" w14:textId="6AA3B77A" w:rsidR="002F5494" w:rsidRPr="000507F8" w:rsidRDefault="002F5494" w:rsidP="002F5494">
            <w:pPr>
              <w:rPr>
                <w:sz w:val="36"/>
                <w:szCs w:val="36"/>
              </w:rPr>
            </w:pPr>
            <w:r>
              <w:rPr>
                <w:sz w:val="36"/>
                <w:szCs w:val="36"/>
              </w:rPr>
              <w:t>R</w:t>
            </w:r>
          </w:p>
        </w:tc>
        <w:tc>
          <w:tcPr>
            <w:tcW w:w="1060" w:type="dxa"/>
            <w:tcBorders>
              <w:bottom w:val="single" w:sz="4" w:space="0" w:color="auto"/>
            </w:tcBorders>
            <w:shd w:val="clear" w:color="auto" w:fill="FFFFFF"/>
          </w:tcPr>
          <w:p w14:paraId="6AC0F542" w14:textId="32F2CE4F" w:rsidR="002F5494" w:rsidRPr="000507F8" w:rsidRDefault="002F5494" w:rsidP="002F5494">
            <w:pPr>
              <w:rPr>
                <w:sz w:val="36"/>
                <w:szCs w:val="36"/>
              </w:rPr>
            </w:pPr>
            <w:r w:rsidRPr="00F643C3">
              <w:rPr>
                <w:sz w:val="36"/>
                <w:szCs w:val="36"/>
              </w:rPr>
              <w:t>P</w:t>
            </w:r>
          </w:p>
        </w:tc>
        <w:tc>
          <w:tcPr>
            <w:tcW w:w="1060" w:type="dxa"/>
            <w:tcBorders>
              <w:bottom w:val="single" w:sz="4" w:space="0" w:color="auto"/>
            </w:tcBorders>
            <w:shd w:val="clear" w:color="auto" w:fill="FFFFFF"/>
            <w:vAlign w:val="bottom"/>
          </w:tcPr>
          <w:p w14:paraId="078DC21E" w14:textId="77777777" w:rsidR="002F5494" w:rsidRPr="000507F8" w:rsidRDefault="002F5494" w:rsidP="002F5494">
            <w:pPr>
              <w:rPr>
                <w:sz w:val="36"/>
                <w:szCs w:val="36"/>
              </w:rPr>
            </w:pPr>
          </w:p>
        </w:tc>
        <w:tc>
          <w:tcPr>
            <w:tcW w:w="1060" w:type="dxa"/>
            <w:tcBorders>
              <w:bottom w:val="single" w:sz="4" w:space="0" w:color="auto"/>
            </w:tcBorders>
            <w:shd w:val="clear" w:color="auto" w:fill="FFFFFF"/>
            <w:vAlign w:val="bottom"/>
          </w:tcPr>
          <w:p w14:paraId="645CA3E8" w14:textId="77777777" w:rsidR="002F5494" w:rsidRPr="000507F8" w:rsidRDefault="002F5494" w:rsidP="002F5494">
            <w:pPr>
              <w:rPr>
                <w:sz w:val="36"/>
                <w:szCs w:val="36"/>
              </w:rPr>
            </w:pPr>
          </w:p>
        </w:tc>
        <w:tc>
          <w:tcPr>
            <w:tcW w:w="1060" w:type="dxa"/>
            <w:tcBorders>
              <w:bottom w:val="single" w:sz="4" w:space="0" w:color="auto"/>
            </w:tcBorders>
            <w:shd w:val="clear" w:color="auto" w:fill="FFFFFF"/>
            <w:vAlign w:val="bottom"/>
          </w:tcPr>
          <w:p w14:paraId="5108DF29" w14:textId="77777777" w:rsidR="002F5494" w:rsidRPr="000507F8" w:rsidRDefault="002F5494" w:rsidP="002F5494">
            <w:pPr>
              <w:rPr>
                <w:sz w:val="36"/>
                <w:szCs w:val="36"/>
              </w:rPr>
            </w:pPr>
          </w:p>
        </w:tc>
        <w:tc>
          <w:tcPr>
            <w:tcW w:w="1061" w:type="dxa"/>
            <w:tcBorders>
              <w:bottom w:val="single" w:sz="4" w:space="0" w:color="auto"/>
              <w:right w:val="double" w:sz="4" w:space="0" w:color="auto"/>
            </w:tcBorders>
            <w:shd w:val="clear" w:color="auto" w:fill="FFFFFF"/>
            <w:vAlign w:val="bottom"/>
          </w:tcPr>
          <w:p w14:paraId="5C66069A" w14:textId="77777777" w:rsidR="002F5494" w:rsidRPr="000507F8" w:rsidRDefault="002F5494" w:rsidP="002F5494">
            <w:pPr>
              <w:rPr>
                <w:sz w:val="36"/>
                <w:szCs w:val="36"/>
              </w:rPr>
            </w:pPr>
          </w:p>
        </w:tc>
      </w:tr>
      <w:tr w:rsidR="00D974CB" w:rsidRPr="0014666D" w14:paraId="2D89D349" w14:textId="77777777" w:rsidTr="00711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tcPr>
          <w:p w14:paraId="28589861" w14:textId="77777777" w:rsidR="00D974CB" w:rsidRPr="008B65F6" w:rsidRDefault="00D974CB" w:rsidP="00D974CB">
            <w:r w:rsidRPr="008B65F6">
              <w:t>Holly Croft</w:t>
            </w:r>
          </w:p>
        </w:tc>
        <w:tc>
          <w:tcPr>
            <w:tcW w:w="1060" w:type="dxa"/>
            <w:shd w:val="clear" w:color="auto" w:fill="FFFFFF"/>
            <w:vAlign w:val="bottom"/>
          </w:tcPr>
          <w:p w14:paraId="69DA8173" w14:textId="77777777" w:rsidR="00D974CB" w:rsidRPr="000507F8" w:rsidRDefault="00D974CB" w:rsidP="00D974CB">
            <w:pPr>
              <w:rPr>
                <w:sz w:val="36"/>
                <w:szCs w:val="36"/>
              </w:rPr>
            </w:pPr>
            <w:r>
              <w:rPr>
                <w:sz w:val="36"/>
                <w:szCs w:val="36"/>
              </w:rPr>
              <w:t>P</w:t>
            </w:r>
          </w:p>
        </w:tc>
        <w:tc>
          <w:tcPr>
            <w:tcW w:w="1060" w:type="dxa"/>
            <w:shd w:val="clear" w:color="auto" w:fill="FFFFFF"/>
            <w:vAlign w:val="bottom"/>
          </w:tcPr>
          <w:p w14:paraId="7EA50C2A" w14:textId="77777777" w:rsidR="00D974CB" w:rsidRPr="000507F8" w:rsidRDefault="00D974CB" w:rsidP="00D974CB">
            <w:pPr>
              <w:rPr>
                <w:sz w:val="36"/>
                <w:szCs w:val="36"/>
              </w:rPr>
            </w:pPr>
            <w:r>
              <w:rPr>
                <w:sz w:val="36"/>
                <w:szCs w:val="36"/>
              </w:rPr>
              <w:t>P</w:t>
            </w:r>
          </w:p>
        </w:tc>
        <w:tc>
          <w:tcPr>
            <w:tcW w:w="1060" w:type="dxa"/>
            <w:shd w:val="clear" w:color="auto" w:fill="FFFFFF"/>
            <w:vAlign w:val="bottom"/>
          </w:tcPr>
          <w:p w14:paraId="1CD09CF9" w14:textId="77777777" w:rsidR="00D974CB" w:rsidRPr="000507F8" w:rsidRDefault="00D974CB" w:rsidP="00D974CB">
            <w:pPr>
              <w:rPr>
                <w:sz w:val="36"/>
                <w:szCs w:val="36"/>
              </w:rPr>
            </w:pPr>
            <w:r>
              <w:rPr>
                <w:sz w:val="36"/>
                <w:szCs w:val="36"/>
              </w:rPr>
              <w:t>P</w:t>
            </w:r>
          </w:p>
        </w:tc>
        <w:tc>
          <w:tcPr>
            <w:tcW w:w="1060" w:type="dxa"/>
            <w:shd w:val="clear" w:color="auto" w:fill="FFFFFF"/>
          </w:tcPr>
          <w:p w14:paraId="0A22BDB9" w14:textId="4F4A6860" w:rsidR="00D974CB" w:rsidRPr="00D974CB" w:rsidRDefault="00D974CB" w:rsidP="00D974CB">
            <w:pPr>
              <w:rPr>
                <w:b/>
                <w:bCs/>
                <w:sz w:val="36"/>
                <w:szCs w:val="36"/>
              </w:rPr>
            </w:pPr>
            <w:r w:rsidRPr="000E4D5D">
              <w:rPr>
                <w:sz w:val="36"/>
                <w:szCs w:val="36"/>
              </w:rPr>
              <w:t>P</w:t>
            </w:r>
          </w:p>
        </w:tc>
        <w:tc>
          <w:tcPr>
            <w:tcW w:w="1060" w:type="dxa"/>
            <w:shd w:val="clear" w:color="auto" w:fill="FFFFFF"/>
            <w:vAlign w:val="bottom"/>
          </w:tcPr>
          <w:p w14:paraId="71D51DB3" w14:textId="3B80465C" w:rsidR="00D974CB" w:rsidRPr="000507F8" w:rsidRDefault="002F5494" w:rsidP="00D974CB">
            <w:pPr>
              <w:rPr>
                <w:sz w:val="36"/>
                <w:szCs w:val="36"/>
              </w:rPr>
            </w:pPr>
            <w:r>
              <w:rPr>
                <w:sz w:val="36"/>
                <w:szCs w:val="36"/>
              </w:rPr>
              <w:t>A</w:t>
            </w:r>
          </w:p>
        </w:tc>
        <w:tc>
          <w:tcPr>
            <w:tcW w:w="1060" w:type="dxa"/>
            <w:shd w:val="clear" w:color="auto" w:fill="FFFFFF"/>
            <w:vAlign w:val="bottom"/>
          </w:tcPr>
          <w:p w14:paraId="17E13E69" w14:textId="77777777" w:rsidR="00D974CB" w:rsidRPr="000507F8" w:rsidRDefault="00D974CB" w:rsidP="00D974CB">
            <w:pPr>
              <w:rPr>
                <w:sz w:val="36"/>
                <w:szCs w:val="36"/>
              </w:rPr>
            </w:pPr>
          </w:p>
        </w:tc>
        <w:tc>
          <w:tcPr>
            <w:tcW w:w="1060" w:type="dxa"/>
            <w:shd w:val="clear" w:color="auto" w:fill="FFFFFF"/>
            <w:vAlign w:val="bottom"/>
          </w:tcPr>
          <w:p w14:paraId="372408A7" w14:textId="77777777" w:rsidR="00D974CB" w:rsidRPr="000507F8" w:rsidRDefault="00D974CB" w:rsidP="00D974CB">
            <w:pPr>
              <w:rPr>
                <w:sz w:val="36"/>
                <w:szCs w:val="36"/>
              </w:rPr>
            </w:pPr>
          </w:p>
        </w:tc>
        <w:tc>
          <w:tcPr>
            <w:tcW w:w="1060" w:type="dxa"/>
            <w:shd w:val="clear" w:color="auto" w:fill="FFFFFF"/>
            <w:vAlign w:val="bottom"/>
          </w:tcPr>
          <w:p w14:paraId="7C6CC595" w14:textId="77777777" w:rsidR="00D974CB" w:rsidRPr="000507F8" w:rsidRDefault="00D974CB" w:rsidP="00D974CB">
            <w:pPr>
              <w:rPr>
                <w:sz w:val="36"/>
                <w:szCs w:val="36"/>
              </w:rPr>
            </w:pPr>
          </w:p>
        </w:tc>
        <w:tc>
          <w:tcPr>
            <w:tcW w:w="1061" w:type="dxa"/>
            <w:tcBorders>
              <w:right w:val="double" w:sz="4" w:space="0" w:color="auto"/>
            </w:tcBorders>
            <w:shd w:val="clear" w:color="auto" w:fill="FFFFFF"/>
            <w:vAlign w:val="bottom"/>
          </w:tcPr>
          <w:p w14:paraId="73E4D9F0" w14:textId="77777777" w:rsidR="00D974CB" w:rsidRPr="000507F8" w:rsidRDefault="00D974CB" w:rsidP="00D974CB">
            <w:pPr>
              <w:rPr>
                <w:sz w:val="36"/>
                <w:szCs w:val="36"/>
              </w:rPr>
            </w:pPr>
          </w:p>
        </w:tc>
      </w:tr>
      <w:tr w:rsidR="00D974CB" w:rsidRPr="0014666D" w14:paraId="31726C34" w14:textId="77777777" w:rsidTr="00711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tcPr>
          <w:p w14:paraId="1B7B5E2E" w14:textId="77777777" w:rsidR="00D974CB" w:rsidRPr="00AF72F9" w:rsidRDefault="00D974CB" w:rsidP="00D974CB">
            <w:r w:rsidRPr="00AF72F9">
              <w:t>Hank Edmondson</w:t>
            </w:r>
          </w:p>
        </w:tc>
        <w:tc>
          <w:tcPr>
            <w:tcW w:w="1060" w:type="dxa"/>
            <w:tcBorders>
              <w:bottom w:val="single" w:sz="4" w:space="0" w:color="auto"/>
            </w:tcBorders>
            <w:shd w:val="clear" w:color="auto" w:fill="auto"/>
            <w:vAlign w:val="bottom"/>
          </w:tcPr>
          <w:p w14:paraId="66D8C933" w14:textId="77777777" w:rsidR="00D974CB" w:rsidRPr="000507F8" w:rsidRDefault="00D974CB" w:rsidP="00D974CB">
            <w:pPr>
              <w:rPr>
                <w:sz w:val="36"/>
                <w:szCs w:val="36"/>
              </w:rPr>
            </w:pPr>
            <w:r>
              <w:rPr>
                <w:sz w:val="36"/>
                <w:szCs w:val="36"/>
              </w:rPr>
              <w:t>R</w:t>
            </w:r>
          </w:p>
        </w:tc>
        <w:tc>
          <w:tcPr>
            <w:tcW w:w="1060" w:type="dxa"/>
            <w:tcBorders>
              <w:bottom w:val="single" w:sz="4" w:space="0" w:color="auto"/>
            </w:tcBorders>
            <w:shd w:val="clear" w:color="auto" w:fill="FFFFFF"/>
            <w:vAlign w:val="bottom"/>
          </w:tcPr>
          <w:p w14:paraId="25AB961A" w14:textId="77777777" w:rsidR="00D974CB" w:rsidRPr="000507F8" w:rsidRDefault="00D974CB" w:rsidP="00D974CB">
            <w:pPr>
              <w:rPr>
                <w:sz w:val="36"/>
                <w:szCs w:val="36"/>
              </w:rPr>
            </w:pPr>
            <w:r>
              <w:rPr>
                <w:sz w:val="36"/>
                <w:szCs w:val="36"/>
              </w:rPr>
              <w:t>A</w:t>
            </w:r>
          </w:p>
        </w:tc>
        <w:tc>
          <w:tcPr>
            <w:tcW w:w="1060" w:type="dxa"/>
            <w:tcBorders>
              <w:bottom w:val="single" w:sz="4" w:space="0" w:color="auto"/>
            </w:tcBorders>
            <w:shd w:val="clear" w:color="auto" w:fill="FFFFFF"/>
            <w:vAlign w:val="bottom"/>
          </w:tcPr>
          <w:p w14:paraId="42AA1E7D" w14:textId="77777777" w:rsidR="00D974CB" w:rsidRPr="000507F8" w:rsidRDefault="00D974CB" w:rsidP="00D974CB">
            <w:pPr>
              <w:rPr>
                <w:sz w:val="36"/>
                <w:szCs w:val="36"/>
              </w:rPr>
            </w:pPr>
            <w:r>
              <w:rPr>
                <w:sz w:val="36"/>
                <w:szCs w:val="36"/>
              </w:rPr>
              <w:t>R</w:t>
            </w:r>
          </w:p>
        </w:tc>
        <w:tc>
          <w:tcPr>
            <w:tcW w:w="1060" w:type="dxa"/>
            <w:tcBorders>
              <w:bottom w:val="single" w:sz="4" w:space="0" w:color="auto"/>
            </w:tcBorders>
            <w:shd w:val="clear" w:color="auto" w:fill="FFFFFF"/>
          </w:tcPr>
          <w:p w14:paraId="13608059" w14:textId="7492FD38" w:rsidR="00D974CB" w:rsidRPr="00D974CB" w:rsidRDefault="00D974CB" w:rsidP="00D974CB">
            <w:pPr>
              <w:rPr>
                <w:b/>
                <w:bCs/>
                <w:sz w:val="36"/>
                <w:szCs w:val="36"/>
              </w:rPr>
            </w:pPr>
            <w:r w:rsidRPr="000E4D5D">
              <w:rPr>
                <w:sz w:val="36"/>
                <w:szCs w:val="36"/>
              </w:rPr>
              <w:t>P</w:t>
            </w:r>
          </w:p>
        </w:tc>
        <w:tc>
          <w:tcPr>
            <w:tcW w:w="1060" w:type="dxa"/>
            <w:tcBorders>
              <w:bottom w:val="single" w:sz="4" w:space="0" w:color="auto"/>
            </w:tcBorders>
            <w:shd w:val="clear" w:color="auto" w:fill="FFFFFF"/>
            <w:vAlign w:val="bottom"/>
          </w:tcPr>
          <w:p w14:paraId="78288F20" w14:textId="27E17EAC" w:rsidR="00D974CB" w:rsidRPr="000507F8" w:rsidRDefault="002F5494" w:rsidP="00D974CB">
            <w:pPr>
              <w:rPr>
                <w:sz w:val="36"/>
                <w:szCs w:val="36"/>
              </w:rPr>
            </w:pPr>
            <w:r>
              <w:rPr>
                <w:sz w:val="36"/>
                <w:szCs w:val="36"/>
              </w:rPr>
              <w:t>P</w:t>
            </w:r>
          </w:p>
        </w:tc>
        <w:tc>
          <w:tcPr>
            <w:tcW w:w="1060" w:type="dxa"/>
            <w:tcBorders>
              <w:bottom w:val="single" w:sz="4" w:space="0" w:color="auto"/>
            </w:tcBorders>
            <w:shd w:val="clear" w:color="auto" w:fill="FFFFFF"/>
            <w:vAlign w:val="bottom"/>
          </w:tcPr>
          <w:p w14:paraId="4707B2B0" w14:textId="77777777" w:rsidR="00D974CB" w:rsidRPr="000507F8" w:rsidRDefault="00D974CB" w:rsidP="00D974CB">
            <w:pPr>
              <w:rPr>
                <w:sz w:val="36"/>
                <w:szCs w:val="36"/>
              </w:rPr>
            </w:pPr>
          </w:p>
        </w:tc>
        <w:tc>
          <w:tcPr>
            <w:tcW w:w="1060" w:type="dxa"/>
            <w:tcBorders>
              <w:bottom w:val="single" w:sz="4" w:space="0" w:color="auto"/>
            </w:tcBorders>
            <w:shd w:val="clear" w:color="auto" w:fill="FFFFFF"/>
            <w:vAlign w:val="bottom"/>
          </w:tcPr>
          <w:p w14:paraId="0D5EF1B7" w14:textId="77777777" w:rsidR="00D974CB" w:rsidRPr="000507F8" w:rsidRDefault="00D974CB" w:rsidP="00D974CB">
            <w:pPr>
              <w:rPr>
                <w:sz w:val="36"/>
                <w:szCs w:val="36"/>
              </w:rPr>
            </w:pPr>
          </w:p>
        </w:tc>
        <w:tc>
          <w:tcPr>
            <w:tcW w:w="1060" w:type="dxa"/>
            <w:tcBorders>
              <w:bottom w:val="single" w:sz="4" w:space="0" w:color="auto"/>
            </w:tcBorders>
            <w:shd w:val="clear" w:color="auto" w:fill="FFFFFF"/>
            <w:vAlign w:val="bottom"/>
          </w:tcPr>
          <w:p w14:paraId="0E6BC2EA" w14:textId="77777777" w:rsidR="00D974CB" w:rsidRPr="000507F8" w:rsidRDefault="00D974CB" w:rsidP="00D974CB">
            <w:pPr>
              <w:rPr>
                <w:sz w:val="36"/>
                <w:szCs w:val="36"/>
              </w:rPr>
            </w:pPr>
          </w:p>
        </w:tc>
        <w:tc>
          <w:tcPr>
            <w:tcW w:w="1061" w:type="dxa"/>
            <w:tcBorders>
              <w:bottom w:val="single" w:sz="4" w:space="0" w:color="auto"/>
              <w:right w:val="double" w:sz="4" w:space="0" w:color="auto"/>
            </w:tcBorders>
            <w:shd w:val="clear" w:color="auto" w:fill="FFFFFF"/>
            <w:vAlign w:val="bottom"/>
          </w:tcPr>
          <w:p w14:paraId="57213EC8" w14:textId="77777777" w:rsidR="00D974CB" w:rsidRPr="000507F8" w:rsidRDefault="00D974CB" w:rsidP="00D974CB">
            <w:pPr>
              <w:rPr>
                <w:sz w:val="36"/>
                <w:szCs w:val="36"/>
              </w:rPr>
            </w:pPr>
          </w:p>
        </w:tc>
      </w:tr>
      <w:tr w:rsidR="00D974CB" w:rsidRPr="0014666D" w14:paraId="05F96527" w14:textId="77777777" w:rsidTr="00711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tcPr>
          <w:p w14:paraId="0DADCFCD" w14:textId="77777777" w:rsidR="00D974CB" w:rsidRPr="00AF72F9" w:rsidRDefault="00D974CB" w:rsidP="00D974CB">
            <w:r w:rsidRPr="00AF72F9">
              <w:t>Robert Blumenthal</w:t>
            </w:r>
          </w:p>
        </w:tc>
        <w:tc>
          <w:tcPr>
            <w:tcW w:w="1060" w:type="dxa"/>
            <w:shd w:val="clear" w:color="auto" w:fill="auto"/>
            <w:vAlign w:val="bottom"/>
          </w:tcPr>
          <w:p w14:paraId="600994D5" w14:textId="77777777" w:rsidR="00D974CB" w:rsidRPr="000507F8" w:rsidRDefault="00D974CB" w:rsidP="00D974CB">
            <w:pPr>
              <w:rPr>
                <w:sz w:val="36"/>
                <w:szCs w:val="36"/>
              </w:rPr>
            </w:pPr>
            <w:r>
              <w:rPr>
                <w:sz w:val="36"/>
                <w:szCs w:val="36"/>
              </w:rPr>
              <w:t>R</w:t>
            </w:r>
          </w:p>
        </w:tc>
        <w:tc>
          <w:tcPr>
            <w:tcW w:w="1060" w:type="dxa"/>
            <w:tcBorders>
              <w:bottom w:val="single" w:sz="4" w:space="0" w:color="auto"/>
            </w:tcBorders>
            <w:shd w:val="clear" w:color="auto" w:fill="auto"/>
            <w:vAlign w:val="bottom"/>
          </w:tcPr>
          <w:p w14:paraId="6A9F9368" w14:textId="77777777" w:rsidR="00D974CB" w:rsidRPr="000507F8" w:rsidRDefault="00D974CB" w:rsidP="00D974CB">
            <w:pPr>
              <w:rPr>
                <w:sz w:val="36"/>
                <w:szCs w:val="36"/>
              </w:rPr>
            </w:pPr>
            <w:r>
              <w:rPr>
                <w:sz w:val="36"/>
                <w:szCs w:val="36"/>
              </w:rPr>
              <w:t>R</w:t>
            </w:r>
          </w:p>
        </w:tc>
        <w:tc>
          <w:tcPr>
            <w:tcW w:w="1060" w:type="dxa"/>
            <w:tcBorders>
              <w:bottom w:val="single" w:sz="4" w:space="0" w:color="auto"/>
            </w:tcBorders>
            <w:shd w:val="clear" w:color="auto" w:fill="auto"/>
            <w:vAlign w:val="bottom"/>
          </w:tcPr>
          <w:p w14:paraId="06E6E96E" w14:textId="77777777" w:rsidR="00D974CB" w:rsidRPr="000507F8" w:rsidRDefault="00D974CB" w:rsidP="00D974CB">
            <w:pPr>
              <w:rPr>
                <w:sz w:val="36"/>
                <w:szCs w:val="36"/>
              </w:rPr>
            </w:pPr>
            <w:r>
              <w:rPr>
                <w:sz w:val="36"/>
                <w:szCs w:val="36"/>
              </w:rPr>
              <w:t>P</w:t>
            </w:r>
          </w:p>
        </w:tc>
        <w:tc>
          <w:tcPr>
            <w:tcW w:w="1060" w:type="dxa"/>
            <w:tcBorders>
              <w:bottom w:val="single" w:sz="4" w:space="0" w:color="auto"/>
            </w:tcBorders>
            <w:shd w:val="clear" w:color="auto" w:fill="auto"/>
          </w:tcPr>
          <w:p w14:paraId="6395E2F9" w14:textId="46093F16" w:rsidR="00D974CB" w:rsidRPr="00D974CB" w:rsidRDefault="00D974CB" w:rsidP="00D974CB">
            <w:pPr>
              <w:rPr>
                <w:b/>
                <w:bCs/>
                <w:sz w:val="36"/>
                <w:szCs w:val="36"/>
              </w:rPr>
            </w:pPr>
            <w:r w:rsidRPr="000E4D5D">
              <w:rPr>
                <w:sz w:val="36"/>
                <w:szCs w:val="36"/>
              </w:rPr>
              <w:t>P</w:t>
            </w:r>
          </w:p>
        </w:tc>
        <w:tc>
          <w:tcPr>
            <w:tcW w:w="1060" w:type="dxa"/>
            <w:tcBorders>
              <w:bottom w:val="single" w:sz="4" w:space="0" w:color="auto"/>
            </w:tcBorders>
            <w:shd w:val="clear" w:color="auto" w:fill="auto"/>
            <w:vAlign w:val="bottom"/>
          </w:tcPr>
          <w:p w14:paraId="08314546" w14:textId="53DBC98A" w:rsidR="00D974CB" w:rsidRPr="000507F8" w:rsidRDefault="002F5494" w:rsidP="00D974CB">
            <w:pPr>
              <w:rPr>
                <w:sz w:val="36"/>
                <w:szCs w:val="36"/>
              </w:rPr>
            </w:pPr>
            <w:r>
              <w:rPr>
                <w:sz w:val="36"/>
                <w:szCs w:val="36"/>
              </w:rPr>
              <w:t>R</w:t>
            </w:r>
          </w:p>
        </w:tc>
        <w:tc>
          <w:tcPr>
            <w:tcW w:w="1060" w:type="dxa"/>
            <w:tcBorders>
              <w:bottom w:val="single" w:sz="4" w:space="0" w:color="auto"/>
            </w:tcBorders>
            <w:shd w:val="clear" w:color="auto" w:fill="auto"/>
            <w:vAlign w:val="bottom"/>
          </w:tcPr>
          <w:p w14:paraId="653B4799" w14:textId="77777777" w:rsidR="00D974CB" w:rsidRPr="000507F8" w:rsidRDefault="00D974CB" w:rsidP="00D974CB">
            <w:pPr>
              <w:rPr>
                <w:sz w:val="36"/>
                <w:szCs w:val="36"/>
              </w:rPr>
            </w:pPr>
          </w:p>
        </w:tc>
        <w:tc>
          <w:tcPr>
            <w:tcW w:w="1060" w:type="dxa"/>
            <w:tcBorders>
              <w:bottom w:val="single" w:sz="4" w:space="0" w:color="auto"/>
            </w:tcBorders>
            <w:shd w:val="clear" w:color="auto" w:fill="auto"/>
            <w:vAlign w:val="bottom"/>
          </w:tcPr>
          <w:p w14:paraId="2E36A920" w14:textId="77777777" w:rsidR="00D974CB" w:rsidRPr="000507F8" w:rsidRDefault="00D974CB" w:rsidP="00D974CB">
            <w:pPr>
              <w:rPr>
                <w:sz w:val="36"/>
                <w:szCs w:val="36"/>
              </w:rPr>
            </w:pPr>
          </w:p>
        </w:tc>
        <w:tc>
          <w:tcPr>
            <w:tcW w:w="1060" w:type="dxa"/>
            <w:tcBorders>
              <w:bottom w:val="single" w:sz="4" w:space="0" w:color="auto"/>
            </w:tcBorders>
            <w:shd w:val="clear" w:color="auto" w:fill="auto"/>
            <w:vAlign w:val="bottom"/>
          </w:tcPr>
          <w:p w14:paraId="020303B9" w14:textId="77777777" w:rsidR="00D974CB" w:rsidRPr="000507F8" w:rsidRDefault="00D974CB" w:rsidP="00D974CB">
            <w:pPr>
              <w:rPr>
                <w:sz w:val="36"/>
                <w:szCs w:val="36"/>
              </w:rPr>
            </w:pPr>
          </w:p>
        </w:tc>
        <w:tc>
          <w:tcPr>
            <w:tcW w:w="1061" w:type="dxa"/>
            <w:tcBorders>
              <w:bottom w:val="single" w:sz="4" w:space="0" w:color="auto"/>
              <w:right w:val="double" w:sz="4" w:space="0" w:color="auto"/>
            </w:tcBorders>
            <w:shd w:val="clear" w:color="auto" w:fill="auto"/>
            <w:vAlign w:val="bottom"/>
          </w:tcPr>
          <w:p w14:paraId="48B2948B" w14:textId="77777777" w:rsidR="00D974CB" w:rsidRPr="000507F8" w:rsidRDefault="00D974CB" w:rsidP="00D974CB">
            <w:pPr>
              <w:rPr>
                <w:sz w:val="36"/>
                <w:szCs w:val="36"/>
              </w:rPr>
            </w:pPr>
          </w:p>
        </w:tc>
      </w:tr>
      <w:tr w:rsidR="002F5494" w:rsidRPr="0014666D" w14:paraId="36EB30D4" w14:textId="77777777" w:rsidTr="00243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tcPr>
          <w:p w14:paraId="4BAA4CAE" w14:textId="77777777" w:rsidR="002F5494" w:rsidRPr="00AF72F9" w:rsidRDefault="002F5494" w:rsidP="002F5494">
            <w:r w:rsidRPr="00AF72F9">
              <w:t>Peter Rosado-Flores</w:t>
            </w:r>
          </w:p>
        </w:tc>
        <w:tc>
          <w:tcPr>
            <w:tcW w:w="1060" w:type="dxa"/>
            <w:shd w:val="clear" w:color="auto" w:fill="auto"/>
            <w:vAlign w:val="bottom"/>
          </w:tcPr>
          <w:p w14:paraId="5F4C7BF0" w14:textId="77777777" w:rsidR="002F5494" w:rsidRPr="000507F8" w:rsidRDefault="002F5494" w:rsidP="002F5494">
            <w:pPr>
              <w:rPr>
                <w:sz w:val="36"/>
                <w:szCs w:val="36"/>
              </w:rPr>
            </w:pPr>
            <w:r>
              <w:rPr>
                <w:sz w:val="36"/>
                <w:szCs w:val="36"/>
              </w:rPr>
              <w:t>R</w:t>
            </w:r>
          </w:p>
        </w:tc>
        <w:tc>
          <w:tcPr>
            <w:tcW w:w="1060" w:type="dxa"/>
            <w:shd w:val="clear" w:color="auto" w:fill="auto"/>
            <w:vAlign w:val="bottom"/>
          </w:tcPr>
          <w:p w14:paraId="143B8008" w14:textId="77777777" w:rsidR="002F5494" w:rsidRPr="000507F8" w:rsidRDefault="002F5494" w:rsidP="002F5494">
            <w:pPr>
              <w:rPr>
                <w:sz w:val="36"/>
                <w:szCs w:val="36"/>
              </w:rPr>
            </w:pPr>
            <w:r>
              <w:rPr>
                <w:sz w:val="36"/>
                <w:szCs w:val="36"/>
              </w:rPr>
              <w:t>P</w:t>
            </w:r>
          </w:p>
        </w:tc>
        <w:tc>
          <w:tcPr>
            <w:tcW w:w="1060" w:type="dxa"/>
            <w:shd w:val="clear" w:color="auto" w:fill="auto"/>
            <w:vAlign w:val="bottom"/>
          </w:tcPr>
          <w:p w14:paraId="49AB5E37" w14:textId="77777777" w:rsidR="002F5494" w:rsidRPr="000507F8" w:rsidRDefault="002F5494" w:rsidP="002F5494">
            <w:pPr>
              <w:rPr>
                <w:sz w:val="36"/>
                <w:szCs w:val="36"/>
              </w:rPr>
            </w:pPr>
            <w:r>
              <w:rPr>
                <w:sz w:val="36"/>
                <w:szCs w:val="36"/>
              </w:rPr>
              <w:t>P</w:t>
            </w:r>
          </w:p>
        </w:tc>
        <w:tc>
          <w:tcPr>
            <w:tcW w:w="1060" w:type="dxa"/>
            <w:shd w:val="clear" w:color="auto" w:fill="auto"/>
          </w:tcPr>
          <w:p w14:paraId="4E4A3D5F" w14:textId="6BC5FEA3" w:rsidR="002F5494" w:rsidRPr="00D974CB" w:rsidRDefault="002F5494" w:rsidP="002F5494">
            <w:pPr>
              <w:rPr>
                <w:b/>
                <w:bCs/>
                <w:sz w:val="36"/>
                <w:szCs w:val="36"/>
              </w:rPr>
            </w:pPr>
            <w:r w:rsidRPr="000E4D5D">
              <w:rPr>
                <w:sz w:val="36"/>
                <w:szCs w:val="36"/>
              </w:rPr>
              <w:t>P</w:t>
            </w:r>
          </w:p>
        </w:tc>
        <w:tc>
          <w:tcPr>
            <w:tcW w:w="1060" w:type="dxa"/>
            <w:shd w:val="clear" w:color="auto" w:fill="auto"/>
          </w:tcPr>
          <w:p w14:paraId="112133BD" w14:textId="7872A118" w:rsidR="002F5494" w:rsidRPr="000507F8" w:rsidRDefault="002F5494" w:rsidP="002F5494">
            <w:pPr>
              <w:rPr>
                <w:sz w:val="36"/>
                <w:szCs w:val="36"/>
              </w:rPr>
            </w:pPr>
            <w:r w:rsidRPr="00213ADB">
              <w:rPr>
                <w:sz w:val="36"/>
                <w:szCs w:val="36"/>
              </w:rPr>
              <w:t>P</w:t>
            </w:r>
          </w:p>
        </w:tc>
        <w:tc>
          <w:tcPr>
            <w:tcW w:w="1060" w:type="dxa"/>
            <w:shd w:val="clear" w:color="auto" w:fill="auto"/>
            <w:vAlign w:val="bottom"/>
          </w:tcPr>
          <w:p w14:paraId="41CAA56A" w14:textId="77777777" w:rsidR="002F5494" w:rsidRPr="000507F8" w:rsidRDefault="002F5494" w:rsidP="002F5494">
            <w:pPr>
              <w:rPr>
                <w:sz w:val="36"/>
                <w:szCs w:val="36"/>
              </w:rPr>
            </w:pPr>
          </w:p>
        </w:tc>
        <w:tc>
          <w:tcPr>
            <w:tcW w:w="1060" w:type="dxa"/>
            <w:shd w:val="clear" w:color="auto" w:fill="auto"/>
            <w:vAlign w:val="bottom"/>
          </w:tcPr>
          <w:p w14:paraId="16389F7D" w14:textId="77777777" w:rsidR="002F5494" w:rsidRPr="000507F8" w:rsidRDefault="002F5494" w:rsidP="002F5494">
            <w:pPr>
              <w:rPr>
                <w:sz w:val="36"/>
                <w:szCs w:val="36"/>
              </w:rPr>
            </w:pPr>
          </w:p>
        </w:tc>
        <w:tc>
          <w:tcPr>
            <w:tcW w:w="1060" w:type="dxa"/>
            <w:shd w:val="clear" w:color="auto" w:fill="auto"/>
            <w:vAlign w:val="bottom"/>
          </w:tcPr>
          <w:p w14:paraId="154B38EF" w14:textId="77777777" w:rsidR="002F5494" w:rsidRPr="000507F8" w:rsidRDefault="002F5494" w:rsidP="002F5494">
            <w:pPr>
              <w:rPr>
                <w:sz w:val="36"/>
                <w:szCs w:val="36"/>
              </w:rPr>
            </w:pPr>
          </w:p>
        </w:tc>
        <w:tc>
          <w:tcPr>
            <w:tcW w:w="1061" w:type="dxa"/>
            <w:tcBorders>
              <w:right w:val="double" w:sz="4" w:space="0" w:color="auto"/>
            </w:tcBorders>
            <w:shd w:val="clear" w:color="auto" w:fill="auto"/>
            <w:vAlign w:val="bottom"/>
          </w:tcPr>
          <w:p w14:paraId="01D3D6FC" w14:textId="77777777" w:rsidR="002F5494" w:rsidRPr="000507F8" w:rsidRDefault="002F5494" w:rsidP="002F5494">
            <w:pPr>
              <w:rPr>
                <w:sz w:val="36"/>
                <w:szCs w:val="36"/>
              </w:rPr>
            </w:pPr>
          </w:p>
        </w:tc>
      </w:tr>
      <w:tr w:rsidR="002F5494" w:rsidRPr="0014666D" w14:paraId="1CD8CBEA" w14:textId="77777777" w:rsidTr="00243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shd w:val="clear" w:color="auto" w:fill="FFFFFF"/>
          </w:tcPr>
          <w:p w14:paraId="77BD0018" w14:textId="77777777" w:rsidR="002F5494" w:rsidRPr="00D1605A" w:rsidRDefault="002F5494" w:rsidP="002F5494">
            <w:r w:rsidRPr="00D1605A">
              <w:t xml:space="preserve">Olha </w:t>
            </w:r>
            <w:proofErr w:type="spellStart"/>
            <w:r w:rsidRPr="00D1605A">
              <w:t>Osobov</w:t>
            </w:r>
            <w:proofErr w:type="spellEnd"/>
          </w:p>
        </w:tc>
        <w:tc>
          <w:tcPr>
            <w:tcW w:w="1060" w:type="dxa"/>
            <w:tcBorders>
              <w:bottom w:val="single" w:sz="4" w:space="0" w:color="auto"/>
            </w:tcBorders>
            <w:shd w:val="clear" w:color="auto" w:fill="auto"/>
            <w:vAlign w:val="bottom"/>
          </w:tcPr>
          <w:p w14:paraId="28B989B6" w14:textId="77777777" w:rsidR="002F5494" w:rsidRPr="000507F8" w:rsidRDefault="002F5494" w:rsidP="002F5494">
            <w:pPr>
              <w:rPr>
                <w:sz w:val="36"/>
                <w:szCs w:val="36"/>
              </w:rPr>
            </w:pPr>
            <w:r>
              <w:rPr>
                <w:sz w:val="36"/>
                <w:szCs w:val="36"/>
              </w:rPr>
              <w:t>A</w:t>
            </w:r>
          </w:p>
        </w:tc>
        <w:tc>
          <w:tcPr>
            <w:tcW w:w="1060" w:type="dxa"/>
            <w:shd w:val="clear" w:color="auto" w:fill="auto"/>
            <w:vAlign w:val="bottom"/>
          </w:tcPr>
          <w:p w14:paraId="70E4E1A8" w14:textId="77777777" w:rsidR="002F5494" w:rsidRPr="000507F8" w:rsidRDefault="002F5494" w:rsidP="002F5494">
            <w:pPr>
              <w:rPr>
                <w:sz w:val="36"/>
                <w:szCs w:val="36"/>
              </w:rPr>
            </w:pPr>
            <w:r>
              <w:rPr>
                <w:sz w:val="36"/>
                <w:szCs w:val="36"/>
              </w:rPr>
              <w:t>P</w:t>
            </w:r>
          </w:p>
        </w:tc>
        <w:tc>
          <w:tcPr>
            <w:tcW w:w="1060" w:type="dxa"/>
            <w:shd w:val="clear" w:color="auto" w:fill="auto"/>
            <w:vAlign w:val="bottom"/>
          </w:tcPr>
          <w:p w14:paraId="17B1E25E" w14:textId="77777777" w:rsidR="002F5494" w:rsidRPr="000507F8" w:rsidRDefault="002F5494" w:rsidP="002F5494">
            <w:pPr>
              <w:rPr>
                <w:sz w:val="36"/>
                <w:szCs w:val="36"/>
              </w:rPr>
            </w:pPr>
            <w:r>
              <w:rPr>
                <w:sz w:val="36"/>
                <w:szCs w:val="36"/>
              </w:rPr>
              <w:t>P</w:t>
            </w:r>
          </w:p>
        </w:tc>
        <w:tc>
          <w:tcPr>
            <w:tcW w:w="1060" w:type="dxa"/>
            <w:shd w:val="clear" w:color="auto" w:fill="auto"/>
          </w:tcPr>
          <w:p w14:paraId="1E45FF33" w14:textId="25C6B6A4" w:rsidR="002F5494" w:rsidRPr="00D974CB" w:rsidRDefault="002F5494" w:rsidP="002F5494">
            <w:pPr>
              <w:rPr>
                <w:b/>
                <w:bCs/>
                <w:sz w:val="36"/>
                <w:szCs w:val="36"/>
              </w:rPr>
            </w:pPr>
            <w:r w:rsidRPr="000E4D5D">
              <w:rPr>
                <w:sz w:val="36"/>
                <w:szCs w:val="36"/>
              </w:rPr>
              <w:t>P</w:t>
            </w:r>
          </w:p>
        </w:tc>
        <w:tc>
          <w:tcPr>
            <w:tcW w:w="1060" w:type="dxa"/>
            <w:shd w:val="clear" w:color="auto" w:fill="auto"/>
          </w:tcPr>
          <w:p w14:paraId="7E5C1334" w14:textId="609B1672" w:rsidR="002F5494" w:rsidRPr="000507F8" w:rsidRDefault="002F5494" w:rsidP="002F5494">
            <w:pPr>
              <w:rPr>
                <w:sz w:val="36"/>
                <w:szCs w:val="36"/>
              </w:rPr>
            </w:pPr>
            <w:r w:rsidRPr="00213ADB">
              <w:rPr>
                <w:sz w:val="36"/>
                <w:szCs w:val="36"/>
              </w:rPr>
              <w:t>P</w:t>
            </w:r>
          </w:p>
        </w:tc>
        <w:tc>
          <w:tcPr>
            <w:tcW w:w="1060" w:type="dxa"/>
            <w:shd w:val="clear" w:color="auto" w:fill="auto"/>
            <w:vAlign w:val="bottom"/>
          </w:tcPr>
          <w:p w14:paraId="2D599D44" w14:textId="77777777" w:rsidR="002F5494" w:rsidRPr="000507F8" w:rsidRDefault="002F5494" w:rsidP="002F5494">
            <w:pPr>
              <w:rPr>
                <w:sz w:val="36"/>
                <w:szCs w:val="36"/>
              </w:rPr>
            </w:pPr>
          </w:p>
        </w:tc>
        <w:tc>
          <w:tcPr>
            <w:tcW w:w="1060" w:type="dxa"/>
            <w:shd w:val="clear" w:color="auto" w:fill="auto"/>
            <w:vAlign w:val="bottom"/>
          </w:tcPr>
          <w:p w14:paraId="61F2F86B" w14:textId="77777777" w:rsidR="002F5494" w:rsidRPr="000507F8" w:rsidRDefault="002F5494" w:rsidP="002F5494">
            <w:pPr>
              <w:rPr>
                <w:sz w:val="36"/>
                <w:szCs w:val="36"/>
              </w:rPr>
            </w:pPr>
          </w:p>
        </w:tc>
        <w:tc>
          <w:tcPr>
            <w:tcW w:w="1060" w:type="dxa"/>
            <w:shd w:val="clear" w:color="auto" w:fill="auto"/>
            <w:vAlign w:val="bottom"/>
          </w:tcPr>
          <w:p w14:paraId="4130FBFC" w14:textId="77777777" w:rsidR="002F5494" w:rsidRPr="000507F8" w:rsidRDefault="002F5494" w:rsidP="002F5494">
            <w:pPr>
              <w:rPr>
                <w:sz w:val="36"/>
                <w:szCs w:val="36"/>
              </w:rPr>
            </w:pPr>
          </w:p>
        </w:tc>
        <w:tc>
          <w:tcPr>
            <w:tcW w:w="1061" w:type="dxa"/>
            <w:tcBorders>
              <w:right w:val="double" w:sz="4" w:space="0" w:color="auto"/>
            </w:tcBorders>
            <w:shd w:val="clear" w:color="auto" w:fill="auto"/>
            <w:vAlign w:val="bottom"/>
          </w:tcPr>
          <w:p w14:paraId="0F3FC798" w14:textId="77777777" w:rsidR="002F5494" w:rsidRPr="000507F8" w:rsidRDefault="002F5494" w:rsidP="002F5494">
            <w:pPr>
              <w:rPr>
                <w:sz w:val="36"/>
                <w:szCs w:val="36"/>
              </w:rPr>
            </w:pPr>
          </w:p>
        </w:tc>
      </w:tr>
      <w:tr w:rsidR="00D974CB" w:rsidRPr="0014666D" w14:paraId="32BA9969" w14:textId="77777777" w:rsidTr="00711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tcPr>
          <w:p w14:paraId="4413A49A" w14:textId="77777777" w:rsidR="00D974CB" w:rsidRPr="00D1605A" w:rsidRDefault="00D974CB" w:rsidP="00D974CB">
            <w:proofErr w:type="spellStart"/>
            <w:r w:rsidRPr="00D1605A">
              <w:t>Jinkyung</w:t>
            </w:r>
            <w:proofErr w:type="spellEnd"/>
            <w:r w:rsidRPr="00D1605A">
              <w:t xml:space="preserve"> Park</w:t>
            </w:r>
          </w:p>
        </w:tc>
        <w:tc>
          <w:tcPr>
            <w:tcW w:w="1060" w:type="dxa"/>
            <w:tcBorders>
              <w:bottom w:val="single" w:sz="4" w:space="0" w:color="auto"/>
            </w:tcBorders>
            <w:shd w:val="clear" w:color="auto" w:fill="auto"/>
            <w:vAlign w:val="bottom"/>
          </w:tcPr>
          <w:p w14:paraId="409E848F" w14:textId="77777777" w:rsidR="00D974CB" w:rsidRPr="000507F8" w:rsidRDefault="00D974CB" w:rsidP="00D974CB">
            <w:pPr>
              <w:rPr>
                <w:sz w:val="36"/>
                <w:szCs w:val="36"/>
              </w:rPr>
            </w:pPr>
            <w:r>
              <w:rPr>
                <w:sz w:val="36"/>
                <w:szCs w:val="36"/>
              </w:rPr>
              <w:t>A</w:t>
            </w:r>
          </w:p>
        </w:tc>
        <w:tc>
          <w:tcPr>
            <w:tcW w:w="1060" w:type="dxa"/>
            <w:shd w:val="clear" w:color="auto" w:fill="auto"/>
            <w:vAlign w:val="bottom"/>
          </w:tcPr>
          <w:p w14:paraId="1C5028E9" w14:textId="77777777" w:rsidR="00D974CB" w:rsidRPr="000507F8" w:rsidRDefault="00D974CB" w:rsidP="00D974CB">
            <w:pPr>
              <w:rPr>
                <w:sz w:val="36"/>
                <w:szCs w:val="36"/>
              </w:rPr>
            </w:pPr>
            <w:r>
              <w:rPr>
                <w:sz w:val="36"/>
                <w:szCs w:val="36"/>
              </w:rPr>
              <w:t>P</w:t>
            </w:r>
          </w:p>
        </w:tc>
        <w:tc>
          <w:tcPr>
            <w:tcW w:w="1060" w:type="dxa"/>
            <w:shd w:val="clear" w:color="auto" w:fill="auto"/>
            <w:vAlign w:val="bottom"/>
          </w:tcPr>
          <w:p w14:paraId="4A3E26A5" w14:textId="77777777" w:rsidR="00D974CB" w:rsidRPr="000507F8" w:rsidRDefault="00D974CB" w:rsidP="00D974CB">
            <w:pPr>
              <w:rPr>
                <w:sz w:val="36"/>
                <w:szCs w:val="36"/>
              </w:rPr>
            </w:pPr>
            <w:r>
              <w:rPr>
                <w:sz w:val="36"/>
                <w:szCs w:val="36"/>
              </w:rPr>
              <w:t>P</w:t>
            </w:r>
          </w:p>
        </w:tc>
        <w:tc>
          <w:tcPr>
            <w:tcW w:w="1060" w:type="dxa"/>
            <w:shd w:val="clear" w:color="auto" w:fill="auto"/>
          </w:tcPr>
          <w:p w14:paraId="4D5D6407" w14:textId="53597C22" w:rsidR="00D974CB" w:rsidRPr="00D974CB" w:rsidRDefault="00D974CB" w:rsidP="00D974CB">
            <w:pPr>
              <w:rPr>
                <w:b/>
                <w:bCs/>
                <w:sz w:val="36"/>
                <w:szCs w:val="36"/>
              </w:rPr>
            </w:pPr>
            <w:r w:rsidRPr="000E4D5D">
              <w:rPr>
                <w:sz w:val="36"/>
                <w:szCs w:val="36"/>
              </w:rPr>
              <w:t>P</w:t>
            </w:r>
          </w:p>
        </w:tc>
        <w:tc>
          <w:tcPr>
            <w:tcW w:w="1060" w:type="dxa"/>
            <w:shd w:val="clear" w:color="auto" w:fill="auto"/>
            <w:vAlign w:val="bottom"/>
          </w:tcPr>
          <w:p w14:paraId="12D34374" w14:textId="2B5E186D" w:rsidR="00D974CB" w:rsidRPr="000507F8" w:rsidRDefault="002F5494" w:rsidP="00D974CB">
            <w:pPr>
              <w:rPr>
                <w:sz w:val="36"/>
                <w:szCs w:val="36"/>
              </w:rPr>
            </w:pPr>
            <w:r>
              <w:rPr>
                <w:sz w:val="36"/>
                <w:szCs w:val="36"/>
              </w:rPr>
              <w:t>R</w:t>
            </w:r>
          </w:p>
        </w:tc>
        <w:tc>
          <w:tcPr>
            <w:tcW w:w="1060" w:type="dxa"/>
            <w:shd w:val="clear" w:color="auto" w:fill="auto"/>
            <w:vAlign w:val="bottom"/>
          </w:tcPr>
          <w:p w14:paraId="4DCF63A0" w14:textId="77777777" w:rsidR="00D974CB" w:rsidRPr="000507F8" w:rsidRDefault="00D974CB" w:rsidP="00D974CB">
            <w:pPr>
              <w:rPr>
                <w:sz w:val="36"/>
                <w:szCs w:val="36"/>
              </w:rPr>
            </w:pPr>
          </w:p>
        </w:tc>
        <w:tc>
          <w:tcPr>
            <w:tcW w:w="1060" w:type="dxa"/>
            <w:shd w:val="clear" w:color="auto" w:fill="auto"/>
            <w:vAlign w:val="bottom"/>
          </w:tcPr>
          <w:p w14:paraId="282DCA97" w14:textId="77777777" w:rsidR="00D974CB" w:rsidRPr="000507F8" w:rsidRDefault="00D974CB" w:rsidP="00D974CB">
            <w:pPr>
              <w:rPr>
                <w:sz w:val="36"/>
                <w:szCs w:val="36"/>
              </w:rPr>
            </w:pPr>
          </w:p>
        </w:tc>
        <w:tc>
          <w:tcPr>
            <w:tcW w:w="1060" w:type="dxa"/>
            <w:shd w:val="clear" w:color="auto" w:fill="auto"/>
            <w:vAlign w:val="bottom"/>
          </w:tcPr>
          <w:p w14:paraId="7FC1D80C" w14:textId="77777777" w:rsidR="00D974CB" w:rsidRPr="000507F8" w:rsidRDefault="00D974CB" w:rsidP="00D974CB">
            <w:pPr>
              <w:rPr>
                <w:sz w:val="36"/>
                <w:szCs w:val="36"/>
              </w:rPr>
            </w:pPr>
          </w:p>
        </w:tc>
        <w:tc>
          <w:tcPr>
            <w:tcW w:w="1061" w:type="dxa"/>
            <w:tcBorders>
              <w:right w:val="double" w:sz="4" w:space="0" w:color="auto"/>
            </w:tcBorders>
            <w:shd w:val="clear" w:color="auto" w:fill="auto"/>
            <w:vAlign w:val="bottom"/>
          </w:tcPr>
          <w:p w14:paraId="4A8A325B" w14:textId="77777777" w:rsidR="00D974CB" w:rsidRPr="000507F8" w:rsidRDefault="00D974CB" w:rsidP="00D974CB">
            <w:pPr>
              <w:rPr>
                <w:sz w:val="36"/>
                <w:szCs w:val="36"/>
              </w:rPr>
            </w:pPr>
          </w:p>
        </w:tc>
      </w:tr>
      <w:tr w:rsidR="00D974CB" w:rsidRPr="0014666D" w14:paraId="688B777B" w14:textId="77777777" w:rsidTr="00711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tcPr>
          <w:p w14:paraId="3B9C2E81" w14:textId="77777777" w:rsidR="00D974CB" w:rsidRPr="00D1605A" w:rsidRDefault="00D974CB" w:rsidP="00D974CB">
            <w:r w:rsidRPr="00D1605A">
              <w:t xml:space="preserve">Stephen </w:t>
            </w:r>
            <w:proofErr w:type="spellStart"/>
            <w:r w:rsidRPr="00D1605A">
              <w:t>Rutner</w:t>
            </w:r>
            <w:proofErr w:type="spellEnd"/>
            <w:r w:rsidRPr="00D1605A">
              <w:t xml:space="preserve">* </w:t>
            </w:r>
          </w:p>
        </w:tc>
        <w:tc>
          <w:tcPr>
            <w:tcW w:w="1060" w:type="dxa"/>
            <w:shd w:val="clear" w:color="auto" w:fill="auto"/>
            <w:vAlign w:val="bottom"/>
          </w:tcPr>
          <w:p w14:paraId="71B0F123" w14:textId="77777777" w:rsidR="00D974CB" w:rsidRPr="000507F8" w:rsidRDefault="00D974CB" w:rsidP="00D974CB">
            <w:pPr>
              <w:rPr>
                <w:sz w:val="36"/>
                <w:szCs w:val="36"/>
              </w:rPr>
            </w:pPr>
            <w:r>
              <w:rPr>
                <w:sz w:val="36"/>
                <w:szCs w:val="36"/>
              </w:rPr>
              <w:t>A</w:t>
            </w:r>
          </w:p>
        </w:tc>
        <w:tc>
          <w:tcPr>
            <w:tcW w:w="1060" w:type="dxa"/>
            <w:shd w:val="clear" w:color="auto" w:fill="auto"/>
            <w:vAlign w:val="bottom"/>
          </w:tcPr>
          <w:p w14:paraId="2C1FC999" w14:textId="77777777" w:rsidR="00D974CB" w:rsidRPr="000507F8" w:rsidRDefault="00D974CB" w:rsidP="00D974CB">
            <w:pPr>
              <w:rPr>
                <w:sz w:val="36"/>
                <w:szCs w:val="36"/>
              </w:rPr>
            </w:pPr>
            <w:r>
              <w:rPr>
                <w:sz w:val="36"/>
                <w:szCs w:val="36"/>
              </w:rPr>
              <w:t>P</w:t>
            </w:r>
          </w:p>
        </w:tc>
        <w:tc>
          <w:tcPr>
            <w:tcW w:w="1060" w:type="dxa"/>
            <w:shd w:val="clear" w:color="auto" w:fill="auto"/>
            <w:vAlign w:val="bottom"/>
          </w:tcPr>
          <w:p w14:paraId="5A85AC0D" w14:textId="77777777" w:rsidR="00D974CB" w:rsidRPr="000507F8" w:rsidRDefault="00D974CB" w:rsidP="00D974CB">
            <w:pPr>
              <w:rPr>
                <w:sz w:val="36"/>
                <w:szCs w:val="36"/>
              </w:rPr>
            </w:pPr>
            <w:r>
              <w:rPr>
                <w:sz w:val="36"/>
                <w:szCs w:val="36"/>
              </w:rPr>
              <w:t>P</w:t>
            </w:r>
          </w:p>
        </w:tc>
        <w:tc>
          <w:tcPr>
            <w:tcW w:w="1060" w:type="dxa"/>
            <w:shd w:val="clear" w:color="auto" w:fill="auto"/>
          </w:tcPr>
          <w:p w14:paraId="552654C6" w14:textId="2AFBF3ED" w:rsidR="00D974CB" w:rsidRPr="00D974CB" w:rsidRDefault="00D974CB" w:rsidP="00D974CB">
            <w:pPr>
              <w:rPr>
                <w:b/>
                <w:bCs/>
                <w:sz w:val="36"/>
                <w:szCs w:val="36"/>
              </w:rPr>
            </w:pPr>
            <w:r w:rsidRPr="000E4D5D">
              <w:rPr>
                <w:sz w:val="36"/>
                <w:szCs w:val="36"/>
              </w:rPr>
              <w:t>P</w:t>
            </w:r>
          </w:p>
        </w:tc>
        <w:tc>
          <w:tcPr>
            <w:tcW w:w="1060" w:type="dxa"/>
            <w:shd w:val="clear" w:color="auto" w:fill="auto"/>
            <w:vAlign w:val="bottom"/>
          </w:tcPr>
          <w:p w14:paraId="3A8F18E8" w14:textId="764B22BB" w:rsidR="00D974CB" w:rsidRPr="000507F8" w:rsidRDefault="002F5494" w:rsidP="00D974CB">
            <w:pPr>
              <w:rPr>
                <w:sz w:val="36"/>
                <w:szCs w:val="36"/>
              </w:rPr>
            </w:pPr>
            <w:r>
              <w:rPr>
                <w:sz w:val="36"/>
                <w:szCs w:val="36"/>
              </w:rPr>
              <w:t>A</w:t>
            </w:r>
          </w:p>
        </w:tc>
        <w:tc>
          <w:tcPr>
            <w:tcW w:w="1060" w:type="dxa"/>
            <w:tcBorders>
              <w:bottom w:val="single" w:sz="4" w:space="0" w:color="auto"/>
            </w:tcBorders>
            <w:shd w:val="clear" w:color="auto" w:fill="auto"/>
            <w:vAlign w:val="bottom"/>
          </w:tcPr>
          <w:p w14:paraId="1EBB421E" w14:textId="77777777" w:rsidR="00D974CB" w:rsidRPr="000507F8" w:rsidRDefault="00D974CB" w:rsidP="00D974CB">
            <w:pPr>
              <w:rPr>
                <w:sz w:val="36"/>
                <w:szCs w:val="36"/>
              </w:rPr>
            </w:pPr>
          </w:p>
        </w:tc>
        <w:tc>
          <w:tcPr>
            <w:tcW w:w="1060" w:type="dxa"/>
            <w:tcBorders>
              <w:bottom w:val="single" w:sz="4" w:space="0" w:color="auto"/>
            </w:tcBorders>
            <w:shd w:val="clear" w:color="auto" w:fill="auto"/>
            <w:vAlign w:val="bottom"/>
          </w:tcPr>
          <w:p w14:paraId="10E43777" w14:textId="77777777" w:rsidR="00D974CB" w:rsidRPr="000507F8" w:rsidRDefault="00D974CB" w:rsidP="00D974CB">
            <w:pPr>
              <w:rPr>
                <w:sz w:val="36"/>
                <w:szCs w:val="36"/>
              </w:rPr>
            </w:pPr>
          </w:p>
        </w:tc>
        <w:tc>
          <w:tcPr>
            <w:tcW w:w="1060" w:type="dxa"/>
            <w:tcBorders>
              <w:bottom w:val="single" w:sz="4" w:space="0" w:color="auto"/>
            </w:tcBorders>
            <w:shd w:val="clear" w:color="auto" w:fill="auto"/>
            <w:vAlign w:val="bottom"/>
          </w:tcPr>
          <w:p w14:paraId="1E309D69" w14:textId="77777777" w:rsidR="00D974CB" w:rsidRPr="000507F8" w:rsidRDefault="00D974CB" w:rsidP="00D974CB">
            <w:pPr>
              <w:rPr>
                <w:sz w:val="36"/>
                <w:szCs w:val="36"/>
              </w:rPr>
            </w:pPr>
          </w:p>
        </w:tc>
        <w:tc>
          <w:tcPr>
            <w:tcW w:w="1061" w:type="dxa"/>
            <w:tcBorders>
              <w:bottom w:val="single" w:sz="4" w:space="0" w:color="auto"/>
              <w:right w:val="double" w:sz="4" w:space="0" w:color="auto"/>
            </w:tcBorders>
            <w:shd w:val="clear" w:color="auto" w:fill="auto"/>
            <w:vAlign w:val="bottom"/>
          </w:tcPr>
          <w:p w14:paraId="4A137C11" w14:textId="77777777" w:rsidR="00D974CB" w:rsidRPr="000507F8" w:rsidRDefault="00D974CB" w:rsidP="00D974CB">
            <w:pPr>
              <w:rPr>
                <w:sz w:val="36"/>
                <w:szCs w:val="36"/>
              </w:rPr>
            </w:pPr>
          </w:p>
        </w:tc>
      </w:tr>
      <w:tr w:rsidR="00D974CB" w:rsidRPr="0014666D" w14:paraId="3AA2EAD2" w14:textId="77777777" w:rsidTr="00711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tcBorders>
            <w:vAlign w:val="bottom"/>
          </w:tcPr>
          <w:p w14:paraId="4973ABAF" w14:textId="77777777" w:rsidR="00D974CB" w:rsidRPr="00397707" w:rsidRDefault="00D974CB" w:rsidP="00D974CB">
            <w:r w:rsidRPr="00397707">
              <w:t>Melanie DeVore</w:t>
            </w:r>
          </w:p>
        </w:tc>
        <w:tc>
          <w:tcPr>
            <w:tcW w:w="1060" w:type="dxa"/>
            <w:tcBorders>
              <w:bottom w:val="single" w:sz="4" w:space="0" w:color="auto"/>
            </w:tcBorders>
            <w:shd w:val="clear" w:color="auto" w:fill="auto"/>
            <w:vAlign w:val="bottom"/>
          </w:tcPr>
          <w:p w14:paraId="758E3808" w14:textId="77777777" w:rsidR="00D974CB" w:rsidRPr="000507F8" w:rsidRDefault="00D974CB" w:rsidP="00D974CB">
            <w:pPr>
              <w:rPr>
                <w:sz w:val="36"/>
                <w:szCs w:val="36"/>
              </w:rPr>
            </w:pPr>
            <w:r>
              <w:rPr>
                <w:sz w:val="36"/>
                <w:szCs w:val="36"/>
              </w:rPr>
              <w:t>P</w:t>
            </w:r>
          </w:p>
        </w:tc>
        <w:tc>
          <w:tcPr>
            <w:tcW w:w="1060" w:type="dxa"/>
            <w:tcBorders>
              <w:bottom w:val="single" w:sz="4" w:space="0" w:color="auto"/>
            </w:tcBorders>
            <w:shd w:val="clear" w:color="auto" w:fill="auto"/>
            <w:vAlign w:val="bottom"/>
          </w:tcPr>
          <w:p w14:paraId="6C08747A" w14:textId="77777777" w:rsidR="00D974CB" w:rsidRPr="000507F8" w:rsidRDefault="00D974CB" w:rsidP="00D974CB">
            <w:pPr>
              <w:rPr>
                <w:sz w:val="36"/>
                <w:szCs w:val="36"/>
              </w:rPr>
            </w:pPr>
            <w:r>
              <w:rPr>
                <w:sz w:val="36"/>
                <w:szCs w:val="36"/>
              </w:rPr>
              <w:t>P</w:t>
            </w:r>
          </w:p>
        </w:tc>
        <w:tc>
          <w:tcPr>
            <w:tcW w:w="1060" w:type="dxa"/>
            <w:tcBorders>
              <w:bottom w:val="single" w:sz="4" w:space="0" w:color="auto"/>
            </w:tcBorders>
            <w:shd w:val="clear" w:color="auto" w:fill="auto"/>
            <w:vAlign w:val="bottom"/>
          </w:tcPr>
          <w:p w14:paraId="1B6969FA" w14:textId="77777777" w:rsidR="00D974CB" w:rsidRPr="000507F8" w:rsidRDefault="00D974CB" w:rsidP="00D974CB">
            <w:pPr>
              <w:rPr>
                <w:sz w:val="36"/>
                <w:szCs w:val="36"/>
              </w:rPr>
            </w:pPr>
            <w:r>
              <w:rPr>
                <w:sz w:val="36"/>
                <w:szCs w:val="36"/>
              </w:rPr>
              <w:t>R</w:t>
            </w:r>
          </w:p>
        </w:tc>
        <w:tc>
          <w:tcPr>
            <w:tcW w:w="1060" w:type="dxa"/>
            <w:tcBorders>
              <w:bottom w:val="single" w:sz="4" w:space="0" w:color="auto"/>
            </w:tcBorders>
            <w:shd w:val="clear" w:color="auto" w:fill="auto"/>
          </w:tcPr>
          <w:p w14:paraId="361366D3" w14:textId="1EC9A131" w:rsidR="00D974CB" w:rsidRPr="00D974CB" w:rsidRDefault="00D974CB" w:rsidP="00D974CB">
            <w:pPr>
              <w:rPr>
                <w:b/>
                <w:bCs/>
                <w:sz w:val="36"/>
                <w:szCs w:val="36"/>
              </w:rPr>
            </w:pPr>
            <w:r w:rsidRPr="000E4D5D">
              <w:rPr>
                <w:sz w:val="36"/>
                <w:szCs w:val="36"/>
              </w:rPr>
              <w:t>P</w:t>
            </w:r>
          </w:p>
        </w:tc>
        <w:tc>
          <w:tcPr>
            <w:tcW w:w="1060" w:type="dxa"/>
            <w:tcBorders>
              <w:bottom w:val="single" w:sz="4" w:space="0" w:color="auto"/>
            </w:tcBorders>
            <w:shd w:val="clear" w:color="auto" w:fill="auto"/>
            <w:vAlign w:val="bottom"/>
          </w:tcPr>
          <w:p w14:paraId="215C7FAD" w14:textId="31CF98F6" w:rsidR="00D974CB" w:rsidRPr="000507F8" w:rsidRDefault="002F5494" w:rsidP="00D974CB">
            <w:pPr>
              <w:rPr>
                <w:sz w:val="36"/>
                <w:szCs w:val="36"/>
              </w:rPr>
            </w:pPr>
            <w:r>
              <w:rPr>
                <w:sz w:val="36"/>
                <w:szCs w:val="36"/>
              </w:rPr>
              <w:t>R</w:t>
            </w:r>
          </w:p>
        </w:tc>
        <w:tc>
          <w:tcPr>
            <w:tcW w:w="1060" w:type="dxa"/>
            <w:tcBorders>
              <w:bottom w:val="single" w:sz="4" w:space="0" w:color="auto"/>
            </w:tcBorders>
            <w:shd w:val="clear" w:color="auto" w:fill="auto"/>
            <w:vAlign w:val="bottom"/>
          </w:tcPr>
          <w:p w14:paraId="749ACD36" w14:textId="77777777" w:rsidR="00D974CB" w:rsidRPr="000507F8" w:rsidRDefault="00D974CB" w:rsidP="00D974CB">
            <w:pPr>
              <w:rPr>
                <w:sz w:val="36"/>
                <w:szCs w:val="36"/>
              </w:rPr>
            </w:pPr>
          </w:p>
        </w:tc>
        <w:tc>
          <w:tcPr>
            <w:tcW w:w="1060" w:type="dxa"/>
            <w:tcBorders>
              <w:bottom w:val="single" w:sz="4" w:space="0" w:color="auto"/>
            </w:tcBorders>
            <w:shd w:val="clear" w:color="auto" w:fill="auto"/>
            <w:vAlign w:val="bottom"/>
          </w:tcPr>
          <w:p w14:paraId="71BF87C0" w14:textId="77777777" w:rsidR="00D974CB" w:rsidRPr="000507F8" w:rsidRDefault="00D974CB" w:rsidP="00D974CB">
            <w:pPr>
              <w:rPr>
                <w:sz w:val="36"/>
                <w:szCs w:val="36"/>
              </w:rPr>
            </w:pPr>
          </w:p>
        </w:tc>
        <w:tc>
          <w:tcPr>
            <w:tcW w:w="1060" w:type="dxa"/>
            <w:tcBorders>
              <w:bottom w:val="single" w:sz="4" w:space="0" w:color="auto"/>
            </w:tcBorders>
            <w:shd w:val="clear" w:color="auto" w:fill="auto"/>
            <w:vAlign w:val="bottom"/>
          </w:tcPr>
          <w:p w14:paraId="5BC7C9C2" w14:textId="77777777" w:rsidR="00D974CB" w:rsidRPr="000507F8" w:rsidRDefault="00D974CB" w:rsidP="00D974CB">
            <w:pPr>
              <w:rPr>
                <w:sz w:val="36"/>
                <w:szCs w:val="36"/>
              </w:rPr>
            </w:pPr>
          </w:p>
        </w:tc>
        <w:tc>
          <w:tcPr>
            <w:tcW w:w="1061" w:type="dxa"/>
            <w:tcBorders>
              <w:bottom w:val="single" w:sz="4" w:space="0" w:color="auto"/>
              <w:right w:val="double" w:sz="4" w:space="0" w:color="auto"/>
            </w:tcBorders>
            <w:shd w:val="clear" w:color="auto" w:fill="auto"/>
            <w:vAlign w:val="bottom"/>
          </w:tcPr>
          <w:p w14:paraId="1A93FECE" w14:textId="77777777" w:rsidR="00D974CB" w:rsidRPr="000507F8" w:rsidRDefault="00D974CB" w:rsidP="00D974CB">
            <w:pPr>
              <w:rPr>
                <w:sz w:val="36"/>
                <w:szCs w:val="36"/>
              </w:rPr>
            </w:pPr>
          </w:p>
        </w:tc>
      </w:tr>
      <w:tr w:rsidR="003E4149" w:rsidRPr="0014666D" w14:paraId="165A5819" w14:textId="77777777" w:rsidTr="003E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left w:val="double" w:sz="4" w:space="0" w:color="auto"/>
              <w:bottom w:val="double" w:sz="4" w:space="0" w:color="auto"/>
            </w:tcBorders>
            <w:vAlign w:val="bottom"/>
          </w:tcPr>
          <w:p w14:paraId="171746CB" w14:textId="4A4A0AE1" w:rsidR="003E4149" w:rsidRPr="0014666D" w:rsidRDefault="003E4149" w:rsidP="00947CF9">
            <w:pPr>
              <w:rPr>
                <w:sz w:val="20"/>
              </w:rPr>
            </w:pPr>
          </w:p>
        </w:tc>
        <w:tc>
          <w:tcPr>
            <w:tcW w:w="1060" w:type="dxa"/>
            <w:tcBorders>
              <w:bottom w:val="double" w:sz="4" w:space="0" w:color="auto"/>
            </w:tcBorders>
            <w:shd w:val="clear" w:color="auto" w:fill="auto"/>
            <w:vAlign w:val="bottom"/>
          </w:tcPr>
          <w:p w14:paraId="73039EAD" w14:textId="77777777" w:rsidR="003E4149" w:rsidRPr="0014666D" w:rsidRDefault="003E4149" w:rsidP="00947CF9">
            <w:pPr>
              <w:rPr>
                <w:sz w:val="20"/>
              </w:rPr>
            </w:pPr>
          </w:p>
        </w:tc>
        <w:tc>
          <w:tcPr>
            <w:tcW w:w="1060" w:type="dxa"/>
            <w:tcBorders>
              <w:bottom w:val="double" w:sz="4" w:space="0" w:color="auto"/>
            </w:tcBorders>
            <w:shd w:val="clear" w:color="auto" w:fill="auto"/>
            <w:vAlign w:val="bottom"/>
          </w:tcPr>
          <w:p w14:paraId="6CEB573E" w14:textId="77777777" w:rsidR="003E4149" w:rsidRPr="0014666D" w:rsidRDefault="003E4149" w:rsidP="00D50D20">
            <w:pPr>
              <w:rPr>
                <w:sz w:val="20"/>
              </w:rPr>
            </w:pPr>
          </w:p>
        </w:tc>
        <w:tc>
          <w:tcPr>
            <w:tcW w:w="1060" w:type="dxa"/>
            <w:tcBorders>
              <w:bottom w:val="double" w:sz="4" w:space="0" w:color="auto"/>
            </w:tcBorders>
            <w:shd w:val="clear" w:color="auto" w:fill="auto"/>
            <w:vAlign w:val="bottom"/>
          </w:tcPr>
          <w:p w14:paraId="1B7EE43B" w14:textId="77777777" w:rsidR="003E4149" w:rsidRPr="0014666D" w:rsidRDefault="003E4149" w:rsidP="00D50D20">
            <w:pPr>
              <w:rPr>
                <w:sz w:val="20"/>
              </w:rPr>
            </w:pPr>
          </w:p>
        </w:tc>
        <w:tc>
          <w:tcPr>
            <w:tcW w:w="1060" w:type="dxa"/>
            <w:tcBorders>
              <w:bottom w:val="double" w:sz="4" w:space="0" w:color="auto"/>
            </w:tcBorders>
            <w:shd w:val="clear" w:color="auto" w:fill="auto"/>
            <w:vAlign w:val="bottom"/>
          </w:tcPr>
          <w:p w14:paraId="6E0664E7" w14:textId="77777777" w:rsidR="003E4149" w:rsidRPr="0014666D" w:rsidRDefault="003E4149" w:rsidP="00947CF9">
            <w:pPr>
              <w:rPr>
                <w:sz w:val="20"/>
              </w:rPr>
            </w:pPr>
          </w:p>
        </w:tc>
        <w:tc>
          <w:tcPr>
            <w:tcW w:w="1060" w:type="dxa"/>
            <w:tcBorders>
              <w:bottom w:val="double" w:sz="4" w:space="0" w:color="auto"/>
            </w:tcBorders>
            <w:shd w:val="clear" w:color="auto" w:fill="auto"/>
            <w:vAlign w:val="bottom"/>
          </w:tcPr>
          <w:p w14:paraId="0659D7F9" w14:textId="77777777" w:rsidR="003E4149" w:rsidRPr="0014666D" w:rsidRDefault="003E4149" w:rsidP="00947CF9">
            <w:pPr>
              <w:rPr>
                <w:sz w:val="20"/>
              </w:rPr>
            </w:pPr>
          </w:p>
        </w:tc>
        <w:tc>
          <w:tcPr>
            <w:tcW w:w="1060" w:type="dxa"/>
            <w:tcBorders>
              <w:bottom w:val="double" w:sz="4" w:space="0" w:color="auto"/>
            </w:tcBorders>
            <w:shd w:val="clear" w:color="auto" w:fill="auto"/>
            <w:vAlign w:val="bottom"/>
          </w:tcPr>
          <w:p w14:paraId="3FBF2E38" w14:textId="77777777" w:rsidR="003E4149" w:rsidRPr="0014666D" w:rsidRDefault="003E4149" w:rsidP="00947CF9">
            <w:pPr>
              <w:rPr>
                <w:sz w:val="20"/>
              </w:rPr>
            </w:pPr>
          </w:p>
        </w:tc>
        <w:tc>
          <w:tcPr>
            <w:tcW w:w="1060" w:type="dxa"/>
            <w:tcBorders>
              <w:bottom w:val="double" w:sz="4" w:space="0" w:color="auto"/>
            </w:tcBorders>
            <w:shd w:val="clear" w:color="auto" w:fill="auto"/>
            <w:vAlign w:val="bottom"/>
          </w:tcPr>
          <w:p w14:paraId="245CEE1E" w14:textId="77777777" w:rsidR="003E4149" w:rsidRPr="0014666D" w:rsidRDefault="003E4149" w:rsidP="00947CF9">
            <w:pPr>
              <w:rPr>
                <w:sz w:val="20"/>
              </w:rPr>
            </w:pPr>
          </w:p>
        </w:tc>
        <w:tc>
          <w:tcPr>
            <w:tcW w:w="1060" w:type="dxa"/>
            <w:tcBorders>
              <w:bottom w:val="double" w:sz="4" w:space="0" w:color="auto"/>
            </w:tcBorders>
            <w:shd w:val="clear" w:color="auto" w:fill="auto"/>
            <w:vAlign w:val="bottom"/>
          </w:tcPr>
          <w:p w14:paraId="1C27AB39" w14:textId="77777777" w:rsidR="003E4149" w:rsidRPr="0014666D" w:rsidRDefault="003E4149" w:rsidP="00947CF9">
            <w:pPr>
              <w:rPr>
                <w:sz w:val="20"/>
              </w:rPr>
            </w:pPr>
          </w:p>
        </w:tc>
        <w:tc>
          <w:tcPr>
            <w:tcW w:w="1061" w:type="dxa"/>
            <w:tcBorders>
              <w:bottom w:val="double" w:sz="4" w:space="0" w:color="auto"/>
              <w:right w:val="double" w:sz="4" w:space="0" w:color="auto"/>
            </w:tcBorders>
            <w:shd w:val="clear" w:color="auto" w:fill="auto"/>
            <w:vAlign w:val="bottom"/>
          </w:tcPr>
          <w:p w14:paraId="38E077A2" w14:textId="77777777" w:rsidR="003E4149" w:rsidRPr="0014666D" w:rsidRDefault="003E4149" w:rsidP="00947CF9">
            <w:pPr>
              <w:rPr>
                <w:sz w:val="20"/>
              </w:rPr>
            </w:pPr>
          </w:p>
        </w:tc>
      </w:tr>
    </w:tbl>
    <w:p w14:paraId="22F26D2F" w14:textId="77777777" w:rsidR="00973FD5" w:rsidRPr="0014666D" w:rsidRDefault="00171EE3" w:rsidP="00171EE3">
      <w:pPr>
        <w:tabs>
          <w:tab w:val="left" w:pos="7665"/>
        </w:tabs>
        <w:rPr>
          <w:sz w:val="20"/>
        </w:rPr>
      </w:pPr>
      <w:r w:rsidRPr="0014666D">
        <w:rPr>
          <w:sz w:val="20"/>
        </w:rPr>
        <w:tab/>
      </w:r>
    </w:p>
    <w:p w14:paraId="49535D18" w14:textId="3839A354" w:rsidR="000C5AEC" w:rsidRDefault="000C5AEC" w:rsidP="000C5AEC">
      <w:pPr>
        <w:rPr>
          <w:sz w:val="20"/>
        </w:rPr>
      </w:pPr>
      <w:r>
        <w:rPr>
          <w:sz w:val="20"/>
        </w:rPr>
        <w:t>*Appointed after 8/8/2022</w:t>
      </w:r>
    </w:p>
    <w:p w14:paraId="1E274454" w14:textId="77777777" w:rsidR="00973FD5" w:rsidRPr="0014666D" w:rsidRDefault="00973FD5">
      <w:pPr>
        <w:tabs>
          <w:tab w:val="right" w:pos="14314"/>
        </w:tabs>
        <w:rPr>
          <w:sz w:val="20"/>
        </w:rPr>
      </w:pPr>
    </w:p>
    <w:p w14:paraId="6374FF7D" w14:textId="77777777" w:rsidR="00973FD5" w:rsidRPr="0014666D" w:rsidRDefault="00973FD5">
      <w:pPr>
        <w:tabs>
          <w:tab w:val="right" w:pos="14314"/>
        </w:tabs>
        <w:rPr>
          <w:sz w:val="20"/>
          <w:u w:val="single"/>
        </w:rPr>
      </w:pPr>
      <w:r w:rsidRPr="0014666D">
        <w:rPr>
          <w:sz w:val="20"/>
        </w:rPr>
        <w:t xml:space="preserve">__________________________________________                                                                        </w:t>
      </w:r>
    </w:p>
    <w:p w14:paraId="1A7A485D" w14:textId="77777777" w:rsidR="00973FD5" w:rsidRPr="0014666D" w:rsidRDefault="00973FD5">
      <w:pPr>
        <w:rPr>
          <w:sz w:val="20"/>
        </w:rPr>
      </w:pPr>
      <w:r w:rsidRPr="0014666D">
        <w:rPr>
          <w:sz w:val="20"/>
        </w:rPr>
        <w:t xml:space="preserve">CHAIRPERSON SIGNATURE                                                                                                            </w:t>
      </w:r>
      <w:proofErr w:type="gramStart"/>
      <w:r w:rsidRPr="0014666D">
        <w:rPr>
          <w:sz w:val="20"/>
        </w:rPr>
        <w:t>DATE</w:t>
      </w:r>
      <w:r w:rsidR="00C0541B" w:rsidRPr="0014666D">
        <w:rPr>
          <w:sz w:val="20"/>
        </w:rPr>
        <w:t xml:space="preserve">  _</w:t>
      </w:r>
      <w:proofErr w:type="gramEnd"/>
      <w:r w:rsidR="00C0541B" w:rsidRPr="0014666D">
        <w:rPr>
          <w:sz w:val="20"/>
        </w:rPr>
        <w:t>_______________________________-</w:t>
      </w:r>
    </w:p>
    <w:p w14:paraId="6036C51D" w14:textId="77777777" w:rsidR="00973FD5" w:rsidRPr="0014666D" w:rsidRDefault="00973FD5">
      <w:pPr>
        <w:rPr>
          <w:sz w:val="20"/>
        </w:rPr>
      </w:pPr>
    </w:p>
    <w:p w14:paraId="3034E59E" w14:textId="77777777" w:rsidR="00973FD5" w:rsidRPr="0014666D" w:rsidRDefault="00AE043E">
      <w:pPr>
        <w:rPr>
          <w:sz w:val="20"/>
        </w:rPr>
      </w:pPr>
      <w:r>
        <w:rPr>
          <w:sz w:val="20"/>
        </w:rPr>
        <w:t>(Including this Approval by chair at committee discretion</w:t>
      </w:r>
      <w:r w:rsidR="00602CF5">
        <w:rPr>
          <w:sz w:val="20"/>
        </w:rPr>
        <w:t>)</w:t>
      </w:r>
    </w:p>
    <w:p w14:paraId="7859B071" w14:textId="77777777" w:rsidR="00973FD5" w:rsidRPr="0014666D" w:rsidRDefault="00973FD5">
      <w:pPr>
        <w:rPr>
          <w:sz w:val="20"/>
        </w:rPr>
      </w:pPr>
    </w:p>
    <w:sectPr w:rsidR="00973FD5" w:rsidRPr="0014666D">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63416" w14:textId="77777777" w:rsidR="00F905FF" w:rsidRDefault="00F905FF">
      <w:r>
        <w:separator/>
      </w:r>
    </w:p>
  </w:endnote>
  <w:endnote w:type="continuationSeparator" w:id="0">
    <w:p w14:paraId="0B4739FB" w14:textId="77777777" w:rsidR="00F905FF" w:rsidRDefault="00F90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A3AF3" w14:textId="77777777" w:rsidR="00F905FF" w:rsidRDefault="00F905FF">
      <w:r>
        <w:separator/>
      </w:r>
    </w:p>
  </w:footnote>
  <w:footnote w:type="continuationSeparator" w:id="0">
    <w:p w14:paraId="2EFF3CAB" w14:textId="77777777" w:rsidR="00F905FF" w:rsidRDefault="00F90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7DB"/>
    <w:multiLevelType w:val="hybridMultilevel"/>
    <w:tmpl w:val="0EC6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1001A"/>
    <w:multiLevelType w:val="hybridMultilevel"/>
    <w:tmpl w:val="3392DD64"/>
    <w:lvl w:ilvl="0" w:tplc="0409000F">
      <w:start w:val="1"/>
      <w:numFmt w:val="decimal"/>
      <w:lvlText w:val="%1."/>
      <w:lvlJc w:val="left"/>
      <w:pPr>
        <w:tabs>
          <w:tab w:val="num" w:pos="768"/>
        </w:tabs>
        <w:ind w:left="768" w:hanging="360"/>
      </w:p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2" w15:restartNumberingAfterBreak="0">
    <w:nsid w:val="0F70792D"/>
    <w:multiLevelType w:val="hybridMultilevel"/>
    <w:tmpl w:val="130E3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40DFB"/>
    <w:multiLevelType w:val="hybridMultilevel"/>
    <w:tmpl w:val="33E64D9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8A51939"/>
    <w:multiLevelType w:val="hybridMultilevel"/>
    <w:tmpl w:val="F7229532"/>
    <w:lvl w:ilvl="0" w:tplc="145691F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BE26029"/>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4F07BF"/>
    <w:multiLevelType w:val="hybridMultilevel"/>
    <w:tmpl w:val="2842CE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DE593B"/>
    <w:multiLevelType w:val="hybridMultilevel"/>
    <w:tmpl w:val="617AEEC2"/>
    <w:lvl w:ilvl="0" w:tplc="EF60BD4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8" w15:restartNumberingAfterBreak="0">
    <w:nsid w:val="23F77882"/>
    <w:multiLevelType w:val="hybridMultilevel"/>
    <w:tmpl w:val="EBCA34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65C5E6B"/>
    <w:multiLevelType w:val="hybridMultilevel"/>
    <w:tmpl w:val="201E6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E575E4"/>
    <w:multiLevelType w:val="hybridMultilevel"/>
    <w:tmpl w:val="F72295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4E97FA0"/>
    <w:multiLevelType w:val="hybridMultilevel"/>
    <w:tmpl w:val="0DDE4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D041BD"/>
    <w:multiLevelType w:val="hybridMultilevel"/>
    <w:tmpl w:val="7A408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B44E62"/>
    <w:multiLevelType w:val="hybridMultilevel"/>
    <w:tmpl w:val="F7229532"/>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D3234A6"/>
    <w:multiLevelType w:val="hybridMultilevel"/>
    <w:tmpl w:val="24900872"/>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5B06503B"/>
    <w:multiLevelType w:val="hybridMultilevel"/>
    <w:tmpl w:val="7DF8372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5FCD0A13"/>
    <w:multiLevelType w:val="hybridMultilevel"/>
    <w:tmpl w:val="487C3706"/>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17" w15:restartNumberingAfterBreak="0">
    <w:nsid w:val="63127F55"/>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3">
      <w:start w:val="1"/>
      <w:numFmt w:val="bullet"/>
      <w:lvlText w:val="o"/>
      <w:lvlJc w:val="left"/>
      <w:pPr>
        <w:tabs>
          <w:tab w:val="num" w:pos="2520"/>
        </w:tabs>
        <w:ind w:left="2520" w:hanging="360"/>
      </w:pPr>
      <w:rPr>
        <w:rFonts w:ascii="Courier New" w:hAnsi="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FDD3739"/>
    <w:multiLevelType w:val="hybridMultilevel"/>
    <w:tmpl w:val="AA7007C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D85A37"/>
    <w:multiLevelType w:val="hybridMultilevel"/>
    <w:tmpl w:val="64D49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E22F0E"/>
    <w:multiLevelType w:val="hybridMultilevel"/>
    <w:tmpl w:val="B0229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265022"/>
    <w:multiLevelType w:val="hybridMultilevel"/>
    <w:tmpl w:val="66FA0CB8"/>
    <w:lvl w:ilvl="0" w:tplc="34C82F1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2" w15:restartNumberingAfterBreak="0">
    <w:nsid w:val="7A486A68"/>
    <w:multiLevelType w:val="hybridMultilevel"/>
    <w:tmpl w:val="AFA0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3A29F6"/>
    <w:multiLevelType w:val="hybridMultilevel"/>
    <w:tmpl w:val="037E6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1924335">
    <w:abstractNumId w:val="10"/>
  </w:num>
  <w:num w:numId="2" w16cid:durableId="380058288">
    <w:abstractNumId w:val="8"/>
  </w:num>
  <w:num w:numId="3" w16cid:durableId="1690907970">
    <w:abstractNumId w:val="4"/>
  </w:num>
  <w:num w:numId="4" w16cid:durableId="807085908">
    <w:abstractNumId w:val="13"/>
  </w:num>
  <w:num w:numId="5" w16cid:durableId="1530217661">
    <w:abstractNumId w:val="18"/>
  </w:num>
  <w:num w:numId="6" w16cid:durableId="731923522">
    <w:abstractNumId w:val="3"/>
  </w:num>
  <w:num w:numId="7" w16cid:durableId="1574465663">
    <w:abstractNumId w:val="14"/>
  </w:num>
  <w:num w:numId="8" w16cid:durableId="1550144150">
    <w:abstractNumId w:val="5"/>
  </w:num>
  <w:num w:numId="9" w16cid:durableId="47188716">
    <w:abstractNumId w:val="17"/>
  </w:num>
  <w:num w:numId="10" w16cid:durableId="962152330">
    <w:abstractNumId w:val="1"/>
  </w:num>
  <w:num w:numId="11" w16cid:durableId="840967479">
    <w:abstractNumId w:val="21"/>
  </w:num>
  <w:num w:numId="12" w16cid:durableId="1917281505">
    <w:abstractNumId w:val="7"/>
  </w:num>
  <w:num w:numId="13" w16cid:durableId="1033650946">
    <w:abstractNumId w:val="6"/>
  </w:num>
  <w:num w:numId="14" w16cid:durableId="57174879">
    <w:abstractNumId w:val="0"/>
  </w:num>
  <w:num w:numId="15" w16cid:durableId="994644099">
    <w:abstractNumId w:val="16"/>
  </w:num>
  <w:num w:numId="16" w16cid:durableId="1072314763">
    <w:abstractNumId w:val="20"/>
  </w:num>
  <w:num w:numId="17" w16cid:durableId="1615945663">
    <w:abstractNumId w:val="12"/>
  </w:num>
  <w:num w:numId="18" w16cid:durableId="1307858914">
    <w:abstractNumId w:val="15"/>
  </w:num>
  <w:num w:numId="19" w16cid:durableId="1789622162">
    <w:abstractNumId w:val="22"/>
  </w:num>
  <w:num w:numId="20" w16cid:durableId="1811483774">
    <w:abstractNumId w:val="19"/>
  </w:num>
  <w:num w:numId="21" w16cid:durableId="91316381">
    <w:abstractNumId w:val="11"/>
  </w:num>
  <w:num w:numId="22" w16cid:durableId="1786150016">
    <w:abstractNumId w:val="23"/>
  </w:num>
  <w:num w:numId="23" w16cid:durableId="2146851860">
    <w:abstractNumId w:val="9"/>
  </w:num>
  <w:num w:numId="24" w16cid:durableId="1057626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024B5"/>
    <w:rsid w:val="000507F8"/>
    <w:rsid w:val="00071A3E"/>
    <w:rsid w:val="0008395E"/>
    <w:rsid w:val="00092D4A"/>
    <w:rsid w:val="00095528"/>
    <w:rsid w:val="000B6B06"/>
    <w:rsid w:val="000C5AEC"/>
    <w:rsid w:val="000F3792"/>
    <w:rsid w:val="000F4925"/>
    <w:rsid w:val="0010559F"/>
    <w:rsid w:val="0014666D"/>
    <w:rsid w:val="001534E1"/>
    <w:rsid w:val="00164A00"/>
    <w:rsid w:val="00171EE3"/>
    <w:rsid w:val="001736BC"/>
    <w:rsid w:val="00182B66"/>
    <w:rsid w:val="00190F09"/>
    <w:rsid w:val="00192D1B"/>
    <w:rsid w:val="001A2105"/>
    <w:rsid w:val="001C7F61"/>
    <w:rsid w:val="001E511A"/>
    <w:rsid w:val="001F7298"/>
    <w:rsid w:val="00233260"/>
    <w:rsid w:val="00276814"/>
    <w:rsid w:val="002C221C"/>
    <w:rsid w:val="002C3502"/>
    <w:rsid w:val="002F2058"/>
    <w:rsid w:val="002F5494"/>
    <w:rsid w:val="00332141"/>
    <w:rsid w:val="00335B6A"/>
    <w:rsid w:val="003821DA"/>
    <w:rsid w:val="00397707"/>
    <w:rsid w:val="003A1462"/>
    <w:rsid w:val="003E4149"/>
    <w:rsid w:val="003F4AA3"/>
    <w:rsid w:val="00400D60"/>
    <w:rsid w:val="004040ED"/>
    <w:rsid w:val="0040653E"/>
    <w:rsid w:val="00447A2A"/>
    <w:rsid w:val="00455A30"/>
    <w:rsid w:val="0047678D"/>
    <w:rsid w:val="004A563E"/>
    <w:rsid w:val="004A6A23"/>
    <w:rsid w:val="004E039B"/>
    <w:rsid w:val="004E1440"/>
    <w:rsid w:val="004E3901"/>
    <w:rsid w:val="004F5424"/>
    <w:rsid w:val="005178A2"/>
    <w:rsid w:val="00536A40"/>
    <w:rsid w:val="00571EB8"/>
    <w:rsid w:val="005854D8"/>
    <w:rsid w:val="00587DE3"/>
    <w:rsid w:val="005908DD"/>
    <w:rsid w:val="005E05D9"/>
    <w:rsid w:val="005E16FB"/>
    <w:rsid w:val="00602CF5"/>
    <w:rsid w:val="00615E39"/>
    <w:rsid w:val="00646059"/>
    <w:rsid w:val="00650251"/>
    <w:rsid w:val="006822B6"/>
    <w:rsid w:val="00691580"/>
    <w:rsid w:val="00696F10"/>
    <w:rsid w:val="006E6389"/>
    <w:rsid w:val="006F53EF"/>
    <w:rsid w:val="00715F27"/>
    <w:rsid w:val="007351B8"/>
    <w:rsid w:val="00750727"/>
    <w:rsid w:val="007717E5"/>
    <w:rsid w:val="0079008F"/>
    <w:rsid w:val="00790D29"/>
    <w:rsid w:val="00795292"/>
    <w:rsid w:val="007D2387"/>
    <w:rsid w:val="007D4CEA"/>
    <w:rsid w:val="0081237D"/>
    <w:rsid w:val="00836B6D"/>
    <w:rsid w:val="0086210A"/>
    <w:rsid w:val="00882493"/>
    <w:rsid w:val="00883914"/>
    <w:rsid w:val="00892A7C"/>
    <w:rsid w:val="008A20A6"/>
    <w:rsid w:val="008B1877"/>
    <w:rsid w:val="008B47DA"/>
    <w:rsid w:val="008D4F4D"/>
    <w:rsid w:val="008F022D"/>
    <w:rsid w:val="009337C9"/>
    <w:rsid w:val="0093491D"/>
    <w:rsid w:val="00940D7D"/>
    <w:rsid w:val="00943225"/>
    <w:rsid w:val="00947CF9"/>
    <w:rsid w:val="00967EF8"/>
    <w:rsid w:val="00973FD5"/>
    <w:rsid w:val="009915FE"/>
    <w:rsid w:val="00991D26"/>
    <w:rsid w:val="00992096"/>
    <w:rsid w:val="00994031"/>
    <w:rsid w:val="00995F60"/>
    <w:rsid w:val="009B0966"/>
    <w:rsid w:val="009D2C88"/>
    <w:rsid w:val="009D31CF"/>
    <w:rsid w:val="009E3D43"/>
    <w:rsid w:val="009F7E24"/>
    <w:rsid w:val="00A0233A"/>
    <w:rsid w:val="00A07760"/>
    <w:rsid w:val="00A11911"/>
    <w:rsid w:val="00A3183C"/>
    <w:rsid w:val="00A36DC4"/>
    <w:rsid w:val="00A53039"/>
    <w:rsid w:val="00A64755"/>
    <w:rsid w:val="00A93FA1"/>
    <w:rsid w:val="00A96B12"/>
    <w:rsid w:val="00AC06FB"/>
    <w:rsid w:val="00AE043E"/>
    <w:rsid w:val="00B11C50"/>
    <w:rsid w:val="00B34EBF"/>
    <w:rsid w:val="00B53E8C"/>
    <w:rsid w:val="00B80200"/>
    <w:rsid w:val="00B8178C"/>
    <w:rsid w:val="00BB0581"/>
    <w:rsid w:val="00BB0A15"/>
    <w:rsid w:val="00BB32F6"/>
    <w:rsid w:val="00BF7D94"/>
    <w:rsid w:val="00C0541B"/>
    <w:rsid w:val="00C36C92"/>
    <w:rsid w:val="00C672CE"/>
    <w:rsid w:val="00C8539E"/>
    <w:rsid w:val="00CB1256"/>
    <w:rsid w:val="00CB2506"/>
    <w:rsid w:val="00CC49A0"/>
    <w:rsid w:val="00CD0BBB"/>
    <w:rsid w:val="00D171B9"/>
    <w:rsid w:val="00D21461"/>
    <w:rsid w:val="00D23A9E"/>
    <w:rsid w:val="00D3100C"/>
    <w:rsid w:val="00D4142C"/>
    <w:rsid w:val="00D55D77"/>
    <w:rsid w:val="00D61215"/>
    <w:rsid w:val="00D94713"/>
    <w:rsid w:val="00D974CB"/>
    <w:rsid w:val="00DA0149"/>
    <w:rsid w:val="00DA144F"/>
    <w:rsid w:val="00DC0B9E"/>
    <w:rsid w:val="00DC73A4"/>
    <w:rsid w:val="00E03E81"/>
    <w:rsid w:val="00E1796A"/>
    <w:rsid w:val="00E25548"/>
    <w:rsid w:val="00E57EB6"/>
    <w:rsid w:val="00E72153"/>
    <w:rsid w:val="00E75950"/>
    <w:rsid w:val="00E9047A"/>
    <w:rsid w:val="00EB7EF1"/>
    <w:rsid w:val="00EC5DD8"/>
    <w:rsid w:val="00EE074B"/>
    <w:rsid w:val="00EF78EC"/>
    <w:rsid w:val="00F14373"/>
    <w:rsid w:val="00F231ED"/>
    <w:rsid w:val="00F526F2"/>
    <w:rsid w:val="00F6223C"/>
    <w:rsid w:val="00F83B82"/>
    <w:rsid w:val="00F905FF"/>
    <w:rsid w:val="00FA1DE5"/>
    <w:rsid w:val="00FB1171"/>
    <w:rsid w:val="00FB54A6"/>
    <w:rsid w:val="00FB5551"/>
    <w:rsid w:val="00FB6DF7"/>
    <w:rsid w:val="00FD0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9EC57"/>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9D2C88"/>
    <w:pPr>
      <w:ind w:left="720"/>
      <w:contextualSpacing/>
    </w:pPr>
  </w:style>
  <w:style w:type="character" w:styleId="Hyperlink">
    <w:name w:val="Hyperlink"/>
    <w:basedOn w:val="DefaultParagraphFont"/>
    <w:unhideWhenUsed/>
    <w:rsid w:val="00994031"/>
    <w:rPr>
      <w:color w:val="0000FF" w:themeColor="hyperlink"/>
      <w:u w:val="single"/>
    </w:rPr>
  </w:style>
  <w:style w:type="character" w:styleId="UnresolvedMention">
    <w:name w:val="Unresolved Mention"/>
    <w:basedOn w:val="DefaultParagraphFont"/>
    <w:uiPriority w:val="99"/>
    <w:semiHidden/>
    <w:unhideWhenUsed/>
    <w:rsid w:val="00994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csu.smartcatalogiq.com/en/Policy-Manual/Policy-Manual/Academic-Affairs/EmploymentPolicies-Procedures-Benefits/Performance-Evaluations-Administrators-and-Faculty/Faculty-Performance-Evaluation/Post-Tenure-Re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stephanie jett</cp:lastModifiedBy>
  <cp:revision>3</cp:revision>
  <cp:lastPrinted>2010-01-12T23:20:00Z</cp:lastPrinted>
  <dcterms:created xsi:type="dcterms:W3CDTF">2023-02-16T14:29:00Z</dcterms:created>
  <dcterms:modified xsi:type="dcterms:W3CDTF">2023-02-16T14:50:00Z</dcterms:modified>
</cp:coreProperties>
</file>