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B8E7" w14:textId="646BEC52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BA2BDB">
        <w:rPr>
          <w:b/>
          <w:bCs/>
          <w:smallCaps/>
          <w:sz w:val="28"/>
          <w:szCs w:val="28"/>
        </w:rPr>
        <w:t xml:space="preserve"> DEIPC</w:t>
      </w:r>
    </w:p>
    <w:p w14:paraId="7DB54FAE" w14:textId="4681C230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A75E24">
        <w:rPr>
          <w:b/>
          <w:bCs/>
          <w:smallCaps/>
          <w:sz w:val="28"/>
          <w:szCs w:val="28"/>
        </w:rPr>
        <w:t>October 7</w:t>
      </w:r>
      <w:r w:rsidR="00BA2BDB">
        <w:rPr>
          <w:b/>
          <w:bCs/>
          <w:smallCaps/>
          <w:sz w:val="28"/>
          <w:szCs w:val="28"/>
        </w:rPr>
        <w:t xml:space="preserve">, </w:t>
      </w:r>
      <w:proofErr w:type="gramStart"/>
      <w:r w:rsidR="00BA2BDB">
        <w:rPr>
          <w:b/>
          <w:bCs/>
          <w:smallCaps/>
          <w:sz w:val="28"/>
          <w:szCs w:val="28"/>
        </w:rPr>
        <w:t>2022</w:t>
      </w:r>
      <w:proofErr w:type="gramEnd"/>
      <w:r w:rsidR="00BA2BDB">
        <w:rPr>
          <w:b/>
          <w:bCs/>
          <w:smallCaps/>
          <w:sz w:val="28"/>
          <w:szCs w:val="28"/>
        </w:rPr>
        <w:t xml:space="preserve"> 2:00 pm</w:t>
      </w:r>
    </w:p>
    <w:p w14:paraId="2FBEB747" w14:textId="28406E43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A75E24">
        <w:rPr>
          <w:b/>
          <w:bCs/>
          <w:smallCaps/>
          <w:sz w:val="28"/>
          <w:szCs w:val="28"/>
        </w:rPr>
        <w:t>Parks 108C</w:t>
      </w:r>
    </w:p>
    <w:p w14:paraId="4289FC61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42A3EA0F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73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  <w:gridCol w:w="3336"/>
      </w:tblGrid>
      <w:tr w:rsidR="00973FD5" w14:paraId="56AB8968" w14:textId="77777777" w:rsidTr="00A0151D">
        <w:trPr>
          <w:gridAfter w:val="1"/>
          <w:wAfter w:w="3336" w:type="dxa"/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5570C9B" w14:textId="77777777" w:rsidR="00973FD5" w:rsidRDefault="00973FD5">
            <w:pPr>
              <w:rPr>
                <w:sz w:val="20"/>
              </w:rPr>
            </w:pPr>
          </w:p>
          <w:p w14:paraId="178B50E8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A0151D" w14:paraId="5280DB8C" w14:textId="77777777" w:rsidTr="00E04DE7">
        <w:trPr>
          <w:gridAfter w:val="1"/>
          <w:wAfter w:w="3336" w:type="dxa"/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0DC32C4E" w14:textId="551BF36A" w:rsidR="00A0151D" w:rsidRPr="000507F8" w:rsidRDefault="00A0151D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bottom"/>
          </w:tcPr>
          <w:p w14:paraId="138777CB" w14:textId="08BF6655" w:rsidR="00A0151D" w:rsidRPr="000F4925" w:rsidRDefault="00A0151D" w:rsidP="00A0151D">
            <w:r w:rsidRPr="00B073DA">
              <w:t>Linda Bradley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4F0B56D9" w14:textId="3EB57A3A" w:rsidR="00A0151D" w:rsidRPr="000507F8" w:rsidRDefault="00A0151D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bottom"/>
          </w:tcPr>
          <w:p w14:paraId="010FB434" w14:textId="6AFEF839" w:rsidR="00A0151D" w:rsidRPr="000F4925" w:rsidRDefault="00A0151D" w:rsidP="00A0151D">
            <w:r w:rsidRPr="00B073DA">
              <w:t>Liz Speelman</w:t>
            </w:r>
          </w:p>
        </w:tc>
      </w:tr>
      <w:tr w:rsidR="00A0151D" w14:paraId="5B10B4A4" w14:textId="77777777" w:rsidTr="00E04DE7">
        <w:trPr>
          <w:gridAfter w:val="1"/>
          <w:wAfter w:w="3336" w:type="dxa"/>
          <w:trHeight w:val="161"/>
        </w:trPr>
        <w:tc>
          <w:tcPr>
            <w:tcW w:w="720" w:type="dxa"/>
            <w:vAlign w:val="center"/>
          </w:tcPr>
          <w:p w14:paraId="34736D97" w14:textId="64B7D35A" w:rsidR="00A0151D" w:rsidRPr="000507F8" w:rsidRDefault="002E21BC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bottom"/>
          </w:tcPr>
          <w:p w14:paraId="4B401618" w14:textId="31C5882C" w:rsidR="00A0151D" w:rsidRPr="000F4925" w:rsidRDefault="00A0151D" w:rsidP="00A0151D">
            <w:r w:rsidRPr="00B073DA">
              <w:t>Mikkel Christensen</w:t>
            </w:r>
          </w:p>
        </w:tc>
        <w:tc>
          <w:tcPr>
            <w:tcW w:w="540" w:type="dxa"/>
            <w:vAlign w:val="center"/>
          </w:tcPr>
          <w:p w14:paraId="749C6132" w14:textId="14890E82" w:rsidR="00A0151D" w:rsidRPr="000507F8" w:rsidRDefault="00A75E24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bottom"/>
          </w:tcPr>
          <w:p w14:paraId="2E49AA22" w14:textId="28C0ADA4" w:rsidR="00A0151D" w:rsidRPr="000F4925" w:rsidRDefault="00A0151D" w:rsidP="00A0151D">
            <w:proofErr w:type="spellStart"/>
            <w:r w:rsidRPr="00B073DA">
              <w:t>Jessamyn</w:t>
            </w:r>
            <w:proofErr w:type="spellEnd"/>
            <w:r w:rsidRPr="00B073DA">
              <w:t xml:space="preserve"> Swan</w:t>
            </w:r>
            <w:r w:rsidR="00A75E24">
              <w:t xml:space="preserve"> – has left Georgia College</w:t>
            </w:r>
          </w:p>
        </w:tc>
      </w:tr>
      <w:tr w:rsidR="00A0151D" w14:paraId="0CDA53CF" w14:textId="77777777" w:rsidTr="00E04DE7">
        <w:trPr>
          <w:gridAfter w:val="1"/>
          <w:wAfter w:w="3336" w:type="dxa"/>
          <w:trHeight w:val="161"/>
        </w:trPr>
        <w:tc>
          <w:tcPr>
            <w:tcW w:w="720" w:type="dxa"/>
            <w:vAlign w:val="center"/>
          </w:tcPr>
          <w:p w14:paraId="2AEECCB3" w14:textId="1109CE4D" w:rsidR="00A0151D" w:rsidRPr="000507F8" w:rsidRDefault="004C69E0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bottom"/>
          </w:tcPr>
          <w:p w14:paraId="262FAFB1" w14:textId="0205C9CB" w:rsidR="00A0151D" w:rsidRPr="000F4925" w:rsidRDefault="00A0151D" w:rsidP="00A0151D">
            <w:r w:rsidRPr="00B073DA">
              <w:t>Javier Francisco</w:t>
            </w:r>
          </w:p>
        </w:tc>
        <w:tc>
          <w:tcPr>
            <w:tcW w:w="540" w:type="dxa"/>
            <w:vAlign w:val="center"/>
          </w:tcPr>
          <w:p w14:paraId="0E73E9C7" w14:textId="39212082" w:rsidR="00A0151D" w:rsidRPr="000507F8" w:rsidRDefault="002E21BC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bottom"/>
          </w:tcPr>
          <w:p w14:paraId="0FDC2DEB" w14:textId="6AC20215" w:rsidR="00A0151D" w:rsidRPr="000F4925" w:rsidRDefault="00A0151D" w:rsidP="00A0151D">
            <w:r w:rsidRPr="00B073DA">
              <w:t>Sandra Trujillo</w:t>
            </w:r>
          </w:p>
        </w:tc>
      </w:tr>
      <w:tr w:rsidR="00A0151D" w14:paraId="00D3CBFA" w14:textId="77777777" w:rsidTr="00E04DE7">
        <w:trPr>
          <w:gridAfter w:val="1"/>
          <w:wAfter w:w="3336" w:type="dxa"/>
          <w:trHeight w:val="161"/>
        </w:trPr>
        <w:tc>
          <w:tcPr>
            <w:tcW w:w="720" w:type="dxa"/>
            <w:vAlign w:val="center"/>
          </w:tcPr>
          <w:p w14:paraId="2ECDF1F5" w14:textId="7E6017B0" w:rsidR="00A0151D" w:rsidRPr="000507F8" w:rsidRDefault="00A0151D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bottom"/>
          </w:tcPr>
          <w:p w14:paraId="2DC821F7" w14:textId="331B2100" w:rsidR="00A0151D" w:rsidRPr="000F4925" w:rsidRDefault="00A0151D" w:rsidP="00A0151D">
            <w:r w:rsidRPr="00B073DA">
              <w:t>Jennifer Graham</w:t>
            </w:r>
          </w:p>
        </w:tc>
        <w:tc>
          <w:tcPr>
            <w:tcW w:w="540" w:type="dxa"/>
            <w:vAlign w:val="center"/>
          </w:tcPr>
          <w:p w14:paraId="71CBD206" w14:textId="702B7492" w:rsidR="00A0151D" w:rsidRPr="000507F8" w:rsidRDefault="002E21BC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bottom"/>
          </w:tcPr>
          <w:p w14:paraId="33453375" w14:textId="13E814B3" w:rsidR="00A0151D" w:rsidRPr="000F4925" w:rsidRDefault="00DC4A7A" w:rsidP="00A0151D">
            <w:r>
              <w:t>James “</w:t>
            </w:r>
            <w:r w:rsidR="00A0151D" w:rsidRPr="00B073DA">
              <w:t>Tr</w:t>
            </w:r>
            <w:r>
              <w:t>ae”</w:t>
            </w:r>
            <w:r w:rsidR="00A0151D" w:rsidRPr="00B073DA">
              <w:t xml:space="preserve"> Welborn</w:t>
            </w:r>
            <w:r>
              <w:t xml:space="preserve"> </w:t>
            </w:r>
          </w:p>
        </w:tc>
      </w:tr>
      <w:tr w:rsidR="00A0151D" w14:paraId="3E36716C" w14:textId="77777777" w:rsidTr="00E04DE7">
        <w:trPr>
          <w:gridAfter w:val="1"/>
          <w:wAfter w:w="3336" w:type="dxa"/>
          <w:trHeight w:val="161"/>
        </w:trPr>
        <w:tc>
          <w:tcPr>
            <w:tcW w:w="720" w:type="dxa"/>
            <w:vAlign w:val="center"/>
          </w:tcPr>
          <w:p w14:paraId="5844D956" w14:textId="571DAAF1" w:rsidR="00A0151D" w:rsidRPr="000507F8" w:rsidRDefault="002E21BC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120" w:type="dxa"/>
            <w:vAlign w:val="bottom"/>
          </w:tcPr>
          <w:p w14:paraId="645295D4" w14:textId="32CDD5F1" w:rsidR="00A0151D" w:rsidRPr="000F4925" w:rsidRDefault="00A0151D" w:rsidP="00A0151D">
            <w:proofErr w:type="spellStart"/>
            <w:r w:rsidRPr="00B073DA">
              <w:t>Leng</w:t>
            </w:r>
            <w:proofErr w:type="spellEnd"/>
            <w:r w:rsidRPr="00B073DA">
              <w:t xml:space="preserve"> Ling</w:t>
            </w:r>
          </w:p>
        </w:tc>
        <w:tc>
          <w:tcPr>
            <w:tcW w:w="540" w:type="dxa"/>
            <w:vAlign w:val="center"/>
          </w:tcPr>
          <w:p w14:paraId="4F4AC64C" w14:textId="5F86E56A" w:rsidR="00A0151D" w:rsidRPr="000507F8" w:rsidRDefault="00A0151D" w:rsidP="00A0151D">
            <w:pPr>
              <w:rPr>
                <w:sz w:val="36"/>
                <w:szCs w:val="36"/>
              </w:rPr>
            </w:pPr>
            <w:r w:rsidRPr="00A75E24"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bottom"/>
          </w:tcPr>
          <w:p w14:paraId="02A63B1D" w14:textId="5FF9EFB3" w:rsidR="00A0151D" w:rsidRPr="000F4925" w:rsidRDefault="00A0151D" w:rsidP="00A0151D">
            <w:r w:rsidRPr="00B073DA">
              <w:t>Jen Yearwood</w:t>
            </w:r>
          </w:p>
        </w:tc>
      </w:tr>
      <w:tr w:rsidR="00A0151D" w14:paraId="188EC503" w14:textId="77777777" w:rsidTr="00A0151D">
        <w:trPr>
          <w:gridAfter w:val="1"/>
          <w:wAfter w:w="3336" w:type="dxa"/>
          <w:trHeight w:val="278"/>
        </w:trPr>
        <w:tc>
          <w:tcPr>
            <w:tcW w:w="720" w:type="dxa"/>
            <w:vAlign w:val="center"/>
          </w:tcPr>
          <w:p w14:paraId="49AA0451" w14:textId="243B23C2" w:rsidR="00A0151D" w:rsidRPr="000507F8" w:rsidRDefault="00A0151D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bottom"/>
          </w:tcPr>
          <w:p w14:paraId="1A747E3B" w14:textId="1D956056" w:rsidR="00A0151D" w:rsidRPr="000F4925" w:rsidRDefault="00A0151D" w:rsidP="00A0151D">
            <w:proofErr w:type="spellStart"/>
            <w:r w:rsidRPr="00B073DA">
              <w:t>Nadirah</w:t>
            </w:r>
            <w:proofErr w:type="spellEnd"/>
            <w:r w:rsidRPr="00B073DA">
              <w:t xml:space="preserve"> Mayweather</w:t>
            </w:r>
          </w:p>
        </w:tc>
        <w:tc>
          <w:tcPr>
            <w:tcW w:w="540" w:type="dxa"/>
            <w:vAlign w:val="center"/>
          </w:tcPr>
          <w:p w14:paraId="021B5901" w14:textId="74AFC524" w:rsidR="00A0151D" w:rsidRPr="000507F8" w:rsidRDefault="006D251B" w:rsidP="00A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6E323E59" w14:textId="42D0743C" w:rsidR="00A0151D" w:rsidRPr="000F4925" w:rsidRDefault="006D251B" w:rsidP="00A0151D">
            <w:r>
              <w:t>Lauren Schroeder</w:t>
            </w:r>
          </w:p>
        </w:tc>
      </w:tr>
      <w:tr w:rsidR="00A0151D" w14:paraId="5724F17F" w14:textId="77777777" w:rsidTr="00B3454B">
        <w:trPr>
          <w:gridAfter w:val="1"/>
          <w:wAfter w:w="3336" w:type="dxa"/>
          <w:trHeight w:val="233"/>
        </w:trPr>
        <w:tc>
          <w:tcPr>
            <w:tcW w:w="720" w:type="dxa"/>
            <w:vAlign w:val="center"/>
          </w:tcPr>
          <w:p w14:paraId="3828C50E" w14:textId="0BD78E44" w:rsidR="00A0151D" w:rsidRPr="000507F8" w:rsidRDefault="00A0151D" w:rsidP="00A0151D">
            <w:pPr>
              <w:rPr>
                <w:sz w:val="36"/>
                <w:szCs w:val="36"/>
              </w:rPr>
            </w:pPr>
            <w:r w:rsidRPr="00A75E24"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bottom"/>
          </w:tcPr>
          <w:p w14:paraId="0F1C7013" w14:textId="069D784C" w:rsidR="00A0151D" w:rsidRPr="000F4925" w:rsidRDefault="00A0151D" w:rsidP="00A0151D">
            <w:proofErr w:type="spellStart"/>
            <w:r w:rsidRPr="00B073DA">
              <w:t>Desaree</w:t>
            </w:r>
            <w:proofErr w:type="spellEnd"/>
            <w:r w:rsidRPr="00B073DA">
              <w:t xml:space="preserve"> </w:t>
            </w:r>
            <w:proofErr w:type="spellStart"/>
            <w:r w:rsidRPr="00B073DA">
              <w:t>Murden</w:t>
            </w:r>
            <w:proofErr w:type="spellEnd"/>
            <w:r w:rsidRPr="00B073DA">
              <w:t xml:space="preserve"> </w:t>
            </w:r>
          </w:p>
        </w:tc>
        <w:tc>
          <w:tcPr>
            <w:tcW w:w="540" w:type="dxa"/>
            <w:vAlign w:val="center"/>
          </w:tcPr>
          <w:p w14:paraId="51042F0A" w14:textId="77777777" w:rsidR="00A0151D" w:rsidRPr="000507F8" w:rsidRDefault="00A0151D" w:rsidP="00A0151D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288D7DEF" w14:textId="77777777" w:rsidR="00A0151D" w:rsidRPr="000F4925" w:rsidRDefault="00A0151D" w:rsidP="00A0151D"/>
        </w:tc>
      </w:tr>
      <w:tr w:rsidR="00A0151D" w14:paraId="31DEE136" w14:textId="621C9FCC" w:rsidTr="00A0151D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F516D67" w14:textId="77777777" w:rsidR="00A0151D" w:rsidRPr="00750727" w:rsidRDefault="00A0151D" w:rsidP="00A0151D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</w:p>
        </w:tc>
        <w:tc>
          <w:tcPr>
            <w:tcW w:w="3336" w:type="dxa"/>
            <w:vAlign w:val="bottom"/>
          </w:tcPr>
          <w:p w14:paraId="7F2B4B0B" w14:textId="08FE8FAE" w:rsidR="00A0151D" w:rsidRDefault="00A0151D" w:rsidP="00A0151D"/>
        </w:tc>
      </w:tr>
      <w:tr w:rsidR="00A0151D" w14:paraId="4C203B6A" w14:textId="77777777" w:rsidTr="00A0151D">
        <w:trPr>
          <w:gridAfter w:val="1"/>
          <w:wAfter w:w="3336" w:type="dxa"/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4E729175" w14:textId="77777777" w:rsidR="00A0151D" w:rsidRDefault="00A0151D" w:rsidP="00A0151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bottom"/>
          </w:tcPr>
          <w:p w14:paraId="1C43223A" w14:textId="495B1D32" w:rsidR="00A0151D" w:rsidRPr="0014666D" w:rsidRDefault="00A0151D" w:rsidP="00A0151D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5684D40D" w14:textId="77777777" w:rsidR="00A0151D" w:rsidRDefault="00A0151D" w:rsidP="00A0151D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40C7CD6A" w14:textId="77777777" w:rsidR="00A0151D" w:rsidRDefault="00A0151D" w:rsidP="00A0151D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A0151D" w14:paraId="4233DFD2" w14:textId="77777777" w:rsidTr="00A0151D">
        <w:trPr>
          <w:gridAfter w:val="1"/>
          <w:wAfter w:w="3336" w:type="dxa"/>
          <w:trHeight w:val="90"/>
        </w:trPr>
        <w:tc>
          <w:tcPr>
            <w:tcW w:w="720" w:type="dxa"/>
          </w:tcPr>
          <w:p w14:paraId="0B943E88" w14:textId="77777777" w:rsidR="00A0151D" w:rsidRDefault="00A0151D" w:rsidP="00A0151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vAlign w:val="bottom"/>
          </w:tcPr>
          <w:p w14:paraId="512FA5E5" w14:textId="477BE14D" w:rsidR="00A0151D" w:rsidRDefault="00A0151D" w:rsidP="00A0151D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2BFC2EC4" w14:textId="77777777" w:rsidR="00A0151D" w:rsidRDefault="00A0151D" w:rsidP="00A0151D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49AD040" w14:textId="77777777" w:rsidR="00A0151D" w:rsidRDefault="00A0151D" w:rsidP="00A0151D">
            <w:pPr>
              <w:rPr>
                <w:sz w:val="20"/>
              </w:rPr>
            </w:pPr>
          </w:p>
        </w:tc>
      </w:tr>
      <w:tr w:rsidR="00A0151D" w14:paraId="693D2BF2" w14:textId="77777777" w:rsidTr="00A0151D">
        <w:trPr>
          <w:gridAfter w:val="1"/>
          <w:wAfter w:w="3336" w:type="dxa"/>
          <w:trHeight w:val="90"/>
        </w:trPr>
        <w:tc>
          <w:tcPr>
            <w:tcW w:w="720" w:type="dxa"/>
          </w:tcPr>
          <w:p w14:paraId="6BC55FEA" w14:textId="77777777" w:rsidR="00A0151D" w:rsidRDefault="00A0151D" w:rsidP="00A0151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vAlign w:val="bottom"/>
          </w:tcPr>
          <w:p w14:paraId="0DFD8ED2" w14:textId="767F3484" w:rsidR="00A0151D" w:rsidRPr="00B073DA" w:rsidRDefault="00A0151D" w:rsidP="00A0151D"/>
        </w:tc>
        <w:tc>
          <w:tcPr>
            <w:tcW w:w="540" w:type="dxa"/>
          </w:tcPr>
          <w:p w14:paraId="535CB6AD" w14:textId="77777777" w:rsidR="00A0151D" w:rsidRDefault="00A0151D" w:rsidP="00A0151D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26D8E104" w14:textId="77777777" w:rsidR="00A0151D" w:rsidRDefault="00A0151D" w:rsidP="00A0151D">
            <w:pPr>
              <w:rPr>
                <w:sz w:val="20"/>
              </w:rPr>
            </w:pPr>
          </w:p>
        </w:tc>
      </w:tr>
      <w:tr w:rsidR="00A0151D" w14:paraId="4E88CD2A" w14:textId="77777777" w:rsidTr="00A0151D">
        <w:trPr>
          <w:gridAfter w:val="1"/>
          <w:wAfter w:w="3336" w:type="dxa"/>
          <w:trHeight w:val="90"/>
        </w:trPr>
        <w:tc>
          <w:tcPr>
            <w:tcW w:w="720" w:type="dxa"/>
          </w:tcPr>
          <w:p w14:paraId="259976D1" w14:textId="77777777" w:rsidR="00A0151D" w:rsidRDefault="00A0151D" w:rsidP="00A0151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vAlign w:val="bottom"/>
          </w:tcPr>
          <w:p w14:paraId="0B6FF264" w14:textId="090E9B3A" w:rsidR="00A0151D" w:rsidRPr="00B073DA" w:rsidRDefault="00A0151D" w:rsidP="00A0151D"/>
        </w:tc>
        <w:tc>
          <w:tcPr>
            <w:tcW w:w="540" w:type="dxa"/>
          </w:tcPr>
          <w:p w14:paraId="60B29E39" w14:textId="77777777" w:rsidR="00A0151D" w:rsidRDefault="00A0151D" w:rsidP="00A0151D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3F6CDDE1" w14:textId="77777777" w:rsidR="00A0151D" w:rsidRDefault="00A0151D" w:rsidP="00A0151D">
            <w:pPr>
              <w:rPr>
                <w:sz w:val="20"/>
              </w:rPr>
            </w:pPr>
          </w:p>
        </w:tc>
      </w:tr>
      <w:tr w:rsidR="00A0151D" w14:paraId="299DF52E" w14:textId="77777777" w:rsidTr="00A0151D">
        <w:trPr>
          <w:gridAfter w:val="1"/>
          <w:wAfter w:w="3336" w:type="dxa"/>
          <w:trHeight w:val="90"/>
        </w:trPr>
        <w:tc>
          <w:tcPr>
            <w:tcW w:w="720" w:type="dxa"/>
          </w:tcPr>
          <w:p w14:paraId="7EC2E574" w14:textId="77777777" w:rsidR="00A0151D" w:rsidRDefault="00A0151D" w:rsidP="00A0151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vAlign w:val="bottom"/>
          </w:tcPr>
          <w:p w14:paraId="15E98D0D" w14:textId="1065A982" w:rsidR="00A0151D" w:rsidRPr="00B073DA" w:rsidRDefault="00A0151D" w:rsidP="00A0151D"/>
        </w:tc>
        <w:tc>
          <w:tcPr>
            <w:tcW w:w="540" w:type="dxa"/>
          </w:tcPr>
          <w:p w14:paraId="3BD4F394" w14:textId="77777777" w:rsidR="00A0151D" w:rsidRDefault="00A0151D" w:rsidP="00A0151D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73915605" w14:textId="77777777" w:rsidR="00A0151D" w:rsidRDefault="00A0151D" w:rsidP="00A0151D">
            <w:pPr>
              <w:rPr>
                <w:sz w:val="20"/>
              </w:rPr>
            </w:pPr>
          </w:p>
        </w:tc>
      </w:tr>
    </w:tbl>
    <w:p w14:paraId="5B1E5A72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3718216F" w14:textId="77777777">
        <w:tc>
          <w:tcPr>
            <w:tcW w:w="3132" w:type="dxa"/>
          </w:tcPr>
          <w:p w14:paraId="3680BB7B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3A51F06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70A3EBA3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B93D0D6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50BF8F10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FE0332D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6460D01C" w14:textId="77777777">
        <w:trPr>
          <w:trHeight w:val="710"/>
        </w:trPr>
        <w:tc>
          <w:tcPr>
            <w:tcW w:w="3132" w:type="dxa"/>
          </w:tcPr>
          <w:p w14:paraId="33C7823B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07DBE249" w14:textId="77777777" w:rsidR="00973FD5" w:rsidRDefault="00973FD5">
            <w:pPr>
              <w:rPr>
                <w:sz w:val="20"/>
              </w:rPr>
            </w:pPr>
          </w:p>
          <w:p w14:paraId="1984BDA0" w14:textId="5962F911" w:rsidR="005E16FB" w:rsidRDefault="001E72E5">
            <w:pPr>
              <w:rPr>
                <w:sz w:val="20"/>
              </w:rPr>
            </w:pPr>
            <w:r>
              <w:rPr>
                <w:sz w:val="20"/>
              </w:rPr>
              <w:t>Welcome</w:t>
            </w:r>
          </w:p>
        </w:tc>
        <w:tc>
          <w:tcPr>
            <w:tcW w:w="4608" w:type="dxa"/>
          </w:tcPr>
          <w:p w14:paraId="146B51F5" w14:textId="001E4E2D" w:rsidR="00973FD5" w:rsidRDefault="00F00ED2">
            <w:pPr>
              <w:rPr>
                <w:sz w:val="20"/>
              </w:rPr>
            </w:pPr>
            <w:r>
              <w:rPr>
                <w:sz w:val="20"/>
              </w:rPr>
              <w:t xml:space="preserve">Linda shared that several members of the committee had sent in their regrets. </w:t>
            </w:r>
          </w:p>
        </w:tc>
        <w:tc>
          <w:tcPr>
            <w:tcW w:w="3484" w:type="dxa"/>
          </w:tcPr>
          <w:p w14:paraId="7433EBA2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6E39892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7DB441D" w14:textId="77777777">
        <w:trPr>
          <w:trHeight w:val="593"/>
        </w:trPr>
        <w:tc>
          <w:tcPr>
            <w:tcW w:w="3132" w:type="dxa"/>
          </w:tcPr>
          <w:p w14:paraId="711CAF6A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74826F43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4AF363FC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764FA41E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858107A" w14:textId="0D3F26FD" w:rsidR="005E16FB" w:rsidRDefault="00460EB7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2816" w:type="dxa"/>
          </w:tcPr>
          <w:p w14:paraId="157D02A5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0E367070" w14:textId="77777777">
        <w:trPr>
          <w:trHeight w:val="593"/>
        </w:trPr>
        <w:tc>
          <w:tcPr>
            <w:tcW w:w="3132" w:type="dxa"/>
          </w:tcPr>
          <w:p w14:paraId="31D0F403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382DEB16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54A07638" w14:textId="54EB005D" w:rsidR="004E039B" w:rsidRDefault="005B75FC">
            <w:pPr>
              <w:rPr>
                <w:sz w:val="20"/>
              </w:rPr>
            </w:pPr>
            <w:r>
              <w:rPr>
                <w:sz w:val="20"/>
              </w:rPr>
              <w:t>Approved minutes from 9/2/22</w:t>
            </w:r>
          </w:p>
        </w:tc>
        <w:tc>
          <w:tcPr>
            <w:tcW w:w="2816" w:type="dxa"/>
          </w:tcPr>
          <w:p w14:paraId="2AE42A45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40D7E7FA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59842438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3D6E66A4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4F646371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5947B2ED" w14:textId="310DDEA2"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2EA815E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15BFBCF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722B76D0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35EB2901" w14:textId="4B97EBA8" w:rsidR="003F4AA3" w:rsidRPr="00460EB7" w:rsidRDefault="005B75FC" w:rsidP="00460EB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Common Syllabus</w:t>
            </w:r>
            <w:r w:rsidR="0087443D">
              <w:rPr>
                <w:b/>
                <w:bCs/>
                <w:sz w:val="20"/>
              </w:rPr>
              <w:t xml:space="preserve"> Statement regarding Diversity &amp; Inclusion </w:t>
            </w:r>
          </w:p>
        </w:tc>
        <w:tc>
          <w:tcPr>
            <w:tcW w:w="4608" w:type="dxa"/>
          </w:tcPr>
          <w:p w14:paraId="1990DFBC" w14:textId="6AD315B2" w:rsidR="00B53E8C" w:rsidRPr="00655C9D" w:rsidRDefault="002E21BC" w:rsidP="009B096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There was some conversation via email 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prior to the meeting 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related to possible options for a syllabus statement based on examples from faculty on campus and the 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diversity statement on the 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ffice of 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nclusive 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xcellence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(OIE) 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website.</w:t>
            </w:r>
            <w:r w:rsidR="005926D7"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55C9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A Teams group had been created to share examples and comment between the members of DEIPC. </w:t>
            </w:r>
            <w:r w:rsidR="005926D7"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The group discussed 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the difference between a required statement and opportunities for faculty to personalize what they write on their syllabi. The group liked the idea of using the diversity statement from the </w:t>
            </w:r>
            <w:r w:rsid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OIE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discussed the options of using parts of the statement or the </w:t>
            </w:r>
            <w:proofErr w:type="gramStart"/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statement as a whole</w:t>
            </w:r>
            <w:proofErr w:type="gramEnd"/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. It was decided to recommend using the entire statement to be consistent </w:t>
            </w:r>
            <w:proofErr w:type="gramStart"/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and also</w:t>
            </w:r>
            <w:proofErr w:type="gramEnd"/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recognize the work that had </w:t>
            </w:r>
            <w:r w:rsidR="00655C9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already </w:t>
            </w:r>
            <w:r w:rsid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gone into </w:t>
            </w:r>
            <w:r w:rsidR="00655C9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creating this statement. It was suggested that the </w:t>
            </w:r>
            <w:r w:rsid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OIE</w:t>
            </w:r>
            <w:r w:rsidR="00655C9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and the Center for Teaching &amp; Learning might be able to provide support to faculty </w:t>
            </w:r>
            <w:r w:rsid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through </w:t>
            </w:r>
            <w:r w:rsidR="0087443D"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professional development and faculty resources</w:t>
            </w:r>
            <w:r w:rsid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for those </w:t>
            </w:r>
            <w:r w:rsidR="00655C9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who might want to consider additional syllabus information beyond the statement</w:t>
            </w:r>
            <w:r w:rsidR="002C7712"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3484" w:type="dxa"/>
          </w:tcPr>
          <w:p w14:paraId="65E3F700" w14:textId="155BA3A9" w:rsidR="003F4AA3" w:rsidRDefault="0087443D" w:rsidP="009B09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ECUS Linda Bradley is going to share the idea of adding the OIE diversity statement as a required syllabus statement. DEIPC would like for APC to review and consider co-sponsoring this motion.</w:t>
            </w:r>
          </w:p>
        </w:tc>
        <w:tc>
          <w:tcPr>
            <w:tcW w:w="2816" w:type="dxa"/>
          </w:tcPr>
          <w:p w14:paraId="7587B4AE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87443D" w14:paraId="78335D70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3537DF7E" w14:textId="64703FE1" w:rsidR="0087443D" w:rsidRDefault="0087443D" w:rsidP="00460EB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Teams Information</w:t>
            </w:r>
          </w:p>
        </w:tc>
        <w:tc>
          <w:tcPr>
            <w:tcW w:w="4608" w:type="dxa"/>
          </w:tcPr>
          <w:p w14:paraId="3B85B313" w14:textId="63380728" w:rsidR="0087443D" w:rsidRPr="00F00ED2" w:rsidRDefault="0087443D" w:rsidP="009B0966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A Teams group has been created for DEIPC.</w:t>
            </w:r>
          </w:p>
        </w:tc>
        <w:tc>
          <w:tcPr>
            <w:tcW w:w="3484" w:type="dxa"/>
          </w:tcPr>
          <w:p w14:paraId="1333B2A0" w14:textId="77777777" w:rsidR="0087443D" w:rsidRDefault="0087443D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1586BFB" w14:textId="77777777" w:rsidR="0087443D" w:rsidRDefault="0087443D" w:rsidP="009B0966">
            <w:pPr>
              <w:rPr>
                <w:sz w:val="20"/>
              </w:rPr>
            </w:pPr>
          </w:p>
        </w:tc>
      </w:tr>
      <w:tr w:rsidR="004C69E0" w14:paraId="45372A4C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57FA7CE" w14:textId="6EBD4F00" w:rsidR="004C69E0" w:rsidRDefault="004C69E0" w:rsidP="00460EB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Cleary Policy</w:t>
            </w:r>
            <w:r w:rsidR="0087443D">
              <w:rPr>
                <w:b/>
                <w:bCs/>
                <w:sz w:val="20"/>
              </w:rPr>
              <w:t xml:space="preserve"> at GC</w:t>
            </w:r>
          </w:p>
        </w:tc>
        <w:tc>
          <w:tcPr>
            <w:tcW w:w="4608" w:type="dxa"/>
          </w:tcPr>
          <w:p w14:paraId="6D557701" w14:textId="6F8C948E" w:rsidR="004C69E0" w:rsidRPr="00F00ED2" w:rsidRDefault="004C69E0" w:rsidP="009B0966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Linda has met with </w:t>
            </w:r>
            <w:proofErr w:type="spellStart"/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Shanoya</w:t>
            </w:r>
            <w:proofErr w:type="spellEnd"/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Cordew</w:t>
            </w:r>
            <w:proofErr w:type="spellEnd"/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, GC’s Title IX officer</w:t>
            </w:r>
            <w:r w:rsid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to introduce the committee and its members. </w:t>
            </w:r>
            <w:proofErr w:type="spellStart"/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Shanoya</w:t>
            </w:r>
            <w:proofErr w:type="spellEnd"/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will be meeting with DEIPC on our November 4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 w:rsidRPr="00F00ED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meeting.</w:t>
            </w:r>
          </w:p>
        </w:tc>
        <w:tc>
          <w:tcPr>
            <w:tcW w:w="3484" w:type="dxa"/>
          </w:tcPr>
          <w:p w14:paraId="02C35428" w14:textId="77777777" w:rsidR="004C69E0" w:rsidRDefault="004C69E0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1A804080" w14:textId="77777777" w:rsidR="004C69E0" w:rsidRDefault="004C69E0" w:rsidP="009B0966">
            <w:pPr>
              <w:rPr>
                <w:sz w:val="20"/>
              </w:rPr>
            </w:pPr>
          </w:p>
        </w:tc>
      </w:tr>
      <w:tr w:rsidR="004A6A23" w:rsidRPr="008B1877" w14:paraId="5A71E1D0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8AEAA4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3B584AC7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45398CC9" w14:textId="77777777" w:rsidR="005E16FB" w:rsidRPr="005E16FB" w:rsidRDefault="005E16FB" w:rsidP="005E16FB"/>
        </w:tc>
        <w:tc>
          <w:tcPr>
            <w:tcW w:w="4608" w:type="dxa"/>
          </w:tcPr>
          <w:p w14:paraId="4BDAC25A" w14:textId="77777777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225ECD8A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29FFEE9E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4C69E0" w:rsidRPr="008B1877" w14:paraId="09F11F91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B80E276" w14:textId="26D3ACCE" w:rsidR="004C69E0" w:rsidRDefault="0087443D" w:rsidP="002827F2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SGA Representative</w:t>
            </w:r>
          </w:p>
        </w:tc>
        <w:tc>
          <w:tcPr>
            <w:tcW w:w="4608" w:type="dxa"/>
          </w:tcPr>
          <w:p w14:paraId="4A7CBC08" w14:textId="15B5A60C" w:rsidR="004C69E0" w:rsidRPr="0087443D" w:rsidRDefault="004C69E0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Lauren Schroeder is </w:t>
            </w:r>
            <w:r w:rsidR="006D251B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joining</w:t>
            </w:r>
            <w:r w:rsidRP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D251B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DEIPC as the SGA Representative.</w:t>
            </w:r>
          </w:p>
        </w:tc>
        <w:tc>
          <w:tcPr>
            <w:tcW w:w="3484" w:type="dxa"/>
          </w:tcPr>
          <w:p w14:paraId="2E465FCA" w14:textId="77777777" w:rsidR="004C69E0" w:rsidRPr="008B1877" w:rsidRDefault="004C69E0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5CD59CE7" w14:textId="77777777" w:rsidR="004C69E0" w:rsidRDefault="004C69E0">
            <w:pPr>
              <w:rPr>
                <w:sz w:val="20"/>
              </w:rPr>
            </w:pPr>
          </w:p>
        </w:tc>
      </w:tr>
      <w:tr w:rsidR="004C69E0" w:rsidRPr="008B1877" w14:paraId="4B00D43E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7CCA05A5" w14:textId="21E8E67E" w:rsidR="004C69E0" w:rsidRDefault="006D251B" w:rsidP="002827F2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Election of DEIPC Secretary for 2022-2023</w:t>
            </w:r>
          </w:p>
        </w:tc>
        <w:tc>
          <w:tcPr>
            <w:tcW w:w="4608" w:type="dxa"/>
          </w:tcPr>
          <w:p w14:paraId="6D4776D6" w14:textId="28761C02" w:rsidR="004C69E0" w:rsidRPr="0087443D" w:rsidRDefault="004C69E0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Jessamyn</w:t>
            </w:r>
            <w:proofErr w:type="spellEnd"/>
            <w:r w:rsidRP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D251B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Swan has left Georgia College and therefore has also left her role as Secretary of DEIPC. Liz Speelman was nominated and was made Secretary by acclamation.</w:t>
            </w:r>
          </w:p>
        </w:tc>
        <w:tc>
          <w:tcPr>
            <w:tcW w:w="3484" w:type="dxa"/>
          </w:tcPr>
          <w:p w14:paraId="69A6DF29" w14:textId="77777777" w:rsidR="004C69E0" w:rsidRPr="008B1877" w:rsidRDefault="004C69E0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1CC05A1" w14:textId="77777777" w:rsidR="004C69E0" w:rsidRDefault="004C69E0">
            <w:pPr>
              <w:rPr>
                <w:sz w:val="20"/>
              </w:rPr>
            </w:pPr>
          </w:p>
        </w:tc>
      </w:tr>
      <w:tr w:rsidR="004C69E0" w:rsidRPr="008B1877" w14:paraId="3EC751C8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310EA6BF" w14:textId="2BFECD5A" w:rsidR="004C69E0" w:rsidRDefault="006D251B" w:rsidP="002827F2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Bias Response</w:t>
            </w:r>
          </w:p>
        </w:tc>
        <w:tc>
          <w:tcPr>
            <w:tcW w:w="4608" w:type="dxa"/>
          </w:tcPr>
          <w:p w14:paraId="1A1FCDE6" w14:textId="04DC5C80" w:rsidR="004C69E0" w:rsidRPr="0087443D" w:rsidRDefault="004C69E0">
            <w:pP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</w:pPr>
            <w:r w:rsidRP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Jennifer Graham is hoping to have </w:t>
            </w:r>
            <w:r w:rsidR="00A75E24" w:rsidRP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some information about bias response to </w:t>
            </w:r>
            <w:r w:rsidR="006D251B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bring to </w:t>
            </w:r>
            <w:r w:rsidR="00A75E24" w:rsidRPr="0087443D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the next meeting.</w:t>
            </w:r>
          </w:p>
        </w:tc>
        <w:tc>
          <w:tcPr>
            <w:tcW w:w="3484" w:type="dxa"/>
          </w:tcPr>
          <w:p w14:paraId="512AA23B" w14:textId="77777777" w:rsidR="004C69E0" w:rsidRPr="008B1877" w:rsidRDefault="004C69E0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B9E9BAE" w14:textId="400AA12F" w:rsidR="004C69E0" w:rsidRDefault="006D251B">
            <w:pPr>
              <w:rPr>
                <w:sz w:val="20"/>
              </w:rPr>
            </w:pPr>
            <w:r>
              <w:rPr>
                <w:sz w:val="20"/>
              </w:rPr>
              <w:t>Jennifer Graham will let Linda know if she will be able to talk about bias response at the next meeting.</w:t>
            </w:r>
          </w:p>
        </w:tc>
      </w:tr>
      <w:tr w:rsidR="003F4AA3" w:rsidRPr="008B1877" w14:paraId="418C2041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1BAFBBE5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lastRenderedPageBreak/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3FC80BA5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38E4A68D" w14:textId="77777777" w:rsidR="003F4AA3" w:rsidRDefault="006D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November 4, 2022, 2pm</w:t>
            </w:r>
          </w:p>
          <w:p w14:paraId="78738F68" w14:textId="1AF01535" w:rsidR="003A3ED0" w:rsidRPr="008B1877" w:rsidRDefault="003A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 108C (OIE Conference Room)</w:t>
            </w:r>
          </w:p>
        </w:tc>
        <w:tc>
          <w:tcPr>
            <w:tcW w:w="3484" w:type="dxa"/>
          </w:tcPr>
          <w:p w14:paraId="04517A27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4C7D6E6" w14:textId="3C74004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07B87BDE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37BE2A44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15684594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C41EE32" w14:textId="77777777" w:rsidR="003F4AA3" w:rsidRPr="008B1877" w:rsidRDefault="003F4AA3" w:rsidP="008B1877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685BCD2D" w14:textId="26809461" w:rsidR="003F4AA3" w:rsidRPr="008B1877" w:rsidRDefault="00EC490A">
            <w:pPr>
              <w:rPr>
                <w:sz w:val="20"/>
              </w:rPr>
            </w:pPr>
            <w:r>
              <w:rPr>
                <w:sz w:val="20"/>
              </w:rPr>
              <w:t>Adjourned at 3:</w:t>
            </w:r>
            <w:r w:rsidR="00A75E24">
              <w:rPr>
                <w:sz w:val="20"/>
              </w:rPr>
              <w:t>02pm</w:t>
            </w:r>
          </w:p>
        </w:tc>
        <w:tc>
          <w:tcPr>
            <w:tcW w:w="2816" w:type="dxa"/>
          </w:tcPr>
          <w:p w14:paraId="24DB2F76" w14:textId="6198B5FF" w:rsidR="003F4AA3" w:rsidRPr="008B1877" w:rsidRDefault="003F4AA3">
            <w:pPr>
              <w:rPr>
                <w:sz w:val="20"/>
              </w:rPr>
            </w:pPr>
          </w:p>
        </w:tc>
      </w:tr>
    </w:tbl>
    <w:p w14:paraId="4B749764" w14:textId="77777777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52E0A374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0EEB87F6" w14:textId="77777777" w:rsidR="008B1877" w:rsidRPr="00CB2506" w:rsidRDefault="0014666D">
      <w:pPr>
        <w:rPr>
          <w:sz w:val="20"/>
          <w:szCs w:val="20"/>
        </w:rPr>
      </w:pPr>
      <w:proofErr w:type="gramStart"/>
      <w:r w:rsidRPr="00CB2506">
        <w:rPr>
          <w:sz w:val="20"/>
          <w:szCs w:val="20"/>
        </w:rPr>
        <w:t>First;</w:t>
      </w:r>
      <w:proofErr w:type="gramEnd"/>
      <w:r w:rsidRPr="00CB2506">
        <w:rPr>
          <w:sz w:val="20"/>
          <w:szCs w:val="20"/>
        </w:rPr>
        <w:t xml:space="preserve">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7CCBB4A4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2DDDF456" w14:textId="77777777" w:rsidR="008B1877" w:rsidRDefault="008B1877">
      <w:pPr>
        <w:rPr>
          <w:sz w:val="20"/>
        </w:rPr>
      </w:pPr>
    </w:p>
    <w:p w14:paraId="36F34B5A" w14:textId="77777777" w:rsidR="008B1877" w:rsidRDefault="008B1877">
      <w:pPr>
        <w:rPr>
          <w:sz w:val="20"/>
        </w:rPr>
      </w:pPr>
    </w:p>
    <w:p w14:paraId="2E9E99CE" w14:textId="77777777" w:rsidR="008B1877" w:rsidRDefault="008B1877">
      <w:pPr>
        <w:rPr>
          <w:sz w:val="20"/>
        </w:rPr>
      </w:pPr>
    </w:p>
    <w:p w14:paraId="157F5313" w14:textId="77777777" w:rsidR="008B1877" w:rsidRDefault="008B1877">
      <w:pPr>
        <w:rPr>
          <w:sz w:val="20"/>
        </w:rPr>
      </w:pPr>
    </w:p>
    <w:p w14:paraId="50A2AE35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0C020AD6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45667694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06DFE682" w14:textId="48D79CB8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BA2BDB">
        <w:rPr>
          <w:b/>
          <w:bCs/>
          <w:smallCaps/>
          <w:sz w:val="28"/>
          <w:szCs w:val="28"/>
        </w:rPr>
        <w:t xml:space="preserve">DEIPC </w:t>
      </w:r>
    </w:p>
    <w:p w14:paraId="569ABB6D" w14:textId="1F622994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BA2BDB">
        <w:rPr>
          <w:b/>
          <w:bCs/>
          <w:smallCaps/>
          <w:sz w:val="28"/>
          <w:szCs w:val="28"/>
        </w:rPr>
        <w:t xml:space="preserve">Linda Bradley, Trey Welborn, </w:t>
      </w:r>
      <w:r w:rsidR="006D251B">
        <w:rPr>
          <w:b/>
          <w:bCs/>
          <w:smallCaps/>
          <w:sz w:val="28"/>
          <w:szCs w:val="28"/>
        </w:rPr>
        <w:t>Liz Speelman</w:t>
      </w:r>
    </w:p>
    <w:p w14:paraId="09153944" w14:textId="08432889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BA2BDB">
        <w:rPr>
          <w:b/>
          <w:bCs/>
          <w:smallCaps/>
          <w:sz w:val="28"/>
          <w:szCs w:val="28"/>
          <w:u w:val="single"/>
        </w:rPr>
        <w:t>2022-2023</w:t>
      </w:r>
    </w:p>
    <w:p w14:paraId="0E429210" w14:textId="77777777" w:rsidR="00171EE3" w:rsidRPr="00B11C50" w:rsidRDefault="00171EE3">
      <w:pPr>
        <w:rPr>
          <w:b/>
          <w:sz w:val="28"/>
          <w:szCs w:val="28"/>
        </w:rPr>
      </w:pPr>
    </w:p>
    <w:p w14:paraId="2AEA37AC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76667C60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proofErr w:type="gramStart"/>
      <w:r w:rsidRPr="00B11C50">
        <w:rPr>
          <w:b/>
          <w:sz w:val="28"/>
          <w:szCs w:val="28"/>
        </w:rPr>
        <w:t xml:space="preserve">Present,  </w:t>
      </w:r>
      <w:r>
        <w:rPr>
          <w:b/>
          <w:sz w:val="28"/>
          <w:szCs w:val="28"/>
        </w:rPr>
        <w:t>“</w:t>
      </w:r>
      <w:proofErr w:type="gramEnd"/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14:paraId="66D59859" w14:textId="77777777" w:rsidTr="00892A7C">
        <w:trPr>
          <w:trHeight w:val="329"/>
        </w:trPr>
        <w:tc>
          <w:tcPr>
            <w:tcW w:w="1552" w:type="dxa"/>
          </w:tcPr>
          <w:p w14:paraId="54BE663C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14:paraId="2764F346" w14:textId="77777777"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14:paraId="7D40A6B0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2B4278F5" w14:textId="77777777"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02714B0" w14:textId="1FCAD788" w:rsidR="003E4149" w:rsidRPr="0014666D" w:rsidRDefault="001D5780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</w:t>
            </w:r>
            <w:r w:rsidR="005270E9">
              <w:rPr>
                <w:sz w:val="20"/>
              </w:rPr>
              <w:t>2</w:t>
            </w:r>
            <w:r>
              <w:rPr>
                <w:sz w:val="20"/>
              </w:rPr>
              <w:t>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6517AED" w14:textId="55B2B050" w:rsidR="003E4149" w:rsidRPr="0014666D" w:rsidRDefault="005270E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10/7/22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5EE5D1E1" w14:textId="79E46B85" w:rsidR="003E4149" w:rsidRPr="0014666D" w:rsidRDefault="00D53785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11/4/22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1B18147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1B940C9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AF71724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343F9BCB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074891D1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0EB4F4" w14:textId="77777777"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3E4149" w:rsidRPr="0014666D" w14:paraId="74119422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447BB07" w14:textId="445DDC7E" w:rsidR="003E4149" w:rsidRPr="00B073DA" w:rsidRDefault="006B26D9" w:rsidP="00947CF9">
            <w:r w:rsidRPr="00B073DA">
              <w:t>Linda Bradley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EDED695" w14:textId="0EA90365" w:rsidR="003E4149" w:rsidRPr="000507F8" w:rsidRDefault="00B073D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AE035" w14:textId="72D663B5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D80F12" w14:textId="77777777" w:rsidR="003E4149" w:rsidRPr="000507F8" w:rsidRDefault="003E4149" w:rsidP="00D50D2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3C6F9C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68679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75BA73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22B814B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5A0BBB37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0F1A03D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1F83C3B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6CDE6D" w14:textId="2DB16287" w:rsidR="003E4149" w:rsidRPr="00B073DA" w:rsidRDefault="00843741" w:rsidP="00947CF9">
            <w:r w:rsidRPr="00B073DA">
              <w:t>Mikkel Christ</w:t>
            </w:r>
            <w:r w:rsidR="00FC134D" w:rsidRPr="00B073DA">
              <w:t>ensen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DE207" w14:textId="20F174CD" w:rsidR="003E4149" w:rsidRPr="000507F8" w:rsidRDefault="00EC2B6D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4E5A2" w14:textId="25BC1C94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A4F72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688D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CF521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74B5F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975FA22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4E09BAAD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664B4DE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745F1DFA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B2B8ECE" w14:textId="39EEFC4B" w:rsidR="003E4149" w:rsidRPr="00B073DA" w:rsidRDefault="00843741" w:rsidP="00947CF9">
            <w:r w:rsidRPr="00B073DA">
              <w:t>Javier Francisco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11259EA" w14:textId="1BA7EA43" w:rsidR="003E4149" w:rsidRPr="000507F8" w:rsidRDefault="00B073D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10411F" w14:textId="3CA11D20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29F174F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C4DEB6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4C564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F970B3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095BE2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BADC0F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53D02D1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0F4D2A0B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000DF05E" w14:textId="17638C5C" w:rsidR="003E4149" w:rsidRPr="00B073DA" w:rsidRDefault="00FC134D" w:rsidP="00947CF9">
            <w:r w:rsidRPr="00B073DA">
              <w:t>Jennifer Graham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1CAF308" w14:textId="13D2D672" w:rsidR="003E4149" w:rsidRPr="000507F8" w:rsidRDefault="00B073D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51DA4C2E" w14:textId="64F758CC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3EA952C2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0D8B25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143EB9F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570934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ACE83F1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A8637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9FC4E1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26F2ECD8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1E529F5F" w14:textId="4AF4C72A" w:rsidR="003E4149" w:rsidRPr="00B073DA" w:rsidRDefault="00FC134D" w:rsidP="00947CF9">
            <w:proofErr w:type="spellStart"/>
            <w:r w:rsidRPr="00B073DA">
              <w:t>Leng</w:t>
            </w:r>
            <w:proofErr w:type="spellEnd"/>
            <w:r w:rsidRPr="00B073DA">
              <w:t xml:space="preserve"> Ling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2B8BBE7" w14:textId="1A799F8B" w:rsidR="003E4149" w:rsidRPr="000507F8" w:rsidRDefault="00B073D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40D7631" w14:textId="00166A8C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37C1781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A9EAAAB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06573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4D6F0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FA9AF1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AF0B40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54F86C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64201D5D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5074DECD" w14:textId="3372D4C5" w:rsidR="003E4149" w:rsidRPr="00B073DA" w:rsidRDefault="00FC134D" w:rsidP="00947CF9">
            <w:proofErr w:type="spellStart"/>
            <w:r w:rsidRPr="00B073DA">
              <w:t>Nadirah</w:t>
            </w:r>
            <w:proofErr w:type="spellEnd"/>
            <w:r w:rsidRPr="00B073DA">
              <w:t xml:space="preserve"> Mayw</w:t>
            </w:r>
            <w:r w:rsidR="00C445E4" w:rsidRPr="00B073DA">
              <w:t>eather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E94517D" w14:textId="46EA5FF4" w:rsidR="003E4149" w:rsidRPr="000507F8" w:rsidRDefault="00B073D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0B06FB49" w14:textId="77022791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  <w:vAlign w:val="bottom"/>
          </w:tcPr>
          <w:p w14:paraId="25E2CEF3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092A194C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2F1923F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7286A7A1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32D9BBF5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14:paraId="660C723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14:paraId="06862AA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2176D05B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F1375EA" w14:textId="4C80397D" w:rsidR="003E4149" w:rsidRPr="00B073DA" w:rsidRDefault="0009332F" w:rsidP="00947CF9">
            <w:proofErr w:type="spellStart"/>
            <w:r w:rsidRPr="00B073DA">
              <w:t>Desaree</w:t>
            </w:r>
            <w:proofErr w:type="spellEnd"/>
            <w:r w:rsidRPr="00B073DA">
              <w:t xml:space="preserve"> </w:t>
            </w:r>
            <w:proofErr w:type="spellStart"/>
            <w:r w:rsidRPr="00B073DA">
              <w:t>Murden</w:t>
            </w:r>
            <w:proofErr w:type="spellEnd"/>
            <w:r w:rsidRPr="00B073DA"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9F78E2" w14:textId="286FDFEB" w:rsidR="003E4149" w:rsidRPr="000507F8" w:rsidRDefault="00B073DA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8ED5F00" w14:textId="28B4D40C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562683A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B45621F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FD20C10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6825A29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06DC7B51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37385D3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11E1E0B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09332F" w:rsidRPr="0014666D" w14:paraId="055F6D20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662400E8" w14:textId="728B7E50" w:rsidR="0009332F" w:rsidRPr="00B073DA" w:rsidRDefault="0009332F" w:rsidP="0009332F">
            <w:r w:rsidRPr="00B073DA">
              <w:t>Lauren Schroeder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E43B9EC" w14:textId="0F46897F" w:rsidR="0009332F" w:rsidRPr="000507F8" w:rsidRDefault="00BA2BDB" w:rsidP="00093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04CF4" w14:textId="3C37A6E7" w:rsidR="0009332F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D50BA6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2CC570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9EFCE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911FE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430F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A7389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132CFEC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</w:tr>
      <w:tr w:rsidR="0009332F" w:rsidRPr="0014666D" w14:paraId="66284075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8EA16AE" w14:textId="6C79AB96" w:rsidR="0009332F" w:rsidRPr="00B073DA" w:rsidRDefault="0009332F" w:rsidP="0009332F">
            <w:r w:rsidRPr="00B073DA">
              <w:t>Liz Speelman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774D194" w14:textId="20158A35" w:rsidR="0009332F" w:rsidRPr="000507F8" w:rsidRDefault="00BA2BDB" w:rsidP="00093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798CF5E" w14:textId="3E0ABDE4" w:rsidR="0009332F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C581042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97475EA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3DC65DB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93C3FDB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76A57FF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5BECE9D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34095C5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</w:tr>
      <w:tr w:rsidR="0009332F" w:rsidRPr="0014666D" w14:paraId="627A6D0A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14:paraId="313DB3F4" w14:textId="12B88252" w:rsidR="0009332F" w:rsidRPr="00B073DA" w:rsidRDefault="0009332F" w:rsidP="0009332F">
            <w:proofErr w:type="spellStart"/>
            <w:r w:rsidRPr="00B073DA">
              <w:t>Jessamyn</w:t>
            </w:r>
            <w:proofErr w:type="spellEnd"/>
            <w:r w:rsidRPr="00B073DA">
              <w:t xml:space="preserve"> Swan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2D5D40" w14:textId="7563C826" w:rsidR="0009332F" w:rsidRPr="000507F8" w:rsidRDefault="00BA2BDB" w:rsidP="00093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25F3047" w14:textId="1B269DAD" w:rsidR="0009332F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8CBC6F8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C9CF441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C534B7C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0283C73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47E436D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4AED7A2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373F493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</w:tr>
      <w:tr w:rsidR="0009332F" w:rsidRPr="0014666D" w14:paraId="658F2492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0DB5F6F9" w14:textId="4B6C3BC3" w:rsidR="0009332F" w:rsidRPr="00B073DA" w:rsidRDefault="0009332F" w:rsidP="0009332F">
            <w:r w:rsidRPr="00B073DA">
              <w:t>Sandra Trujillo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055DF" w14:textId="633008F9" w:rsidR="0009332F" w:rsidRPr="000507F8" w:rsidRDefault="00BA2BDB" w:rsidP="00093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B7B1452" w14:textId="337BC31A" w:rsidR="0009332F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BC74C22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77C06C9F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2C13F96A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5540F7B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54E2AF75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7720A2D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CFD1EB1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</w:tr>
      <w:tr w:rsidR="0009332F" w:rsidRPr="0014666D" w14:paraId="6F60D492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3F7ADEB0" w14:textId="7FE42934" w:rsidR="0009332F" w:rsidRPr="00B073DA" w:rsidRDefault="00DC4A7A" w:rsidP="0009332F">
            <w:r>
              <w:t xml:space="preserve">James </w:t>
            </w:r>
            <w:r w:rsidR="0009332F" w:rsidRPr="00B073DA">
              <w:t>Tr</w:t>
            </w:r>
            <w:r>
              <w:t>ae</w:t>
            </w:r>
            <w:r w:rsidR="0009332F" w:rsidRPr="00B073DA">
              <w:t xml:space="preserve"> Welborn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7BDE41F" w14:textId="44D53044" w:rsidR="0009332F" w:rsidRPr="000507F8" w:rsidRDefault="00BA2BDB" w:rsidP="0009332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7AE55F76" w14:textId="2DF87A56" w:rsidR="0009332F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C8C28C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8053E53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C34BC70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DD6B3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26BD7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FF6A4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E5BBC3" w14:textId="77777777" w:rsidR="0009332F" w:rsidRPr="000507F8" w:rsidRDefault="0009332F" w:rsidP="0009332F">
            <w:pPr>
              <w:rPr>
                <w:sz w:val="36"/>
                <w:szCs w:val="36"/>
              </w:rPr>
            </w:pPr>
          </w:p>
        </w:tc>
      </w:tr>
      <w:tr w:rsidR="003E4149" w:rsidRPr="0014666D" w14:paraId="7528583E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14:paraId="70C7CFBC" w14:textId="345D08B6" w:rsidR="003E4149" w:rsidRPr="00B073DA" w:rsidRDefault="0009332F" w:rsidP="00947CF9">
            <w:r w:rsidRPr="00B073DA">
              <w:t>Jen Yearwood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95250" w14:textId="41A98B8D" w:rsidR="003E4149" w:rsidRPr="000507F8" w:rsidRDefault="00BA2BDB" w:rsidP="00947C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579A03" w14:textId="307A106E" w:rsidR="003E4149" w:rsidRPr="000507F8" w:rsidRDefault="006D251B" w:rsidP="006D251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C1B7D" w14:textId="77777777" w:rsidR="003E4149" w:rsidRPr="000507F8" w:rsidRDefault="003E4149" w:rsidP="00D50D20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75F4E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00574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2E3658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E7838A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E4076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BEBEE79" w14:textId="77777777" w:rsidR="003E4149" w:rsidRPr="000507F8" w:rsidRDefault="003E4149" w:rsidP="00947CF9">
            <w:pPr>
              <w:rPr>
                <w:sz w:val="36"/>
                <w:szCs w:val="36"/>
              </w:rPr>
            </w:pPr>
          </w:p>
        </w:tc>
      </w:tr>
      <w:tr w:rsidR="003E4149" w:rsidRPr="0014666D" w14:paraId="4039E51F" w14:textId="77777777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27CE3CE2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E027568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2F5EDF50" w14:textId="77777777"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65A9D34E" w14:textId="77777777" w:rsidR="003E4149" w:rsidRPr="0014666D" w:rsidRDefault="003E4149" w:rsidP="00D50D20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F1C4FF9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3C34C7DE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FE46345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07C11CD2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67B5419" w14:textId="77777777" w:rsidR="003E4149" w:rsidRPr="0014666D" w:rsidRDefault="003E4149" w:rsidP="00947CF9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455F237" w14:textId="77777777" w:rsidR="003E4149" w:rsidRPr="0014666D" w:rsidRDefault="003E4149" w:rsidP="00947CF9">
            <w:pPr>
              <w:rPr>
                <w:sz w:val="20"/>
              </w:rPr>
            </w:pPr>
          </w:p>
        </w:tc>
      </w:tr>
    </w:tbl>
    <w:p w14:paraId="110D98A3" w14:textId="77777777" w:rsidR="00973FD5" w:rsidRPr="0014666D" w:rsidRDefault="00973FD5">
      <w:pPr>
        <w:rPr>
          <w:sz w:val="20"/>
        </w:rPr>
      </w:pPr>
    </w:p>
    <w:p w14:paraId="51A5570B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4F0912D1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2A23C341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14:paraId="39065A99" w14:textId="77777777" w:rsidR="00973FD5" w:rsidRPr="0014666D" w:rsidRDefault="00973FD5">
      <w:pPr>
        <w:rPr>
          <w:sz w:val="20"/>
        </w:rPr>
      </w:pPr>
    </w:p>
    <w:p w14:paraId="43CE6C15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61154CED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5000" w14:textId="77777777" w:rsidR="005519FD" w:rsidRDefault="005519FD">
      <w:r>
        <w:separator/>
      </w:r>
    </w:p>
  </w:endnote>
  <w:endnote w:type="continuationSeparator" w:id="0">
    <w:p w14:paraId="72403CCC" w14:textId="77777777" w:rsidR="005519FD" w:rsidRDefault="0055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B61E" w14:textId="77777777" w:rsidR="005519FD" w:rsidRDefault="005519FD">
      <w:r>
        <w:separator/>
      </w:r>
    </w:p>
  </w:footnote>
  <w:footnote w:type="continuationSeparator" w:id="0">
    <w:p w14:paraId="6C392FE9" w14:textId="77777777" w:rsidR="005519FD" w:rsidRDefault="0055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0E78348B"/>
    <w:multiLevelType w:val="hybridMultilevel"/>
    <w:tmpl w:val="6A58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 w15:restartNumberingAfterBreak="0">
    <w:nsid w:val="1F460827"/>
    <w:multiLevelType w:val="hybridMultilevel"/>
    <w:tmpl w:val="F14A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E722A"/>
    <w:multiLevelType w:val="hybridMultilevel"/>
    <w:tmpl w:val="0C1A8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 w16cid:durableId="172113050">
    <w:abstractNumId w:val="10"/>
  </w:num>
  <w:num w:numId="2" w16cid:durableId="1845123017">
    <w:abstractNumId w:val="9"/>
  </w:num>
  <w:num w:numId="3" w16cid:durableId="1476218679">
    <w:abstractNumId w:val="4"/>
  </w:num>
  <w:num w:numId="4" w16cid:durableId="1509253634">
    <w:abstractNumId w:val="11"/>
  </w:num>
  <w:num w:numId="5" w16cid:durableId="400447801">
    <w:abstractNumId w:val="16"/>
  </w:num>
  <w:num w:numId="6" w16cid:durableId="1422024663">
    <w:abstractNumId w:val="3"/>
  </w:num>
  <w:num w:numId="7" w16cid:durableId="1850632106">
    <w:abstractNumId w:val="12"/>
  </w:num>
  <w:num w:numId="8" w16cid:durableId="1353334503">
    <w:abstractNumId w:val="5"/>
  </w:num>
  <w:num w:numId="9" w16cid:durableId="568004541">
    <w:abstractNumId w:val="14"/>
  </w:num>
  <w:num w:numId="10" w16cid:durableId="385880905">
    <w:abstractNumId w:val="1"/>
  </w:num>
  <w:num w:numId="11" w16cid:durableId="2026244618">
    <w:abstractNumId w:val="17"/>
  </w:num>
  <w:num w:numId="12" w16cid:durableId="1026758498">
    <w:abstractNumId w:val="7"/>
  </w:num>
  <w:num w:numId="13" w16cid:durableId="2045399805">
    <w:abstractNumId w:val="6"/>
  </w:num>
  <w:num w:numId="14" w16cid:durableId="1026717485">
    <w:abstractNumId w:val="0"/>
  </w:num>
  <w:num w:numId="15" w16cid:durableId="1457717845">
    <w:abstractNumId w:val="13"/>
  </w:num>
  <w:num w:numId="16" w16cid:durableId="1908297944">
    <w:abstractNumId w:val="2"/>
  </w:num>
  <w:num w:numId="17" w16cid:durableId="2011984740">
    <w:abstractNumId w:val="15"/>
  </w:num>
  <w:num w:numId="18" w16cid:durableId="589391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507F8"/>
    <w:rsid w:val="00071A3E"/>
    <w:rsid w:val="0008395E"/>
    <w:rsid w:val="00092D4A"/>
    <w:rsid w:val="0009332F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D5780"/>
    <w:rsid w:val="001E511A"/>
    <w:rsid w:val="001E72E5"/>
    <w:rsid w:val="00233260"/>
    <w:rsid w:val="00276814"/>
    <w:rsid w:val="002827F2"/>
    <w:rsid w:val="002C221C"/>
    <w:rsid w:val="002C3502"/>
    <w:rsid w:val="002C7712"/>
    <w:rsid w:val="002E21BC"/>
    <w:rsid w:val="002F2058"/>
    <w:rsid w:val="00332141"/>
    <w:rsid w:val="00335B6A"/>
    <w:rsid w:val="003821DA"/>
    <w:rsid w:val="003A1462"/>
    <w:rsid w:val="003A3ED0"/>
    <w:rsid w:val="003E4149"/>
    <w:rsid w:val="003F4AA3"/>
    <w:rsid w:val="00400D60"/>
    <w:rsid w:val="0040653E"/>
    <w:rsid w:val="0042316A"/>
    <w:rsid w:val="00447A2A"/>
    <w:rsid w:val="00455A30"/>
    <w:rsid w:val="00460EB7"/>
    <w:rsid w:val="0047678D"/>
    <w:rsid w:val="004A563E"/>
    <w:rsid w:val="004A6A23"/>
    <w:rsid w:val="004C69E0"/>
    <w:rsid w:val="004E039B"/>
    <w:rsid w:val="004E1440"/>
    <w:rsid w:val="004E3901"/>
    <w:rsid w:val="004F0B97"/>
    <w:rsid w:val="004F5424"/>
    <w:rsid w:val="005178A2"/>
    <w:rsid w:val="005270E9"/>
    <w:rsid w:val="00536A40"/>
    <w:rsid w:val="005519FD"/>
    <w:rsid w:val="00571EB8"/>
    <w:rsid w:val="005854D8"/>
    <w:rsid w:val="00587DE3"/>
    <w:rsid w:val="005908DD"/>
    <w:rsid w:val="005926D7"/>
    <w:rsid w:val="005B75FC"/>
    <w:rsid w:val="005E05D9"/>
    <w:rsid w:val="005E16FB"/>
    <w:rsid w:val="005E3B00"/>
    <w:rsid w:val="00602CF5"/>
    <w:rsid w:val="00615E39"/>
    <w:rsid w:val="00646059"/>
    <w:rsid w:val="006467B3"/>
    <w:rsid w:val="00650251"/>
    <w:rsid w:val="00655C9D"/>
    <w:rsid w:val="006822B6"/>
    <w:rsid w:val="00691580"/>
    <w:rsid w:val="00696F10"/>
    <w:rsid w:val="006A2165"/>
    <w:rsid w:val="006B26D9"/>
    <w:rsid w:val="006D251B"/>
    <w:rsid w:val="006E6389"/>
    <w:rsid w:val="006F53EF"/>
    <w:rsid w:val="00715F27"/>
    <w:rsid w:val="007351B8"/>
    <w:rsid w:val="00750727"/>
    <w:rsid w:val="007717E5"/>
    <w:rsid w:val="0079008F"/>
    <w:rsid w:val="00790D29"/>
    <w:rsid w:val="00795292"/>
    <w:rsid w:val="007D2387"/>
    <w:rsid w:val="00836B6D"/>
    <w:rsid w:val="008408B1"/>
    <w:rsid w:val="00843741"/>
    <w:rsid w:val="0086210A"/>
    <w:rsid w:val="0087443D"/>
    <w:rsid w:val="00882493"/>
    <w:rsid w:val="00883914"/>
    <w:rsid w:val="00892A7C"/>
    <w:rsid w:val="008A20A6"/>
    <w:rsid w:val="008B1877"/>
    <w:rsid w:val="008B47DA"/>
    <w:rsid w:val="008F022D"/>
    <w:rsid w:val="009337C9"/>
    <w:rsid w:val="0093491D"/>
    <w:rsid w:val="00940D7D"/>
    <w:rsid w:val="00947CF9"/>
    <w:rsid w:val="00967EF8"/>
    <w:rsid w:val="00973FD5"/>
    <w:rsid w:val="009915FE"/>
    <w:rsid w:val="009B0966"/>
    <w:rsid w:val="009D31CF"/>
    <w:rsid w:val="009E3D43"/>
    <w:rsid w:val="009F7E24"/>
    <w:rsid w:val="00A0151D"/>
    <w:rsid w:val="00A0233A"/>
    <w:rsid w:val="00A11911"/>
    <w:rsid w:val="00A3183C"/>
    <w:rsid w:val="00A36DC4"/>
    <w:rsid w:val="00A64755"/>
    <w:rsid w:val="00A6683B"/>
    <w:rsid w:val="00A75E24"/>
    <w:rsid w:val="00A93FA1"/>
    <w:rsid w:val="00AC06FB"/>
    <w:rsid w:val="00AE043E"/>
    <w:rsid w:val="00B073DA"/>
    <w:rsid w:val="00B11C50"/>
    <w:rsid w:val="00B3454B"/>
    <w:rsid w:val="00B53E8C"/>
    <w:rsid w:val="00B80200"/>
    <w:rsid w:val="00B8178C"/>
    <w:rsid w:val="00BA2BDB"/>
    <w:rsid w:val="00BB0581"/>
    <w:rsid w:val="00BB0A15"/>
    <w:rsid w:val="00BB32F6"/>
    <w:rsid w:val="00BF7D94"/>
    <w:rsid w:val="00C0541B"/>
    <w:rsid w:val="00C36C92"/>
    <w:rsid w:val="00C445E4"/>
    <w:rsid w:val="00C672CE"/>
    <w:rsid w:val="00C8539E"/>
    <w:rsid w:val="00CB1256"/>
    <w:rsid w:val="00CB2506"/>
    <w:rsid w:val="00CC49A0"/>
    <w:rsid w:val="00CD0BBB"/>
    <w:rsid w:val="00D171B9"/>
    <w:rsid w:val="00D21461"/>
    <w:rsid w:val="00D3100C"/>
    <w:rsid w:val="00D53785"/>
    <w:rsid w:val="00D55D77"/>
    <w:rsid w:val="00D61215"/>
    <w:rsid w:val="00D747C3"/>
    <w:rsid w:val="00D94713"/>
    <w:rsid w:val="00D968A7"/>
    <w:rsid w:val="00DA0149"/>
    <w:rsid w:val="00DA144F"/>
    <w:rsid w:val="00DC0B9E"/>
    <w:rsid w:val="00DC4A7A"/>
    <w:rsid w:val="00DC73A4"/>
    <w:rsid w:val="00E1796A"/>
    <w:rsid w:val="00E57EB6"/>
    <w:rsid w:val="00E72153"/>
    <w:rsid w:val="00E8767C"/>
    <w:rsid w:val="00EB7EF1"/>
    <w:rsid w:val="00EC2B6D"/>
    <w:rsid w:val="00EC490A"/>
    <w:rsid w:val="00EC5DD8"/>
    <w:rsid w:val="00EE074B"/>
    <w:rsid w:val="00EF78EC"/>
    <w:rsid w:val="00F00ED2"/>
    <w:rsid w:val="00F14373"/>
    <w:rsid w:val="00F231ED"/>
    <w:rsid w:val="00F83B82"/>
    <w:rsid w:val="00FA1DE5"/>
    <w:rsid w:val="00FB1171"/>
    <w:rsid w:val="00FB54A6"/>
    <w:rsid w:val="00FB6DF7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9642D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60EB7"/>
    <w:pPr>
      <w:ind w:left="720"/>
      <w:contextualSpacing/>
    </w:pPr>
  </w:style>
  <w:style w:type="character" w:customStyle="1" w:styleId="normaltextrun">
    <w:name w:val="normaltextrun"/>
    <w:basedOn w:val="DefaultParagraphFont"/>
    <w:rsid w:val="00A6683B"/>
  </w:style>
  <w:style w:type="character" w:customStyle="1" w:styleId="eop">
    <w:name w:val="eop"/>
    <w:basedOn w:val="DefaultParagraphFont"/>
    <w:rsid w:val="00D9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25A5DC1E584EB34D1B908D5FCB4B" ma:contentTypeVersion="8" ma:contentTypeDescription="Create a new document." ma:contentTypeScope="" ma:versionID="af1a72294bd320e0c7fbdd91676af44f">
  <xsd:schema xmlns:xsd="http://www.w3.org/2001/XMLSchema" xmlns:xs="http://www.w3.org/2001/XMLSchema" xmlns:p="http://schemas.microsoft.com/office/2006/metadata/properties" xmlns:ns3="cd086bd3-8e4c-4c59-9b42-9e1f6ef36916" xmlns:ns4="319588b6-c9ef-4a24-a3e2-02f684ab7295" targetNamespace="http://schemas.microsoft.com/office/2006/metadata/properties" ma:root="true" ma:fieldsID="234ebc2a06cccd76b0899da46e0ff9ce" ns3:_="" ns4:_="">
    <xsd:import namespace="cd086bd3-8e4c-4c59-9b42-9e1f6ef36916"/>
    <xsd:import namespace="319588b6-c9ef-4a24-a3e2-02f684ab72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6bd3-8e4c-4c59-9b42-9e1f6ef369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588b6-c9ef-4a24-a3e2-02f684ab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EB8D6-5A9F-4236-B93D-3EC958C11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86bd3-8e4c-4c59-9b42-9e1f6ef36916"/>
    <ds:schemaRef ds:uri="319588b6-c9ef-4a24-a3e2-02f684ab7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7ECB1-20A2-498E-BE6E-395E5C5AE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91CF8-6B7E-4D2D-BFCF-657C5B705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Liz Speelman</cp:lastModifiedBy>
  <cp:revision>4</cp:revision>
  <cp:lastPrinted>2010-01-12T23:20:00Z</cp:lastPrinted>
  <dcterms:created xsi:type="dcterms:W3CDTF">2022-10-07T18:09:00Z</dcterms:created>
  <dcterms:modified xsi:type="dcterms:W3CDTF">2022-10-07T20:53:00Z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0x010100D78925A5DC1E584EB34D1B908D5FCB4B</vt:lpwstr>
  </property>
</Properties>
</file>