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81E2" w14:textId="15DC6263" w:rsidR="00B8020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1A4C9D">
        <w:rPr>
          <w:b/>
          <w:bCs/>
          <w:smallCaps/>
          <w:sz w:val="28"/>
          <w:szCs w:val="28"/>
        </w:rPr>
        <w:t xml:space="preserve"> APC </w:t>
      </w:r>
    </w:p>
    <w:p w14:paraId="42B71C8C" w14:textId="77777777" w:rsidR="00010B07" w:rsidRPr="00B11C50" w:rsidRDefault="00010B07" w:rsidP="0014666D">
      <w:pPr>
        <w:rPr>
          <w:b/>
          <w:bCs/>
          <w:smallCaps/>
          <w:sz w:val="28"/>
          <w:szCs w:val="28"/>
        </w:rPr>
      </w:pPr>
    </w:p>
    <w:p w14:paraId="45DBA93F" w14:textId="144F0C7F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010B07">
        <w:rPr>
          <w:b/>
          <w:bCs/>
          <w:smallCaps/>
          <w:sz w:val="28"/>
          <w:szCs w:val="28"/>
        </w:rPr>
        <w:t>4.9.21</w:t>
      </w:r>
    </w:p>
    <w:p w14:paraId="16F8B02E" w14:textId="1ABA45B8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1A4C9D">
        <w:rPr>
          <w:b/>
          <w:bCs/>
          <w:smallCaps/>
          <w:sz w:val="28"/>
          <w:szCs w:val="28"/>
        </w:rPr>
        <w:t xml:space="preserve">Online </w:t>
      </w:r>
    </w:p>
    <w:p w14:paraId="5D8B8377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4C3F5342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477"/>
        <w:gridCol w:w="6723"/>
      </w:tblGrid>
      <w:tr w:rsidR="00973FD5" w14:paraId="1F74CDA4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69DB73" w14:textId="77777777" w:rsidR="00973FD5" w:rsidRDefault="00973FD5">
            <w:pPr>
              <w:rPr>
                <w:sz w:val="20"/>
              </w:rPr>
            </w:pPr>
          </w:p>
          <w:p w14:paraId="5C14A7C3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F15022A" w14:textId="77777777" w:rsidTr="002410E1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5F01D256" w14:textId="64E68315" w:rsidR="00973FD5" w:rsidRPr="000507F8" w:rsidRDefault="00E94BF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3EF0B33" w14:textId="3FA80988" w:rsidR="00973FD5" w:rsidRPr="000F4925" w:rsidRDefault="00E94BF4" w:rsidP="000F4925">
            <w:r>
              <w:t xml:space="preserve">John R. Swinton (Chair) </w:t>
            </w:r>
          </w:p>
        </w:tc>
        <w:tc>
          <w:tcPr>
            <w:tcW w:w="477" w:type="dxa"/>
            <w:tcBorders>
              <w:top w:val="thinThickSmallGap" w:sz="24" w:space="0" w:color="auto"/>
            </w:tcBorders>
            <w:vAlign w:val="center"/>
          </w:tcPr>
          <w:p w14:paraId="648D9B30" w14:textId="383D6178" w:rsidR="00973FD5" w:rsidRPr="000507F8" w:rsidRDefault="00E94BF4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tcBorders>
              <w:top w:val="thinThickSmallGap" w:sz="24" w:space="0" w:color="auto"/>
            </w:tcBorders>
            <w:vAlign w:val="center"/>
          </w:tcPr>
          <w:p w14:paraId="27875D5A" w14:textId="7D6567A7" w:rsidR="00973FD5" w:rsidRPr="000F4925" w:rsidRDefault="00E94BF4" w:rsidP="000F4925">
            <w:r>
              <w:t>Liz Speelman</w:t>
            </w:r>
            <w:r w:rsidR="0072237A">
              <w:t xml:space="preserve"> </w:t>
            </w:r>
            <w:r w:rsidR="0072237A" w:rsidRPr="0072237A">
              <w:rPr>
                <w:sz w:val="18"/>
                <w:szCs w:val="18"/>
              </w:rPr>
              <w:t xml:space="preserve"> </w:t>
            </w:r>
          </w:p>
        </w:tc>
      </w:tr>
      <w:tr w:rsidR="00973FD5" w14:paraId="329A4F97" w14:textId="77777777" w:rsidTr="002410E1">
        <w:trPr>
          <w:trHeight w:val="161"/>
        </w:trPr>
        <w:tc>
          <w:tcPr>
            <w:tcW w:w="720" w:type="dxa"/>
            <w:vAlign w:val="center"/>
          </w:tcPr>
          <w:p w14:paraId="3400CF23" w14:textId="78FFB010" w:rsidR="00973FD5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E174F4D" w14:textId="72E301B7" w:rsidR="00973FD5" w:rsidRPr="000F4925" w:rsidRDefault="00E94BF4" w:rsidP="000F4925">
            <w:r>
              <w:t>Catrena Lisse</w:t>
            </w:r>
            <w:r w:rsidR="00327106">
              <w:t xml:space="preserve"> (Vice Chair) </w:t>
            </w:r>
          </w:p>
        </w:tc>
        <w:tc>
          <w:tcPr>
            <w:tcW w:w="477" w:type="dxa"/>
            <w:vAlign w:val="center"/>
          </w:tcPr>
          <w:p w14:paraId="7F4A11CA" w14:textId="47DB4B08" w:rsidR="00973FD5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579963E6" w14:textId="6CE328A2" w:rsidR="00973FD5" w:rsidRPr="000F4925" w:rsidRDefault="00E94BF4" w:rsidP="000F4925">
            <w:r>
              <w:t>Mariana Stoyanova</w:t>
            </w:r>
          </w:p>
        </w:tc>
      </w:tr>
      <w:tr w:rsidR="00AC06FB" w14:paraId="035A3D9B" w14:textId="77777777" w:rsidTr="002410E1">
        <w:trPr>
          <w:trHeight w:val="161"/>
        </w:trPr>
        <w:tc>
          <w:tcPr>
            <w:tcW w:w="720" w:type="dxa"/>
            <w:vAlign w:val="center"/>
          </w:tcPr>
          <w:p w14:paraId="64EC0FF2" w14:textId="4E14E295" w:rsidR="00AC06FB" w:rsidRPr="000507F8" w:rsidRDefault="002F3B1A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F2CAAAD" w14:textId="5F05D467" w:rsidR="00AC06FB" w:rsidRPr="000F4925" w:rsidRDefault="00E94BF4" w:rsidP="000F4925">
            <w:r>
              <w:t>Jolene Cole (Secretary)</w:t>
            </w:r>
          </w:p>
        </w:tc>
        <w:tc>
          <w:tcPr>
            <w:tcW w:w="477" w:type="dxa"/>
            <w:vAlign w:val="center"/>
          </w:tcPr>
          <w:p w14:paraId="7F9CA109" w14:textId="512D7D45" w:rsidR="00AC06FB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36DACF94" w14:textId="4E191B8A" w:rsidR="00AC06FB" w:rsidRPr="000F4925" w:rsidRDefault="00E94BF4" w:rsidP="000F4925">
            <w:r>
              <w:t>Rob Sumowski</w:t>
            </w:r>
          </w:p>
        </w:tc>
      </w:tr>
      <w:tr w:rsidR="00AC06FB" w14:paraId="3B427ED5" w14:textId="77777777" w:rsidTr="002410E1">
        <w:trPr>
          <w:trHeight w:val="161"/>
        </w:trPr>
        <w:tc>
          <w:tcPr>
            <w:tcW w:w="720" w:type="dxa"/>
            <w:vAlign w:val="center"/>
          </w:tcPr>
          <w:p w14:paraId="37FA18CF" w14:textId="53377D68" w:rsidR="00AC06FB" w:rsidRPr="000507F8" w:rsidRDefault="00010B0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0968B34" w14:textId="33DDA0FB" w:rsidR="00AC06FB" w:rsidRPr="000F4925" w:rsidRDefault="00E94BF4" w:rsidP="000F4925">
            <w:r>
              <w:t>Julian Knox</w:t>
            </w:r>
          </w:p>
        </w:tc>
        <w:tc>
          <w:tcPr>
            <w:tcW w:w="477" w:type="dxa"/>
            <w:vAlign w:val="center"/>
          </w:tcPr>
          <w:p w14:paraId="7A6700BC" w14:textId="6154459E" w:rsidR="00AC06FB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5C942B00" w14:textId="72B8A17A" w:rsidR="00AC06FB" w:rsidRPr="000F4925" w:rsidRDefault="00E94BF4" w:rsidP="000F4925">
            <w:r>
              <w:t>Melanie DeVore</w:t>
            </w:r>
          </w:p>
        </w:tc>
      </w:tr>
      <w:tr w:rsidR="00AC06FB" w14:paraId="65726CC6" w14:textId="77777777" w:rsidTr="002410E1">
        <w:trPr>
          <w:trHeight w:val="161"/>
        </w:trPr>
        <w:tc>
          <w:tcPr>
            <w:tcW w:w="720" w:type="dxa"/>
            <w:vAlign w:val="center"/>
          </w:tcPr>
          <w:p w14:paraId="0108976F" w14:textId="6F4B32D4" w:rsidR="00AC06FB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1A63FF0" w14:textId="461DE033" w:rsidR="00AC06FB" w:rsidRPr="000F4925" w:rsidRDefault="00E94BF4" w:rsidP="000F4925">
            <w:r>
              <w:t>Christine Mutiti</w:t>
            </w:r>
          </w:p>
        </w:tc>
        <w:tc>
          <w:tcPr>
            <w:tcW w:w="477" w:type="dxa"/>
            <w:vAlign w:val="center"/>
          </w:tcPr>
          <w:p w14:paraId="21EFA006" w14:textId="3D974552" w:rsidR="00AC06FB" w:rsidRPr="000507F8" w:rsidRDefault="00B14933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00DAD037" w14:textId="0735B72A" w:rsidR="00AC06FB" w:rsidRPr="000F4925" w:rsidRDefault="00E94BF4" w:rsidP="000F4925">
            <w:r>
              <w:t>Dana Gorzelany-Mostak</w:t>
            </w:r>
          </w:p>
        </w:tc>
      </w:tr>
      <w:tr w:rsidR="00E94BF4" w14:paraId="58DE71F3" w14:textId="77777777" w:rsidTr="002F3B1A">
        <w:trPr>
          <w:trHeight w:val="440"/>
        </w:trPr>
        <w:tc>
          <w:tcPr>
            <w:tcW w:w="720" w:type="dxa"/>
            <w:vAlign w:val="center"/>
          </w:tcPr>
          <w:p w14:paraId="71C3DADE" w14:textId="32E9D944" w:rsidR="00E94BF4" w:rsidRPr="000507F8" w:rsidRDefault="00B14933" w:rsidP="00E94B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1B07462" w14:textId="25AF8A43" w:rsidR="00E94BF4" w:rsidRPr="000F4925" w:rsidRDefault="00E94BF4" w:rsidP="00E94BF4">
            <w:r>
              <w:t>Gennady Rudkevich</w:t>
            </w:r>
          </w:p>
        </w:tc>
        <w:tc>
          <w:tcPr>
            <w:tcW w:w="477" w:type="dxa"/>
            <w:vAlign w:val="center"/>
          </w:tcPr>
          <w:p w14:paraId="696D7F48" w14:textId="4F478303" w:rsidR="00E94BF4" w:rsidRPr="000507F8" w:rsidRDefault="00B14933" w:rsidP="00E94B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28B8E964" w14:textId="28EB3BCF" w:rsidR="00E94BF4" w:rsidRPr="000F4925" w:rsidRDefault="00E94BF4" w:rsidP="00E94BF4">
            <w:r>
              <w:t xml:space="preserve">Claire Sanders </w:t>
            </w:r>
          </w:p>
        </w:tc>
      </w:tr>
      <w:tr w:rsidR="00E94BF4" w14:paraId="5EDF6A52" w14:textId="77777777" w:rsidTr="002410E1">
        <w:trPr>
          <w:trHeight w:val="278"/>
        </w:trPr>
        <w:tc>
          <w:tcPr>
            <w:tcW w:w="720" w:type="dxa"/>
            <w:vAlign w:val="center"/>
          </w:tcPr>
          <w:p w14:paraId="68C66233" w14:textId="592BAAD7" w:rsidR="00E94BF4" w:rsidRPr="000507F8" w:rsidRDefault="00B14933" w:rsidP="00E94B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DB22016" w14:textId="298040A9" w:rsidR="00E94BF4" w:rsidRPr="000F4925" w:rsidRDefault="00E94BF4" w:rsidP="00E94BF4">
            <w:r>
              <w:t xml:space="preserve">James Schiffman </w:t>
            </w:r>
          </w:p>
        </w:tc>
        <w:tc>
          <w:tcPr>
            <w:tcW w:w="477" w:type="dxa"/>
            <w:vAlign w:val="center"/>
          </w:tcPr>
          <w:p w14:paraId="5585B280" w14:textId="3E8AD4E6" w:rsidR="00E94BF4" w:rsidRPr="000507F8" w:rsidRDefault="00010B07" w:rsidP="00E94B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723" w:type="dxa"/>
            <w:vAlign w:val="center"/>
          </w:tcPr>
          <w:p w14:paraId="051DAF6C" w14:textId="2379A6C5" w:rsidR="00E94BF4" w:rsidRPr="000F4925" w:rsidRDefault="00E94BF4" w:rsidP="00E94BF4">
            <w:r>
              <w:t>Meridith Styer</w:t>
            </w:r>
          </w:p>
        </w:tc>
      </w:tr>
      <w:tr w:rsidR="00E94BF4" w14:paraId="342A7764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BFEAC72" w14:textId="36465E04" w:rsidR="00E94BF4" w:rsidRPr="00750727" w:rsidRDefault="00E94BF4" w:rsidP="00E94BF4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  <w:r w:rsidR="002410E1">
              <w:rPr>
                <w:smallCaps/>
                <w:sz w:val="28"/>
                <w:szCs w:val="28"/>
              </w:rPr>
              <w:t xml:space="preserve"> </w:t>
            </w:r>
          </w:p>
        </w:tc>
      </w:tr>
      <w:tr w:rsidR="002410E1" w14:paraId="67C30889" w14:textId="77777777" w:rsidTr="002410E1">
        <w:trPr>
          <w:trHeight w:val="90"/>
        </w:trPr>
        <w:tc>
          <w:tcPr>
            <w:tcW w:w="720" w:type="dxa"/>
          </w:tcPr>
          <w:p w14:paraId="20754718" w14:textId="6F16517F" w:rsidR="002410E1" w:rsidRDefault="002410E1" w:rsidP="00E94BF4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4E352654" w14:textId="46415C17" w:rsidR="002410E1" w:rsidRPr="0014666D" w:rsidRDefault="002410E1" w:rsidP="00E94BF4">
            <w:pPr>
              <w:rPr>
                <w:i/>
                <w:sz w:val="20"/>
                <w:szCs w:val="20"/>
              </w:rPr>
            </w:pPr>
          </w:p>
        </w:tc>
        <w:tc>
          <w:tcPr>
            <w:tcW w:w="477" w:type="dxa"/>
          </w:tcPr>
          <w:p w14:paraId="680C50B6" w14:textId="77777777" w:rsidR="002410E1" w:rsidRDefault="002410E1" w:rsidP="00E94BF4">
            <w:pPr>
              <w:rPr>
                <w:sz w:val="20"/>
              </w:rPr>
            </w:pPr>
          </w:p>
        </w:tc>
        <w:tc>
          <w:tcPr>
            <w:tcW w:w="6723" w:type="dxa"/>
          </w:tcPr>
          <w:p w14:paraId="3B813B0C" w14:textId="77777777" w:rsidR="002410E1" w:rsidRDefault="002410E1" w:rsidP="00E94BF4">
            <w:pPr>
              <w:rPr>
                <w:sz w:val="20"/>
              </w:rPr>
            </w:pPr>
          </w:p>
        </w:tc>
      </w:tr>
      <w:tr w:rsidR="002410E1" w14:paraId="4C471648" w14:textId="77777777" w:rsidTr="002410E1">
        <w:trPr>
          <w:trHeight w:val="90"/>
        </w:trPr>
        <w:tc>
          <w:tcPr>
            <w:tcW w:w="720" w:type="dxa"/>
          </w:tcPr>
          <w:p w14:paraId="5B9B22DD" w14:textId="77777777" w:rsidR="002410E1" w:rsidRDefault="002410E1" w:rsidP="00E94BF4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99563E1" w14:textId="593E5BDE" w:rsidR="002410E1" w:rsidRDefault="002410E1" w:rsidP="00E94BF4">
            <w:pPr>
              <w:rPr>
                <w:sz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477" w:type="dxa"/>
          </w:tcPr>
          <w:p w14:paraId="2325A8A6" w14:textId="77777777" w:rsidR="002410E1" w:rsidRDefault="002410E1" w:rsidP="00E94BF4">
            <w:pPr>
              <w:rPr>
                <w:sz w:val="20"/>
              </w:rPr>
            </w:pPr>
          </w:p>
        </w:tc>
        <w:tc>
          <w:tcPr>
            <w:tcW w:w="6723" w:type="dxa"/>
          </w:tcPr>
          <w:p w14:paraId="76C3B015" w14:textId="77777777" w:rsidR="002410E1" w:rsidRDefault="002410E1" w:rsidP="00E94BF4">
            <w:pPr>
              <w:rPr>
                <w:sz w:val="20"/>
              </w:rPr>
            </w:pPr>
          </w:p>
        </w:tc>
      </w:tr>
      <w:tr w:rsidR="00E94BF4" w14:paraId="79EE4E7D" w14:textId="77777777" w:rsidTr="002410E1">
        <w:trPr>
          <w:trHeight w:val="90"/>
        </w:trPr>
        <w:tc>
          <w:tcPr>
            <w:tcW w:w="720" w:type="dxa"/>
          </w:tcPr>
          <w:p w14:paraId="2302EA9E" w14:textId="77777777" w:rsidR="00E94BF4" w:rsidRDefault="00E94BF4" w:rsidP="00E94BF4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41EF7648" w14:textId="77777777" w:rsidR="00E94BF4" w:rsidRDefault="00E94BF4" w:rsidP="00E94BF4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477" w:type="dxa"/>
          </w:tcPr>
          <w:p w14:paraId="1A997B8E" w14:textId="77777777" w:rsidR="00E94BF4" w:rsidRDefault="00E94BF4" w:rsidP="00E94BF4">
            <w:pPr>
              <w:rPr>
                <w:sz w:val="20"/>
              </w:rPr>
            </w:pPr>
          </w:p>
        </w:tc>
        <w:tc>
          <w:tcPr>
            <w:tcW w:w="6723" w:type="dxa"/>
          </w:tcPr>
          <w:p w14:paraId="0D25B06F" w14:textId="77777777" w:rsidR="00E94BF4" w:rsidRDefault="00E94BF4" w:rsidP="00E94BF4">
            <w:pPr>
              <w:rPr>
                <w:sz w:val="20"/>
              </w:rPr>
            </w:pPr>
          </w:p>
        </w:tc>
      </w:tr>
    </w:tbl>
    <w:p w14:paraId="46460C25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395"/>
        <w:gridCol w:w="2697"/>
        <w:gridCol w:w="2816"/>
      </w:tblGrid>
      <w:tr w:rsidR="00973FD5" w14:paraId="27658C7B" w14:textId="77777777" w:rsidTr="009C4D31">
        <w:tc>
          <w:tcPr>
            <w:tcW w:w="3132" w:type="dxa"/>
          </w:tcPr>
          <w:p w14:paraId="084CAF4D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0EDD7DF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14:paraId="3F7F30A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97" w:type="dxa"/>
          </w:tcPr>
          <w:p w14:paraId="0D7A1159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EF83563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3324D754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570357" w14:paraId="14FD22FF" w14:textId="77777777" w:rsidTr="009C4D31">
        <w:trPr>
          <w:trHeight w:val="710"/>
        </w:trPr>
        <w:tc>
          <w:tcPr>
            <w:tcW w:w="3132" w:type="dxa"/>
          </w:tcPr>
          <w:p w14:paraId="7DCB11C9" w14:textId="77777777" w:rsidR="00570357" w:rsidRDefault="00570357" w:rsidP="0057035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72765AAE" w14:textId="77777777" w:rsidR="00570357" w:rsidRDefault="00570357" w:rsidP="00570357">
            <w:pPr>
              <w:rPr>
                <w:sz w:val="20"/>
              </w:rPr>
            </w:pPr>
          </w:p>
          <w:p w14:paraId="4181BF6B" w14:textId="77777777" w:rsidR="00570357" w:rsidRDefault="00570357" w:rsidP="00570357">
            <w:pPr>
              <w:rPr>
                <w:sz w:val="20"/>
              </w:rPr>
            </w:pPr>
          </w:p>
        </w:tc>
        <w:tc>
          <w:tcPr>
            <w:tcW w:w="5395" w:type="dxa"/>
          </w:tcPr>
          <w:p w14:paraId="29994F9A" w14:textId="77777777" w:rsidR="00570357" w:rsidRDefault="00570357" w:rsidP="00570357">
            <w:pPr>
              <w:rPr>
                <w:sz w:val="20"/>
              </w:rPr>
            </w:pPr>
          </w:p>
        </w:tc>
        <w:tc>
          <w:tcPr>
            <w:tcW w:w="2697" w:type="dxa"/>
          </w:tcPr>
          <w:p w14:paraId="798F97B7" w14:textId="6773061F" w:rsidR="00570357" w:rsidRDefault="00570357" w:rsidP="00570357">
            <w:pPr>
              <w:rPr>
                <w:sz w:val="20"/>
              </w:rPr>
            </w:pPr>
            <w:r w:rsidRPr="005F76EE">
              <w:rPr>
                <w:sz w:val="20"/>
                <w:szCs w:val="20"/>
              </w:rPr>
              <w:t xml:space="preserve">The meeting was called to order at </w:t>
            </w:r>
            <w:r w:rsidRPr="00B14933">
              <w:rPr>
                <w:sz w:val="20"/>
                <w:szCs w:val="20"/>
              </w:rPr>
              <w:t>2:0</w:t>
            </w:r>
            <w:r w:rsidR="002410E1">
              <w:rPr>
                <w:sz w:val="20"/>
                <w:szCs w:val="20"/>
              </w:rPr>
              <w:t>0</w:t>
            </w:r>
            <w:r w:rsidRPr="00B14933">
              <w:rPr>
                <w:sz w:val="20"/>
                <w:szCs w:val="20"/>
              </w:rPr>
              <w:t>pm</w:t>
            </w:r>
            <w:r w:rsidRPr="005F76EE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 xml:space="preserve">John Swinton. </w:t>
            </w:r>
            <w:r w:rsidRPr="005F7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</w:tcPr>
          <w:p w14:paraId="14BC4058" w14:textId="77777777" w:rsidR="00570357" w:rsidRDefault="00570357" w:rsidP="00570357">
            <w:pPr>
              <w:rPr>
                <w:sz w:val="20"/>
              </w:rPr>
            </w:pPr>
          </w:p>
        </w:tc>
      </w:tr>
      <w:tr w:rsidR="00570357" w14:paraId="578CA01C" w14:textId="77777777" w:rsidTr="009C4D31">
        <w:trPr>
          <w:trHeight w:val="593"/>
        </w:trPr>
        <w:tc>
          <w:tcPr>
            <w:tcW w:w="3132" w:type="dxa"/>
          </w:tcPr>
          <w:p w14:paraId="4E345EDC" w14:textId="77777777" w:rsidR="00570357" w:rsidRDefault="00570357" w:rsidP="005703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DFC1B9B" w14:textId="77777777" w:rsidR="00570357" w:rsidRDefault="00570357" w:rsidP="00570357">
            <w:pPr>
              <w:rPr>
                <w:b/>
                <w:bCs/>
                <w:sz w:val="20"/>
              </w:rPr>
            </w:pPr>
          </w:p>
        </w:tc>
        <w:tc>
          <w:tcPr>
            <w:tcW w:w="5395" w:type="dxa"/>
          </w:tcPr>
          <w:p w14:paraId="4BBC108E" w14:textId="77777777" w:rsidR="00570357" w:rsidRDefault="00570357" w:rsidP="001A4C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</w:rPr>
            </w:pPr>
          </w:p>
        </w:tc>
        <w:tc>
          <w:tcPr>
            <w:tcW w:w="2697" w:type="dxa"/>
          </w:tcPr>
          <w:p w14:paraId="08D3EC2F" w14:textId="1B185E05" w:rsidR="009B2920" w:rsidRPr="002410E1" w:rsidRDefault="009B2920" w:rsidP="002410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 xml:space="preserve">Agenda approved. </w:t>
            </w:r>
          </w:p>
        </w:tc>
        <w:tc>
          <w:tcPr>
            <w:tcW w:w="2816" w:type="dxa"/>
          </w:tcPr>
          <w:p w14:paraId="45187D53" w14:textId="77777777" w:rsidR="00570357" w:rsidRDefault="00570357" w:rsidP="00570357">
            <w:pPr>
              <w:rPr>
                <w:sz w:val="20"/>
              </w:rPr>
            </w:pPr>
          </w:p>
        </w:tc>
      </w:tr>
      <w:tr w:rsidR="00570357" w14:paraId="200A55BB" w14:textId="77777777" w:rsidTr="009C4D31">
        <w:trPr>
          <w:trHeight w:val="593"/>
        </w:trPr>
        <w:tc>
          <w:tcPr>
            <w:tcW w:w="3132" w:type="dxa"/>
          </w:tcPr>
          <w:p w14:paraId="48E72C89" w14:textId="77777777" w:rsidR="00570357" w:rsidRDefault="00570357" w:rsidP="005703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Approval of Minutes</w:t>
            </w:r>
          </w:p>
        </w:tc>
        <w:tc>
          <w:tcPr>
            <w:tcW w:w="5395" w:type="dxa"/>
          </w:tcPr>
          <w:p w14:paraId="67A45FDB" w14:textId="6B932D8B" w:rsidR="00570357" w:rsidRDefault="00010B07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Edit to minutes to mark M. Styer as (regrets) on March’s minutes. </w:t>
            </w:r>
          </w:p>
        </w:tc>
        <w:tc>
          <w:tcPr>
            <w:tcW w:w="2697" w:type="dxa"/>
          </w:tcPr>
          <w:p w14:paraId="27FE3777" w14:textId="163266FA" w:rsidR="00B14933" w:rsidRDefault="002410E1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Minutes Approved </w:t>
            </w:r>
          </w:p>
        </w:tc>
        <w:tc>
          <w:tcPr>
            <w:tcW w:w="2816" w:type="dxa"/>
          </w:tcPr>
          <w:p w14:paraId="5EA2A114" w14:textId="533AF723" w:rsidR="00570357" w:rsidRDefault="00B21CA3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J. Cole will edit and update minutes. </w:t>
            </w:r>
          </w:p>
        </w:tc>
      </w:tr>
      <w:tr w:rsidR="00570357" w14:paraId="148D3202" w14:textId="77777777" w:rsidTr="009C4D31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4787BC20" w14:textId="77777777" w:rsidR="00570357" w:rsidRDefault="00570357" w:rsidP="00570357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IV. Old Business/Review of</w:t>
            </w:r>
          </w:p>
          <w:p w14:paraId="3D49059F" w14:textId="77777777" w:rsidR="00570357" w:rsidRDefault="00570357" w:rsidP="00570357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3569711D" w14:textId="77777777" w:rsidR="00570357" w:rsidRDefault="00570357" w:rsidP="00570357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5395" w:type="dxa"/>
          </w:tcPr>
          <w:p w14:paraId="7DEE8B73" w14:textId="05F50A49" w:rsidR="00570357" w:rsidRPr="00932620" w:rsidRDefault="00DE3B29" w:rsidP="00570357">
            <w:pPr>
              <w:rPr>
                <w:b/>
                <w:bCs/>
                <w:sz w:val="18"/>
                <w:szCs w:val="22"/>
              </w:rPr>
            </w:pPr>
            <w:r w:rsidRPr="00932620">
              <w:rPr>
                <w:b/>
                <w:bCs/>
                <w:sz w:val="18"/>
                <w:szCs w:val="22"/>
              </w:rPr>
              <w:t xml:space="preserve">Kay Anderson’s request for Pass/Fail Grading </w:t>
            </w:r>
          </w:p>
          <w:p w14:paraId="2EAC71C7" w14:textId="2895A727" w:rsidR="00B54205" w:rsidRDefault="00B54205" w:rsidP="00570357">
            <w:pPr>
              <w:rPr>
                <w:sz w:val="18"/>
                <w:szCs w:val="22"/>
              </w:rPr>
            </w:pPr>
          </w:p>
          <w:p w14:paraId="4AF69B2A" w14:textId="77777777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Kay Anderson shared the final proposal for pass/fail with minor edits. </w:t>
            </w:r>
          </w:p>
          <w:p w14:paraId="71AB85DB" w14:textId="42F0E3A1" w:rsidR="00B21CA3" w:rsidRPr="00B21CA3" w:rsidRDefault="00B21CA3" w:rsidP="00B21CA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21CA3">
              <w:rPr>
                <w:sz w:val="20"/>
                <w:szCs w:val="20"/>
              </w:rPr>
              <w:t>Add/Drop week as deadline for students to det</w:t>
            </w:r>
            <w:r w:rsidR="00B01411">
              <w:rPr>
                <w:sz w:val="20"/>
                <w:szCs w:val="20"/>
              </w:rPr>
              <w:t>er</w:t>
            </w:r>
            <w:r w:rsidRPr="00B21CA3">
              <w:rPr>
                <w:sz w:val="20"/>
                <w:szCs w:val="20"/>
              </w:rPr>
              <w:t xml:space="preserve">mine </w:t>
            </w:r>
            <w:r w:rsidR="00B01411" w:rsidRPr="00B21CA3">
              <w:rPr>
                <w:sz w:val="20"/>
                <w:szCs w:val="20"/>
              </w:rPr>
              <w:t>whether</w:t>
            </w:r>
            <w:r w:rsidRPr="00B21CA3">
              <w:rPr>
                <w:sz w:val="20"/>
                <w:szCs w:val="20"/>
              </w:rPr>
              <w:t xml:space="preserve"> they do </w:t>
            </w:r>
            <w:r w:rsidR="00F80B39">
              <w:rPr>
                <w:sz w:val="20"/>
                <w:szCs w:val="20"/>
              </w:rPr>
              <w:t xml:space="preserve">the course as </w:t>
            </w:r>
            <w:r w:rsidRPr="00B21CA3">
              <w:rPr>
                <w:sz w:val="20"/>
                <w:szCs w:val="20"/>
              </w:rPr>
              <w:t xml:space="preserve">Pass/Fail. </w:t>
            </w:r>
          </w:p>
          <w:p w14:paraId="5C3B047D" w14:textId="524B9FE3" w:rsidR="00B21CA3" w:rsidRPr="00B21CA3" w:rsidRDefault="00B21CA3" w:rsidP="00B21CA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21CA3">
              <w:rPr>
                <w:sz w:val="20"/>
                <w:szCs w:val="20"/>
              </w:rPr>
              <w:t xml:space="preserve">If students drop course before </w:t>
            </w:r>
            <w:proofErr w:type="gramStart"/>
            <w:r w:rsidR="00B01411" w:rsidRPr="00B21CA3">
              <w:rPr>
                <w:sz w:val="20"/>
                <w:szCs w:val="20"/>
              </w:rPr>
              <w:t>midterms</w:t>
            </w:r>
            <w:proofErr w:type="gramEnd"/>
            <w:r w:rsidRPr="00B21CA3">
              <w:rPr>
                <w:sz w:val="20"/>
                <w:szCs w:val="20"/>
              </w:rPr>
              <w:t xml:space="preserve"> they will receive a “W”, after midterm drop deadline they will receive a “U”. </w:t>
            </w:r>
          </w:p>
          <w:p w14:paraId="5F2818D5" w14:textId="77777777" w:rsidR="00B21CA3" w:rsidRPr="00B21CA3" w:rsidRDefault="00B21CA3" w:rsidP="00B21CA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21CA3">
              <w:rPr>
                <w:sz w:val="20"/>
                <w:szCs w:val="20"/>
              </w:rPr>
              <w:t xml:space="preserve">Cut off some of the items related to health concerns etc. This information is covered in other campus documents. </w:t>
            </w:r>
          </w:p>
          <w:p w14:paraId="204D9306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5B0E1961" w14:textId="77777777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 then asked for feedback on the proposal. </w:t>
            </w:r>
          </w:p>
          <w:p w14:paraId="46F09407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166B98B4" w14:textId="0570E709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Styer: I ran it past my </w:t>
            </w:r>
            <w:proofErr w:type="gramStart"/>
            <w:r>
              <w:rPr>
                <w:sz w:val="20"/>
                <w:szCs w:val="20"/>
              </w:rPr>
              <w:t>students</w:t>
            </w:r>
            <w:proofErr w:type="gramEnd"/>
            <w:r>
              <w:rPr>
                <w:sz w:val="20"/>
                <w:szCs w:val="20"/>
              </w:rPr>
              <w:t xml:space="preserve"> and they loved the idea. Students have been wanting to take art, dance, and theatre but have been afraid of failing. </w:t>
            </w:r>
          </w:p>
          <w:p w14:paraId="38CDE1CC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4D5C0F9F" w14:textId="77777777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SGA is on board. Do we have an official vote? </w:t>
            </w:r>
          </w:p>
          <w:p w14:paraId="5FD02FA9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50C14B9F" w14:textId="77777777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approve P/F proposal to move forward with minor changes, as a policy. </w:t>
            </w:r>
          </w:p>
          <w:p w14:paraId="227EFBD0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7C8F275C" w14:textId="746B066E" w:rsidR="00B21CA3" w:rsidRDefault="00FF67F9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</w:t>
            </w:r>
            <w:r w:rsidR="00B21CA3">
              <w:rPr>
                <w:sz w:val="20"/>
                <w:szCs w:val="20"/>
              </w:rPr>
              <w:t xml:space="preserve">: unanimous approval. </w:t>
            </w:r>
          </w:p>
          <w:p w14:paraId="1AE5FB98" w14:textId="77777777" w:rsidR="00B21CA3" w:rsidRDefault="00B21CA3" w:rsidP="00B21CA3">
            <w:pPr>
              <w:rPr>
                <w:sz w:val="20"/>
                <w:szCs w:val="20"/>
              </w:rPr>
            </w:pPr>
          </w:p>
          <w:p w14:paraId="03F1C3C6" w14:textId="575C05AE" w:rsidR="00B21CA3" w:rsidRDefault="00B21CA3" w:rsidP="00B2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Swinton: Proposal will go in as a motion, If SAPC has feedback we will address it</w:t>
            </w:r>
            <w:r w:rsidR="00F80B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otherwise it will go on for a vote at the last senate meeting for the year. </w:t>
            </w:r>
          </w:p>
          <w:p w14:paraId="7931C6D8" w14:textId="77777777" w:rsidR="004F15BB" w:rsidRPr="00932620" w:rsidRDefault="004F15BB" w:rsidP="00570357">
            <w:pPr>
              <w:rPr>
                <w:sz w:val="18"/>
                <w:szCs w:val="22"/>
              </w:rPr>
            </w:pPr>
          </w:p>
          <w:p w14:paraId="56612595" w14:textId="77777777" w:rsidR="00B21CA3" w:rsidRPr="00547015" w:rsidRDefault="00B21CA3" w:rsidP="00B21CA3">
            <w:pPr>
              <w:rPr>
                <w:b/>
                <w:bCs/>
                <w:sz w:val="20"/>
                <w:szCs w:val="20"/>
              </w:rPr>
            </w:pPr>
            <w:r w:rsidRPr="00547015">
              <w:rPr>
                <w:b/>
                <w:bCs/>
                <w:sz w:val="20"/>
                <w:szCs w:val="20"/>
              </w:rPr>
              <w:t xml:space="preserve">Discussion on Degree Plan – Summer required courses </w:t>
            </w:r>
          </w:p>
          <w:p w14:paraId="56CB55EE" w14:textId="3E8EA67B" w:rsidR="004F15BB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</w:t>
            </w:r>
          </w:p>
          <w:p w14:paraId="01958D9C" w14:textId="68B49C77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(Reporting out on college feedback) </w:t>
            </w:r>
          </w:p>
          <w:p w14:paraId="73E360FC" w14:textId="750CA8FE" w:rsidR="00FF67F9" w:rsidRDefault="00FF67F9" w:rsidP="00570357">
            <w:pPr>
              <w:rPr>
                <w:sz w:val="18"/>
                <w:szCs w:val="22"/>
              </w:rPr>
            </w:pPr>
          </w:p>
          <w:p w14:paraId="01BC0573" w14:textId="51A528BF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Swinton </w:t>
            </w:r>
            <w:proofErr w:type="spellStart"/>
            <w:r>
              <w:rPr>
                <w:sz w:val="18"/>
                <w:szCs w:val="22"/>
              </w:rPr>
              <w:t>CoB</w:t>
            </w:r>
            <w:proofErr w:type="spellEnd"/>
            <w:r>
              <w:rPr>
                <w:sz w:val="18"/>
                <w:szCs w:val="22"/>
              </w:rPr>
              <w:t xml:space="preserve">:  Summer courses, but none are required for major. </w:t>
            </w:r>
          </w:p>
          <w:p w14:paraId="4818FE74" w14:textId="01E68488" w:rsidR="00FF67F9" w:rsidRDefault="00FF67F9" w:rsidP="00570357">
            <w:pPr>
              <w:rPr>
                <w:sz w:val="18"/>
                <w:szCs w:val="22"/>
              </w:rPr>
            </w:pPr>
          </w:p>
          <w:p w14:paraId="03770776" w14:textId="5870F6F5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Speelman </w:t>
            </w:r>
            <w:proofErr w:type="spellStart"/>
            <w:r>
              <w:rPr>
                <w:sz w:val="18"/>
                <w:szCs w:val="22"/>
              </w:rPr>
              <w:t>CoHS</w:t>
            </w:r>
            <w:proofErr w:type="spellEnd"/>
            <w:r>
              <w:rPr>
                <w:sz w:val="18"/>
                <w:szCs w:val="22"/>
              </w:rPr>
              <w:t xml:space="preserve">: </w:t>
            </w:r>
            <w:r w:rsidR="00F80B39">
              <w:rPr>
                <w:sz w:val="18"/>
                <w:szCs w:val="22"/>
              </w:rPr>
              <w:t>(</w:t>
            </w:r>
            <w:r>
              <w:rPr>
                <w:sz w:val="18"/>
                <w:szCs w:val="22"/>
              </w:rPr>
              <w:t>first reported some classe</w:t>
            </w:r>
            <w:r w:rsidR="00F80B39">
              <w:rPr>
                <w:sz w:val="18"/>
                <w:szCs w:val="22"/>
              </w:rPr>
              <w:t>s</w:t>
            </w:r>
            <w:r>
              <w:rPr>
                <w:sz w:val="18"/>
                <w:szCs w:val="22"/>
              </w:rPr>
              <w:t xml:space="preserve"> but retracted via email</w:t>
            </w:r>
            <w:r w:rsidR="00F80B39">
              <w:rPr>
                <w:sz w:val="18"/>
                <w:szCs w:val="22"/>
              </w:rPr>
              <w:t xml:space="preserve"> after meeting. </w:t>
            </w:r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So</w:t>
            </w:r>
            <w:proofErr w:type="gramEnd"/>
            <w:r>
              <w:rPr>
                <w:sz w:val="18"/>
                <w:szCs w:val="22"/>
              </w:rPr>
              <w:t xml:space="preserve"> no current required summer courses.</w:t>
            </w:r>
            <w:r w:rsidR="00F80B39">
              <w:rPr>
                <w:sz w:val="18"/>
                <w:szCs w:val="22"/>
              </w:rPr>
              <w:t xml:space="preserve">) </w:t>
            </w:r>
          </w:p>
          <w:p w14:paraId="1A714DD8" w14:textId="07C40867" w:rsidR="00FF67F9" w:rsidRDefault="00FF67F9" w:rsidP="00570357">
            <w:pPr>
              <w:rPr>
                <w:sz w:val="18"/>
                <w:szCs w:val="22"/>
              </w:rPr>
            </w:pPr>
          </w:p>
          <w:p w14:paraId="0682FBFD" w14:textId="238AD2B1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Sumowski </w:t>
            </w:r>
            <w:proofErr w:type="spellStart"/>
            <w:r>
              <w:rPr>
                <w:sz w:val="18"/>
                <w:szCs w:val="22"/>
              </w:rPr>
              <w:t>CoE</w:t>
            </w:r>
            <w:proofErr w:type="spellEnd"/>
            <w:r>
              <w:rPr>
                <w:sz w:val="18"/>
                <w:szCs w:val="22"/>
              </w:rPr>
              <w:t xml:space="preserve">: Yes, there are required summer courses, but these are the pre-planning courses for teacher prep and certification for the state. There are no alternatives for this setup. </w:t>
            </w:r>
          </w:p>
          <w:p w14:paraId="1FC18A26" w14:textId="5EDD8FF8" w:rsidR="00FF67F9" w:rsidRDefault="00FF67F9" w:rsidP="00570357">
            <w:pPr>
              <w:rPr>
                <w:sz w:val="18"/>
                <w:szCs w:val="22"/>
              </w:rPr>
            </w:pPr>
          </w:p>
          <w:p w14:paraId="74E917D3" w14:textId="0BFAAD1E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Lisse </w:t>
            </w:r>
            <w:proofErr w:type="spellStart"/>
            <w:r>
              <w:rPr>
                <w:sz w:val="18"/>
                <w:szCs w:val="22"/>
              </w:rPr>
              <w:t>CoAS</w:t>
            </w:r>
            <w:proofErr w:type="spellEnd"/>
            <w:r>
              <w:rPr>
                <w:sz w:val="18"/>
                <w:szCs w:val="22"/>
              </w:rPr>
              <w:t xml:space="preserve">: Still waiting on some responses. </w:t>
            </w:r>
          </w:p>
          <w:p w14:paraId="2AD0198A" w14:textId="52B682A1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Chem – has none </w:t>
            </w:r>
          </w:p>
          <w:p w14:paraId="3EBE4D47" w14:textId="745DBB2A" w:rsidR="00FF67F9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Biology etc. – have a few summer courses that are only offered in the </w:t>
            </w:r>
            <w:proofErr w:type="gramStart"/>
            <w:r>
              <w:rPr>
                <w:sz w:val="18"/>
                <w:szCs w:val="22"/>
              </w:rPr>
              <w:t>summer</w:t>
            </w:r>
            <w:proofErr w:type="gramEnd"/>
            <w:r>
              <w:rPr>
                <w:sz w:val="18"/>
                <w:szCs w:val="22"/>
              </w:rPr>
              <w:t xml:space="preserve"> but they have alternative options. However, those alternative options aren’t that appealing to students. </w:t>
            </w:r>
          </w:p>
          <w:p w14:paraId="4AE23511" w14:textId="631A9BEC" w:rsidR="00FF67F9" w:rsidRDefault="00FF67F9" w:rsidP="00570357">
            <w:pPr>
              <w:rPr>
                <w:sz w:val="18"/>
                <w:szCs w:val="22"/>
              </w:rPr>
            </w:pPr>
          </w:p>
          <w:p w14:paraId="2716FC3F" w14:textId="3381FE28" w:rsidR="004022BC" w:rsidRDefault="00FF67F9" w:rsidP="0057035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Swinton: Kay was concerned about this at last </w:t>
            </w:r>
            <w:r w:rsidR="00B01411">
              <w:rPr>
                <w:sz w:val="18"/>
                <w:szCs w:val="22"/>
              </w:rPr>
              <w:t>month’s</w:t>
            </w:r>
            <w:r>
              <w:rPr>
                <w:sz w:val="18"/>
                <w:szCs w:val="22"/>
              </w:rPr>
              <w:t xml:space="preserve"> ECUS meeting.  We’ve established there may be an issue here. We will need a little more information. Next </w:t>
            </w:r>
            <w:r w:rsidR="00B01411">
              <w:rPr>
                <w:sz w:val="18"/>
                <w:szCs w:val="22"/>
              </w:rPr>
              <w:t>year’s</w:t>
            </w:r>
            <w:r>
              <w:rPr>
                <w:sz w:val="18"/>
                <w:szCs w:val="22"/>
              </w:rPr>
              <w:t xml:space="preserve"> APC cohort may need to pick this item up. </w:t>
            </w:r>
            <w:r w:rsidR="004022BC">
              <w:rPr>
                <w:sz w:val="18"/>
                <w:szCs w:val="22"/>
              </w:rPr>
              <w:t xml:space="preserve">We will put it in our annual report to look at this more closely in the fall. </w:t>
            </w:r>
          </w:p>
          <w:p w14:paraId="12881868" w14:textId="0A1D0B14" w:rsidR="004022BC" w:rsidRDefault="004022BC" w:rsidP="00570357">
            <w:pPr>
              <w:rPr>
                <w:sz w:val="18"/>
                <w:szCs w:val="22"/>
              </w:rPr>
            </w:pPr>
          </w:p>
          <w:p w14:paraId="6DB27B9C" w14:textId="733D09A7" w:rsidR="00484DA2" w:rsidRDefault="00484DA2" w:rsidP="00570357">
            <w:pPr>
              <w:rPr>
                <w:sz w:val="18"/>
                <w:szCs w:val="22"/>
              </w:rPr>
            </w:pPr>
          </w:p>
          <w:p w14:paraId="292542E6" w14:textId="55688FED" w:rsidR="00116B90" w:rsidRPr="00932620" w:rsidRDefault="00484DA2" w:rsidP="00484DA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2697" w:type="dxa"/>
          </w:tcPr>
          <w:p w14:paraId="5F4619A0" w14:textId="77777777" w:rsidR="001C162F" w:rsidRDefault="001C162F" w:rsidP="0057035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Motion approved for Pass/Fail policy.</w:t>
            </w:r>
          </w:p>
          <w:p w14:paraId="28D56A31" w14:textId="77777777" w:rsidR="001C162F" w:rsidRDefault="001C162F" w:rsidP="00570357">
            <w:pPr>
              <w:rPr>
                <w:sz w:val="20"/>
              </w:rPr>
            </w:pPr>
          </w:p>
          <w:p w14:paraId="2268D0B9" w14:textId="77777777" w:rsidR="001C162F" w:rsidRDefault="001C162F" w:rsidP="00570357">
            <w:pPr>
              <w:rPr>
                <w:sz w:val="20"/>
              </w:rPr>
            </w:pPr>
          </w:p>
          <w:p w14:paraId="105784A0" w14:textId="77777777" w:rsidR="001C162F" w:rsidRDefault="001C162F" w:rsidP="00570357">
            <w:pPr>
              <w:rPr>
                <w:sz w:val="20"/>
              </w:rPr>
            </w:pPr>
          </w:p>
          <w:p w14:paraId="594C0037" w14:textId="77777777" w:rsidR="001C162F" w:rsidRDefault="001C162F" w:rsidP="00570357">
            <w:pPr>
              <w:rPr>
                <w:sz w:val="20"/>
              </w:rPr>
            </w:pPr>
          </w:p>
          <w:p w14:paraId="4E4D098B" w14:textId="77777777" w:rsidR="001C162F" w:rsidRDefault="001C162F" w:rsidP="00570357">
            <w:pPr>
              <w:rPr>
                <w:sz w:val="20"/>
              </w:rPr>
            </w:pPr>
          </w:p>
          <w:p w14:paraId="08872DB1" w14:textId="77777777" w:rsidR="001C162F" w:rsidRDefault="001C162F" w:rsidP="00570357">
            <w:pPr>
              <w:rPr>
                <w:sz w:val="20"/>
              </w:rPr>
            </w:pPr>
          </w:p>
          <w:p w14:paraId="5D38A295" w14:textId="77777777" w:rsidR="001C162F" w:rsidRDefault="001C162F" w:rsidP="00570357">
            <w:pPr>
              <w:rPr>
                <w:sz w:val="20"/>
              </w:rPr>
            </w:pPr>
          </w:p>
          <w:p w14:paraId="11CC2355" w14:textId="77777777" w:rsidR="001C162F" w:rsidRDefault="001C162F" w:rsidP="00570357">
            <w:pPr>
              <w:rPr>
                <w:sz w:val="20"/>
              </w:rPr>
            </w:pPr>
          </w:p>
          <w:p w14:paraId="0946FB01" w14:textId="77777777" w:rsidR="001C162F" w:rsidRDefault="001C162F" w:rsidP="00570357">
            <w:pPr>
              <w:rPr>
                <w:sz w:val="20"/>
              </w:rPr>
            </w:pPr>
          </w:p>
          <w:p w14:paraId="4EDB11F6" w14:textId="77777777" w:rsidR="001C162F" w:rsidRDefault="001C162F" w:rsidP="00570357">
            <w:pPr>
              <w:rPr>
                <w:sz w:val="20"/>
              </w:rPr>
            </w:pPr>
          </w:p>
          <w:p w14:paraId="351788AF" w14:textId="77777777" w:rsidR="001C162F" w:rsidRDefault="001C162F" w:rsidP="00570357">
            <w:pPr>
              <w:rPr>
                <w:sz w:val="20"/>
              </w:rPr>
            </w:pPr>
          </w:p>
          <w:p w14:paraId="4AF14F77" w14:textId="77777777" w:rsidR="001C162F" w:rsidRDefault="001C162F" w:rsidP="00570357">
            <w:pPr>
              <w:rPr>
                <w:sz w:val="20"/>
              </w:rPr>
            </w:pPr>
          </w:p>
          <w:p w14:paraId="7415B168" w14:textId="77777777" w:rsidR="001C162F" w:rsidRDefault="001C162F" w:rsidP="00570357">
            <w:pPr>
              <w:rPr>
                <w:sz w:val="20"/>
              </w:rPr>
            </w:pPr>
          </w:p>
          <w:p w14:paraId="66B03A06" w14:textId="77777777" w:rsidR="001C162F" w:rsidRDefault="001C162F" w:rsidP="00570357">
            <w:pPr>
              <w:rPr>
                <w:sz w:val="20"/>
              </w:rPr>
            </w:pPr>
          </w:p>
          <w:p w14:paraId="7DE0B746" w14:textId="77777777" w:rsidR="001C162F" w:rsidRDefault="001C162F" w:rsidP="00570357">
            <w:pPr>
              <w:rPr>
                <w:sz w:val="20"/>
              </w:rPr>
            </w:pPr>
          </w:p>
          <w:p w14:paraId="3441F68C" w14:textId="77777777" w:rsidR="001C162F" w:rsidRDefault="001C162F" w:rsidP="00570357">
            <w:pPr>
              <w:rPr>
                <w:sz w:val="20"/>
              </w:rPr>
            </w:pPr>
          </w:p>
          <w:p w14:paraId="40F5A754" w14:textId="77777777" w:rsidR="001C162F" w:rsidRDefault="001C162F" w:rsidP="00570357">
            <w:pPr>
              <w:rPr>
                <w:sz w:val="20"/>
              </w:rPr>
            </w:pPr>
          </w:p>
          <w:p w14:paraId="2F5CECA8" w14:textId="77777777" w:rsidR="001C162F" w:rsidRDefault="001C162F" w:rsidP="00570357">
            <w:pPr>
              <w:rPr>
                <w:sz w:val="20"/>
              </w:rPr>
            </w:pPr>
          </w:p>
          <w:p w14:paraId="77A13E62" w14:textId="77777777" w:rsidR="001C162F" w:rsidRDefault="001C162F" w:rsidP="00570357">
            <w:pPr>
              <w:rPr>
                <w:sz w:val="20"/>
              </w:rPr>
            </w:pPr>
          </w:p>
          <w:p w14:paraId="4A6313DB" w14:textId="77777777" w:rsidR="001C162F" w:rsidRDefault="001C162F" w:rsidP="00570357">
            <w:pPr>
              <w:rPr>
                <w:sz w:val="20"/>
              </w:rPr>
            </w:pPr>
          </w:p>
          <w:p w14:paraId="7CEE98D3" w14:textId="77777777" w:rsidR="001C162F" w:rsidRDefault="001C162F" w:rsidP="00570357">
            <w:pPr>
              <w:rPr>
                <w:sz w:val="20"/>
              </w:rPr>
            </w:pPr>
          </w:p>
          <w:p w14:paraId="3FFF9A52" w14:textId="77777777" w:rsidR="001C162F" w:rsidRDefault="001C162F" w:rsidP="00570357">
            <w:pPr>
              <w:rPr>
                <w:sz w:val="20"/>
              </w:rPr>
            </w:pPr>
          </w:p>
          <w:p w14:paraId="0AF9DAB9" w14:textId="77777777" w:rsidR="001C162F" w:rsidRDefault="001C162F" w:rsidP="00570357">
            <w:pPr>
              <w:rPr>
                <w:sz w:val="20"/>
              </w:rPr>
            </w:pPr>
          </w:p>
          <w:p w14:paraId="312DA612" w14:textId="77777777" w:rsidR="001C162F" w:rsidRDefault="001C162F" w:rsidP="00570357">
            <w:pPr>
              <w:rPr>
                <w:sz w:val="20"/>
              </w:rPr>
            </w:pPr>
          </w:p>
          <w:p w14:paraId="64CF9C5F" w14:textId="77777777" w:rsidR="001C162F" w:rsidRDefault="001C162F" w:rsidP="00570357">
            <w:pPr>
              <w:rPr>
                <w:sz w:val="20"/>
              </w:rPr>
            </w:pPr>
          </w:p>
          <w:p w14:paraId="4CC14D14" w14:textId="77777777" w:rsidR="001C162F" w:rsidRDefault="001C162F" w:rsidP="00570357">
            <w:pPr>
              <w:rPr>
                <w:sz w:val="20"/>
              </w:rPr>
            </w:pPr>
          </w:p>
          <w:p w14:paraId="38817224" w14:textId="77777777" w:rsidR="001C162F" w:rsidRDefault="001C162F" w:rsidP="00570357">
            <w:pPr>
              <w:rPr>
                <w:sz w:val="20"/>
              </w:rPr>
            </w:pPr>
          </w:p>
          <w:p w14:paraId="24551F96" w14:textId="77777777" w:rsidR="001C162F" w:rsidRDefault="001C162F" w:rsidP="00570357">
            <w:pPr>
              <w:rPr>
                <w:sz w:val="20"/>
              </w:rPr>
            </w:pPr>
          </w:p>
          <w:p w14:paraId="15843179" w14:textId="22B7C8AB" w:rsidR="00570357" w:rsidRDefault="001C162F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Swinton will add summer course discussion in annual meeting summary and recommend this discussion to continue in the fall.  </w:t>
            </w:r>
          </w:p>
        </w:tc>
        <w:tc>
          <w:tcPr>
            <w:tcW w:w="2816" w:type="dxa"/>
          </w:tcPr>
          <w:p w14:paraId="5573C4A5" w14:textId="362E0243" w:rsidR="00570357" w:rsidRDefault="001C162F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Swinton: Pass/Fail Motion will be added and forwarded to university senate. </w:t>
            </w:r>
          </w:p>
          <w:p w14:paraId="73AC39D7" w14:textId="77777777" w:rsidR="001C162F" w:rsidRDefault="001C162F" w:rsidP="00570357">
            <w:pPr>
              <w:rPr>
                <w:sz w:val="20"/>
              </w:rPr>
            </w:pPr>
          </w:p>
          <w:p w14:paraId="2F2C8C92" w14:textId="77777777" w:rsidR="001C162F" w:rsidRDefault="001C162F" w:rsidP="00570357">
            <w:pPr>
              <w:rPr>
                <w:sz w:val="20"/>
              </w:rPr>
            </w:pPr>
          </w:p>
          <w:p w14:paraId="7C570E98" w14:textId="77777777" w:rsidR="001C162F" w:rsidRDefault="001C162F" w:rsidP="00570357">
            <w:pPr>
              <w:rPr>
                <w:sz w:val="20"/>
              </w:rPr>
            </w:pPr>
          </w:p>
          <w:p w14:paraId="1BAD08B5" w14:textId="77777777" w:rsidR="001C162F" w:rsidRDefault="001C162F" w:rsidP="00570357">
            <w:pPr>
              <w:rPr>
                <w:sz w:val="20"/>
              </w:rPr>
            </w:pPr>
          </w:p>
          <w:p w14:paraId="584B826F" w14:textId="77777777" w:rsidR="001C162F" w:rsidRDefault="001C162F" w:rsidP="00570357">
            <w:pPr>
              <w:rPr>
                <w:sz w:val="20"/>
              </w:rPr>
            </w:pPr>
          </w:p>
          <w:p w14:paraId="67CCFFE6" w14:textId="77777777" w:rsidR="001C162F" w:rsidRDefault="001C162F" w:rsidP="00570357">
            <w:pPr>
              <w:rPr>
                <w:sz w:val="20"/>
              </w:rPr>
            </w:pPr>
          </w:p>
          <w:p w14:paraId="1DA014CD" w14:textId="77777777" w:rsidR="001C162F" w:rsidRDefault="001C162F" w:rsidP="00570357">
            <w:pPr>
              <w:rPr>
                <w:sz w:val="20"/>
              </w:rPr>
            </w:pPr>
          </w:p>
          <w:p w14:paraId="4BDF1155" w14:textId="77777777" w:rsidR="001C162F" w:rsidRDefault="001C162F" w:rsidP="00570357">
            <w:pPr>
              <w:rPr>
                <w:sz w:val="20"/>
              </w:rPr>
            </w:pPr>
          </w:p>
          <w:p w14:paraId="32A541C8" w14:textId="77777777" w:rsidR="001C162F" w:rsidRDefault="001C162F" w:rsidP="00570357">
            <w:pPr>
              <w:rPr>
                <w:sz w:val="20"/>
              </w:rPr>
            </w:pPr>
          </w:p>
          <w:p w14:paraId="165B268C" w14:textId="77777777" w:rsidR="001C162F" w:rsidRDefault="001C162F" w:rsidP="00570357">
            <w:pPr>
              <w:rPr>
                <w:sz w:val="20"/>
              </w:rPr>
            </w:pPr>
          </w:p>
          <w:p w14:paraId="2AE248BB" w14:textId="77777777" w:rsidR="001C162F" w:rsidRDefault="001C162F" w:rsidP="00570357">
            <w:pPr>
              <w:rPr>
                <w:sz w:val="20"/>
              </w:rPr>
            </w:pPr>
          </w:p>
          <w:p w14:paraId="7C5D6F32" w14:textId="77777777" w:rsidR="001C162F" w:rsidRDefault="001C162F" w:rsidP="00570357">
            <w:pPr>
              <w:rPr>
                <w:sz w:val="20"/>
              </w:rPr>
            </w:pPr>
          </w:p>
          <w:p w14:paraId="6A7F1846" w14:textId="77777777" w:rsidR="001C162F" w:rsidRDefault="001C162F" w:rsidP="00570357">
            <w:pPr>
              <w:rPr>
                <w:sz w:val="20"/>
              </w:rPr>
            </w:pPr>
          </w:p>
          <w:p w14:paraId="47E30EDD" w14:textId="77777777" w:rsidR="001C162F" w:rsidRDefault="001C162F" w:rsidP="00570357">
            <w:pPr>
              <w:rPr>
                <w:sz w:val="20"/>
              </w:rPr>
            </w:pPr>
          </w:p>
          <w:p w14:paraId="508A264F" w14:textId="77777777" w:rsidR="001C162F" w:rsidRDefault="001C162F" w:rsidP="00570357">
            <w:pPr>
              <w:rPr>
                <w:sz w:val="20"/>
              </w:rPr>
            </w:pPr>
          </w:p>
          <w:p w14:paraId="307D544A" w14:textId="77777777" w:rsidR="001C162F" w:rsidRDefault="001C162F" w:rsidP="00570357">
            <w:pPr>
              <w:rPr>
                <w:sz w:val="20"/>
              </w:rPr>
            </w:pPr>
          </w:p>
          <w:p w14:paraId="46026D96" w14:textId="77777777" w:rsidR="001C162F" w:rsidRDefault="001C162F" w:rsidP="00570357">
            <w:pPr>
              <w:rPr>
                <w:sz w:val="20"/>
              </w:rPr>
            </w:pPr>
          </w:p>
          <w:p w14:paraId="4A492D3E" w14:textId="77777777" w:rsidR="001C162F" w:rsidRDefault="001C162F" w:rsidP="00570357">
            <w:pPr>
              <w:rPr>
                <w:sz w:val="20"/>
              </w:rPr>
            </w:pPr>
          </w:p>
          <w:p w14:paraId="26877D57" w14:textId="77777777" w:rsidR="001C162F" w:rsidRDefault="001C162F" w:rsidP="00570357">
            <w:pPr>
              <w:rPr>
                <w:sz w:val="20"/>
              </w:rPr>
            </w:pPr>
          </w:p>
          <w:p w14:paraId="53FE98D0" w14:textId="77777777" w:rsidR="001C162F" w:rsidRDefault="001C162F" w:rsidP="00570357">
            <w:pPr>
              <w:rPr>
                <w:sz w:val="20"/>
              </w:rPr>
            </w:pPr>
          </w:p>
          <w:p w14:paraId="542927C3" w14:textId="77777777" w:rsidR="001C162F" w:rsidRDefault="001C162F" w:rsidP="00570357">
            <w:pPr>
              <w:rPr>
                <w:sz w:val="20"/>
              </w:rPr>
            </w:pPr>
          </w:p>
          <w:p w14:paraId="47868A43" w14:textId="77777777" w:rsidR="001C162F" w:rsidRDefault="001C162F" w:rsidP="00570357">
            <w:pPr>
              <w:rPr>
                <w:sz w:val="20"/>
              </w:rPr>
            </w:pPr>
          </w:p>
          <w:p w14:paraId="4AA425AD" w14:textId="77777777" w:rsidR="001C162F" w:rsidRDefault="001C162F" w:rsidP="00570357">
            <w:pPr>
              <w:rPr>
                <w:sz w:val="20"/>
              </w:rPr>
            </w:pPr>
          </w:p>
          <w:p w14:paraId="1F2F2879" w14:textId="77777777" w:rsidR="001C162F" w:rsidRDefault="001C162F" w:rsidP="00570357">
            <w:pPr>
              <w:rPr>
                <w:sz w:val="20"/>
              </w:rPr>
            </w:pPr>
          </w:p>
          <w:p w14:paraId="30A7D887" w14:textId="77777777" w:rsidR="001C162F" w:rsidRDefault="001C162F" w:rsidP="00570357">
            <w:pPr>
              <w:rPr>
                <w:sz w:val="20"/>
              </w:rPr>
            </w:pPr>
          </w:p>
          <w:p w14:paraId="23AB1FF3" w14:textId="77777777" w:rsidR="001C162F" w:rsidRDefault="001C162F" w:rsidP="00570357">
            <w:pPr>
              <w:rPr>
                <w:sz w:val="20"/>
              </w:rPr>
            </w:pPr>
          </w:p>
          <w:p w14:paraId="42D7AC62" w14:textId="77777777" w:rsidR="001C162F" w:rsidRDefault="001C162F" w:rsidP="00570357">
            <w:pPr>
              <w:rPr>
                <w:sz w:val="20"/>
              </w:rPr>
            </w:pPr>
          </w:p>
          <w:p w14:paraId="0B6AA01D" w14:textId="2E32003C" w:rsidR="001C162F" w:rsidRDefault="001C162F" w:rsidP="00570357">
            <w:pPr>
              <w:rPr>
                <w:sz w:val="20"/>
              </w:rPr>
            </w:pPr>
            <w:r>
              <w:rPr>
                <w:sz w:val="20"/>
              </w:rPr>
              <w:t xml:space="preserve">Summer course topic will continue with next year APC cohort. </w:t>
            </w:r>
          </w:p>
        </w:tc>
      </w:tr>
      <w:tr w:rsidR="00F16877" w14:paraId="5D5ED05F" w14:textId="77777777" w:rsidTr="009C4D31">
        <w:trPr>
          <w:trHeight w:val="917"/>
        </w:trPr>
        <w:tc>
          <w:tcPr>
            <w:tcW w:w="3132" w:type="dxa"/>
            <w:tcBorders>
              <w:left w:val="double" w:sz="4" w:space="0" w:color="auto"/>
            </w:tcBorders>
          </w:tcPr>
          <w:p w14:paraId="46CB9035" w14:textId="77777777" w:rsidR="00F16877" w:rsidRPr="008B1877" w:rsidRDefault="00F16877" w:rsidP="00F16877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0A681F84" w14:textId="77777777" w:rsidR="00F16877" w:rsidRDefault="00F16877" w:rsidP="00F16877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07C4366B" w14:textId="5717CACA" w:rsidR="00F16877" w:rsidRPr="00582D26" w:rsidRDefault="00F16877" w:rsidP="00F16877">
            <w:pPr>
              <w:rPr>
                <w:b/>
                <w:bCs/>
                <w:sz w:val="20"/>
              </w:rPr>
            </w:pPr>
          </w:p>
        </w:tc>
        <w:tc>
          <w:tcPr>
            <w:tcW w:w="5395" w:type="dxa"/>
          </w:tcPr>
          <w:p w14:paraId="037D0D48" w14:textId="3397D57A" w:rsidR="00547015" w:rsidRPr="00FF67F9" w:rsidRDefault="00B21CA3" w:rsidP="00F16877">
            <w:pPr>
              <w:rPr>
                <w:b/>
                <w:bCs/>
                <w:sz w:val="20"/>
                <w:szCs w:val="20"/>
              </w:rPr>
            </w:pPr>
            <w:r w:rsidRPr="00FF67F9">
              <w:rPr>
                <w:b/>
                <w:bCs/>
                <w:sz w:val="20"/>
                <w:szCs w:val="20"/>
              </w:rPr>
              <w:t xml:space="preserve">Syllabus Statement </w:t>
            </w:r>
          </w:p>
          <w:p w14:paraId="62E588C7" w14:textId="1ABD23DF" w:rsidR="00B21CA3" w:rsidRDefault="00B21CA3" w:rsidP="00F16877">
            <w:pPr>
              <w:rPr>
                <w:sz w:val="20"/>
                <w:szCs w:val="20"/>
              </w:rPr>
            </w:pPr>
          </w:p>
          <w:p w14:paraId="6515D2DD" w14:textId="48E29D93" w:rsidR="00B21CA3" w:rsidRDefault="00B21CA3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Any concerns with the syllabus statement shared via email prior to the meeting? Shall we submit it? </w:t>
            </w:r>
          </w:p>
          <w:p w14:paraId="38C3F4BB" w14:textId="50908C17" w:rsidR="00FF67F9" w:rsidRDefault="00FF67F9" w:rsidP="00F16877">
            <w:pPr>
              <w:rPr>
                <w:sz w:val="20"/>
                <w:szCs w:val="20"/>
              </w:rPr>
            </w:pPr>
          </w:p>
          <w:p w14:paraId="545B263F" w14:textId="1669D87D" w:rsidR="00FF67F9" w:rsidRDefault="00FF67F9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  <w:p w14:paraId="0AC8348C" w14:textId="77777777" w:rsidR="00FF67F9" w:rsidRPr="00FF67F9" w:rsidRDefault="00FF67F9" w:rsidP="00FF67F9">
            <w:pPr>
              <w:rPr>
                <w:b/>
                <w:bCs/>
                <w:sz w:val="20"/>
                <w:szCs w:val="20"/>
              </w:rPr>
            </w:pPr>
            <w:r w:rsidRPr="00FF67F9">
              <w:rPr>
                <w:b/>
                <w:bCs/>
                <w:sz w:val="20"/>
                <w:szCs w:val="20"/>
              </w:rPr>
              <w:t>GCSU Syllabus Statement on Mental Health</w:t>
            </w:r>
          </w:p>
          <w:p w14:paraId="097C61DE" w14:textId="03C329BD" w:rsidR="00FF67F9" w:rsidRPr="00FF67F9" w:rsidRDefault="00FF67F9" w:rsidP="00FF67F9">
            <w:pPr>
              <w:rPr>
                <w:sz w:val="20"/>
                <w:szCs w:val="20"/>
              </w:rPr>
            </w:pPr>
            <w:r w:rsidRPr="00FF67F9">
              <w:rPr>
                <w:sz w:val="20"/>
                <w:szCs w:val="20"/>
              </w:rPr>
              <w:t>In order to best meet the needs of students and their mental health, the University System of Georgia (USG) and Georgia College &amp; State University provides 24/7 counseling through Christy Campus Health (833-855-0085 or https://www.gcsu.edu/gcmentalhealth ) alongside on-campus Counseling Services (478-445-5331).</w:t>
            </w:r>
          </w:p>
          <w:p w14:paraId="75A2FC03" w14:textId="77777777" w:rsidR="00FF67F9" w:rsidRDefault="00FF67F9" w:rsidP="00F16877">
            <w:pPr>
              <w:rPr>
                <w:sz w:val="20"/>
                <w:szCs w:val="20"/>
              </w:rPr>
            </w:pPr>
          </w:p>
          <w:p w14:paraId="3EBCF840" w14:textId="728C89B0" w:rsidR="00FF67F9" w:rsidRDefault="00FF67F9" w:rsidP="00F16877">
            <w:pPr>
              <w:rPr>
                <w:sz w:val="20"/>
                <w:szCs w:val="20"/>
              </w:rPr>
            </w:pPr>
          </w:p>
          <w:p w14:paraId="148B07FF" w14:textId="14C59F7F" w:rsidR="00FF67F9" w:rsidRDefault="00FF67F9" w:rsidP="00F16877">
            <w:pPr>
              <w:rPr>
                <w:sz w:val="20"/>
                <w:szCs w:val="20"/>
              </w:rPr>
            </w:pPr>
            <w:r w:rsidRPr="00FF67F9">
              <w:rPr>
                <w:sz w:val="20"/>
                <w:szCs w:val="20"/>
              </w:rPr>
              <w:t>Gorzelany-Mostak</w:t>
            </w:r>
            <w:r>
              <w:rPr>
                <w:sz w:val="20"/>
                <w:szCs w:val="20"/>
              </w:rPr>
              <w:t xml:space="preserve"> made motion to approve syllabus statement. Speelman seconded. </w:t>
            </w:r>
          </w:p>
          <w:p w14:paraId="7C847804" w14:textId="00FD2A18" w:rsidR="00FF67F9" w:rsidRDefault="00FF67F9" w:rsidP="00F16877">
            <w:pPr>
              <w:rPr>
                <w:sz w:val="20"/>
                <w:szCs w:val="20"/>
              </w:rPr>
            </w:pPr>
          </w:p>
          <w:p w14:paraId="0B4478EB" w14:textId="605FB163" w:rsidR="00FF67F9" w:rsidRDefault="00FF67F9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approved. </w:t>
            </w:r>
          </w:p>
          <w:p w14:paraId="5225147B" w14:textId="738F93A3" w:rsidR="004022BC" w:rsidRDefault="004022BC" w:rsidP="00F16877">
            <w:pPr>
              <w:rPr>
                <w:sz w:val="20"/>
                <w:szCs w:val="20"/>
              </w:rPr>
            </w:pPr>
          </w:p>
          <w:p w14:paraId="661FD610" w14:textId="77777777" w:rsidR="004022BC" w:rsidRDefault="004022BC" w:rsidP="00F16877">
            <w:pPr>
              <w:rPr>
                <w:sz w:val="20"/>
                <w:szCs w:val="20"/>
              </w:rPr>
            </w:pPr>
          </w:p>
          <w:p w14:paraId="1F74D0FA" w14:textId="5F81D2CC" w:rsidR="004022BC" w:rsidRDefault="004022BC" w:rsidP="00F16877">
            <w:pPr>
              <w:rPr>
                <w:sz w:val="20"/>
                <w:szCs w:val="20"/>
              </w:rPr>
            </w:pPr>
          </w:p>
          <w:p w14:paraId="6FDF30CA" w14:textId="77777777" w:rsidR="004022BC" w:rsidRDefault="004022BC" w:rsidP="004022BC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Call for any other items. </w:t>
            </w:r>
          </w:p>
          <w:p w14:paraId="1280BCFF" w14:textId="118A4D5B" w:rsidR="004022BC" w:rsidRDefault="004022BC" w:rsidP="00F16877">
            <w:pPr>
              <w:rPr>
                <w:sz w:val="20"/>
                <w:szCs w:val="20"/>
              </w:rPr>
            </w:pPr>
          </w:p>
          <w:p w14:paraId="01C6480C" w14:textId="28E4EC0F" w:rsidR="004022BC" w:rsidRDefault="004022BC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Rudkevich</w:t>
            </w:r>
            <w:r>
              <w:rPr>
                <w:sz w:val="20"/>
                <w:szCs w:val="20"/>
              </w:rPr>
              <w:t xml:space="preserve">: Not sure if this is APC or another committee. It’s about the mental health </w:t>
            </w:r>
            <w:r w:rsidR="00B01411">
              <w:rPr>
                <w:sz w:val="20"/>
                <w:szCs w:val="20"/>
              </w:rPr>
              <w:t>accommodations</w:t>
            </w:r>
            <w:r>
              <w:rPr>
                <w:sz w:val="20"/>
                <w:szCs w:val="20"/>
              </w:rPr>
              <w:t xml:space="preserve"> on </w:t>
            </w:r>
            <w:r w:rsidR="00B01411">
              <w:rPr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. Right </w:t>
            </w:r>
            <w:proofErr w:type="gramStart"/>
            <w:r>
              <w:rPr>
                <w:sz w:val="20"/>
                <w:szCs w:val="20"/>
              </w:rPr>
              <w:t>now</w:t>
            </w:r>
            <w:proofErr w:type="gramEnd"/>
            <w:r>
              <w:rPr>
                <w:sz w:val="20"/>
                <w:szCs w:val="20"/>
              </w:rPr>
              <w:t xml:space="preserve"> students need to go to a private psychologist to get an accommodation which can range from $500 - $3000. </w:t>
            </w:r>
          </w:p>
          <w:p w14:paraId="3E06C125" w14:textId="242C8F3F" w:rsidR="004022BC" w:rsidRDefault="004022BC" w:rsidP="00F16877">
            <w:pPr>
              <w:rPr>
                <w:sz w:val="20"/>
                <w:szCs w:val="20"/>
              </w:rPr>
            </w:pPr>
          </w:p>
          <w:p w14:paraId="5C801F74" w14:textId="572E8C56" w:rsidR="004022BC" w:rsidRDefault="004022BC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That would need to go to SAPC. </w:t>
            </w:r>
          </w:p>
          <w:p w14:paraId="2FCAAC6A" w14:textId="0D452AF0" w:rsidR="004022BC" w:rsidRDefault="004022BC" w:rsidP="00F16877">
            <w:pPr>
              <w:rPr>
                <w:sz w:val="20"/>
                <w:szCs w:val="20"/>
              </w:rPr>
            </w:pPr>
          </w:p>
          <w:p w14:paraId="318CF728" w14:textId="3AE8A318" w:rsidR="004022BC" w:rsidRDefault="004022BC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Lisse: Is this a </w:t>
            </w:r>
            <w:r w:rsidR="00B01411">
              <w:rPr>
                <w:sz w:val="20"/>
                <w:szCs w:val="20"/>
              </w:rPr>
              <w:t>professor’s</w:t>
            </w:r>
            <w:r>
              <w:rPr>
                <w:sz w:val="20"/>
                <w:szCs w:val="20"/>
              </w:rPr>
              <w:t xml:space="preserve"> request o</w:t>
            </w:r>
            <w:r w:rsidR="00F80B3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the university? </w:t>
            </w:r>
          </w:p>
          <w:p w14:paraId="0C07E317" w14:textId="259F8F59" w:rsidR="004022BC" w:rsidRDefault="004022BC" w:rsidP="00F16877">
            <w:pPr>
              <w:rPr>
                <w:sz w:val="20"/>
                <w:szCs w:val="20"/>
              </w:rPr>
            </w:pPr>
          </w:p>
          <w:p w14:paraId="754B0054" w14:textId="364C954D" w:rsidR="004022BC" w:rsidRDefault="004022BC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Rudkevich</w:t>
            </w:r>
            <w:r>
              <w:rPr>
                <w:sz w:val="20"/>
                <w:szCs w:val="20"/>
              </w:rPr>
              <w:t xml:space="preserve">: It’s our universities policy. </w:t>
            </w:r>
          </w:p>
          <w:p w14:paraId="330871C8" w14:textId="6601D215" w:rsidR="004022BC" w:rsidRDefault="004022BC" w:rsidP="00F16877">
            <w:pPr>
              <w:rPr>
                <w:sz w:val="20"/>
                <w:szCs w:val="20"/>
              </w:rPr>
            </w:pPr>
          </w:p>
          <w:p w14:paraId="6EE553F5" w14:textId="4A3FC9A8" w:rsidR="004022BC" w:rsidRDefault="004022BC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Sumowski</w:t>
            </w:r>
            <w:r>
              <w:rPr>
                <w:sz w:val="20"/>
                <w:szCs w:val="20"/>
              </w:rPr>
              <w:t xml:space="preserve">: </w:t>
            </w:r>
            <w:r w:rsidR="002D39A2">
              <w:rPr>
                <w:sz w:val="20"/>
                <w:szCs w:val="20"/>
              </w:rPr>
              <w:t xml:space="preserve">To get </w:t>
            </w:r>
            <w:r w:rsidR="00B01411">
              <w:rPr>
                <w:sz w:val="20"/>
                <w:szCs w:val="20"/>
              </w:rPr>
              <w:t>accommodations</w:t>
            </w:r>
            <w:r w:rsidR="002D39A2">
              <w:rPr>
                <w:sz w:val="20"/>
                <w:szCs w:val="20"/>
              </w:rPr>
              <w:t xml:space="preserve"> you have to have a disability which has a wide range. A disability can be anything from allergies, kidney </w:t>
            </w:r>
            <w:r w:rsidR="00B01411">
              <w:rPr>
                <w:sz w:val="20"/>
                <w:szCs w:val="20"/>
              </w:rPr>
              <w:t>dialysis</w:t>
            </w:r>
            <w:r w:rsidR="002D39A2">
              <w:rPr>
                <w:sz w:val="20"/>
                <w:szCs w:val="20"/>
              </w:rPr>
              <w:t xml:space="preserve"> to a learning disability. It’s a </w:t>
            </w:r>
            <w:r w:rsidR="002D39A2">
              <w:rPr>
                <w:sz w:val="20"/>
                <w:szCs w:val="20"/>
              </w:rPr>
              <w:lastRenderedPageBreak/>
              <w:t xml:space="preserve">wide net. I don’t think a psychological evaluation is </w:t>
            </w:r>
            <w:r w:rsidR="00B01411">
              <w:rPr>
                <w:sz w:val="20"/>
                <w:szCs w:val="20"/>
              </w:rPr>
              <w:t>necessary</w:t>
            </w:r>
            <w:r w:rsidR="002D39A2">
              <w:rPr>
                <w:sz w:val="20"/>
                <w:szCs w:val="20"/>
              </w:rPr>
              <w:t xml:space="preserve"> for everyone. </w:t>
            </w:r>
          </w:p>
          <w:p w14:paraId="434AD065" w14:textId="01B7D8F4" w:rsidR="00B21CA3" w:rsidRDefault="00B21CA3" w:rsidP="00F16877">
            <w:pPr>
              <w:rPr>
                <w:sz w:val="20"/>
                <w:szCs w:val="20"/>
              </w:rPr>
            </w:pPr>
          </w:p>
          <w:p w14:paraId="050ABEE5" w14:textId="4E21E991" w:rsidR="002D39A2" w:rsidRDefault="002D39A2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Rudkevich</w:t>
            </w:r>
            <w:r>
              <w:rPr>
                <w:sz w:val="20"/>
                <w:szCs w:val="20"/>
              </w:rPr>
              <w:t xml:space="preserve">: Yes, but if you have </w:t>
            </w:r>
            <w:proofErr w:type="gramStart"/>
            <w:r>
              <w:rPr>
                <w:sz w:val="20"/>
                <w:szCs w:val="20"/>
              </w:rPr>
              <w:t>ADHD</w:t>
            </w:r>
            <w:proofErr w:type="gramEnd"/>
            <w:r>
              <w:rPr>
                <w:sz w:val="20"/>
                <w:szCs w:val="20"/>
              </w:rPr>
              <w:t xml:space="preserve"> you need a psychologist. If you need mental health accommodation you need a psychologist which is a min. of $500. Only exception is if you had a similar </w:t>
            </w:r>
            <w:r w:rsidR="00B01411">
              <w:rPr>
                <w:sz w:val="20"/>
                <w:szCs w:val="20"/>
              </w:rPr>
              <w:t>accommodation</w:t>
            </w:r>
            <w:r>
              <w:rPr>
                <w:sz w:val="20"/>
                <w:szCs w:val="20"/>
              </w:rPr>
              <w:t xml:space="preserve"> for the SAT and you have recently taken those, the SAT accommodation can transfer over. </w:t>
            </w:r>
          </w:p>
          <w:p w14:paraId="12622224" w14:textId="59C47639" w:rsidR="002D39A2" w:rsidRDefault="002D39A2" w:rsidP="00F16877">
            <w:pPr>
              <w:rPr>
                <w:sz w:val="20"/>
                <w:szCs w:val="20"/>
              </w:rPr>
            </w:pPr>
          </w:p>
          <w:p w14:paraId="60F85CEB" w14:textId="2B74DF1B" w:rsidR="002D39A2" w:rsidRDefault="002D39A2" w:rsidP="00F16877">
            <w:pPr>
              <w:rPr>
                <w:sz w:val="20"/>
                <w:szCs w:val="20"/>
              </w:rPr>
            </w:pPr>
            <w:r w:rsidRPr="002D39A2">
              <w:rPr>
                <w:sz w:val="20"/>
                <w:szCs w:val="20"/>
              </w:rPr>
              <w:t>Gorzelany-Mostak</w:t>
            </w:r>
            <w:r>
              <w:rPr>
                <w:sz w:val="20"/>
                <w:szCs w:val="20"/>
              </w:rPr>
              <w:t xml:space="preserve">: What would be another avenue without a medical letter? </w:t>
            </w:r>
          </w:p>
          <w:p w14:paraId="3D9FE607" w14:textId="3A1918F6" w:rsidR="002D39A2" w:rsidRDefault="002D39A2" w:rsidP="00F16877">
            <w:pPr>
              <w:rPr>
                <w:sz w:val="20"/>
                <w:szCs w:val="20"/>
              </w:rPr>
            </w:pPr>
          </w:p>
          <w:p w14:paraId="6FDF5B0C" w14:textId="4D52E9C4" w:rsidR="002D39A2" w:rsidRDefault="002D39A2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Rudkevich</w:t>
            </w:r>
            <w:r>
              <w:rPr>
                <w:sz w:val="20"/>
                <w:szCs w:val="20"/>
              </w:rPr>
              <w:t xml:space="preserve">: We have </w:t>
            </w:r>
            <w:r w:rsidR="00B01411">
              <w:rPr>
                <w:sz w:val="20"/>
                <w:szCs w:val="20"/>
              </w:rPr>
              <w:t xml:space="preserve">a </w:t>
            </w:r>
            <w:r w:rsidR="00B01411" w:rsidRPr="00B01411">
              <w:rPr>
                <w:sz w:val="20"/>
                <w:szCs w:val="20"/>
              </w:rPr>
              <w:t>counseling</w:t>
            </w:r>
            <w:r>
              <w:rPr>
                <w:sz w:val="20"/>
                <w:szCs w:val="20"/>
              </w:rPr>
              <w:t xml:space="preserve"> center, why can’t they do it. I’m not an expert, but that is a free service for students. </w:t>
            </w:r>
          </w:p>
          <w:p w14:paraId="25D77C43" w14:textId="56C6E5B0" w:rsidR="002D39A2" w:rsidRDefault="002D39A2" w:rsidP="00F16877">
            <w:pPr>
              <w:rPr>
                <w:sz w:val="20"/>
                <w:szCs w:val="20"/>
              </w:rPr>
            </w:pPr>
          </w:p>
          <w:p w14:paraId="2766787D" w14:textId="1B9B8D6B" w:rsidR="002D39A2" w:rsidRDefault="002D39A2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This will be a SAPC question. Most have parents or GC insurance, but SAPC can take this one up. </w:t>
            </w:r>
          </w:p>
          <w:p w14:paraId="398CFD84" w14:textId="70E67AE8" w:rsidR="002D39A2" w:rsidRDefault="002D39A2" w:rsidP="00F16877">
            <w:pPr>
              <w:rPr>
                <w:sz w:val="20"/>
                <w:szCs w:val="20"/>
              </w:rPr>
            </w:pPr>
          </w:p>
          <w:p w14:paraId="5505FAD6" w14:textId="3CC7DBA2" w:rsidR="002D39A2" w:rsidRDefault="002D39A2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Knox: I worry this would put a huge strain on the </w:t>
            </w:r>
            <w:r w:rsidR="00B01411" w:rsidRPr="00B01411">
              <w:rPr>
                <w:sz w:val="20"/>
                <w:szCs w:val="20"/>
              </w:rPr>
              <w:t xml:space="preserve">counseling </w:t>
            </w:r>
            <w:r>
              <w:rPr>
                <w:sz w:val="20"/>
                <w:szCs w:val="20"/>
              </w:rPr>
              <w:t>center although it could also be motivation to hire more</w:t>
            </w:r>
            <w:r w:rsidR="00B01411">
              <w:rPr>
                <w:sz w:val="20"/>
                <w:szCs w:val="20"/>
              </w:rPr>
              <w:t xml:space="preserve"> staff. </w:t>
            </w:r>
          </w:p>
          <w:p w14:paraId="3FCBB708" w14:textId="05398E31" w:rsidR="002D39A2" w:rsidRDefault="002D39A2" w:rsidP="00F16877">
            <w:pPr>
              <w:rPr>
                <w:sz w:val="20"/>
                <w:szCs w:val="20"/>
              </w:rPr>
            </w:pPr>
          </w:p>
          <w:p w14:paraId="0C10B0F1" w14:textId="4111BCCC" w:rsidR="002D39A2" w:rsidRDefault="002D39A2" w:rsidP="00F16877">
            <w:pPr>
              <w:rPr>
                <w:sz w:val="20"/>
                <w:szCs w:val="20"/>
              </w:rPr>
            </w:pPr>
            <w:r w:rsidRPr="002D39A2">
              <w:rPr>
                <w:sz w:val="20"/>
                <w:szCs w:val="20"/>
              </w:rPr>
              <w:t>Gorzelany-Mostak</w:t>
            </w:r>
            <w:r>
              <w:rPr>
                <w:sz w:val="20"/>
                <w:szCs w:val="20"/>
              </w:rPr>
              <w:t xml:space="preserve">: I agree with </w:t>
            </w:r>
            <w:r w:rsidRPr="002D39A2">
              <w:rPr>
                <w:sz w:val="20"/>
                <w:szCs w:val="20"/>
              </w:rPr>
              <w:t>Julian</w:t>
            </w:r>
            <w:r>
              <w:rPr>
                <w:sz w:val="20"/>
                <w:szCs w:val="20"/>
              </w:rPr>
              <w:t>.</w:t>
            </w:r>
          </w:p>
          <w:p w14:paraId="7DE080BB" w14:textId="28B77581" w:rsidR="002D39A2" w:rsidRDefault="002D39A2" w:rsidP="00F16877">
            <w:pPr>
              <w:rPr>
                <w:sz w:val="20"/>
                <w:szCs w:val="20"/>
              </w:rPr>
            </w:pPr>
          </w:p>
          <w:p w14:paraId="21239B2D" w14:textId="5CA05FB1" w:rsidR="002D39A2" w:rsidRDefault="002D39A2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Rudkevich: Could also offer grants to help pay for some students care. </w:t>
            </w:r>
          </w:p>
          <w:p w14:paraId="0F83E46B" w14:textId="51DE8B8D" w:rsidR="002D39A2" w:rsidRDefault="002D39A2" w:rsidP="00F16877">
            <w:pPr>
              <w:rPr>
                <w:sz w:val="20"/>
                <w:szCs w:val="20"/>
              </w:rPr>
            </w:pPr>
          </w:p>
          <w:p w14:paraId="619C8047" w14:textId="4C637948" w:rsidR="002D39A2" w:rsidRDefault="002D39A2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Swinton: Have to ask Sean about this, we do have an above average stud</w:t>
            </w:r>
            <w:r w:rsidR="001D31D5">
              <w:rPr>
                <w:sz w:val="20"/>
                <w:szCs w:val="20"/>
              </w:rPr>
              <w:t>ent</w:t>
            </w:r>
            <w:r>
              <w:rPr>
                <w:sz w:val="20"/>
                <w:szCs w:val="20"/>
              </w:rPr>
              <w:t xml:space="preserve"> body with </w:t>
            </w:r>
            <w:proofErr w:type="gramStart"/>
            <w:r>
              <w:rPr>
                <w:sz w:val="20"/>
                <w:szCs w:val="20"/>
              </w:rPr>
              <w:t>these type of issues</w:t>
            </w:r>
            <w:proofErr w:type="gramEnd"/>
            <w:r>
              <w:rPr>
                <w:sz w:val="20"/>
                <w:szCs w:val="20"/>
              </w:rPr>
              <w:t xml:space="preserve"> and plenty that maybe looking for this assistance. </w:t>
            </w:r>
          </w:p>
          <w:p w14:paraId="055E4B0A" w14:textId="0111BD5E" w:rsidR="002D39A2" w:rsidRDefault="002D39A2" w:rsidP="00F16877">
            <w:pPr>
              <w:rPr>
                <w:sz w:val="20"/>
                <w:szCs w:val="20"/>
              </w:rPr>
            </w:pPr>
          </w:p>
          <w:p w14:paraId="3DE72E76" w14:textId="1CE0799B" w:rsidR="006148EB" w:rsidRDefault="006148EB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Sumowski</w:t>
            </w:r>
            <w:r>
              <w:rPr>
                <w:sz w:val="20"/>
                <w:szCs w:val="20"/>
              </w:rPr>
              <w:t>: I agree</w:t>
            </w:r>
          </w:p>
          <w:p w14:paraId="6AA5FA03" w14:textId="7C752299" w:rsidR="006148EB" w:rsidRDefault="006148EB" w:rsidP="00F16877">
            <w:pPr>
              <w:rPr>
                <w:sz w:val="20"/>
                <w:szCs w:val="20"/>
              </w:rPr>
            </w:pPr>
          </w:p>
          <w:p w14:paraId="34BD3BCC" w14:textId="52054659" w:rsidR="006148EB" w:rsidRDefault="006148EB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Knox: They kind of already do need more </w:t>
            </w:r>
            <w:r w:rsidR="00B01411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>. The fact that some services are no</w:t>
            </w:r>
            <w:r w:rsidR="00B01411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being outsourced as per the syllabus </w:t>
            </w:r>
            <w:r w:rsidR="00B01411">
              <w:rPr>
                <w:sz w:val="20"/>
                <w:szCs w:val="20"/>
              </w:rPr>
              <w:t>statement</w:t>
            </w:r>
            <w:r>
              <w:rPr>
                <w:sz w:val="20"/>
                <w:szCs w:val="20"/>
              </w:rPr>
              <w:t xml:space="preserve"> earlier, </w:t>
            </w:r>
            <w:r w:rsidR="00B01411">
              <w:rPr>
                <w:sz w:val="20"/>
                <w:szCs w:val="20"/>
              </w:rPr>
              <w:t>that</w:t>
            </w:r>
            <w:r>
              <w:rPr>
                <w:sz w:val="20"/>
                <w:szCs w:val="20"/>
              </w:rPr>
              <w:t xml:space="preserve"> is worrisome enough. </w:t>
            </w:r>
          </w:p>
          <w:p w14:paraId="2429EC0B" w14:textId="77512581" w:rsidR="006148EB" w:rsidRDefault="006148EB" w:rsidP="00F16877">
            <w:pPr>
              <w:rPr>
                <w:sz w:val="20"/>
                <w:szCs w:val="20"/>
              </w:rPr>
            </w:pPr>
          </w:p>
          <w:p w14:paraId="7F18B8F3" w14:textId="26873715" w:rsidR="006148EB" w:rsidRDefault="006148EB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Sanders: </w:t>
            </w:r>
            <w:r w:rsidR="00B01411" w:rsidRPr="00B01411">
              <w:rPr>
                <w:sz w:val="20"/>
                <w:szCs w:val="20"/>
              </w:rPr>
              <w:t>Anecdotally</w:t>
            </w:r>
            <w:r>
              <w:rPr>
                <w:sz w:val="20"/>
                <w:szCs w:val="20"/>
              </w:rPr>
              <w:t xml:space="preserve">, I have more and more students </w:t>
            </w:r>
            <w:r w:rsidR="00B01411">
              <w:rPr>
                <w:sz w:val="20"/>
                <w:szCs w:val="20"/>
              </w:rPr>
              <w:t>struggling</w:t>
            </w:r>
            <w:r>
              <w:rPr>
                <w:sz w:val="20"/>
                <w:szCs w:val="20"/>
              </w:rPr>
              <w:t xml:space="preserve"> with mental health. </w:t>
            </w:r>
          </w:p>
          <w:p w14:paraId="50EA2F0D" w14:textId="77777777" w:rsidR="006148EB" w:rsidRDefault="006148EB" w:rsidP="00F16877">
            <w:pPr>
              <w:rPr>
                <w:sz w:val="20"/>
                <w:szCs w:val="20"/>
              </w:rPr>
            </w:pPr>
          </w:p>
          <w:p w14:paraId="5BE7DAD5" w14:textId="5AA36E85" w:rsidR="00547015" w:rsidRDefault="006148EB" w:rsidP="00F16877">
            <w:pPr>
              <w:rPr>
                <w:sz w:val="20"/>
                <w:szCs w:val="20"/>
              </w:rPr>
            </w:pPr>
            <w:r w:rsidRPr="006148EB">
              <w:rPr>
                <w:sz w:val="20"/>
                <w:szCs w:val="20"/>
              </w:rPr>
              <w:t>Stoyanova</w:t>
            </w:r>
            <w:r>
              <w:rPr>
                <w:sz w:val="20"/>
                <w:szCs w:val="20"/>
              </w:rPr>
              <w:t xml:space="preserve">: I too have more and more </w:t>
            </w:r>
            <w:r w:rsidR="00B01411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who are seeking </w:t>
            </w:r>
            <w:r w:rsidR="00B01411">
              <w:rPr>
                <w:sz w:val="20"/>
                <w:szCs w:val="20"/>
              </w:rPr>
              <w:t>accommodations</w:t>
            </w:r>
            <w:r>
              <w:rPr>
                <w:sz w:val="20"/>
                <w:szCs w:val="20"/>
              </w:rPr>
              <w:t xml:space="preserve">. </w:t>
            </w:r>
          </w:p>
          <w:p w14:paraId="1BC3A34F" w14:textId="77777777" w:rsidR="006148EB" w:rsidRDefault="006148EB" w:rsidP="00F16877">
            <w:pPr>
              <w:rPr>
                <w:sz w:val="20"/>
                <w:szCs w:val="20"/>
              </w:rPr>
            </w:pPr>
          </w:p>
          <w:p w14:paraId="545A0D92" w14:textId="5850608D" w:rsidR="006148EB" w:rsidRDefault="006148EB" w:rsidP="00F16877">
            <w:pPr>
              <w:rPr>
                <w:sz w:val="20"/>
                <w:szCs w:val="20"/>
              </w:rPr>
            </w:pPr>
            <w:r w:rsidRPr="006148EB">
              <w:rPr>
                <w:sz w:val="20"/>
                <w:szCs w:val="20"/>
              </w:rPr>
              <w:t>Speelman</w:t>
            </w:r>
            <w:r>
              <w:rPr>
                <w:sz w:val="20"/>
                <w:szCs w:val="20"/>
              </w:rPr>
              <w:t xml:space="preserve">: </w:t>
            </w:r>
            <w:r w:rsidR="00B01411">
              <w:rPr>
                <w:sz w:val="20"/>
                <w:szCs w:val="20"/>
              </w:rPr>
              <w:t>Counseling</w:t>
            </w:r>
            <w:r w:rsidR="00415DE3">
              <w:rPr>
                <w:sz w:val="20"/>
                <w:szCs w:val="20"/>
              </w:rPr>
              <w:t xml:space="preserve"> is slammed. </w:t>
            </w:r>
            <w:r w:rsidR="00B01411">
              <w:rPr>
                <w:sz w:val="20"/>
                <w:szCs w:val="20"/>
              </w:rPr>
              <w:t>Especially</w:t>
            </w:r>
            <w:r w:rsidR="00415DE3">
              <w:rPr>
                <w:sz w:val="20"/>
                <w:szCs w:val="20"/>
              </w:rPr>
              <w:t xml:space="preserve"> if they all need a letter at beginning of the year. </w:t>
            </w:r>
          </w:p>
          <w:p w14:paraId="6DA283EE" w14:textId="0EAC29D7" w:rsidR="00415DE3" w:rsidRDefault="00415DE3" w:rsidP="00F16877">
            <w:pPr>
              <w:rPr>
                <w:sz w:val="20"/>
                <w:szCs w:val="20"/>
              </w:rPr>
            </w:pPr>
          </w:p>
          <w:p w14:paraId="7DCDD1A0" w14:textId="79EC9396" w:rsidR="00415DE3" w:rsidRDefault="00415DE3" w:rsidP="00F16877">
            <w:pPr>
              <w:rPr>
                <w:sz w:val="20"/>
                <w:szCs w:val="20"/>
              </w:rPr>
            </w:pPr>
            <w:r w:rsidRPr="00415DE3">
              <w:rPr>
                <w:sz w:val="20"/>
                <w:szCs w:val="20"/>
              </w:rPr>
              <w:lastRenderedPageBreak/>
              <w:t>DeVore</w:t>
            </w:r>
            <w:r>
              <w:rPr>
                <w:sz w:val="20"/>
                <w:szCs w:val="20"/>
              </w:rPr>
              <w:t xml:space="preserve">: We have lots of students with mental health issues. They pretend to be </w:t>
            </w:r>
            <w:proofErr w:type="gramStart"/>
            <w:r>
              <w:rPr>
                <w:sz w:val="20"/>
                <w:szCs w:val="20"/>
              </w:rPr>
              <w:t>well,</w:t>
            </w:r>
            <w:proofErr w:type="gramEnd"/>
            <w:r>
              <w:rPr>
                <w:sz w:val="20"/>
                <w:szCs w:val="20"/>
              </w:rPr>
              <w:t xml:space="preserve"> they never pretend to be distressed. I wonder if most are covered under mom and dad until 26. </w:t>
            </w:r>
          </w:p>
          <w:p w14:paraId="03E6E97E" w14:textId="4C982DF6" w:rsidR="00415DE3" w:rsidRDefault="00415DE3" w:rsidP="00F16877">
            <w:pPr>
              <w:rPr>
                <w:sz w:val="20"/>
                <w:szCs w:val="20"/>
              </w:rPr>
            </w:pPr>
          </w:p>
          <w:p w14:paraId="07C0CFE6" w14:textId="528A651E" w:rsidR="00415DE3" w:rsidRDefault="006E3C1F" w:rsidP="00F16877">
            <w:pPr>
              <w:rPr>
                <w:sz w:val="20"/>
                <w:szCs w:val="20"/>
              </w:rPr>
            </w:pPr>
            <w:r w:rsidRPr="004022BC">
              <w:rPr>
                <w:sz w:val="20"/>
                <w:szCs w:val="20"/>
              </w:rPr>
              <w:t>Sumowski</w:t>
            </w:r>
            <w:r>
              <w:rPr>
                <w:sz w:val="20"/>
                <w:szCs w:val="20"/>
              </w:rPr>
              <w:t xml:space="preserve">: Couldn’t a primary doc </w:t>
            </w:r>
            <w:r w:rsidR="00B01411">
              <w:rPr>
                <w:sz w:val="20"/>
                <w:szCs w:val="20"/>
              </w:rPr>
              <w:t>diagnose</w:t>
            </w:r>
            <w:r>
              <w:rPr>
                <w:sz w:val="20"/>
                <w:szCs w:val="20"/>
              </w:rPr>
              <w:t xml:space="preserve">? </w:t>
            </w:r>
          </w:p>
          <w:p w14:paraId="01746104" w14:textId="68BA7612" w:rsidR="006E3C1F" w:rsidRDefault="006E3C1F" w:rsidP="00F16877">
            <w:pPr>
              <w:rPr>
                <w:sz w:val="20"/>
                <w:szCs w:val="20"/>
              </w:rPr>
            </w:pPr>
          </w:p>
          <w:p w14:paraId="54508368" w14:textId="6F3DEFB5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Rudkevich: My understanding for here, they can’t. </w:t>
            </w:r>
          </w:p>
          <w:p w14:paraId="3621F1C2" w14:textId="4F4474D2" w:rsidR="006E3C1F" w:rsidRDefault="006E3C1F" w:rsidP="00F16877">
            <w:pPr>
              <w:rPr>
                <w:sz w:val="20"/>
                <w:szCs w:val="20"/>
              </w:rPr>
            </w:pPr>
          </w:p>
          <w:p w14:paraId="104271DC" w14:textId="376B0232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---- switch of topic </w:t>
            </w:r>
          </w:p>
          <w:p w14:paraId="1F401C92" w14:textId="7994CFCC" w:rsidR="006E3C1F" w:rsidRDefault="006E3C1F" w:rsidP="00F16877">
            <w:pPr>
              <w:rPr>
                <w:sz w:val="20"/>
                <w:szCs w:val="20"/>
              </w:rPr>
            </w:pPr>
          </w:p>
          <w:p w14:paraId="5CF4BF3E" w14:textId="5B52D73A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Lisse: I started a new spreadsheet on summer courses with course #s etc. If others want to send me the information on the summer courses, I’ll </w:t>
            </w:r>
            <w:r w:rsidR="00B01411">
              <w:rPr>
                <w:sz w:val="20"/>
                <w:szCs w:val="20"/>
              </w:rPr>
              <w:t>compile</w:t>
            </w:r>
            <w:r>
              <w:rPr>
                <w:sz w:val="20"/>
                <w:szCs w:val="20"/>
              </w:rPr>
              <w:t xml:space="preserve"> it for next year. </w:t>
            </w:r>
          </w:p>
          <w:p w14:paraId="47A968E4" w14:textId="4929DD00" w:rsidR="006E3C1F" w:rsidRDefault="006E3C1F" w:rsidP="00F16877">
            <w:pPr>
              <w:rPr>
                <w:sz w:val="20"/>
                <w:szCs w:val="20"/>
              </w:rPr>
            </w:pPr>
          </w:p>
          <w:p w14:paraId="66103199" w14:textId="10419DF4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I’ll find out more about summer offerings for </w:t>
            </w:r>
            <w:proofErr w:type="spellStart"/>
            <w:r>
              <w:rPr>
                <w:sz w:val="20"/>
                <w:szCs w:val="20"/>
              </w:rPr>
              <w:t>CoB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05557D5" w14:textId="25175714" w:rsidR="006E3C1F" w:rsidRDefault="006E3C1F" w:rsidP="00F16877">
            <w:pPr>
              <w:rPr>
                <w:sz w:val="20"/>
                <w:szCs w:val="20"/>
              </w:rPr>
            </w:pPr>
          </w:p>
          <w:p w14:paraId="0B7465CC" w14:textId="503909F8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Anything else we need to cover? </w:t>
            </w:r>
          </w:p>
          <w:p w14:paraId="15244BAC" w14:textId="77B13036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 response) </w:t>
            </w:r>
          </w:p>
          <w:p w14:paraId="639376A9" w14:textId="2B3C12BA" w:rsidR="006E3C1F" w:rsidRDefault="006E3C1F" w:rsidP="00F16877">
            <w:pPr>
              <w:rPr>
                <w:sz w:val="20"/>
                <w:szCs w:val="20"/>
              </w:rPr>
            </w:pPr>
          </w:p>
          <w:p w14:paraId="3AA74189" w14:textId="36D8A685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I recommend everyone keep an eye out on the presidential search. They have a very aggressive </w:t>
            </w:r>
            <w:proofErr w:type="gramStart"/>
            <w:r>
              <w:rPr>
                <w:sz w:val="20"/>
                <w:szCs w:val="20"/>
              </w:rPr>
              <w:t>time table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30791A6D" w14:textId="68BCA2CC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I’ve also started the annual summary – please take a look and if you have anything to add, please send the items to me. </w:t>
            </w:r>
          </w:p>
          <w:p w14:paraId="27BE4B6C" w14:textId="47343F24" w:rsidR="006E3C1F" w:rsidRDefault="006E3C1F" w:rsidP="00F16877">
            <w:pPr>
              <w:rPr>
                <w:sz w:val="20"/>
                <w:szCs w:val="20"/>
              </w:rPr>
            </w:pPr>
          </w:p>
          <w:p w14:paraId="3A671841" w14:textId="6CB4146F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Rudkevich: Thank you John for serving as chair and leading us this year. </w:t>
            </w:r>
          </w:p>
          <w:p w14:paraId="5380DC30" w14:textId="118BECA4" w:rsidR="006E3C1F" w:rsidRDefault="006E3C1F" w:rsidP="00F16877">
            <w:pPr>
              <w:rPr>
                <w:sz w:val="20"/>
                <w:szCs w:val="20"/>
              </w:rPr>
            </w:pPr>
          </w:p>
          <w:p w14:paraId="400202D4" w14:textId="10817CDC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Swinton: Thank you. We’ve been very productive. It’s been a fun group, we did awesome. </w:t>
            </w:r>
          </w:p>
          <w:p w14:paraId="529FC363" w14:textId="56178109" w:rsidR="006E3C1F" w:rsidRDefault="006E3C1F" w:rsidP="00F16877">
            <w:pPr>
              <w:rPr>
                <w:sz w:val="20"/>
                <w:szCs w:val="20"/>
              </w:rPr>
            </w:pPr>
          </w:p>
          <w:p w14:paraId="5EBE0877" w14:textId="03DD86B6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(Thanks all around)</w:t>
            </w:r>
          </w:p>
          <w:p w14:paraId="6485B288" w14:textId="781EF102" w:rsidR="006E3C1F" w:rsidRDefault="006E3C1F" w:rsidP="00F16877">
            <w:pPr>
              <w:rPr>
                <w:sz w:val="20"/>
                <w:szCs w:val="20"/>
              </w:rPr>
            </w:pPr>
          </w:p>
          <w:p w14:paraId="5610BF41" w14:textId="0E1378AC" w:rsidR="006E3C1F" w:rsidRDefault="006E3C1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adjourned. </w:t>
            </w:r>
          </w:p>
          <w:p w14:paraId="653F11AF" w14:textId="77777777" w:rsidR="006E3C1F" w:rsidRDefault="006E3C1F" w:rsidP="00F16877">
            <w:pPr>
              <w:rPr>
                <w:sz w:val="20"/>
                <w:szCs w:val="20"/>
              </w:rPr>
            </w:pPr>
          </w:p>
          <w:p w14:paraId="0D68697C" w14:textId="1DC7742E" w:rsidR="00415DE3" w:rsidRPr="00547015" w:rsidRDefault="00415DE3" w:rsidP="00F16877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79A37FE0" w14:textId="1174013D" w:rsidR="00F16877" w:rsidRDefault="001C162F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Syllabus statement on mental health motion approved. </w:t>
            </w:r>
          </w:p>
        </w:tc>
        <w:tc>
          <w:tcPr>
            <w:tcW w:w="2816" w:type="dxa"/>
          </w:tcPr>
          <w:p w14:paraId="106DBFAC" w14:textId="44B6E698" w:rsidR="00C9763B" w:rsidRDefault="001C162F" w:rsidP="00F1687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Swinton: Syllabus statement on mental health motion will be added and </w:t>
            </w:r>
            <w:r>
              <w:rPr>
                <w:sz w:val="20"/>
              </w:rPr>
              <w:t xml:space="preserve">forwarded to university senate.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16877" w:rsidRPr="008B1877" w14:paraId="6503D375" w14:textId="77777777" w:rsidTr="009C4D3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BBE6FFB" w14:textId="77777777" w:rsidR="00F16877" w:rsidRPr="008B1877" w:rsidRDefault="00F16877" w:rsidP="00F1687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4FB27D19" w14:textId="77777777" w:rsidR="00F16877" w:rsidRPr="005E16FB" w:rsidRDefault="00F16877" w:rsidP="00F16877"/>
        </w:tc>
        <w:tc>
          <w:tcPr>
            <w:tcW w:w="5395" w:type="dxa"/>
          </w:tcPr>
          <w:p w14:paraId="0D7618ED" w14:textId="7EED29A2" w:rsidR="00F16877" w:rsidRPr="008B1877" w:rsidRDefault="00010B07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Semester </w:t>
            </w:r>
          </w:p>
        </w:tc>
        <w:tc>
          <w:tcPr>
            <w:tcW w:w="2697" w:type="dxa"/>
          </w:tcPr>
          <w:p w14:paraId="06A704B5" w14:textId="21AED7BE" w:rsidR="00F16877" w:rsidRPr="008B1877" w:rsidRDefault="00F16877" w:rsidP="00F16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06C479B" w14:textId="77777777" w:rsidR="00F16877" w:rsidRPr="008B1877" w:rsidRDefault="00F16877" w:rsidP="00F16877">
            <w:pPr>
              <w:rPr>
                <w:sz w:val="20"/>
              </w:rPr>
            </w:pPr>
          </w:p>
        </w:tc>
      </w:tr>
      <w:tr w:rsidR="00F16877" w:rsidRPr="008B1877" w14:paraId="6890BC20" w14:textId="77777777" w:rsidTr="009C4D31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0214484" w14:textId="77777777" w:rsidR="00F16877" w:rsidRPr="008B1877" w:rsidRDefault="00F16877" w:rsidP="00F16877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7CA0D52C" w14:textId="65AF461A" w:rsidR="00F16877" w:rsidRPr="00052700" w:rsidRDefault="00F16877" w:rsidP="00F16877">
            <w:pPr>
              <w:rPr>
                <w:b/>
                <w:bCs/>
                <w:sz w:val="20"/>
              </w:rPr>
            </w:pPr>
          </w:p>
        </w:tc>
        <w:tc>
          <w:tcPr>
            <w:tcW w:w="5395" w:type="dxa"/>
          </w:tcPr>
          <w:p w14:paraId="411EF67D" w14:textId="3EE9395E" w:rsidR="00F16877" w:rsidRPr="00F212F3" w:rsidRDefault="00F16877" w:rsidP="00F16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adjourn made by John Swinton </w:t>
            </w:r>
            <w:r w:rsidRPr="0050108E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 xml:space="preserve"> </w:t>
            </w:r>
            <w:r w:rsidR="00010B07">
              <w:rPr>
                <w:sz w:val="20"/>
                <w:szCs w:val="20"/>
              </w:rPr>
              <w:t>2:34pm</w:t>
            </w:r>
          </w:p>
        </w:tc>
        <w:tc>
          <w:tcPr>
            <w:tcW w:w="2697" w:type="dxa"/>
          </w:tcPr>
          <w:p w14:paraId="5BE2FCD7" w14:textId="3E0B3A4C" w:rsidR="00F16877" w:rsidRPr="00F212F3" w:rsidRDefault="00F16877" w:rsidP="00F16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2E0A9F5F" w14:textId="4FC844E2" w:rsidR="00F16877" w:rsidRPr="00353549" w:rsidRDefault="00F16877" w:rsidP="00F16877">
            <w:pPr>
              <w:rPr>
                <w:sz w:val="20"/>
                <w:szCs w:val="20"/>
              </w:rPr>
            </w:pPr>
          </w:p>
        </w:tc>
      </w:tr>
    </w:tbl>
    <w:p w14:paraId="1DA29103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00A1F028" w14:textId="77777777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5F86D202" w14:textId="77777777" w:rsidR="008B1877" w:rsidRPr="00CB2506" w:rsidRDefault="0014666D">
      <w:pPr>
        <w:rPr>
          <w:sz w:val="20"/>
          <w:szCs w:val="20"/>
        </w:rPr>
      </w:pPr>
      <w:proofErr w:type="gramStart"/>
      <w:r w:rsidRPr="00CB2506">
        <w:rPr>
          <w:sz w:val="20"/>
          <w:szCs w:val="20"/>
        </w:rPr>
        <w:t>First;</w:t>
      </w:r>
      <w:proofErr w:type="gramEnd"/>
      <w:r w:rsidRPr="00CB2506">
        <w:rPr>
          <w:sz w:val="20"/>
          <w:szCs w:val="20"/>
        </w:rPr>
        <w:t xml:space="preserve">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6BB68144" w14:textId="7E51983B" w:rsidR="008B1877" w:rsidRPr="00F80B39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5389F388" w14:textId="77777777" w:rsidR="008B1877" w:rsidRDefault="008B1877">
      <w:pPr>
        <w:rPr>
          <w:sz w:val="20"/>
        </w:rPr>
      </w:pPr>
    </w:p>
    <w:p w14:paraId="6E507C8C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by:___________________________________</w:t>
      </w:r>
    </w:p>
    <w:p w14:paraId="20C70664" w14:textId="00ABCFF8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</w:p>
    <w:p w14:paraId="0E4CE3CD" w14:textId="1B49FE41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lastRenderedPageBreak/>
        <w:t>Guidance</w:t>
      </w:r>
    </w:p>
    <w:p w14:paraId="36CBEF2A" w14:textId="3D9F15B3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5F4916">
        <w:rPr>
          <w:b/>
          <w:bCs/>
          <w:smallCaps/>
          <w:sz w:val="28"/>
          <w:szCs w:val="28"/>
        </w:rPr>
        <w:t>APC</w:t>
      </w:r>
    </w:p>
    <w:p w14:paraId="48A2E0DE" w14:textId="77777777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</w:p>
    <w:p w14:paraId="2B9990D9" w14:textId="1B103B96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5F4916">
        <w:rPr>
          <w:b/>
          <w:bCs/>
          <w:smallCaps/>
          <w:sz w:val="28"/>
          <w:szCs w:val="28"/>
          <w:u w:val="single"/>
        </w:rPr>
        <w:t>2020-2021</w:t>
      </w:r>
    </w:p>
    <w:p w14:paraId="3D569366" w14:textId="77777777" w:rsidR="00171EE3" w:rsidRPr="00B11C50" w:rsidRDefault="00171EE3">
      <w:pPr>
        <w:rPr>
          <w:b/>
          <w:sz w:val="28"/>
          <w:szCs w:val="28"/>
        </w:rPr>
      </w:pPr>
    </w:p>
    <w:p w14:paraId="3D617D3B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600E1DB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4262D84B" w14:textId="77777777" w:rsidTr="00892A7C">
        <w:trPr>
          <w:trHeight w:val="329"/>
        </w:trPr>
        <w:tc>
          <w:tcPr>
            <w:tcW w:w="1552" w:type="dxa"/>
          </w:tcPr>
          <w:p w14:paraId="1896FB28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732DE2CD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63BD511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5109EF8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9AF753F" w14:textId="28C7AE6C" w:rsidR="003E4149" w:rsidRPr="0014666D" w:rsidRDefault="0032710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9/4/2020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B31D3F7" w14:textId="38DE2786" w:rsidR="003E4149" w:rsidRPr="0014666D" w:rsidRDefault="005F491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10/2/2020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19DA203" w14:textId="63D4CC2B" w:rsidR="003E4149" w:rsidRPr="0014666D" w:rsidRDefault="0076345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11/6/2020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75D53E3" w14:textId="44843C62" w:rsidR="003E4149" w:rsidRPr="0014666D" w:rsidRDefault="00AD0F8A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01/08/21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267FC9C" w14:textId="66B9A697" w:rsidR="003E4149" w:rsidRPr="0014666D" w:rsidRDefault="00F16877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2/12/21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A52E202" w14:textId="1CDECB5D" w:rsidR="003E4149" w:rsidRPr="0014666D" w:rsidRDefault="00514FE3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3/2/21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8B551CC" w14:textId="53089F73" w:rsidR="003E4149" w:rsidRPr="0014666D" w:rsidRDefault="00010B07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4/9/21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F0FEE9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1416E92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010B07" w:rsidRPr="0014666D" w14:paraId="2C489766" w14:textId="77777777" w:rsidTr="0054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069DB18" w14:textId="26546E76" w:rsidR="00010B07" w:rsidRPr="0014666D" w:rsidRDefault="00010B07" w:rsidP="00010B07">
            <w:r>
              <w:t xml:space="preserve">John R. Swinton (Chair)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07138B" w14:textId="0F7B3BD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2857DA9" w14:textId="1B5E2F5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27EC8" w14:textId="0C87AC4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695F3" w14:textId="1E1F7034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235635" w14:textId="05C0FDD0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5AEFB4E" w14:textId="1CA1318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34EBC730" w14:textId="3D35C130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4454CD6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01A183C4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709C55C1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4E970" w14:textId="78AE4870" w:rsidR="00010B07" w:rsidRPr="0014666D" w:rsidRDefault="00010B07" w:rsidP="00010B07">
            <w:r>
              <w:t xml:space="preserve">Catrena Lisse (Vice Chair)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C5AAC" w14:textId="6383507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F46C9" w14:textId="074B0B94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B5FBE" w14:textId="4BE817E0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4C3E2" w14:textId="372042E6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B6FFF" w14:textId="57D5D5D3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945AA3" w14:textId="6EF5F4B0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765E041" w14:textId="5241117F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A58EA91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02B850F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2FC2DF09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892CDFE" w14:textId="02F76071" w:rsidR="00010B07" w:rsidRPr="0014666D" w:rsidRDefault="00010B07" w:rsidP="00010B07">
            <w:r>
              <w:t>Jolene Cole (Secretary)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54CEE" w14:textId="3FB3D641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95477D" w14:textId="6507E09D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E45828" w14:textId="163D1FD1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16D6E5" w14:textId="0967C9E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3EB2EF" w14:textId="4178E18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A6346F4" w14:textId="6CB8EC4F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DA5C719" w14:textId="254924C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7BD3D65B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08D35DD1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44CFE1AC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1F33A61" w14:textId="2F48C749" w:rsidR="00010B07" w:rsidRPr="0014666D" w:rsidRDefault="00010B07" w:rsidP="00010B07">
            <w:pPr>
              <w:rPr>
                <w:sz w:val="20"/>
              </w:rPr>
            </w:pPr>
            <w:r>
              <w:t>Julian Knox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B137A79" w14:textId="712F4557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54E48A0" w14:textId="7A40DB8C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674505B4" w14:textId="21E8CA2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DF8B397" w14:textId="55D3B0B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90E8298" w14:textId="55701A9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CB4D9C9" w14:textId="31C9888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13C252" w14:textId="0214D8DD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129682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A24E773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3A5B9710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611547B" w14:textId="1611FE35" w:rsidR="00010B07" w:rsidRPr="0014666D" w:rsidRDefault="00010B07" w:rsidP="00010B07">
            <w:pPr>
              <w:rPr>
                <w:sz w:val="20"/>
              </w:rPr>
            </w:pPr>
            <w:r>
              <w:t>Christine Mutiti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1E2DA16" w14:textId="3D84109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D54AF2" w14:textId="2533750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A8EE4B" w14:textId="7AA0FAC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CA9EEC" w14:textId="352F6B1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3F77F6" w14:textId="48B9991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E9E2FF" w14:textId="1A8EB7D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EB6272E" w14:textId="74D03F5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09E1AF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F23C57A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61C7554D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6BF0E10" w14:textId="4B52040E" w:rsidR="00010B07" w:rsidRPr="0014666D" w:rsidRDefault="00010B07" w:rsidP="00010B07">
            <w:pPr>
              <w:rPr>
                <w:sz w:val="20"/>
              </w:rPr>
            </w:pPr>
            <w:r>
              <w:t>Gennady Rudkevich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A8B6011" w14:textId="0E7E5A8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FF1475D" w14:textId="421C9DF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64B96CC" w14:textId="0CC1D414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CE4EC0C" w14:textId="772B5E6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5405D54" w14:textId="133370C3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149389C" w14:textId="7030199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110D6B07" w14:textId="741B017D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4ACFA16B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1A70505A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7E321B62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7204530" w14:textId="24726DE5" w:rsidR="00010B07" w:rsidRPr="0014666D" w:rsidRDefault="00010B07" w:rsidP="00010B07">
            <w:r>
              <w:t xml:space="preserve">James Schiffman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B1096" w14:textId="20640B2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8835A3" w14:textId="5EE547E6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7EA4D4" w14:textId="02F1BBD7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086212C" w14:textId="55D1F04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4B36BC0" w14:textId="3779950C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398BA1" w14:textId="00525ED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4AE621A" w14:textId="4B15062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0F64548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2CC99BA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72FC2159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3516762" w14:textId="7AA6A18E" w:rsidR="00010B07" w:rsidRPr="0014666D" w:rsidRDefault="00010B07" w:rsidP="00010B07">
            <w:pPr>
              <w:rPr>
                <w:sz w:val="20"/>
              </w:rPr>
            </w:pPr>
            <w:r>
              <w:t>Liz Speelman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F817F5" w14:textId="390C47F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BE76B" w14:textId="1D0438B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9F6C5" w14:textId="0EBFDFE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6CC9FE" w14:textId="71FBEA0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DFABA" w14:textId="4E57CDA4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892A" w14:textId="730D45B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12D0B2" w14:textId="009AF09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D1E98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EB9692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5D47713F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D984A05" w14:textId="6590D066" w:rsidR="00010B07" w:rsidRPr="0014666D" w:rsidRDefault="00010B07" w:rsidP="00010B07">
            <w:pPr>
              <w:rPr>
                <w:sz w:val="20"/>
              </w:rPr>
            </w:pPr>
            <w:r>
              <w:t>Mariana Stoyanova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65C70DD" w14:textId="273160B7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362C054" w14:textId="4600AF7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E791B85" w14:textId="71FD6E9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721C8B0" w14:textId="684DC94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61CB5B8" w14:textId="1978F614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6742D03" w14:textId="5F38F8CA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EF8569" w14:textId="530CE7E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DDE542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7B10631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36BDA9A0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8D06A03" w14:textId="7F97D728" w:rsidR="00010B07" w:rsidRPr="0014666D" w:rsidRDefault="00010B07" w:rsidP="00010B07">
            <w:pPr>
              <w:rPr>
                <w:sz w:val="20"/>
              </w:rPr>
            </w:pPr>
            <w:r>
              <w:t>Rob Sumowski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7FACB1" w14:textId="2C5816BC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10AD3C" w14:textId="2358C3D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1D2B3B5" w14:textId="2289A21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B450995" w14:textId="0B2FDEF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28D895F" w14:textId="50852D83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DBDF18" w14:textId="27AD4E27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00A96E6" w14:textId="3129B6A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14BE713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7EC7E80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04BA858B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252130A6" w14:textId="7F260E44" w:rsidR="00010B07" w:rsidRPr="0014666D" w:rsidRDefault="00010B07" w:rsidP="00010B07">
            <w:pPr>
              <w:rPr>
                <w:sz w:val="20"/>
              </w:rPr>
            </w:pPr>
            <w:r>
              <w:t>Melanie DeVore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41BC3" w14:textId="4A6D045C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6B9B7F3" w14:textId="1F5E1E3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DD289EB" w14:textId="151C9F48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01CF65" w14:textId="4688B33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D7E130F" w14:textId="202FE90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ADF739" w14:textId="3E9BEFCE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4F21834" w14:textId="2851F8C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6975C34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7B92483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0E2949C4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02A1D1B5" w14:textId="71FE46E7" w:rsidR="00010B07" w:rsidRPr="0014666D" w:rsidRDefault="00010B07" w:rsidP="00010B07">
            <w:pPr>
              <w:rPr>
                <w:sz w:val="20"/>
              </w:rPr>
            </w:pPr>
            <w:r>
              <w:t>Dana Gorzelany-Mostak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4F6C6AD" w14:textId="534D23FF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A309DFC" w14:textId="78BA21A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629B3CD" w14:textId="06174CD9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8E37E7C" w14:textId="054F515F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A785209" w14:textId="690BCE11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FE7D4" w14:textId="7F4B902B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D9192" w14:textId="6BC162F3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67AE9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2061391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1E180EEB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center"/>
          </w:tcPr>
          <w:p w14:paraId="60FF9E7F" w14:textId="42F30407" w:rsidR="00010B07" w:rsidRPr="0014666D" w:rsidRDefault="00010B07" w:rsidP="00010B07">
            <w:pPr>
              <w:rPr>
                <w:sz w:val="20"/>
              </w:rPr>
            </w:pPr>
            <w:r>
              <w:t xml:space="preserve">Claire Sanders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0541D" w14:textId="516AE107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57BE8A" w14:textId="17A93525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35A473" w14:textId="46EBE371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F2B469" w14:textId="4EF1529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FFD172" w14:textId="04ED4D2D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12F02E" w14:textId="10E6B5C3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518E3" w14:textId="74FDE5C2" w:rsidR="00010B07" w:rsidRPr="000507F8" w:rsidRDefault="00010B07" w:rsidP="00010B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87FD4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97CA6CE" w14:textId="77777777" w:rsidR="00010B07" w:rsidRPr="000507F8" w:rsidRDefault="00010B07" w:rsidP="00010B07">
            <w:pPr>
              <w:rPr>
                <w:sz w:val="36"/>
                <w:szCs w:val="36"/>
              </w:rPr>
            </w:pPr>
          </w:p>
        </w:tc>
      </w:tr>
      <w:tr w:rsidR="00010B07" w:rsidRPr="0014666D" w14:paraId="37495357" w14:textId="77777777" w:rsidTr="00B6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011E4C" w14:textId="7FEE60F9" w:rsidR="00010B07" w:rsidRPr="0014666D" w:rsidRDefault="00010B07" w:rsidP="00010B07">
            <w:pPr>
              <w:rPr>
                <w:sz w:val="20"/>
              </w:rPr>
            </w:pPr>
            <w:r>
              <w:t>Meridith Styer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1F403AD" w14:textId="0C4798E5" w:rsidR="00010B07" w:rsidRPr="0014666D" w:rsidRDefault="00010B07" w:rsidP="00010B07">
            <w:pPr>
              <w:rPr>
                <w:sz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93DFB49" w14:textId="5168987E" w:rsidR="00010B07" w:rsidRPr="0014666D" w:rsidRDefault="00010B07" w:rsidP="00010B07">
            <w:pPr>
              <w:rPr>
                <w:sz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9DDE7AE" w14:textId="6281523F" w:rsidR="00010B07" w:rsidRPr="0014666D" w:rsidRDefault="00010B07" w:rsidP="00010B07">
            <w:pPr>
              <w:rPr>
                <w:sz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10DAE9D" w14:textId="1AF99990" w:rsidR="00010B07" w:rsidRPr="0014666D" w:rsidRDefault="00010B07" w:rsidP="00010B07">
            <w:pPr>
              <w:rPr>
                <w:sz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4F0A3EA" w14:textId="6042461C" w:rsidR="00010B07" w:rsidRPr="0014666D" w:rsidRDefault="00010B07" w:rsidP="00010B07">
            <w:pPr>
              <w:rPr>
                <w:sz w:val="20"/>
              </w:rPr>
            </w:pPr>
            <w:r w:rsidRPr="00F16877"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ECD0A9F" w14:textId="5FA7FD53" w:rsidR="00010B07" w:rsidRPr="0014666D" w:rsidRDefault="00010B07" w:rsidP="00010B07">
            <w:pPr>
              <w:rPr>
                <w:sz w:val="20"/>
              </w:rPr>
            </w:pPr>
            <w:r w:rsidRPr="00F16877"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B1D3B98" w14:textId="4B642974" w:rsidR="00010B07" w:rsidRPr="0014666D" w:rsidRDefault="00010B07" w:rsidP="00010B07">
            <w:pPr>
              <w:rPr>
                <w:sz w:val="20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B841B25" w14:textId="77777777" w:rsidR="00010B07" w:rsidRPr="0014666D" w:rsidRDefault="00010B07" w:rsidP="00010B07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124E0E" w14:textId="77777777" w:rsidR="00010B07" w:rsidRPr="0014666D" w:rsidRDefault="00010B07" w:rsidP="00010B07">
            <w:pPr>
              <w:rPr>
                <w:sz w:val="20"/>
              </w:rPr>
            </w:pPr>
          </w:p>
        </w:tc>
      </w:tr>
    </w:tbl>
    <w:p w14:paraId="130F0BF2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434A0680" w14:textId="77777777" w:rsidR="00973FD5" w:rsidRPr="0014666D" w:rsidRDefault="00973FD5">
      <w:pPr>
        <w:rPr>
          <w:sz w:val="20"/>
        </w:rPr>
      </w:pPr>
    </w:p>
    <w:p w14:paraId="09E83033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2B8DC3E2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78A08725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416D92AC" w14:textId="77777777" w:rsidR="00973FD5" w:rsidRPr="0014666D" w:rsidRDefault="00973FD5">
      <w:pPr>
        <w:rPr>
          <w:sz w:val="20"/>
        </w:rPr>
      </w:pPr>
    </w:p>
    <w:p w14:paraId="23A0B09F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66A478F5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7317" w14:textId="77777777" w:rsidR="00CD5A0B" w:rsidRDefault="00CD5A0B">
      <w:r>
        <w:separator/>
      </w:r>
    </w:p>
  </w:endnote>
  <w:endnote w:type="continuationSeparator" w:id="0">
    <w:p w14:paraId="0AC3A49F" w14:textId="77777777" w:rsidR="00CD5A0B" w:rsidRDefault="00C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102D8" w14:textId="77777777" w:rsidR="00CD5A0B" w:rsidRDefault="00CD5A0B">
      <w:r>
        <w:separator/>
      </w:r>
    </w:p>
  </w:footnote>
  <w:footnote w:type="continuationSeparator" w:id="0">
    <w:p w14:paraId="53218D16" w14:textId="77777777" w:rsidR="00CD5A0B" w:rsidRDefault="00CD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FE1"/>
    <w:multiLevelType w:val="hybridMultilevel"/>
    <w:tmpl w:val="36D850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070C7725"/>
    <w:multiLevelType w:val="hybridMultilevel"/>
    <w:tmpl w:val="1B6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491D"/>
    <w:multiLevelType w:val="multilevel"/>
    <w:tmpl w:val="642E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306FA"/>
    <w:multiLevelType w:val="multilevel"/>
    <w:tmpl w:val="85E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166760E"/>
    <w:multiLevelType w:val="hybridMultilevel"/>
    <w:tmpl w:val="5BCE5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CA4B15"/>
    <w:multiLevelType w:val="hybridMultilevel"/>
    <w:tmpl w:val="3D4E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B603C8A"/>
    <w:multiLevelType w:val="hybridMultilevel"/>
    <w:tmpl w:val="53B4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C0240A"/>
    <w:multiLevelType w:val="multilevel"/>
    <w:tmpl w:val="A3207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7D2A775F"/>
    <w:multiLevelType w:val="multilevel"/>
    <w:tmpl w:val="9E8E2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4"/>
  </w:num>
  <w:num w:numId="5">
    <w:abstractNumId w:val="20"/>
  </w:num>
  <w:num w:numId="6">
    <w:abstractNumId w:val="6"/>
  </w:num>
  <w:num w:numId="7">
    <w:abstractNumId w:val="16"/>
  </w:num>
  <w:num w:numId="8">
    <w:abstractNumId w:val="8"/>
  </w:num>
  <w:num w:numId="9">
    <w:abstractNumId w:val="19"/>
  </w:num>
  <w:num w:numId="10">
    <w:abstractNumId w:val="2"/>
  </w:num>
  <w:num w:numId="11">
    <w:abstractNumId w:val="22"/>
  </w:num>
  <w:num w:numId="12">
    <w:abstractNumId w:val="10"/>
  </w:num>
  <w:num w:numId="13">
    <w:abstractNumId w:val="9"/>
  </w:num>
  <w:num w:numId="14">
    <w:abstractNumId w:val="0"/>
  </w:num>
  <w:num w:numId="15">
    <w:abstractNumId w:val="18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5"/>
  </w:num>
  <w:num w:numId="21">
    <w:abstractNumId w:val="4"/>
  </w:num>
  <w:num w:numId="22">
    <w:abstractNumId w:val="23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0B07"/>
    <w:rsid w:val="00037731"/>
    <w:rsid w:val="00046B6D"/>
    <w:rsid w:val="000507F8"/>
    <w:rsid w:val="00052700"/>
    <w:rsid w:val="00071A3E"/>
    <w:rsid w:val="0008240D"/>
    <w:rsid w:val="0008395E"/>
    <w:rsid w:val="00092D4A"/>
    <w:rsid w:val="00095528"/>
    <w:rsid w:val="000A5822"/>
    <w:rsid w:val="000B6B06"/>
    <w:rsid w:val="000F11DA"/>
    <w:rsid w:val="000F3792"/>
    <w:rsid w:val="000F4925"/>
    <w:rsid w:val="0010559F"/>
    <w:rsid w:val="00116B90"/>
    <w:rsid w:val="0014666D"/>
    <w:rsid w:val="001534E1"/>
    <w:rsid w:val="00160A93"/>
    <w:rsid w:val="00164A00"/>
    <w:rsid w:val="00171EE3"/>
    <w:rsid w:val="001736BC"/>
    <w:rsid w:val="00182B66"/>
    <w:rsid w:val="0018420F"/>
    <w:rsid w:val="0018746C"/>
    <w:rsid w:val="00190F09"/>
    <w:rsid w:val="00192D1B"/>
    <w:rsid w:val="001A2105"/>
    <w:rsid w:val="001A4C9D"/>
    <w:rsid w:val="001A7CEF"/>
    <w:rsid w:val="001C162F"/>
    <w:rsid w:val="001C1D94"/>
    <w:rsid w:val="001C44E2"/>
    <w:rsid w:val="001C7F61"/>
    <w:rsid w:val="001D31D5"/>
    <w:rsid w:val="001E3D3E"/>
    <w:rsid w:val="001E511A"/>
    <w:rsid w:val="001F4BD2"/>
    <w:rsid w:val="00207194"/>
    <w:rsid w:val="0022697F"/>
    <w:rsid w:val="00233260"/>
    <w:rsid w:val="002410E1"/>
    <w:rsid w:val="00244B47"/>
    <w:rsid w:val="002563D1"/>
    <w:rsid w:val="00276814"/>
    <w:rsid w:val="00285623"/>
    <w:rsid w:val="002B0FB8"/>
    <w:rsid w:val="002C221C"/>
    <w:rsid w:val="002C3502"/>
    <w:rsid w:val="002D39A2"/>
    <w:rsid w:val="002E3D65"/>
    <w:rsid w:val="002F2058"/>
    <w:rsid w:val="002F3B1A"/>
    <w:rsid w:val="00306ED4"/>
    <w:rsid w:val="00323143"/>
    <w:rsid w:val="00327106"/>
    <w:rsid w:val="00332141"/>
    <w:rsid w:val="00335B6A"/>
    <w:rsid w:val="00340C75"/>
    <w:rsid w:val="00343C2E"/>
    <w:rsid w:val="00353549"/>
    <w:rsid w:val="00381CF0"/>
    <w:rsid w:val="003821DA"/>
    <w:rsid w:val="003923A0"/>
    <w:rsid w:val="00395060"/>
    <w:rsid w:val="003A1462"/>
    <w:rsid w:val="003E4149"/>
    <w:rsid w:val="003F4AA3"/>
    <w:rsid w:val="00400D60"/>
    <w:rsid w:val="004022BC"/>
    <w:rsid w:val="0040653E"/>
    <w:rsid w:val="00415DE3"/>
    <w:rsid w:val="004252A8"/>
    <w:rsid w:val="004358BE"/>
    <w:rsid w:val="00447A2A"/>
    <w:rsid w:val="00455A30"/>
    <w:rsid w:val="004644D4"/>
    <w:rsid w:val="0047678D"/>
    <w:rsid w:val="00484DA2"/>
    <w:rsid w:val="004A563E"/>
    <w:rsid w:val="004A6A23"/>
    <w:rsid w:val="004B2A47"/>
    <w:rsid w:val="004C0824"/>
    <w:rsid w:val="004D0316"/>
    <w:rsid w:val="004E039B"/>
    <w:rsid w:val="004E1440"/>
    <w:rsid w:val="004E3901"/>
    <w:rsid w:val="004F15BB"/>
    <w:rsid w:val="004F5424"/>
    <w:rsid w:val="0050108E"/>
    <w:rsid w:val="00514DF2"/>
    <w:rsid w:val="00514FE3"/>
    <w:rsid w:val="005178A2"/>
    <w:rsid w:val="00536A40"/>
    <w:rsid w:val="00547015"/>
    <w:rsid w:val="005617C1"/>
    <w:rsid w:val="00570357"/>
    <w:rsid w:val="00571EB8"/>
    <w:rsid w:val="00581CD0"/>
    <w:rsid w:val="00582D26"/>
    <w:rsid w:val="005854D8"/>
    <w:rsid w:val="00587DE3"/>
    <w:rsid w:val="005908DD"/>
    <w:rsid w:val="005A57A6"/>
    <w:rsid w:val="005B4C03"/>
    <w:rsid w:val="005E05D9"/>
    <w:rsid w:val="005E16FB"/>
    <w:rsid w:val="005F4916"/>
    <w:rsid w:val="00602CF5"/>
    <w:rsid w:val="006148EB"/>
    <w:rsid w:val="00615E39"/>
    <w:rsid w:val="00621652"/>
    <w:rsid w:val="00627A7B"/>
    <w:rsid w:val="00633023"/>
    <w:rsid w:val="00637982"/>
    <w:rsid w:val="00637E89"/>
    <w:rsid w:val="00646059"/>
    <w:rsid w:val="00650251"/>
    <w:rsid w:val="006554E8"/>
    <w:rsid w:val="00662B7A"/>
    <w:rsid w:val="006653ED"/>
    <w:rsid w:val="00667217"/>
    <w:rsid w:val="006822B6"/>
    <w:rsid w:val="00682880"/>
    <w:rsid w:val="00691580"/>
    <w:rsid w:val="00696F10"/>
    <w:rsid w:val="006E3242"/>
    <w:rsid w:val="006E3C1F"/>
    <w:rsid w:val="006E6389"/>
    <w:rsid w:val="006F13C6"/>
    <w:rsid w:val="006F53EF"/>
    <w:rsid w:val="00715F27"/>
    <w:rsid w:val="0072237A"/>
    <w:rsid w:val="007351B8"/>
    <w:rsid w:val="00750727"/>
    <w:rsid w:val="00763458"/>
    <w:rsid w:val="007717E5"/>
    <w:rsid w:val="0079008F"/>
    <w:rsid w:val="00790D29"/>
    <w:rsid w:val="00795292"/>
    <w:rsid w:val="007C491A"/>
    <w:rsid w:val="007C4EDA"/>
    <w:rsid w:val="007D2387"/>
    <w:rsid w:val="007D7816"/>
    <w:rsid w:val="007F31B4"/>
    <w:rsid w:val="00812B83"/>
    <w:rsid w:val="00836B6D"/>
    <w:rsid w:val="008453CF"/>
    <w:rsid w:val="0086210A"/>
    <w:rsid w:val="00882493"/>
    <w:rsid w:val="00883914"/>
    <w:rsid w:val="00892A7C"/>
    <w:rsid w:val="008A20A6"/>
    <w:rsid w:val="008B1877"/>
    <w:rsid w:val="008B47DA"/>
    <w:rsid w:val="008C3BCE"/>
    <w:rsid w:val="008D5EBC"/>
    <w:rsid w:val="008F022D"/>
    <w:rsid w:val="008F058B"/>
    <w:rsid w:val="008F4A71"/>
    <w:rsid w:val="00910E7C"/>
    <w:rsid w:val="009129ED"/>
    <w:rsid w:val="00932620"/>
    <w:rsid w:val="009337C9"/>
    <w:rsid w:val="0093491D"/>
    <w:rsid w:val="00940D7D"/>
    <w:rsid w:val="009427A5"/>
    <w:rsid w:val="00947CF9"/>
    <w:rsid w:val="00967EF8"/>
    <w:rsid w:val="00972974"/>
    <w:rsid w:val="00973FD5"/>
    <w:rsid w:val="009915FE"/>
    <w:rsid w:val="009B0966"/>
    <w:rsid w:val="009B2920"/>
    <w:rsid w:val="009C4D31"/>
    <w:rsid w:val="009D31CF"/>
    <w:rsid w:val="009E3D43"/>
    <w:rsid w:val="009F7E24"/>
    <w:rsid w:val="00A0233A"/>
    <w:rsid w:val="00A11632"/>
    <w:rsid w:val="00A11911"/>
    <w:rsid w:val="00A13C1C"/>
    <w:rsid w:val="00A20AE5"/>
    <w:rsid w:val="00A3183C"/>
    <w:rsid w:val="00A36DC4"/>
    <w:rsid w:val="00A64755"/>
    <w:rsid w:val="00A83429"/>
    <w:rsid w:val="00A92D94"/>
    <w:rsid w:val="00A93FA1"/>
    <w:rsid w:val="00AC06FB"/>
    <w:rsid w:val="00AD0F8A"/>
    <w:rsid w:val="00AD5405"/>
    <w:rsid w:val="00AE043E"/>
    <w:rsid w:val="00B01411"/>
    <w:rsid w:val="00B11C50"/>
    <w:rsid w:val="00B14933"/>
    <w:rsid w:val="00B2037A"/>
    <w:rsid w:val="00B21CA3"/>
    <w:rsid w:val="00B4021E"/>
    <w:rsid w:val="00B52D29"/>
    <w:rsid w:val="00B53E8C"/>
    <w:rsid w:val="00B54205"/>
    <w:rsid w:val="00B559EC"/>
    <w:rsid w:val="00B61598"/>
    <w:rsid w:val="00B80200"/>
    <w:rsid w:val="00B8178C"/>
    <w:rsid w:val="00BB0581"/>
    <w:rsid w:val="00BB0A15"/>
    <w:rsid w:val="00BB114B"/>
    <w:rsid w:val="00BB1DA6"/>
    <w:rsid w:val="00BB32F6"/>
    <w:rsid w:val="00BC1BE4"/>
    <w:rsid w:val="00BD34AD"/>
    <w:rsid w:val="00BF5B54"/>
    <w:rsid w:val="00BF7D94"/>
    <w:rsid w:val="00C0541B"/>
    <w:rsid w:val="00C11E59"/>
    <w:rsid w:val="00C1242B"/>
    <w:rsid w:val="00C36C92"/>
    <w:rsid w:val="00C672CE"/>
    <w:rsid w:val="00C754A2"/>
    <w:rsid w:val="00C8539E"/>
    <w:rsid w:val="00C9763B"/>
    <w:rsid w:val="00CB1256"/>
    <w:rsid w:val="00CB2506"/>
    <w:rsid w:val="00CC128D"/>
    <w:rsid w:val="00CC49A0"/>
    <w:rsid w:val="00CD0BBB"/>
    <w:rsid w:val="00CD3F34"/>
    <w:rsid w:val="00CD5A0B"/>
    <w:rsid w:val="00D171B9"/>
    <w:rsid w:val="00D21461"/>
    <w:rsid w:val="00D3100C"/>
    <w:rsid w:val="00D55D77"/>
    <w:rsid w:val="00D61215"/>
    <w:rsid w:val="00D80F2A"/>
    <w:rsid w:val="00D922F0"/>
    <w:rsid w:val="00D94713"/>
    <w:rsid w:val="00D95AE3"/>
    <w:rsid w:val="00D97C70"/>
    <w:rsid w:val="00DA0149"/>
    <w:rsid w:val="00DA144F"/>
    <w:rsid w:val="00DB148D"/>
    <w:rsid w:val="00DB6551"/>
    <w:rsid w:val="00DC0B9E"/>
    <w:rsid w:val="00DC73A4"/>
    <w:rsid w:val="00DE3B29"/>
    <w:rsid w:val="00E1796A"/>
    <w:rsid w:val="00E3056D"/>
    <w:rsid w:val="00E42DF7"/>
    <w:rsid w:val="00E57EB6"/>
    <w:rsid w:val="00E72153"/>
    <w:rsid w:val="00E74FEA"/>
    <w:rsid w:val="00E80151"/>
    <w:rsid w:val="00E94BF4"/>
    <w:rsid w:val="00EB7EF1"/>
    <w:rsid w:val="00EC5DD8"/>
    <w:rsid w:val="00EE074B"/>
    <w:rsid w:val="00EF78EC"/>
    <w:rsid w:val="00F14373"/>
    <w:rsid w:val="00F16877"/>
    <w:rsid w:val="00F212F3"/>
    <w:rsid w:val="00F231ED"/>
    <w:rsid w:val="00F432A0"/>
    <w:rsid w:val="00F80B39"/>
    <w:rsid w:val="00F83B82"/>
    <w:rsid w:val="00F912C5"/>
    <w:rsid w:val="00F96469"/>
    <w:rsid w:val="00F97F3D"/>
    <w:rsid w:val="00FA1DE5"/>
    <w:rsid w:val="00FA7C6D"/>
    <w:rsid w:val="00FB10A1"/>
    <w:rsid w:val="00FB1171"/>
    <w:rsid w:val="00FB3531"/>
    <w:rsid w:val="00FB54A6"/>
    <w:rsid w:val="00FB6DF7"/>
    <w:rsid w:val="00FC562C"/>
    <w:rsid w:val="00FF0BB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176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60A9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57035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70357"/>
  </w:style>
  <w:style w:type="paragraph" w:styleId="ListParagraph">
    <w:name w:val="List Paragraph"/>
    <w:basedOn w:val="Normal"/>
    <w:uiPriority w:val="34"/>
    <w:qFormat/>
    <w:rsid w:val="00570357"/>
    <w:pPr>
      <w:ind w:left="720"/>
      <w:contextualSpacing/>
    </w:pPr>
  </w:style>
  <w:style w:type="character" w:styleId="Hyperlink">
    <w:name w:val="Hyperlink"/>
    <w:basedOn w:val="DefaultParagraphFont"/>
    <w:unhideWhenUsed/>
    <w:rsid w:val="002269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226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81CF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32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Jolene Cole</cp:lastModifiedBy>
  <cp:revision>10</cp:revision>
  <cp:lastPrinted>2020-11-06T19:00:00Z</cp:lastPrinted>
  <dcterms:created xsi:type="dcterms:W3CDTF">2021-04-11T18:49:00Z</dcterms:created>
  <dcterms:modified xsi:type="dcterms:W3CDTF">2021-04-11T21:00:00Z</dcterms:modified>
</cp:coreProperties>
</file>