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  <w:gridCol w:w="6434"/>
      </w:tblGrid>
      <w:tr w:rsidR="002D6565" w:rsidTr="00E27AF7">
        <w:tc>
          <w:tcPr>
            <w:tcW w:w="2425" w:type="dxa"/>
          </w:tcPr>
          <w:p w:rsidR="0080106F" w:rsidRDefault="0080106F" w:rsidP="00D014CA">
            <w:pPr>
              <w:rPr>
                <w:rFonts w:ascii="Georgia" w:hAnsi="Georgia"/>
              </w:rPr>
            </w:pPr>
            <w:bookmarkStart w:id="0" w:name="_GoBack"/>
            <w:bookmarkEnd w:id="0"/>
            <w:r>
              <w:rPr>
                <w:rFonts w:ascii="Georgia" w:hAnsi="Georgia"/>
                <w:noProof/>
              </w:rPr>
              <w:drawing>
                <wp:inline distT="0" distB="0" distL="0" distR="0" wp14:anchorId="235BA30C" wp14:editId="0D8AD02A">
                  <wp:extent cx="1720850" cy="57570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C-email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206" cy="690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5" w:type="dxa"/>
          </w:tcPr>
          <w:p w:rsidR="00E27AF7" w:rsidRPr="00E27AF7" w:rsidRDefault="00E27AF7" w:rsidP="00D014CA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  <w:p w:rsidR="0080106F" w:rsidRPr="00DD6C47" w:rsidRDefault="0080106F" w:rsidP="00D014CA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D6C47">
              <w:rPr>
                <w:rFonts w:ascii="Georgia" w:hAnsi="Georgia"/>
                <w:b/>
                <w:sz w:val="28"/>
                <w:szCs w:val="28"/>
              </w:rPr>
              <w:t>VISION, VALUES, and MISSION</w:t>
            </w:r>
          </w:p>
          <w:p w:rsidR="0080106F" w:rsidRPr="00AE4FD3" w:rsidRDefault="00AE4FD3" w:rsidP="00573956">
            <w:pPr>
              <w:jc w:val="center"/>
              <w:rPr>
                <w:rFonts w:ascii="Georgia" w:hAnsi="Georgia"/>
                <w:i/>
                <w:sz w:val="16"/>
                <w:szCs w:val="16"/>
              </w:rPr>
            </w:pPr>
            <w:r w:rsidRPr="00AE4FD3">
              <w:rPr>
                <w:rFonts w:ascii="Georgia" w:hAnsi="Georgia"/>
                <w:i/>
                <w:sz w:val="16"/>
                <w:szCs w:val="16"/>
              </w:rPr>
              <w:t xml:space="preserve">Public Review Version – April </w:t>
            </w:r>
            <w:r w:rsidR="00691C48">
              <w:rPr>
                <w:rFonts w:ascii="Georgia" w:hAnsi="Georgia"/>
                <w:i/>
                <w:sz w:val="16"/>
                <w:szCs w:val="16"/>
              </w:rPr>
              <w:t>1</w:t>
            </w:r>
            <w:r w:rsidR="00573956">
              <w:rPr>
                <w:rFonts w:ascii="Georgia" w:hAnsi="Georgia"/>
                <w:i/>
                <w:sz w:val="16"/>
                <w:szCs w:val="16"/>
              </w:rPr>
              <w:t>4</w:t>
            </w:r>
            <w:r w:rsidRPr="00AE4FD3">
              <w:rPr>
                <w:rFonts w:ascii="Georgia" w:hAnsi="Georgia"/>
                <w:i/>
                <w:sz w:val="16"/>
                <w:szCs w:val="16"/>
              </w:rPr>
              <w:t>, 2016</w:t>
            </w:r>
          </w:p>
        </w:tc>
      </w:tr>
    </w:tbl>
    <w:p w:rsidR="002D6565" w:rsidRPr="002D6565" w:rsidRDefault="002D6565" w:rsidP="00EB157B">
      <w:pPr>
        <w:spacing w:after="0" w:line="240" w:lineRule="auto"/>
        <w:rPr>
          <w:rFonts w:ascii="Georgia" w:hAnsi="Georgia"/>
          <w:sz w:val="16"/>
          <w:szCs w:val="16"/>
        </w:rPr>
      </w:pPr>
    </w:p>
    <w:p w:rsidR="0080106F" w:rsidRPr="00EB157B" w:rsidRDefault="0080106F" w:rsidP="009D1925">
      <w:pPr>
        <w:spacing w:after="0" w:line="240" w:lineRule="auto"/>
        <w:rPr>
          <w:rFonts w:ascii="Georgia" w:hAnsi="Georgia"/>
          <w:b/>
        </w:rPr>
      </w:pPr>
      <w:r w:rsidRPr="00EB157B">
        <w:rPr>
          <w:rFonts w:ascii="Georgia" w:hAnsi="Georgia"/>
          <w:b/>
        </w:rPr>
        <w:t>VISION</w:t>
      </w:r>
    </w:p>
    <w:p w:rsidR="0080106F" w:rsidRPr="0080106F" w:rsidRDefault="0080106F" w:rsidP="009D1925">
      <w:pPr>
        <w:spacing w:after="0" w:line="240" w:lineRule="auto"/>
        <w:rPr>
          <w:rFonts w:ascii="Georgia" w:hAnsi="Georgia"/>
        </w:rPr>
      </w:pPr>
      <w:r w:rsidRPr="0080106F">
        <w:rPr>
          <w:rFonts w:ascii="Georgia" w:hAnsi="Georgia"/>
        </w:rPr>
        <w:t>Georgia College will be a nationally preeminent public liberal arts university.</w:t>
      </w:r>
    </w:p>
    <w:p w:rsidR="0080106F" w:rsidRPr="0080106F" w:rsidRDefault="0080106F" w:rsidP="009D1925">
      <w:pPr>
        <w:spacing w:after="0" w:line="240" w:lineRule="auto"/>
        <w:rPr>
          <w:rFonts w:ascii="Georgia" w:hAnsi="Georgia"/>
        </w:rPr>
      </w:pPr>
    </w:p>
    <w:p w:rsidR="0080106F" w:rsidRPr="00EB157B" w:rsidRDefault="0080106F" w:rsidP="009D1925">
      <w:pPr>
        <w:spacing w:after="0" w:line="240" w:lineRule="auto"/>
        <w:rPr>
          <w:rFonts w:ascii="Georgia" w:hAnsi="Georgia"/>
          <w:b/>
        </w:rPr>
      </w:pPr>
      <w:r w:rsidRPr="00EB157B">
        <w:rPr>
          <w:rFonts w:ascii="Georgia" w:hAnsi="Georgia"/>
          <w:b/>
        </w:rPr>
        <w:t>VALUES</w:t>
      </w:r>
    </w:p>
    <w:p w:rsidR="000B4CD5" w:rsidRDefault="000B4CD5" w:rsidP="009D1925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The Georgia College </w:t>
      </w:r>
      <w:r w:rsidR="00985C2D">
        <w:rPr>
          <w:rFonts w:ascii="Georgia" w:hAnsi="Georgia"/>
        </w:rPr>
        <w:t>e</w:t>
      </w:r>
      <w:r>
        <w:rPr>
          <w:rFonts w:ascii="Georgia" w:hAnsi="Georgia"/>
        </w:rPr>
        <w:t xml:space="preserve">xperience, </w:t>
      </w:r>
      <w:r w:rsidR="002B739F">
        <w:rPr>
          <w:rFonts w:ascii="Georgia" w:hAnsi="Georgia"/>
        </w:rPr>
        <w:t xml:space="preserve">which is </w:t>
      </w:r>
      <w:r>
        <w:rPr>
          <w:rFonts w:ascii="Georgia" w:hAnsi="Georgia"/>
        </w:rPr>
        <w:t xml:space="preserve">rooted in the liberal </w:t>
      </w:r>
      <w:r w:rsidR="002B739F">
        <w:rPr>
          <w:rFonts w:ascii="Georgia" w:hAnsi="Georgia"/>
        </w:rPr>
        <w:t xml:space="preserve">arts and </w:t>
      </w:r>
      <w:r>
        <w:rPr>
          <w:rFonts w:ascii="Georgia" w:hAnsi="Georgia"/>
        </w:rPr>
        <w:t>provides the foundation for a lifetime of learning, growth, and academic excellence, is based upon the</w:t>
      </w:r>
      <w:r w:rsidR="00E16B49">
        <w:rPr>
          <w:rFonts w:ascii="Georgia" w:hAnsi="Georgia"/>
        </w:rPr>
        <w:t>se</w:t>
      </w:r>
      <w:r>
        <w:rPr>
          <w:rFonts w:ascii="Georgia" w:hAnsi="Georgia"/>
        </w:rPr>
        <w:t xml:space="preserve"> shared values:</w:t>
      </w:r>
    </w:p>
    <w:p w:rsidR="000B4CD5" w:rsidRPr="000B4CD5" w:rsidRDefault="000B4CD5" w:rsidP="009D1925">
      <w:pPr>
        <w:numPr>
          <w:ilvl w:val="0"/>
          <w:numId w:val="2"/>
        </w:numPr>
        <w:spacing w:after="0" w:line="240" w:lineRule="auto"/>
        <w:rPr>
          <w:rFonts w:ascii="Georgia" w:eastAsia="Times New Roman" w:hAnsi="Georgia"/>
        </w:rPr>
      </w:pPr>
      <w:r w:rsidRPr="000B4CD5">
        <w:rPr>
          <w:rFonts w:ascii="Georgia" w:eastAsia="Times New Roman" w:hAnsi="Georgia"/>
        </w:rPr>
        <w:t xml:space="preserve">The </w:t>
      </w:r>
      <w:r w:rsidR="00073168">
        <w:rPr>
          <w:rFonts w:ascii="Georgia" w:eastAsia="Times New Roman" w:hAnsi="Georgia"/>
        </w:rPr>
        <w:t>pursuit of knowledge and truth</w:t>
      </w:r>
      <w:r w:rsidR="004E52BF">
        <w:rPr>
          <w:rFonts w:ascii="Georgia" w:eastAsia="Times New Roman" w:hAnsi="Georgia"/>
        </w:rPr>
        <w:t xml:space="preserve"> in service to</w:t>
      </w:r>
      <w:r w:rsidR="00F34AC8">
        <w:rPr>
          <w:rFonts w:ascii="Georgia" w:eastAsia="Times New Roman" w:hAnsi="Georgia"/>
        </w:rPr>
        <w:t xml:space="preserve"> the</w:t>
      </w:r>
      <w:r w:rsidR="004E52BF">
        <w:rPr>
          <w:rFonts w:ascii="Georgia" w:eastAsia="Times New Roman" w:hAnsi="Georgia"/>
        </w:rPr>
        <w:t xml:space="preserve"> public good</w:t>
      </w:r>
      <w:r w:rsidR="00073168">
        <w:rPr>
          <w:rFonts w:ascii="Georgia" w:eastAsia="Times New Roman" w:hAnsi="Georgia"/>
        </w:rPr>
        <w:t>;</w:t>
      </w:r>
    </w:p>
    <w:p w:rsidR="000B4CD5" w:rsidRPr="000B4CD5" w:rsidRDefault="000B4CD5" w:rsidP="009D1925">
      <w:pPr>
        <w:numPr>
          <w:ilvl w:val="0"/>
          <w:numId w:val="2"/>
        </w:numPr>
        <w:spacing w:after="0" w:line="240" w:lineRule="auto"/>
        <w:rPr>
          <w:rFonts w:ascii="Georgia" w:eastAsia="Times New Roman" w:hAnsi="Georgia"/>
        </w:rPr>
      </w:pPr>
      <w:r w:rsidRPr="000B4CD5">
        <w:rPr>
          <w:rFonts w:ascii="Georgia" w:eastAsia="Times New Roman" w:hAnsi="Georgia"/>
        </w:rPr>
        <w:t>The transformative effect of service, leadership, and collaborative engaged learning experiences both in and beyond the classroom</w:t>
      </w:r>
      <w:r w:rsidR="00073168">
        <w:rPr>
          <w:rFonts w:ascii="Georgia" w:eastAsia="Times New Roman" w:hAnsi="Georgia"/>
        </w:rPr>
        <w:t>;</w:t>
      </w:r>
    </w:p>
    <w:p w:rsidR="00144F23" w:rsidRPr="000860B0" w:rsidRDefault="000B4CD5" w:rsidP="009D1925">
      <w:pPr>
        <w:numPr>
          <w:ilvl w:val="0"/>
          <w:numId w:val="2"/>
        </w:numPr>
        <w:spacing w:after="0" w:line="240" w:lineRule="auto"/>
        <w:rPr>
          <w:rFonts w:ascii="Georgia" w:eastAsia="Times New Roman" w:hAnsi="Georgia"/>
        </w:rPr>
      </w:pPr>
      <w:r w:rsidRPr="000B4CD5">
        <w:rPr>
          <w:rFonts w:ascii="Georgia" w:eastAsia="Times New Roman" w:hAnsi="Georgia"/>
        </w:rPr>
        <w:t xml:space="preserve">Sound </w:t>
      </w:r>
      <w:r w:rsidRPr="000860B0">
        <w:rPr>
          <w:rFonts w:ascii="Georgia" w:eastAsia="Times New Roman" w:hAnsi="Georgia"/>
        </w:rPr>
        <w:t>ethical principles including integrity, professionalism, reason, respect, and responsibility in discourse and act</w:t>
      </w:r>
      <w:r w:rsidR="00073168" w:rsidRPr="000860B0">
        <w:rPr>
          <w:rFonts w:ascii="Georgia" w:eastAsia="Times New Roman" w:hAnsi="Georgia"/>
        </w:rPr>
        <w:t>ions;</w:t>
      </w:r>
    </w:p>
    <w:p w:rsidR="000B4CD5" w:rsidRPr="000860B0" w:rsidRDefault="00573956" w:rsidP="009D1925">
      <w:pPr>
        <w:numPr>
          <w:ilvl w:val="0"/>
          <w:numId w:val="2"/>
        </w:numPr>
        <w:spacing w:after="0" w:line="240" w:lineRule="auto"/>
        <w:rPr>
          <w:rFonts w:ascii="Georgia" w:eastAsia="Times New Roman" w:hAnsi="Georgia"/>
        </w:rPr>
      </w:pPr>
      <w:r w:rsidRPr="000860B0">
        <w:rPr>
          <w:rFonts w:ascii="Georgia" w:eastAsia="Times New Roman" w:hAnsi="Georgia"/>
        </w:rPr>
        <w:t>D</w:t>
      </w:r>
      <w:r w:rsidR="00144F23" w:rsidRPr="000860B0">
        <w:rPr>
          <w:rFonts w:ascii="Georgia" w:eastAsia="Times New Roman" w:hAnsi="Georgia"/>
        </w:rPr>
        <w:t xml:space="preserve">iversity </w:t>
      </w:r>
      <w:r w:rsidRPr="000860B0">
        <w:rPr>
          <w:rFonts w:ascii="Georgia" w:eastAsia="Times New Roman" w:hAnsi="Georgia"/>
        </w:rPr>
        <w:t>and inclusion in all its forms to enrich the educational experience.</w:t>
      </w:r>
      <w:r w:rsidR="00C91018" w:rsidRPr="000860B0">
        <w:rPr>
          <w:rFonts w:ascii="Georgia" w:eastAsia="Times New Roman" w:hAnsi="Georgia"/>
        </w:rPr>
        <w:t xml:space="preserve">  </w:t>
      </w:r>
    </w:p>
    <w:p w:rsidR="00144F23" w:rsidRPr="000860B0" w:rsidRDefault="00144F23" w:rsidP="00144F23">
      <w:pPr>
        <w:spacing w:after="0" w:line="240" w:lineRule="auto"/>
        <w:ind w:left="720"/>
        <w:rPr>
          <w:rFonts w:ascii="Georgia" w:eastAsia="Times New Roman" w:hAnsi="Georgia"/>
        </w:rPr>
      </w:pPr>
    </w:p>
    <w:p w:rsidR="0080106F" w:rsidRPr="000860B0" w:rsidRDefault="0080106F" w:rsidP="009D1925">
      <w:pPr>
        <w:spacing w:after="0" w:line="240" w:lineRule="auto"/>
        <w:rPr>
          <w:rFonts w:ascii="Georgia" w:hAnsi="Georgia"/>
          <w:b/>
        </w:rPr>
      </w:pPr>
      <w:r w:rsidRPr="000860B0">
        <w:rPr>
          <w:rFonts w:ascii="Georgia" w:hAnsi="Georgia"/>
          <w:b/>
        </w:rPr>
        <w:t>MISSION</w:t>
      </w:r>
    </w:p>
    <w:p w:rsidR="0080106F" w:rsidRPr="000860B0" w:rsidRDefault="0080106F" w:rsidP="009D1925">
      <w:pPr>
        <w:spacing w:after="0" w:line="240" w:lineRule="auto"/>
        <w:rPr>
          <w:rFonts w:ascii="Georgia" w:hAnsi="Georgia"/>
        </w:rPr>
      </w:pPr>
      <w:r w:rsidRPr="000860B0">
        <w:rPr>
          <w:rFonts w:ascii="Georgia" w:hAnsi="Georgia"/>
        </w:rPr>
        <w:t>Georgia College is the state’s only designated public liberal arts university.</w:t>
      </w:r>
    </w:p>
    <w:p w:rsidR="0080106F" w:rsidRPr="000860B0" w:rsidRDefault="0080106F" w:rsidP="009D1925">
      <w:pPr>
        <w:spacing w:after="0" w:line="240" w:lineRule="auto"/>
        <w:rPr>
          <w:rFonts w:ascii="Georgia" w:hAnsi="Georgia"/>
        </w:rPr>
      </w:pPr>
    </w:p>
    <w:p w:rsidR="0080106F" w:rsidRPr="000860B0" w:rsidRDefault="0080106F" w:rsidP="009D1925">
      <w:pPr>
        <w:spacing w:after="0" w:line="240" w:lineRule="auto"/>
        <w:rPr>
          <w:rFonts w:ascii="Georgia" w:hAnsi="Georgia"/>
        </w:rPr>
      </w:pPr>
      <w:r w:rsidRPr="000860B0">
        <w:rPr>
          <w:rFonts w:ascii="Georgia" w:hAnsi="Georgia"/>
        </w:rPr>
        <w:t>We fulfill this mission through</w:t>
      </w:r>
      <w:r w:rsidR="006A3B65" w:rsidRPr="000860B0">
        <w:rPr>
          <w:rFonts w:ascii="Georgia" w:hAnsi="Georgia"/>
        </w:rPr>
        <w:t xml:space="preserve"> a commitment to</w:t>
      </w:r>
      <w:r w:rsidRPr="000860B0">
        <w:rPr>
          <w:rFonts w:ascii="Georgia" w:hAnsi="Georgia"/>
        </w:rPr>
        <w:t>:</w:t>
      </w:r>
    </w:p>
    <w:p w:rsidR="006A3B65" w:rsidRPr="000860B0" w:rsidRDefault="006A3B65" w:rsidP="009D1925">
      <w:pPr>
        <w:spacing w:after="0" w:line="240" w:lineRule="auto"/>
        <w:rPr>
          <w:rFonts w:ascii="Georgia" w:hAnsi="Georgia"/>
        </w:rPr>
      </w:pPr>
    </w:p>
    <w:p w:rsidR="009424F0" w:rsidRPr="000860B0" w:rsidRDefault="00F62359" w:rsidP="009D1925">
      <w:pPr>
        <w:spacing w:after="0" w:line="240" w:lineRule="auto"/>
        <w:rPr>
          <w:rFonts w:ascii="Georgia" w:hAnsi="Georgia"/>
        </w:rPr>
      </w:pPr>
      <w:r w:rsidRPr="000860B0">
        <w:rPr>
          <w:rFonts w:ascii="Georgia" w:hAnsi="Georgia"/>
          <w:u w:val="single"/>
        </w:rPr>
        <w:t>An Expansive Educational Experience</w:t>
      </w:r>
      <w:r w:rsidRPr="000860B0">
        <w:rPr>
          <w:rFonts w:ascii="Georgia" w:hAnsi="Georgia"/>
        </w:rPr>
        <w:t>. We challeng</w:t>
      </w:r>
      <w:r w:rsidR="004E52BF" w:rsidRPr="000860B0">
        <w:rPr>
          <w:rFonts w:ascii="Georgia" w:hAnsi="Georgia"/>
        </w:rPr>
        <w:t>e our students through</w:t>
      </w:r>
      <w:r w:rsidRPr="000860B0">
        <w:rPr>
          <w:rFonts w:ascii="Georgia" w:hAnsi="Georgia"/>
        </w:rPr>
        <w:t xml:space="preserve"> innovative teaching.</w:t>
      </w:r>
      <w:r w:rsidRPr="000860B0">
        <w:t xml:space="preserve">  </w:t>
      </w:r>
      <w:r w:rsidRPr="000860B0">
        <w:rPr>
          <w:rFonts w:ascii="Georgia" w:hAnsi="Georgia"/>
        </w:rPr>
        <w:t>The Georgia College student will think</w:t>
      </w:r>
      <w:r w:rsidR="009424F0" w:rsidRPr="000860B0">
        <w:rPr>
          <w:rFonts w:ascii="Georgia" w:hAnsi="Georgia"/>
        </w:rPr>
        <w:t xml:space="preserve"> clearly and critically in </w:t>
      </w:r>
      <w:r w:rsidRPr="000860B0">
        <w:rPr>
          <w:rFonts w:ascii="Georgia" w:hAnsi="Georgia"/>
        </w:rPr>
        <w:t>creatively address</w:t>
      </w:r>
      <w:r w:rsidR="009424F0" w:rsidRPr="000860B0">
        <w:rPr>
          <w:rFonts w:ascii="Georgia" w:hAnsi="Georgia"/>
        </w:rPr>
        <w:t>ing</w:t>
      </w:r>
      <w:r w:rsidRPr="000860B0">
        <w:rPr>
          <w:rFonts w:ascii="Georgia" w:hAnsi="Georgia"/>
        </w:rPr>
        <w:t xml:space="preserve"> societal </w:t>
      </w:r>
      <w:r w:rsidR="004E52BF" w:rsidRPr="000860B0">
        <w:rPr>
          <w:rFonts w:ascii="Georgia" w:hAnsi="Georgia"/>
        </w:rPr>
        <w:t>issu</w:t>
      </w:r>
      <w:r w:rsidRPr="000860B0">
        <w:rPr>
          <w:rFonts w:ascii="Georgia" w:hAnsi="Georgia"/>
        </w:rPr>
        <w:t>es.</w:t>
      </w:r>
    </w:p>
    <w:p w:rsidR="009424F0" w:rsidRPr="000860B0" w:rsidRDefault="009424F0" w:rsidP="009D1925">
      <w:pPr>
        <w:spacing w:after="0" w:line="240" w:lineRule="auto"/>
        <w:rPr>
          <w:rFonts w:ascii="Georgia" w:hAnsi="Georgia"/>
        </w:rPr>
      </w:pPr>
    </w:p>
    <w:p w:rsidR="000805FD" w:rsidRPr="000860B0" w:rsidRDefault="00F62359" w:rsidP="009D1925">
      <w:pPr>
        <w:spacing w:after="0" w:line="240" w:lineRule="auto"/>
        <w:rPr>
          <w:rFonts w:ascii="Georgia" w:hAnsi="Georgia"/>
        </w:rPr>
      </w:pPr>
      <w:r w:rsidRPr="000860B0">
        <w:rPr>
          <w:rFonts w:ascii="Georgia" w:hAnsi="Georgia"/>
        </w:rPr>
        <w:t xml:space="preserve">Undergraduate study </w:t>
      </w:r>
      <w:r w:rsidR="009424F0" w:rsidRPr="000860B0">
        <w:rPr>
          <w:rFonts w:ascii="Georgia" w:hAnsi="Georgia"/>
        </w:rPr>
        <w:t xml:space="preserve">encompasses </w:t>
      </w:r>
      <w:r w:rsidRPr="000860B0">
        <w:rPr>
          <w:rFonts w:ascii="Georgia" w:hAnsi="Georgia"/>
        </w:rPr>
        <w:t>multi-disciplinary intellectual encounters with both enduring and contemporary questions, intensive study in the major, exposure to artistic endeavors, opportunities for scholarly research, and capstone experiences that integrate and apply learning</w:t>
      </w:r>
      <w:r w:rsidR="00C91018" w:rsidRPr="000860B0">
        <w:rPr>
          <w:rFonts w:ascii="Georgia" w:hAnsi="Georgia"/>
        </w:rPr>
        <w:t xml:space="preserve"> in a residential college setting</w:t>
      </w:r>
      <w:r w:rsidRPr="000860B0">
        <w:rPr>
          <w:rFonts w:ascii="Georgia" w:hAnsi="Georgia"/>
        </w:rPr>
        <w:t xml:space="preserve">. </w:t>
      </w:r>
      <w:r w:rsidR="009424F0" w:rsidRPr="000860B0">
        <w:rPr>
          <w:rFonts w:ascii="Georgia" w:hAnsi="Georgia"/>
        </w:rPr>
        <w:t xml:space="preserve"> </w:t>
      </w:r>
    </w:p>
    <w:p w:rsidR="000805FD" w:rsidRPr="000860B0" w:rsidRDefault="000805FD" w:rsidP="009D1925">
      <w:pPr>
        <w:spacing w:after="0" w:line="240" w:lineRule="auto"/>
        <w:ind w:left="720"/>
        <w:rPr>
          <w:rFonts w:ascii="Georgia" w:hAnsi="Georgia"/>
        </w:rPr>
      </w:pPr>
    </w:p>
    <w:p w:rsidR="00F62359" w:rsidRPr="000860B0" w:rsidRDefault="00F62359" w:rsidP="009D1925">
      <w:pPr>
        <w:spacing w:after="0" w:line="240" w:lineRule="auto"/>
        <w:rPr>
          <w:rFonts w:ascii="Georgia" w:hAnsi="Georgia"/>
        </w:rPr>
      </w:pPr>
      <w:r w:rsidRPr="000860B0">
        <w:rPr>
          <w:rFonts w:ascii="Georgia" w:hAnsi="Georgia"/>
        </w:rPr>
        <w:t>Post-baccalaureate programs</w:t>
      </w:r>
      <w:r w:rsidR="00073168" w:rsidRPr="000860B0">
        <w:rPr>
          <w:rFonts w:ascii="Georgia" w:hAnsi="Georgia"/>
        </w:rPr>
        <w:t xml:space="preserve"> </w:t>
      </w:r>
      <w:r w:rsidRPr="000860B0">
        <w:rPr>
          <w:rFonts w:ascii="Georgia" w:hAnsi="Georgia"/>
        </w:rPr>
        <w:t>bridge the gap between theory and practice</w:t>
      </w:r>
      <w:r w:rsidR="009424F0" w:rsidRPr="000860B0">
        <w:rPr>
          <w:rFonts w:ascii="Georgia" w:hAnsi="Georgia"/>
        </w:rPr>
        <w:t xml:space="preserve"> with a </w:t>
      </w:r>
      <w:r w:rsidRPr="000860B0">
        <w:rPr>
          <w:rFonts w:ascii="Georgia" w:hAnsi="Georgia"/>
        </w:rPr>
        <w:t>focus on regional needs, preparing graduates for professional advancement, life-long intellectual pursuits, and informed participation in today’s complex society.</w:t>
      </w:r>
    </w:p>
    <w:p w:rsidR="00C50CB8" w:rsidRPr="000860B0" w:rsidRDefault="00C50CB8" w:rsidP="009D1925">
      <w:pPr>
        <w:spacing w:after="0" w:line="240" w:lineRule="auto"/>
        <w:rPr>
          <w:rFonts w:ascii="Georgia" w:hAnsi="Georgia"/>
        </w:rPr>
      </w:pPr>
    </w:p>
    <w:p w:rsidR="000805FD" w:rsidRPr="000860B0" w:rsidRDefault="000805FD" w:rsidP="009D1925">
      <w:pPr>
        <w:spacing w:after="0" w:line="240" w:lineRule="auto"/>
        <w:rPr>
          <w:rFonts w:ascii="Georgia" w:hAnsi="Georgia"/>
        </w:rPr>
      </w:pPr>
      <w:r w:rsidRPr="000860B0">
        <w:rPr>
          <w:rFonts w:ascii="Georgia" w:hAnsi="Georgia"/>
          <w:u w:val="single"/>
        </w:rPr>
        <w:t>Highly Intentional Engagement</w:t>
      </w:r>
      <w:r w:rsidRPr="000860B0">
        <w:rPr>
          <w:rFonts w:ascii="Georgia" w:hAnsi="Georgia"/>
        </w:rPr>
        <w:t xml:space="preserve">. </w:t>
      </w:r>
      <w:r w:rsidR="00573956" w:rsidRPr="000860B0">
        <w:rPr>
          <w:rFonts w:ascii="Georgia" w:hAnsi="Georgia"/>
        </w:rPr>
        <w:t xml:space="preserve"> </w:t>
      </w:r>
      <w:r w:rsidRPr="000860B0">
        <w:rPr>
          <w:rFonts w:ascii="Georgia" w:hAnsi="Georgia"/>
        </w:rPr>
        <w:t xml:space="preserve">We </w:t>
      </w:r>
      <w:r w:rsidR="00073168" w:rsidRPr="000860B0">
        <w:rPr>
          <w:rFonts w:ascii="Georgia" w:hAnsi="Georgia"/>
        </w:rPr>
        <w:t xml:space="preserve">collaborate </w:t>
      </w:r>
      <w:r w:rsidRPr="000860B0">
        <w:rPr>
          <w:rFonts w:ascii="Georgia" w:hAnsi="Georgia"/>
        </w:rPr>
        <w:t xml:space="preserve">with community partners to address mutually identified needs while advancing students’ academic and civic learning, </w:t>
      </w:r>
      <w:r w:rsidR="001E1C16" w:rsidRPr="000860B0">
        <w:rPr>
          <w:rFonts w:ascii="Georgia" w:hAnsi="Georgia"/>
        </w:rPr>
        <w:t xml:space="preserve">in crafting </w:t>
      </w:r>
      <w:r w:rsidRPr="000860B0">
        <w:rPr>
          <w:rFonts w:ascii="Georgia" w:hAnsi="Georgia"/>
        </w:rPr>
        <w:t>informed</w:t>
      </w:r>
      <w:r w:rsidR="001E1C16" w:rsidRPr="000860B0">
        <w:rPr>
          <w:rFonts w:ascii="Georgia" w:hAnsi="Georgia"/>
        </w:rPr>
        <w:t>, global</w:t>
      </w:r>
      <w:r w:rsidRPr="000860B0">
        <w:rPr>
          <w:rFonts w:ascii="Georgia" w:hAnsi="Georgia"/>
        </w:rPr>
        <w:t xml:space="preserve"> citizen leaders</w:t>
      </w:r>
      <w:r w:rsidR="001E1C16" w:rsidRPr="000860B0">
        <w:rPr>
          <w:rFonts w:ascii="Georgia" w:hAnsi="Georgia"/>
        </w:rPr>
        <w:t xml:space="preserve"> ready to serve the public good.</w:t>
      </w:r>
      <w:r w:rsidRPr="000860B0">
        <w:rPr>
          <w:rFonts w:ascii="Georgia" w:hAnsi="Georgia"/>
        </w:rPr>
        <w:t xml:space="preserve"> Engagement opportunities include undergraduate research, study abroad, internships, community service, and leadership experiences</w:t>
      </w:r>
      <w:r w:rsidR="00573956" w:rsidRPr="000860B0">
        <w:rPr>
          <w:rFonts w:ascii="Georgia" w:hAnsi="Georgia"/>
        </w:rPr>
        <w:t>, both in and outside the classroom</w:t>
      </w:r>
      <w:r w:rsidRPr="000860B0">
        <w:rPr>
          <w:rFonts w:ascii="Georgia" w:hAnsi="Georgia"/>
        </w:rPr>
        <w:t>.</w:t>
      </w:r>
    </w:p>
    <w:p w:rsidR="000805FD" w:rsidRPr="000860B0" w:rsidRDefault="000805FD" w:rsidP="009D1925">
      <w:pPr>
        <w:spacing w:after="0" w:line="240" w:lineRule="auto"/>
        <w:rPr>
          <w:rFonts w:ascii="Georgia" w:hAnsi="Georgia"/>
        </w:rPr>
      </w:pPr>
    </w:p>
    <w:p w:rsidR="0080106F" w:rsidRPr="000860B0" w:rsidRDefault="00CD7000" w:rsidP="009D1925">
      <w:pPr>
        <w:spacing w:after="0" w:line="240" w:lineRule="auto"/>
        <w:rPr>
          <w:rFonts w:ascii="Georgia" w:hAnsi="Georgia"/>
        </w:rPr>
      </w:pPr>
      <w:r w:rsidRPr="000860B0">
        <w:rPr>
          <w:rFonts w:ascii="Georgia" w:hAnsi="Georgia"/>
          <w:u w:val="single"/>
        </w:rPr>
        <w:t xml:space="preserve">Diversity </w:t>
      </w:r>
      <w:r w:rsidR="00853CF8" w:rsidRPr="000860B0">
        <w:rPr>
          <w:rFonts w:ascii="Georgia" w:hAnsi="Georgia"/>
          <w:u w:val="single"/>
        </w:rPr>
        <w:t>and</w:t>
      </w:r>
      <w:r w:rsidRPr="000860B0">
        <w:rPr>
          <w:rFonts w:ascii="Georgia" w:hAnsi="Georgia"/>
          <w:u w:val="single"/>
        </w:rPr>
        <w:t xml:space="preserve"> Inclusive Excellence</w:t>
      </w:r>
      <w:r w:rsidR="006A3B65" w:rsidRPr="000860B0">
        <w:rPr>
          <w:rFonts w:ascii="Georgia" w:hAnsi="Georgia"/>
        </w:rPr>
        <w:t xml:space="preserve">. </w:t>
      </w:r>
      <w:r w:rsidR="00144F23" w:rsidRPr="000860B0">
        <w:rPr>
          <w:rFonts w:ascii="Georgia" w:hAnsi="Georgia"/>
        </w:rPr>
        <w:t xml:space="preserve">We create an environment of belonging within a campus community that values diversity of thought, experiences, identifications, abilities, cultures, and ethnicities.  </w:t>
      </w:r>
      <w:r w:rsidR="000805FD" w:rsidRPr="000860B0">
        <w:rPr>
          <w:rFonts w:ascii="Georgia" w:hAnsi="Georgia"/>
        </w:rPr>
        <w:t>Georgia College faculty, staff</w:t>
      </w:r>
      <w:r w:rsidR="002E59D0" w:rsidRPr="000860B0">
        <w:rPr>
          <w:rFonts w:ascii="Georgia" w:hAnsi="Georgia"/>
        </w:rPr>
        <w:t>,</w:t>
      </w:r>
      <w:r w:rsidR="000805FD" w:rsidRPr="000860B0">
        <w:rPr>
          <w:rFonts w:ascii="Georgia" w:hAnsi="Georgia"/>
        </w:rPr>
        <w:t xml:space="preserve"> and students intentionally embrace inclusivity</w:t>
      </w:r>
      <w:r w:rsidR="002E59D0" w:rsidRPr="000860B0">
        <w:rPr>
          <w:rFonts w:ascii="Georgia" w:hAnsi="Georgia"/>
        </w:rPr>
        <w:t xml:space="preserve"> to advance excellence through diversity</w:t>
      </w:r>
      <w:r w:rsidR="000805FD" w:rsidRPr="000860B0">
        <w:rPr>
          <w:rFonts w:ascii="Georgia" w:hAnsi="Georgia"/>
        </w:rPr>
        <w:t>.</w:t>
      </w:r>
    </w:p>
    <w:p w:rsidR="00CD7000" w:rsidRPr="000860B0" w:rsidRDefault="00CD7000" w:rsidP="009D1925">
      <w:pPr>
        <w:spacing w:after="0" w:line="240" w:lineRule="auto"/>
        <w:rPr>
          <w:rFonts w:ascii="Georgia" w:hAnsi="Georgia"/>
        </w:rPr>
      </w:pPr>
    </w:p>
    <w:p w:rsidR="00AE4FD3" w:rsidRDefault="0080106F" w:rsidP="009D1925">
      <w:pPr>
        <w:spacing w:after="0" w:line="240" w:lineRule="auto"/>
        <w:rPr>
          <w:rFonts w:ascii="Georgia" w:hAnsi="Georgia"/>
        </w:rPr>
      </w:pPr>
      <w:r w:rsidRPr="000860B0">
        <w:rPr>
          <w:rFonts w:ascii="Georgia" w:hAnsi="Georgia"/>
          <w:u w:val="single"/>
        </w:rPr>
        <w:t>Preparation for Leadership</w:t>
      </w:r>
      <w:r w:rsidRPr="000860B0">
        <w:rPr>
          <w:rFonts w:ascii="Georgia" w:hAnsi="Georgia"/>
        </w:rPr>
        <w:t xml:space="preserve">. </w:t>
      </w:r>
      <w:r w:rsidR="009F3B61" w:rsidRPr="000860B0">
        <w:rPr>
          <w:rFonts w:ascii="Georgia" w:hAnsi="Georgia"/>
        </w:rPr>
        <w:t xml:space="preserve">We </w:t>
      </w:r>
      <w:r w:rsidR="00073168" w:rsidRPr="000860B0">
        <w:rPr>
          <w:rFonts w:ascii="Georgia" w:hAnsi="Georgia"/>
        </w:rPr>
        <w:t>encourage</w:t>
      </w:r>
      <w:r w:rsidR="009F3B61" w:rsidRPr="000860B0">
        <w:rPr>
          <w:rFonts w:ascii="Georgia" w:hAnsi="Georgia"/>
        </w:rPr>
        <w:t xml:space="preserve"> all </w:t>
      </w:r>
      <w:r w:rsidR="00737FA9" w:rsidRPr="000860B0">
        <w:rPr>
          <w:rFonts w:ascii="Georgia" w:hAnsi="Georgia"/>
        </w:rPr>
        <w:t>student</w:t>
      </w:r>
      <w:r w:rsidR="009F3B61" w:rsidRPr="000860B0">
        <w:rPr>
          <w:rFonts w:ascii="Georgia" w:hAnsi="Georgia"/>
        </w:rPr>
        <w:t xml:space="preserve">s to </w:t>
      </w:r>
      <w:r w:rsidR="00331D96" w:rsidRPr="000860B0">
        <w:rPr>
          <w:rFonts w:ascii="Georgia" w:hAnsi="Georgia"/>
        </w:rPr>
        <w:t>develop</w:t>
      </w:r>
      <w:r w:rsidR="009F3B61" w:rsidRPr="000860B0">
        <w:rPr>
          <w:rFonts w:ascii="Georgia" w:hAnsi="Georgia"/>
        </w:rPr>
        <w:t xml:space="preserve"> a breadth of leadership competencies, including self-awareness, empathy for </w:t>
      </w:r>
      <w:r w:rsidR="00FA7BE4" w:rsidRPr="000860B0">
        <w:rPr>
          <w:rFonts w:ascii="Georgia" w:hAnsi="Georgia"/>
        </w:rPr>
        <w:t>cultural differences</w:t>
      </w:r>
      <w:r w:rsidR="009F3B61" w:rsidRPr="000860B0">
        <w:rPr>
          <w:rFonts w:ascii="Georgia" w:hAnsi="Georgia"/>
        </w:rPr>
        <w:t>, and</w:t>
      </w:r>
      <w:r w:rsidR="00FA7BE4" w:rsidRPr="000860B0">
        <w:rPr>
          <w:rFonts w:ascii="Georgia" w:hAnsi="Georgia"/>
        </w:rPr>
        <w:t xml:space="preserve"> effective</w:t>
      </w:r>
      <w:r w:rsidR="009F3B61" w:rsidRPr="000860B0">
        <w:rPr>
          <w:rFonts w:ascii="Georgia" w:hAnsi="Georgia"/>
        </w:rPr>
        <w:t xml:space="preserve"> interpersonal communication</w:t>
      </w:r>
      <w:r w:rsidRPr="000860B0">
        <w:rPr>
          <w:rFonts w:ascii="Georgia" w:hAnsi="Georgia"/>
        </w:rPr>
        <w:t>.</w:t>
      </w:r>
      <w:r w:rsidR="009F3B61" w:rsidRPr="000860B0">
        <w:rPr>
          <w:rFonts w:ascii="Georgia" w:hAnsi="Georgia"/>
        </w:rPr>
        <w:t xml:space="preserve"> </w:t>
      </w:r>
      <w:r w:rsidR="000805FD" w:rsidRPr="000860B0">
        <w:rPr>
          <w:rFonts w:ascii="Georgia" w:hAnsi="Georgia"/>
        </w:rPr>
        <w:t xml:space="preserve">Georgia College students become </w:t>
      </w:r>
      <w:r w:rsidR="00691C48" w:rsidRPr="000860B0">
        <w:rPr>
          <w:rFonts w:ascii="Georgia" w:hAnsi="Georgia"/>
        </w:rPr>
        <w:t xml:space="preserve">citizen </w:t>
      </w:r>
      <w:r w:rsidR="000805FD" w:rsidRPr="000860B0">
        <w:rPr>
          <w:rFonts w:ascii="Georgia" w:hAnsi="Georgia"/>
        </w:rPr>
        <w:t xml:space="preserve">leaders </w:t>
      </w:r>
      <w:r w:rsidR="009F3B61" w:rsidRPr="000860B0">
        <w:rPr>
          <w:rFonts w:ascii="Georgia" w:hAnsi="Georgia"/>
        </w:rPr>
        <w:t>through</w:t>
      </w:r>
      <w:r w:rsidR="000805FD" w:rsidRPr="000860B0">
        <w:rPr>
          <w:rFonts w:ascii="Georgia" w:hAnsi="Georgia"/>
        </w:rPr>
        <w:t xml:space="preserve"> engagement with</w:t>
      </w:r>
      <w:r w:rsidR="009F3B61" w:rsidRPr="000860B0">
        <w:rPr>
          <w:rFonts w:ascii="Georgia" w:hAnsi="Georgia"/>
        </w:rPr>
        <w:t xml:space="preserve"> purposeful curricular and co-curricular</w:t>
      </w:r>
      <w:r w:rsidR="00FC50C5" w:rsidRPr="000860B0">
        <w:rPr>
          <w:rFonts w:ascii="Georgia" w:hAnsi="Georgia"/>
        </w:rPr>
        <w:t xml:space="preserve"> leadership </w:t>
      </w:r>
      <w:r w:rsidR="009F3B61" w:rsidRPr="000860B0">
        <w:rPr>
          <w:rFonts w:ascii="Georgia" w:hAnsi="Georgia"/>
        </w:rPr>
        <w:t>experiences</w:t>
      </w:r>
      <w:r w:rsidR="000805FD" w:rsidRPr="000860B0">
        <w:rPr>
          <w:rFonts w:ascii="Georgia" w:hAnsi="Georgia"/>
        </w:rPr>
        <w:t>.</w:t>
      </w:r>
    </w:p>
    <w:p w:rsidR="00573956" w:rsidRDefault="00573956" w:rsidP="009D1925">
      <w:pPr>
        <w:spacing w:after="0" w:line="240" w:lineRule="auto"/>
        <w:rPr>
          <w:rFonts w:ascii="Georgia" w:hAnsi="Georgia"/>
        </w:rPr>
      </w:pPr>
    </w:p>
    <w:sectPr w:rsidR="00573956" w:rsidSect="009D192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742" w:rsidRDefault="00E20742" w:rsidP="002F34F7">
      <w:pPr>
        <w:spacing w:after="0" w:line="240" w:lineRule="auto"/>
      </w:pPr>
      <w:r>
        <w:separator/>
      </w:r>
    </w:p>
  </w:endnote>
  <w:endnote w:type="continuationSeparator" w:id="0">
    <w:p w:rsidR="00E20742" w:rsidRDefault="00E20742" w:rsidP="002F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742" w:rsidRDefault="00E20742" w:rsidP="002F34F7">
      <w:pPr>
        <w:spacing w:after="0" w:line="240" w:lineRule="auto"/>
      </w:pPr>
      <w:r>
        <w:separator/>
      </w:r>
    </w:p>
  </w:footnote>
  <w:footnote w:type="continuationSeparator" w:id="0">
    <w:p w:rsidR="00E20742" w:rsidRDefault="00E20742" w:rsidP="002F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472249"/>
      <w:docPartObj>
        <w:docPartGallery w:val="Watermarks"/>
        <w:docPartUnique/>
      </w:docPartObj>
    </w:sdtPr>
    <w:sdtEndPr/>
    <w:sdtContent>
      <w:p w:rsidR="002F34F7" w:rsidRDefault="00E2074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67B9B"/>
    <w:multiLevelType w:val="hybridMultilevel"/>
    <w:tmpl w:val="78246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B23E0"/>
    <w:multiLevelType w:val="hybridMultilevel"/>
    <w:tmpl w:val="93D6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6F"/>
    <w:rsid w:val="00073168"/>
    <w:rsid w:val="0007319C"/>
    <w:rsid w:val="000805FD"/>
    <w:rsid w:val="000860B0"/>
    <w:rsid w:val="000B4CD5"/>
    <w:rsid w:val="000E3D5C"/>
    <w:rsid w:val="00144F23"/>
    <w:rsid w:val="00167A63"/>
    <w:rsid w:val="00193AA7"/>
    <w:rsid w:val="001D099D"/>
    <w:rsid w:val="001E1C16"/>
    <w:rsid w:val="002122E4"/>
    <w:rsid w:val="0022642D"/>
    <w:rsid w:val="0026435D"/>
    <w:rsid w:val="002B739F"/>
    <w:rsid w:val="002D6565"/>
    <w:rsid w:val="002E59D0"/>
    <w:rsid w:val="002F34F7"/>
    <w:rsid w:val="00331D96"/>
    <w:rsid w:val="00393E91"/>
    <w:rsid w:val="003B1077"/>
    <w:rsid w:val="003F47D6"/>
    <w:rsid w:val="004E52BF"/>
    <w:rsid w:val="004F4029"/>
    <w:rsid w:val="00540C13"/>
    <w:rsid w:val="00552151"/>
    <w:rsid w:val="00554A17"/>
    <w:rsid w:val="00573956"/>
    <w:rsid w:val="005F1F1A"/>
    <w:rsid w:val="00691C48"/>
    <w:rsid w:val="00694C3F"/>
    <w:rsid w:val="006A3B65"/>
    <w:rsid w:val="006F04D3"/>
    <w:rsid w:val="00737FA9"/>
    <w:rsid w:val="00795BF3"/>
    <w:rsid w:val="0080106F"/>
    <w:rsid w:val="00853CF8"/>
    <w:rsid w:val="008B388D"/>
    <w:rsid w:val="009008C4"/>
    <w:rsid w:val="009424F0"/>
    <w:rsid w:val="009854D6"/>
    <w:rsid w:val="00985C2D"/>
    <w:rsid w:val="00997F49"/>
    <w:rsid w:val="009D1925"/>
    <w:rsid w:val="009E5E9F"/>
    <w:rsid w:val="009F3B61"/>
    <w:rsid w:val="00AE4FD3"/>
    <w:rsid w:val="00BD4E4E"/>
    <w:rsid w:val="00C0305C"/>
    <w:rsid w:val="00C21817"/>
    <w:rsid w:val="00C50CB8"/>
    <w:rsid w:val="00C60399"/>
    <w:rsid w:val="00C91018"/>
    <w:rsid w:val="00CD7000"/>
    <w:rsid w:val="00D332F1"/>
    <w:rsid w:val="00D50365"/>
    <w:rsid w:val="00D84EFC"/>
    <w:rsid w:val="00DA15CF"/>
    <w:rsid w:val="00DA1885"/>
    <w:rsid w:val="00DC27E8"/>
    <w:rsid w:val="00DD6C47"/>
    <w:rsid w:val="00DE42DA"/>
    <w:rsid w:val="00E16B49"/>
    <w:rsid w:val="00E20742"/>
    <w:rsid w:val="00E27AF7"/>
    <w:rsid w:val="00E42860"/>
    <w:rsid w:val="00EB157B"/>
    <w:rsid w:val="00EC47C0"/>
    <w:rsid w:val="00F21C7E"/>
    <w:rsid w:val="00F34AC8"/>
    <w:rsid w:val="00F62359"/>
    <w:rsid w:val="00FA7BE4"/>
    <w:rsid w:val="00FC1176"/>
    <w:rsid w:val="00FC50C5"/>
    <w:rsid w:val="00FD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D2E8780-7C8E-47BB-999F-95C52E9A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C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3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4F7"/>
  </w:style>
  <w:style w:type="paragraph" w:styleId="Footer">
    <w:name w:val="footer"/>
    <w:basedOn w:val="Normal"/>
    <w:link w:val="FooterChar"/>
    <w:uiPriority w:val="99"/>
    <w:unhideWhenUsed/>
    <w:rsid w:val="002F3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223AA-23F0-4A92-8D0F-10C634DA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College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Young</dc:creator>
  <cp:keywords/>
  <dc:description/>
  <cp:lastModifiedBy>mark pelton</cp:lastModifiedBy>
  <cp:revision>2</cp:revision>
  <cp:lastPrinted>2016-04-14T19:02:00Z</cp:lastPrinted>
  <dcterms:created xsi:type="dcterms:W3CDTF">2016-04-22T23:55:00Z</dcterms:created>
  <dcterms:modified xsi:type="dcterms:W3CDTF">2016-04-22T23:55:00Z</dcterms:modified>
</cp:coreProperties>
</file>