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4D05A" w14:textId="77777777" w:rsidR="000775B8" w:rsidRPr="000775B8" w:rsidRDefault="000775B8" w:rsidP="000775B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0775B8">
        <w:rPr>
          <w:sz w:val="24"/>
          <w:szCs w:val="24"/>
        </w:rPr>
        <w:t>University Curriculum Committee Task Force</w:t>
      </w:r>
    </w:p>
    <w:p w14:paraId="7409F55E" w14:textId="77777777" w:rsidR="000775B8" w:rsidRPr="000775B8" w:rsidRDefault="000775B8" w:rsidP="000775B8">
      <w:pPr>
        <w:spacing w:after="0" w:line="240" w:lineRule="auto"/>
        <w:jc w:val="center"/>
        <w:rPr>
          <w:sz w:val="24"/>
          <w:szCs w:val="24"/>
        </w:rPr>
      </w:pPr>
      <w:r w:rsidRPr="000775B8">
        <w:rPr>
          <w:sz w:val="24"/>
          <w:szCs w:val="24"/>
        </w:rPr>
        <w:t>October 11, 2017</w:t>
      </w:r>
    </w:p>
    <w:p w14:paraId="3D170DE9" w14:textId="77777777" w:rsidR="000775B8" w:rsidRPr="000775B8" w:rsidRDefault="000775B8" w:rsidP="000775B8">
      <w:pPr>
        <w:spacing w:after="0" w:line="240" w:lineRule="auto"/>
        <w:jc w:val="center"/>
        <w:rPr>
          <w:sz w:val="24"/>
          <w:szCs w:val="24"/>
        </w:rPr>
      </w:pPr>
      <w:r w:rsidRPr="000775B8">
        <w:rPr>
          <w:sz w:val="24"/>
          <w:szCs w:val="24"/>
        </w:rPr>
        <w:t xml:space="preserve">10:00 – 11:30 </w:t>
      </w:r>
    </w:p>
    <w:p w14:paraId="387D79BD" w14:textId="77777777" w:rsidR="000775B8" w:rsidRPr="00CC6323" w:rsidRDefault="000775B8" w:rsidP="000775B8">
      <w:pPr>
        <w:spacing w:after="0" w:line="240" w:lineRule="auto"/>
        <w:rPr>
          <w:sz w:val="24"/>
          <w:szCs w:val="24"/>
        </w:rPr>
      </w:pPr>
    </w:p>
    <w:p w14:paraId="40B4162F" w14:textId="77777777" w:rsidR="000775B8" w:rsidRPr="00CC6323" w:rsidRDefault="000775B8" w:rsidP="000775B8">
      <w:pPr>
        <w:spacing w:after="0" w:line="240" w:lineRule="auto"/>
        <w:rPr>
          <w:sz w:val="24"/>
          <w:szCs w:val="24"/>
        </w:rPr>
      </w:pPr>
      <w:r w:rsidRPr="00CC6323">
        <w:rPr>
          <w:sz w:val="24"/>
          <w:szCs w:val="24"/>
        </w:rPr>
        <w:t>Present:  Carrie Cook, John Karlis, Ellen France, Lyndall Muschell, Sallie Coke, Edward Whatley, John Swinton, Mary Magoulick, Catherine Whelan, Costas Spirou and Kelli Brown</w:t>
      </w:r>
    </w:p>
    <w:p w14:paraId="57C3F0B3" w14:textId="77777777" w:rsidR="000775B8" w:rsidRPr="00CC6323" w:rsidRDefault="000775B8" w:rsidP="000775B8">
      <w:pPr>
        <w:spacing w:after="0" w:line="240" w:lineRule="auto"/>
        <w:rPr>
          <w:sz w:val="24"/>
          <w:szCs w:val="24"/>
        </w:rPr>
      </w:pPr>
    </w:p>
    <w:p w14:paraId="12F5E4E3" w14:textId="77777777" w:rsidR="00034EB6" w:rsidRPr="00D660CD" w:rsidRDefault="00034EB6" w:rsidP="00D660C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660CD">
        <w:rPr>
          <w:sz w:val="24"/>
          <w:szCs w:val="24"/>
        </w:rPr>
        <w:t xml:space="preserve">The </w:t>
      </w:r>
      <w:r w:rsidR="00BE52B7" w:rsidRPr="00D660CD">
        <w:rPr>
          <w:sz w:val="24"/>
          <w:szCs w:val="24"/>
        </w:rPr>
        <w:t xml:space="preserve">President </w:t>
      </w:r>
      <w:r w:rsidRPr="00D660CD">
        <w:rPr>
          <w:sz w:val="24"/>
          <w:szCs w:val="24"/>
        </w:rPr>
        <w:t xml:space="preserve">has charged the </w:t>
      </w:r>
      <w:r w:rsidR="00BE52B7" w:rsidRPr="00D660CD">
        <w:rPr>
          <w:sz w:val="24"/>
          <w:szCs w:val="24"/>
        </w:rPr>
        <w:t xml:space="preserve">University Curriculum Committee </w:t>
      </w:r>
      <w:r w:rsidRPr="00D660CD">
        <w:rPr>
          <w:sz w:val="24"/>
          <w:szCs w:val="24"/>
        </w:rPr>
        <w:t xml:space="preserve">Task Force with the development of a University Curriculum Committee </w:t>
      </w:r>
      <w:r w:rsidR="00BE52B7" w:rsidRPr="00D660CD">
        <w:rPr>
          <w:sz w:val="24"/>
          <w:szCs w:val="24"/>
        </w:rPr>
        <w:t xml:space="preserve">outside of the </w:t>
      </w:r>
      <w:r w:rsidRPr="00D660CD">
        <w:rPr>
          <w:sz w:val="24"/>
          <w:szCs w:val="24"/>
        </w:rPr>
        <w:t xml:space="preserve">University </w:t>
      </w:r>
      <w:r w:rsidR="00BE52B7" w:rsidRPr="00D660CD">
        <w:rPr>
          <w:sz w:val="24"/>
          <w:szCs w:val="24"/>
        </w:rPr>
        <w:t>Senate</w:t>
      </w:r>
      <w:r w:rsidR="00ED402A">
        <w:rPr>
          <w:sz w:val="24"/>
          <w:szCs w:val="24"/>
        </w:rPr>
        <w:t xml:space="preserve"> to </w:t>
      </w:r>
      <w:r w:rsidRPr="00D660CD">
        <w:rPr>
          <w:sz w:val="24"/>
          <w:szCs w:val="24"/>
        </w:rPr>
        <w:t xml:space="preserve">ensure that faculty have complete jurisdiction over curricular decisions.  </w:t>
      </w:r>
    </w:p>
    <w:p w14:paraId="7E5A947B" w14:textId="77777777" w:rsidR="00034EB6" w:rsidRPr="00CC6323" w:rsidRDefault="00034EB6" w:rsidP="000775B8">
      <w:pPr>
        <w:spacing w:after="0" w:line="240" w:lineRule="auto"/>
        <w:rPr>
          <w:sz w:val="24"/>
          <w:szCs w:val="24"/>
        </w:rPr>
      </w:pPr>
    </w:p>
    <w:p w14:paraId="73FF1F7A" w14:textId="77777777" w:rsidR="000775B8" w:rsidRPr="00D660CD" w:rsidRDefault="00034EB6" w:rsidP="00D660C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660CD">
        <w:rPr>
          <w:sz w:val="24"/>
          <w:szCs w:val="24"/>
        </w:rPr>
        <w:t>The General Education Committee can maintain some of the SoCC tasks (review of GC1Y and GC2Y submissions)</w:t>
      </w:r>
      <w:r w:rsidR="00ED402A">
        <w:rPr>
          <w:sz w:val="24"/>
          <w:szCs w:val="24"/>
        </w:rPr>
        <w:t>,</w:t>
      </w:r>
      <w:r w:rsidRPr="00D660CD">
        <w:rPr>
          <w:sz w:val="24"/>
          <w:szCs w:val="24"/>
        </w:rPr>
        <w:t xml:space="preserve"> but can also have broader responsibilities.  For example, the upcoming </w:t>
      </w:r>
      <w:r w:rsidR="00174761" w:rsidRPr="00D660CD">
        <w:rPr>
          <w:sz w:val="24"/>
          <w:szCs w:val="24"/>
        </w:rPr>
        <w:t xml:space="preserve">GC Journeys </w:t>
      </w:r>
      <w:r w:rsidRPr="00D660CD">
        <w:rPr>
          <w:sz w:val="24"/>
          <w:szCs w:val="24"/>
        </w:rPr>
        <w:t xml:space="preserve">program will require significant attention as we move forward with its implementation.  </w:t>
      </w:r>
      <w:r w:rsidR="00D660CD" w:rsidRPr="00D660CD">
        <w:rPr>
          <w:sz w:val="24"/>
          <w:szCs w:val="24"/>
        </w:rPr>
        <w:t>Some D</w:t>
      </w:r>
      <w:r w:rsidR="00B46207" w:rsidRPr="00D660CD">
        <w:rPr>
          <w:sz w:val="24"/>
          <w:szCs w:val="24"/>
        </w:rPr>
        <w:t xml:space="preserve">epartment </w:t>
      </w:r>
      <w:r w:rsidR="00D660CD" w:rsidRPr="00D660CD">
        <w:rPr>
          <w:sz w:val="24"/>
          <w:szCs w:val="24"/>
        </w:rPr>
        <w:t>C</w:t>
      </w:r>
      <w:r w:rsidR="00B46207" w:rsidRPr="00D660CD">
        <w:rPr>
          <w:sz w:val="24"/>
          <w:szCs w:val="24"/>
        </w:rPr>
        <w:t xml:space="preserve">hairs in </w:t>
      </w:r>
      <w:r w:rsidR="00D660CD" w:rsidRPr="00D660CD">
        <w:rPr>
          <w:sz w:val="24"/>
          <w:szCs w:val="24"/>
        </w:rPr>
        <w:t xml:space="preserve">the College of </w:t>
      </w:r>
      <w:r w:rsidR="00B46207" w:rsidRPr="00D660CD">
        <w:rPr>
          <w:sz w:val="24"/>
          <w:szCs w:val="24"/>
        </w:rPr>
        <w:t xml:space="preserve">Arts &amp; Sciences have </w:t>
      </w:r>
      <w:r w:rsidR="00D660CD" w:rsidRPr="00D660CD">
        <w:rPr>
          <w:sz w:val="24"/>
          <w:szCs w:val="24"/>
        </w:rPr>
        <w:t xml:space="preserve">requested that </w:t>
      </w:r>
      <w:r w:rsidR="00ED402A">
        <w:rPr>
          <w:sz w:val="24"/>
          <w:szCs w:val="24"/>
        </w:rPr>
        <w:t>the university</w:t>
      </w:r>
      <w:r w:rsidR="00D660CD" w:rsidRPr="00D660CD">
        <w:rPr>
          <w:sz w:val="24"/>
          <w:szCs w:val="24"/>
        </w:rPr>
        <w:t xml:space="preserve"> revisit</w:t>
      </w:r>
      <w:r w:rsidR="00DB1D51">
        <w:rPr>
          <w:sz w:val="24"/>
          <w:szCs w:val="24"/>
        </w:rPr>
        <w:t>s</w:t>
      </w:r>
      <w:r w:rsidR="00D660CD" w:rsidRPr="00D660CD">
        <w:rPr>
          <w:sz w:val="24"/>
          <w:szCs w:val="24"/>
        </w:rPr>
        <w:t xml:space="preserve"> the </w:t>
      </w:r>
      <w:r w:rsidR="00B46207" w:rsidRPr="00D660CD">
        <w:rPr>
          <w:sz w:val="24"/>
          <w:szCs w:val="24"/>
        </w:rPr>
        <w:t xml:space="preserve">GC1Y and GC2Y </w:t>
      </w:r>
      <w:r w:rsidR="00D660CD" w:rsidRPr="00D660CD">
        <w:rPr>
          <w:sz w:val="24"/>
          <w:szCs w:val="24"/>
        </w:rPr>
        <w:t>offering</w:t>
      </w:r>
      <w:r w:rsidR="00DB1D51">
        <w:rPr>
          <w:sz w:val="24"/>
          <w:szCs w:val="24"/>
        </w:rPr>
        <w:t>s</w:t>
      </w:r>
      <w:r w:rsidR="00D660CD" w:rsidRPr="00D660CD">
        <w:rPr>
          <w:sz w:val="24"/>
          <w:szCs w:val="24"/>
        </w:rPr>
        <w:t xml:space="preserve"> since that college is responsible for the majority of the offerings in Area B.  Additionally, there may be a need to have a broader conversation about Area B at Georgia College.</w:t>
      </w:r>
    </w:p>
    <w:p w14:paraId="1D6781A2" w14:textId="77777777" w:rsidR="00B46207" w:rsidRPr="00CC6323" w:rsidRDefault="00B46207" w:rsidP="000775B8">
      <w:pPr>
        <w:spacing w:after="0" w:line="240" w:lineRule="auto"/>
        <w:rPr>
          <w:sz w:val="24"/>
          <w:szCs w:val="24"/>
        </w:rPr>
      </w:pPr>
    </w:p>
    <w:p w14:paraId="26E4F680" w14:textId="77777777" w:rsidR="00527CD4" w:rsidRDefault="00DB1D51" w:rsidP="00D660C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527CD4">
        <w:rPr>
          <w:sz w:val="24"/>
          <w:szCs w:val="24"/>
        </w:rPr>
        <w:t xml:space="preserve">pdate all items from “Reviews and Approves” to “Reviews and Recommends.”  Additionally, </w:t>
      </w:r>
      <w:r w:rsidR="00B46207" w:rsidRPr="00D660CD">
        <w:rPr>
          <w:sz w:val="24"/>
          <w:szCs w:val="24"/>
        </w:rPr>
        <w:t xml:space="preserve">remove </w:t>
      </w:r>
      <w:r w:rsidR="00D660CD">
        <w:rPr>
          <w:sz w:val="24"/>
          <w:szCs w:val="24"/>
        </w:rPr>
        <w:t>“</w:t>
      </w:r>
      <w:r w:rsidR="00B46207" w:rsidRPr="00D660CD">
        <w:rPr>
          <w:sz w:val="24"/>
          <w:szCs w:val="24"/>
        </w:rPr>
        <w:t>College Curriculum Committee Review and Approves</w:t>
      </w:r>
      <w:r w:rsidR="00D660CD">
        <w:rPr>
          <w:sz w:val="24"/>
          <w:szCs w:val="24"/>
        </w:rPr>
        <w:t>”</w:t>
      </w:r>
      <w:r w:rsidR="00B46207" w:rsidRPr="00D660CD">
        <w:rPr>
          <w:sz w:val="24"/>
          <w:szCs w:val="24"/>
        </w:rPr>
        <w:t xml:space="preserve"> and replace with </w:t>
      </w:r>
      <w:r w:rsidR="00527CD4">
        <w:rPr>
          <w:sz w:val="24"/>
          <w:szCs w:val="24"/>
        </w:rPr>
        <w:t>“</w:t>
      </w:r>
      <w:r w:rsidR="00B46207" w:rsidRPr="00D660CD">
        <w:rPr>
          <w:sz w:val="24"/>
          <w:szCs w:val="24"/>
        </w:rPr>
        <w:t xml:space="preserve">College </w:t>
      </w:r>
      <w:r w:rsidR="00527CD4">
        <w:rPr>
          <w:sz w:val="24"/>
          <w:szCs w:val="24"/>
        </w:rPr>
        <w:t xml:space="preserve">Reviews and </w:t>
      </w:r>
      <w:r w:rsidR="00B46207" w:rsidRPr="00D660CD">
        <w:rPr>
          <w:sz w:val="24"/>
          <w:szCs w:val="24"/>
        </w:rPr>
        <w:t>Recommends</w:t>
      </w:r>
      <w:r w:rsidR="00527CD4">
        <w:rPr>
          <w:sz w:val="24"/>
          <w:szCs w:val="24"/>
        </w:rPr>
        <w:t>” since the curriculum approval process varies by college</w:t>
      </w:r>
      <w:r w:rsidR="00B46207" w:rsidRPr="00D660CD">
        <w:rPr>
          <w:sz w:val="24"/>
          <w:szCs w:val="24"/>
        </w:rPr>
        <w:t xml:space="preserve">.  </w:t>
      </w:r>
    </w:p>
    <w:p w14:paraId="38D14D63" w14:textId="77777777" w:rsidR="00527CD4" w:rsidRPr="00527CD4" w:rsidRDefault="00527CD4" w:rsidP="00527CD4">
      <w:pPr>
        <w:pStyle w:val="ListParagraph"/>
        <w:rPr>
          <w:sz w:val="24"/>
          <w:szCs w:val="24"/>
        </w:rPr>
      </w:pPr>
    </w:p>
    <w:p w14:paraId="5092B458" w14:textId="5A75C52F" w:rsidR="00527CD4" w:rsidRDefault="00527CD4" w:rsidP="00D660C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alternative structure was offered, eliminating the presence of a university-wide curriculum review body.   Under this format, college curriculum </w:t>
      </w:r>
      <w:r w:rsidR="00146D35">
        <w:rPr>
          <w:sz w:val="24"/>
          <w:szCs w:val="24"/>
        </w:rPr>
        <w:t xml:space="preserve">recommendations </w:t>
      </w:r>
      <w:r>
        <w:rPr>
          <w:sz w:val="24"/>
          <w:szCs w:val="24"/>
        </w:rPr>
        <w:t xml:space="preserve">would be submitted </w:t>
      </w:r>
      <w:r w:rsidR="00146D35">
        <w:rPr>
          <w:sz w:val="24"/>
          <w:szCs w:val="24"/>
        </w:rPr>
        <w:t xml:space="preserve">directly </w:t>
      </w:r>
      <w:r w:rsidR="00DB1D51">
        <w:rPr>
          <w:sz w:val="24"/>
          <w:szCs w:val="24"/>
        </w:rPr>
        <w:t xml:space="preserve">from the colleges </w:t>
      </w:r>
      <w:r>
        <w:rPr>
          <w:sz w:val="24"/>
          <w:szCs w:val="24"/>
        </w:rPr>
        <w:t xml:space="preserve">to the Provost and </w:t>
      </w:r>
      <w:r w:rsidR="00146D35">
        <w:rPr>
          <w:sz w:val="24"/>
          <w:szCs w:val="24"/>
        </w:rPr>
        <w:t>then forwarded to the P</w:t>
      </w:r>
      <w:r w:rsidR="005E11F1" w:rsidRPr="00D660CD">
        <w:rPr>
          <w:sz w:val="24"/>
          <w:szCs w:val="24"/>
        </w:rPr>
        <w:t>resident</w:t>
      </w:r>
      <w:r w:rsidR="005E11F1" w:rsidRPr="00F85457">
        <w:rPr>
          <w:sz w:val="24"/>
          <w:szCs w:val="24"/>
        </w:rPr>
        <w:t xml:space="preserve">.  </w:t>
      </w:r>
      <w:r w:rsidR="00F85457" w:rsidRPr="00F85457">
        <w:rPr>
          <w:sz w:val="24"/>
          <w:szCs w:val="24"/>
        </w:rPr>
        <w:t>It was also proposed that the existing structure within the Senate continue, with the stipulation that only faculty members may vote on curriculum related issues.</w:t>
      </w:r>
    </w:p>
    <w:p w14:paraId="271D6498" w14:textId="77777777" w:rsidR="00527CD4" w:rsidRPr="00527CD4" w:rsidRDefault="00527CD4" w:rsidP="00527CD4">
      <w:pPr>
        <w:pStyle w:val="ListParagraph"/>
        <w:rPr>
          <w:sz w:val="24"/>
          <w:szCs w:val="24"/>
        </w:rPr>
      </w:pPr>
    </w:p>
    <w:p w14:paraId="2DA8DFC8" w14:textId="77777777" w:rsidR="00146D35" w:rsidRDefault="00527CD4" w:rsidP="00527CD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Another alternative structure was offered, creating a</w:t>
      </w:r>
      <w:r w:rsidR="00146D35">
        <w:rPr>
          <w:sz w:val="24"/>
          <w:szCs w:val="24"/>
        </w:rPr>
        <w:t xml:space="preserve">n entity parallel to the Graduate Council.  The </w:t>
      </w:r>
      <w:r>
        <w:rPr>
          <w:sz w:val="24"/>
          <w:szCs w:val="24"/>
        </w:rPr>
        <w:t xml:space="preserve">Undergraduate Council </w:t>
      </w:r>
      <w:r w:rsidR="00146D35">
        <w:rPr>
          <w:sz w:val="24"/>
          <w:szCs w:val="24"/>
        </w:rPr>
        <w:t>would only review and recommend undergraduate curriculum submissions.</w:t>
      </w:r>
      <w:r>
        <w:rPr>
          <w:sz w:val="24"/>
          <w:szCs w:val="24"/>
        </w:rPr>
        <w:t xml:space="preserve">  </w:t>
      </w:r>
    </w:p>
    <w:p w14:paraId="429DB6DA" w14:textId="77777777" w:rsidR="00146D35" w:rsidRPr="00146D35" w:rsidRDefault="00146D35" w:rsidP="00146D35">
      <w:pPr>
        <w:pStyle w:val="ListParagraph"/>
        <w:rPr>
          <w:sz w:val="24"/>
          <w:szCs w:val="24"/>
        </w:rPr>
      </w:pPr>
    </w:p>
    <w:p w14:paraId="377C8FB4" w14:textId="3C6C7DEF" w:rsidR="00146D35" w:rsidRPr="00F85457" w:rsidRDefault="00146D35" w:rsidP="00527CD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Should members of the UCC be </w:t>
      </w:r>
      <w:r w:rsidR="00FF37BE" w:rsidRPr="00527CD4">
        <w:rPr>
          <w:sz w:val="24"/>
          <w:szCs w:val="24"/>
        </w:rPr>
        <w:t xml:space="preserve">tenure track </w:t>
      </w:r>
      <w:r>
        <w:rPr>
          <w:sz w:val="24"/>
          <w:szCs w:val="24"/>
        </w:rPr>
        <w:t xml:space="preserve">or tenured faculty?  </w:t>
      </w:r>
      <w:r w:rsidR="00F85457" w:rsidRPr="00F85457">
        <w:rPr>
          <w:sz w:val="24"/>
          <w:szCs w:val="24"/>
        </w:rPr>
        <w:t>Can non tenure track faculty serve on the UCC (ie full-time lecturers)?</w:t>
      </w:r>
    </w:p>
    <w:p w14:paraId="40A1C34F" w14:textId="77777777" w:rsidR="00146D35" w:rsidRPr="00146D35" w:rsidRDefault="00146D35" w:rsidP="00146D35">
      <w:pPr>
        <w:pStyle w:val="ListParagraph"/>
        <w:rPr>
          <w:sz w:val="24"/>
          <w:szCs w:val="24"/>
        </w:rPr>
      </w:pPr>
    </w:p>
    <w:p w14:paraId="18CE7C27" w14:textId="77777777" w:rsidR="005E11F1" w:rsidRDefault="00146D35" w:rsidP="00527CD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to the General Education Committee should be a mix of UCC members (maybe the Chair) and others that represent each area of the core.  Expertise across these </w:t>
      </w:r>
      <w:r w:rsidR="00FF37BE" w:rsidRPr="00527CD4">
        <w:rPr>
          <w:sz w:val="24"/>
          <w:szCs w:val="24"/>
        </w:rPr>
        <w:t xml:space="preserve">areas </w:t>
      </w:r>
      <w:r>
        <w:rPr>
          <w:sz w:val="24"/>
          <w:szCs w:val="24"/>
        </w:rPr>
        <w:t xml:space="preserve">can make for </w:t>
      </w:r>
      <w:r w:rsidR="00FF37BE" w:rsidRPr="00527CD4">
        <w:rPr>
          <w:sz w:val="24"/>
          <w:szCs w:val="24"/>
        </w:rPr>
        <w:t xml:space="preserve">a great blended model. </w:t>
      </w:r>
    </w:p>
    <w:p w14:paraId="447D9E76" w14:textId="77777777" w:rsidR="00146D35" w:rsidRPr="00146D35" w:rsidRDefault="00146D35" w:rsidP="00146D35">
      <w:pPr>
        <w:pStyle w:val="ListParagraph"/>
        <w:rPr>
          <w:sz w:val="24"/>
          <w:szCs w:val="24"/>
        </w:rPr>
      </w:pPr>
    </w:p>
    <w:p w14:paraId="2234FAD9" w14:textId="77777777" w:rsidR="00146D35" w:rsidRDefault="00146D35" w:rsidP="00527CD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Issues that relate to curriculum policy would be forwarded to ECUS</w:t>
      </w:r>
      <w:r w:rsidR="00ED402A">
        <w:rPr>
          <w:sz w:val="24"/>
          <w:szCs w:val="24"/>
        </w:rPr>
        <w:t xml:space="preserve"> for routing.</w:t>
      </w:r>
    </w:p>
    <w:p w14:paraId="65881279" w14:textId="77777777" w:rsidR="00ED402A" w:rsidRPr="00ED402A" w:rsidRDefault="00ED402A" w:rsidP="00ED402A">
      <w:pPr>
        <w:pStyle w:val="ListParagraph"/>
        <w:rPr>
          <w:sz w:val="24"/>
          <w:szCs w:val="24"/>
        </w:rPr>
      </w:pPr>
    </w:p>
    <w:p w14:paraId="30399C47" w14:textId="77777777" w:rsidR="00ED402A" w:rsidRDefault="00ED402A" w:rsidP="00527CD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CAPC may focus on assessment and curriculum policy.</w:t>
      </w:r>
    </w:p>
    <w:p w14:paraId="2D2D0DFC" w14:textId="77777777" w:rsidR="00146D35" w:rsidRPr="00146D35" w:rsidRDefault="00146D35" w:rsidP="00146D35">
      <w:pPr>
        <w:pStyle w:val="ListParagraph"/>
        <w:rPr>
          <w:sz w:val="24"/>
          <w:szCs w:val="24"/>
        </w:rPr>
      </w:pPr>
    </w:p>
    <w:p w14:paraId="347E4D3F" w14:textId="11DC9244" w:rsidR="00146D35" w:rsidRPr="009B41E4" w:rsidRDefault="00146D35" w:rsidP="00527CD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B41E4">
        <w:rPr>
          <w:sz w:val="24"/>
          <w:szCs w:val="24"/>
        </w:rPr>
        <w:t xml:space="preserve">To ensure transparency </w:t>
      </w:r>
      <w:r w:rsidR="00941345" w:rsidRPr="009B41E4">
        <w:rPr>
          <w:sz w:val="24"/>
          <w:szCs w:val="24"/>
        </w:rPr>
        <w:t xml:space="preserve">the current University Senate </w:t>
      </w:r>
      <w:r w:rsidRPr="009B41E4">
        <w:rPr>
          <w:sz w:val="24"/>
          <w:szCs w:val="24"/>
        </w:rPr>
        <w:t xml:space="preserve">motion database </w:t>
      </w:r>
      <w:r w:rsidR="00941345" w:rsidRPr="009B41E4">
        <w:rPr>
          <w:sz w:val="24"/>
          <w:szCs w:val="24"/>
        </w:rPr>
        <w:t xml:space="preserve">will be used </w:t>
      </w:r>
      <w:r w:rsidRPr="009B41E4">
        <w:rPr>
          <w:sz w:val="24"/>
          <w:szCs w:val="24"/>
        </w:rPr>
        <w:t xml:space="preserve">and meeting </w:t>
      </w:r>
      <w:r w:rsidR="00FD7051" w:rsidRPr="009B41E4">
        <w:rPr>
          <w:sz w:val="24"/>
          <w:szCs w:val="24"/>
        </w:rPr>
        <w:t>minutes</w:t>
      </w:r>
      <w:r w:rsidRPr="009B41E4">
        <w:rPr>
          <w:sz w:val="24"/>
          <w:szCs w:val="24"/>
        </w:rPr>
        <w:t xml:space="preserve"> </w:t>
      </w:r>
      <w:r w:rsidR="00FD7051" w:rsidRPr="009B41E4">
        <w:rPr>
          <w:sz w:val="24"/>
          <w:szCs w:val="24"/>
        </w:rPr>
        <w:t>will</w:t>
      </w:r>
      <w:r w:rsidRPr="009B41E4">
        <w:rPr>
          <w:sz w:val="24"/>
          <w:szCs w:val="24"/>
        </w:rPr>
        <w:t xml:space="preserve"> be available.</w:t>
      </w:r>
    </w:p>
    <w:p w14:paraId="6C663569" w14:textId="77777777" w:rsidR="00146D35" w:rsidRPr="00146D35" w:rsidRDefault="00146D35" w:rsidP="00146D35">
      <w:pPr>
        <w:pStyle w:val="ListParagraph"/>
        <w:rPr>
          <w:sz w:val="24"/>
          <w:szCs w:val="24"/>
        </w:rPr>
      </w:pPr>
    </w:p>
    <w:p w14:paraId="281C00F2" w14:textId="77777777" w:rsidR="00146D35" w:rsidRDefault="00FD7051" w:rsidP="00527CD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Action items by the </w:t>
      </w:r>
      <w:r w:rsidR="00146D35">
        <w:rPr>
          <w:sz w:val="24"/>
          <w:szCs w:val="24"/>
        </w:rPr>
        <w:t xml:space="preserve">UCC will </w:t>
      </w:r>
      <w:r>
        <w:rPr>
          <w:sz w:val="24"/>
          <w:szCs w:val="24"/>
        </w:rPr>
        <w:t xml:space="preserve">be </w:t>
      </w:r>
      <w:r w:rsidR="00146D35">
        <w:rPr>
          <w:sz w:val="24"/>
          <w:szCs w:val="24"/>
        </w:rPr>
        <w:t>share</w:t>
      </w:r>
      <w:r>
        <w:rPr>
          <w:sz w:val="24"/>
          <w:szCs w:val="24"/>
        </w:rPr>
        <w:t>d</w:t>
      </w:r>
      <w:r w:rsidR="00146D35">
        <w:rPr>
          <w:sz w:val="24"/>
          <w:szCs w:val="24"/>
        </w:rPr>
        <w:t xml:space="preserve"> </w:t>
      </w:r>
      <w:r w:rsidR="00DB1D51">
        <w:rPr>
          <w:sz w:val="24"/>
          <w:szCs w:val="24"/>
        </w:rPr>
        <w:t xml:space="preserve">with the University Senate </w:t>
      </w:r>
      <w:r>
        <w:rPr>
          <w:sz w:val="24"/>
          <w:szCs w:val="24"/>
        </w:rPr>
        <w:t>as Information Items.</w:t>
      </w:r>
    </w:p>
    <w:p w14:paraId="555D0ADF" w14:textId="77777777" w:rsidR="00FD7051" w:rsidRPr="00FD7051" w:rsidRDefault="00FD7051" w:rsidP="00FD7051">
      <w:pPr>
        <w:pStyle w:val="ListParagraph"/>
        <w:rPr>
          <w:sz w:val="24"/>
          <w:szCs w:val="24"/>
        </w:rPr>
      </w:pPr>
    </w:p>
    <w:p w14:paraId="6D76E75F" w14:textId="77777777" w:rsidR="00FD7051" w:rsidRDefault="00FD7051" w:rsidP="00527CD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first paragraph of the document will be rewritten to appropriately reflect the purpose of the UCC.</w:t>
      </w:r>
    </w:p>
    <w:p w14:paraId="059729F7" w14:textId="77777777" w:rsidR="00FD7051" w:rsidRPr="00FD7051" w:rsidRDefault="00FD7051" w:rsidP="00FD7051">
      <w:pPr>
        <w:pStyle w:val="ListParagraph"/>
        <w:rPr>
          <w:sz w:val="24"/>
          <w:szCs w:val="24"/>
        </w:rPr>
      </w:pPr>
    </w:p>
    <w:p w14:paraId="1331A55A" w14:textId="77777777" w:rsidR="00FD7051" w:rsidRDefault="0028067D" w:rsidP="00CC632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7051">
        <w:rPr>
          <w:sz w:val="24"/>
          <w:szCs w:val="24"/>
        </w:rPr>
        <w:t xml:space="preserve">Everyone was encouraged to share </w:t>
      </w:r>
      <w:r w:rsidR="00FD7051" w:rsidRPr="00FD7051">
        <w:rPr>
          <w:sz w:val="24"/>
          <w:szCs w:val="24"/>
        </w:rPr>
        <w:t>additional observations and feedback with the Pr</w:t>
      </w:r>
      <w:r w:rsidRPr="00FD7051">
        <w:rPr>
          <w:sz w:val="24"/>
          <w:szCs w:val="24"/>
        </w:rPr>
        <w:t xml:space="preserve">ovost and Sr. Associate Provost. </w:t>
      </w:r>
    </w:p>
    <w:p w14:paraId="72A11F25" w14:textId="77777777" w:rsidR="00FD7051" w:rsidRPr="00FD7051" w:rsidRDefault="00FD7051" w:rsidP="00FD7051">
      <w:pPr>
        <w:pStyle w:val="ListParagraph"/>
        <w:rPr>
          <w:sz w:val="24"/>
          <w:szCs w:val="24"/>
        </w:rPr>
      </w:pPr>
    </w:p>
    <w:p w14:paraId="2A34CA26" w14:textId="77777777" w:rsidR="0028067D" w:rsidRPr="00FD7051" w:rsidRDefault="0028067D" w:rsidP="00CC632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7051">
        <w:rPr>
          <w:sz w:val="24"/>
          <w:szCs w:val="24"/>
        </w:rPr>
        <w:t xml:space="preserve">It was suggested that we meet at the common meeting time in November and December.  </w:t>
      </w:r>
      <w:r w:rsidR="00DB1D51">
        <w:rPr>
          <w:sz w:val="24"/>
          <w:szCs w:val="24"/>
        </w:rPr>
        <w:t xml:space="preserve"> It is expected that the Task Force will complete its charge by the end of the calendar year.  </w:t>
      </w:r>
    </w:p>
    <w:p w14:paraId="463BE973" w14:textId="77777777" w:rsidR="00B46207" w:rsidRPr="00CC6323" w:rsidRDefault="00B46207" w:rsidP="000775B8">
      <w:pPr>
        <w:spacing w:after="0" w:line="240" w:lineRule="auto"/>
        <w:rPr>
          <w:sz w:val="24"/>
          <w:szCs w:val="24"/>
        </w:rPr>
      </w:pPr>
    </w:p>
    <w:sectPr w:rsidR="00B46207" w:rsidRPr="00CC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9682" w14:textId="77777777" w:rsidR="0014513F" w:rsidRDefault="0014513F" w:rsidP="00ED6345">
      <w:pPr>
        <w:spacing w:after="0" w:line="240" w:lineRule="auto"/>
      </w:pPr>
      <w:r>
        <w:separator/>
      </w:r>
    </w:p>
  </w:endnote>
  <w:endnote w:type="continuationSeparator" w:id="0">
    <w:p w14:paraId="44D97E02" w14:textId="77777777" w:rsidR="0014513F" w:rsidRDefault="0014513F" w:rsidP="00ED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D135E" w14:textId="77777777" w:rsidR="0014513F" w:rsidRDefault="0014513F" w:rsidP="00ED6345">
      <w:pPr>
        <w:spacing w:after="0" w:line="240" w:lineRule="auto"/>
      </w:pPr>
      <w:r>
        <w:separator/>
      </w:r>
    </w:p>
  </w:footnote>
  <w:footnote w:type="continuationSeparator" w:id="0">
    <w:p w14:paraId="1FBA4E05" w14:textId="77777777" w:rsidR="0014513F" w:rsidRDefault="0014513F" w:rsidP="00ED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E728A"/>
    <w:multiLevelType w:val="hybridMultilevel"/>
    <w:tmpl w:val="8A98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B8"/>
    <w:rsid w:val="00034EB6"/>
    <w:rsid w:val="0005340C"/>
    <w:rsid w:val="000707EE"/>
    <w:rsid w:val="000775B8"/>
    <w:rsid w:val="000E59B9"/>
    <w:rsid w:val="0014513F"/>
    <w:rsid w:val="00146D35"/>
    <w:rsid w:val="00174761"/>
    <w:rsid w:val="0028067D"/>
    <w:rsid w:val="0039414E"/>
    <w:rsid w:val="004D60BD"/>
    <w:rsid w:val="004E1F3A"/>
    <w:rsid w:val="00506180"/>
    <w:rsid w:val="00527CD4"/>
    <w:rsid w:val="005E11F1"/>
    <w:rsid w:val="00743D4D"/>
    <w:rsid w:val="0078521A"/>
    <w:rsid w:val="007B1052"/>
    <w:rsid w:val="008654F4"/>
    <w:rsid w:val="00941345"/>
    <w:rsid w:val="009B41E4"/>
    <w:rsid w:val="00A12E02"/>
    <w:rsid w:val="00B46207"/>
    <w:rsid w:val="00BE52B7"/>
    <w:rsid w:val="00CC6323"/>
    <w:rsid w:val="00D660CD"/>
    <w:rsid w:val="00DB1D51"/>
    <w:rsid w:val="00ED402A"/>
    <w:rsid w:val="00ED6345"/>
    <w:rsid w:val="00ED67CC"/>
    <w:rsid w:val="00F85457"/>
    <w:rsid w:val="00FD7051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8CA8D"/>
  <w15:docId w15:val="{8BD10917-ED95-4380-AD2B-4EB48FCC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45"/>
  </w:style>
  <w:style w:type="paragraph" w:styleId="Footer">
    <w:name w:val="footer"/>
    <w:basedOn w:val="Normal"/>
    <w:link w:val="FooterChar"/>
    <w:uiPriority w:val="99"/>
    <w:unhideWhenUsed/>
    <w:rsid w:val="00ED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Westbrook</dc:creator>
  <cp:lastModifiedBy>craig turner</cp:lastModifiedBy>
  <cp:revision>2</cp:revision>
  <cp:lastPrinted>2017-10-20T17:28:00Z</cp:lastPrinted>
  <dcterms:created xsi:type="dcterms:W3CDTF">2017-10-23T10:48:00Z</dcterms:created>
  <dcterms:modified xsi:type="dcterms:W3CDTF">2017-10-23T10:48:00Z</dcterms:modified>
</cp:coreProperties>
</file>