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E91" w:rsidRPr="005E5CC3" w:rsidRDefault="00BC0E91" w:rsidP="005E5CC3">
      <w:pPr>
        <w:spacing w:line="240" w:lineRule="auto"/>
        <w:rPr>
          <w:rFonts w:cs="Times New Roman"/>
          <w:sz w:val="20"/>
          <w:szCs w:val="20"/>
        </w:rPr>
      </w:pPr>
      <w:r w:rsidRPr="005E5CC3">
        <w:rPr>
          <w:rFonts w:cs="Times New Roman"/>
          <w:sz w:val="20"/>
          <w:szCs w:val="20"/>
        </w:rPr>
        <w:t>Membership of the University Senate includes three elected faculty sen</w:t>
      </w:r>
      <w:r w:rsidR="00CF3888">
        <w:rPr>
          <w:rFonts w:cs="Times New Roman"/>
          <w:sz w:val="20"/>
          <w:szCs w:val="20"/>
        </w:rPr>
        <w:t>ato</w:t>
      </w:r>
      <w:r w:rsidRPr="005E5CC3">
        <w:rPr>
          <w:rFonts w:cs="Times New Roman"/>
          <w:sz w:val="20"/>
          <w:szCs w:val="20"/>
        </w:rPr>
        <w:t xml:space="preserve">r positions designated as at-large elected faculty senator positions representing the entire membership of the Corps of Instruction. Each position is for a </w:t>
      </w:r>
      <w:r w:rsidR="007E4630" w:rsidRPr="005E5CC3">
        <w:rPr>
          <w:rFonts w:cs="Times New Roman"/>
          <w:sz w:val="20"/>
          <w:szCs w:val="20"/>
        </w:rPr>
        <w:t>three-year</w:t>
      </w:r>
      <w:r w:rsidRPr="005E5CC3">
        <w:rPr>
          <w:rFonts w:cs="Times New Roman"/>
          <w:sz w:val="20"/>
          <w:szCs w:val="20"/>
        </w:rPr>
        <w:t xml:space="preserve"> term with service staggered such that an election for one at-large senator position is required each year.</w:t>
      </w:r>
    </w:p>
    <w:p w:rsidR="00BC0E91" w:rsidRPr="005E5CC3" w:rsidRDefault="00BC0E91" w:rsidP="00B0536B">
      <w:pPr>
        <w:spacing w:after="0" w:line="240" w:lineRule="auto"/>
        <w:rPr>
          <w:rFonts w:cs="Times New Roman"/>
          <w:sz w:val="20"/>
          <w:szCs w:val="20"/>
        </w:rPr>
      </w:pPr>
      <w:r w:rsidRPr="005E5CC3">
        <w:rPr>
          <w:rFonts w:cs="Times New Roman"/>
          <w:sz w:val="20"/>
          <w:szCs w:val="20"/>
        </w:rPr>
        <w:t>This year’s election will identify an individual to serve as the at-large</w:t>
      </w:r>
      <w:r w:rsidR="00C36CBD">
        <w:rPr>
          <w:rFonts w:cs="Times New Roman"/>
          <w:sz w:val="20"/>
          <w:szCs w:val="20"/>
        </w:rPr>
        <w:t>,</w:t>
      </w:r>
      <w:r w:rsidRPr="005E5CC3">
        <w:rPr>
          <w:rFonts w:cs="Times New Roman"/>
          <w:sz w:val="20"/>
          <w:szCs w:val="20"/>
        </w:rPr>
        <w:t xml:space="preserve"> elected faculty senator for a </w:t>
      </w:r>
      <w:r w:rsidR="00F70B9A" w:rsidRPr="005E5CC3">
        <w:rPr>
          <w:rFonts w:cs="Times New Roman"/>
          <w:sz w:val="20"/>
          <w:szCs w:val="20"/>
        </w:rPr>
        <w:t>three-year</w:t>
      </w:r>
      <w:r w:rsidR="00822C45" w:rsidRPr="005E5CC3">
        <w:rPr>
          <w:rFonts w:cs="Times New Roman"/>
          <w:sz w:val="20"/>
          <w:szCs w:val="20"/>
        </w:rPr>
        <w:t xml:space="preserve"> term commencing </w:t>
      </w:r>
      <w:r w:rsidR="004F3B52">
        <w:rPr>
          <w:rFonts w:cs="Times New Roman"/>
          <w:sz w:val="20"/>
          <w:szCs w:val="20"/>
        </w:rPr>
        <w:t>April</w:t>
      </w:r>
      <w:r w:rsidR="00BC691C">
        <w:rPr>
          <w:rFonts w:cs="Times New Roman"/>
          <w:sz w:val="20"/>
          <w:szCs w:val="20"/>
        </w:rPr>
        <w:t xml:space="preserve"> 2</w:t>
      </w:r>
      <w:r w:rsidR="00C14BF1">
        <w:rPr>
          <w:rFonts w:cs="Times New Roman"/>
          <w:sz w:val="20"/>
          <w:szCs w:val="20"/>
        </w:rPr>
        <w:t>1</w:t>
      </w:r>
      <w:r w:rsidR="00BC691C">
        <w:rPr>
          <w:rFonts w:cs="Times New Roman"/>
          <w:sz w:val="20"/>
          <w:szCs w:val="20"/>
        </w:rPr>
        <w:t>,</w:t>
      </w:r>
      <w:r w:rsidR="00D061C0">
        <w:rPr>
          <w:rFonts w:cs="Times New Roman"/>
          <w:sz w:val="20"/>
          <w:szCs w:val="20"/>
        </w:rPr>
        <w:t xml:space="preserve"> </w:t>
      </w:r>
      <w:r w:rsidR="00BC691C">
        <w:rPr>
          <w:rFonts w:cs="Times New Roman"/>
          <w:sz w:val="20"/>
          <w:szCs w:val="20"/>
        </w:rPr>
        <w:t>202</w:t>
      </w:r>
      <w:r w:rsidR="00C14BF1">
        <w:rPr>
          <w:rFonts w:cs="Times New Roman"/>
          <w:sz w:val="20"/>
          <w:szCs w:val="20"/>
        </w:rPr>
        <w:t>3</w:t>
      </w:r>
      <w:r w:rsidR="00F70B9A">
        <w:rPr>
          <w:rFonts w:cs="Times New Roman"/>
          <w:sz w:val="20"/>
          <w:szCs w:val="20"/>
        </w:rPr>
        <w:t xml:space="preserve">. </w:t>
      </w:r>
    </w:p>
    <w:p w:rsidR="000F1D83" w:rsidRDefault="000F1D83" w:rsidP="00B0536B">
      <w:pPr>
        <w:spacing w:after="0" w:line="240" w:lineRule="auto"/>
        <w:rPr>
          <w:rFonts w:cs="Times New Roman"/>
          <w:b/>
          <w:sz w:val="20"/>
          <w:szCs w:val="20"/>
        </w:rPr>
      </w:pPr>
    </w:p>
    <w:p w:rsidR="00BC0E91" w:rsidRPr="005E5CC3" w:rsidRDefault="001867DB" w:rsidP="00B0536B">
      <w:pPr>
        <w:spacing w:after="0" w:line="240" w:lineRule="auto"/>
        <w:rPr>
          <w:rFonts w:cs="Times New Roman"/>
          <w:b/>
          <w:sz w:val="20"/>
          <w:szCs w:val="20"/>
        </w:rPr>
      </w:pPr>
      <w:r w:rsidRPr="00B0536B">
        <w:rPr>
          <w:rFonts w:cs="Times New Roman"/>
          <w:b/>
          <w:smallCaps/>
          <w:sz w:val="20"/>
          <w:szCs w:val="20"/>
          <w:bdr w:val="single" w:sz="4" w:space="0" w:color="auto"/>
        </w:rPr>
        <w:t xml:space="preserve">University Senate </w:t>
      </w:r>
      <w:r w:rsidR="00BC0E91" w:rsidRPr="00B0536B">
        <w:rPr>
          <w:rFonts w:cs="Times New Roman"/>
          <w:b/>
          <w:smallCaps/>
          <w:sz w:val="20"/>
          <w:szCs w:val="20"/>
          <w:bdr w:val="single" w:sz="4" w:space="0" w:color="auto"/>
        </w:rPr>
        <w:t>Bylaw requirements</w:t>
      </w:r>
    </w:p>
    <w:p w:rsidR="00BC0E91" w:rsidRPr="005E5CC3" w:rsidRDefault="005E5CC3" w:rsidP="00B0536B">
      <w:pPr>
        <w:spacing w:after="0" w:line="240" w:lineRule="auto"/>
        <w:jc w:val="both"/>
        <w:rPr>
          <w:rFonts w:cs="Times New Roman"/>
          <w:i/>
          <w:sz w:val="20"/>
          <w:szCs w:val="20"/>
        </w:rPr>
      </w:pPr>
      <w:r w:rsidRPr="00B0536B">
        <w:rPr>
          <w:rFonts w:cs="Times New Roman"/>
          <w:b/>
          <w:i/>
          <w:sz w:val="20"/>
          <w:szCs w:val="20"/>
        </w:rPr>
        <w:t xml:space="preserve">University Senate Bylaws Article </w:t>
      </w:r>
      <w:r w:rsidR="00BC0E91" w:rsidRPr="00B0536B">
        <w:rPr>
          <w:rFonts w:cs="Times New Roman"/>
          <w:b/>
          <w:i/>
          <w:sz w:val="20"/>
          <w:szCs w:val="20"/>
        </w:rPr>
        <w:t>II.</w:t>
      </w:r>
      <w:r w:rsidR="00F339E5">
        <w:rPr>
          <w:rFonts w:cs="Times New Roman"/>
          <w:b/>
          <w:i/>
          <w:sz w:val="20"/>
          <w:szCs w:val="20"/>
        </w:rPr>
        <w:t xml:space="preserve"> </w:t>
      </w:r>
      <w:r w:rsidR="00BC0E91" w:rsidRPr="00B0536B">
        <w:rPr>
          <w:rFonts w:cs="Times New Roman"/>
          <w:b/>
          <w:i/>
          <w:sz w:val="20"/>
          <w:szCs w:val="20"/>
        </w:rPr>
        <w:t>Section</w:t>
      </w:r>
      <w:r w:rsidR="00F339E5">
        <w:rPr>
          <w:rFonts w:cs="Times New Roman"/>
          <w:b/>
          <w:i/>
          <w:sz w:val="20"/>
          <w:szCs w:val="20"/>
        </w:rPr>
        <w:t xml:space="preserve"> </w:t>
      </w:r>
      <w:r w:rsidR="00BC0E91" w:rsidRPr="00B0536B">
        <w:rPr>
          <w:rFonts w:cs="Times New Roman"/>
          <w:b/>
          <w:i/>
          <w:sz w:val="20"/>
          <w:szCs w:val="20"/>
        </w:rPr>
        <w:t>2.A.4.</w:t>
      </w:r>
      <w:r w:rsidR="00BC0E91" w:rsidRPr="005E5CC3">
        <w:rPr>
          <w:rFonts w:cs="Times New Roman"/>
          <w:i/>
          <w:sz w:val="20"/>
          <w:szCs w:val="20"/>
        </w:rPr>
        <w:t xml:space="preserve"> </w:t>
      </w:r>
      <w:r w:rsidR="00D242A4" w:rsidRPr="00D242A4">
        <w:rPr>
          <w:rFonts w:cs="Times New Roman"/>
          <w:i/>
          <w:sz w:val="20"/>
          <w:szCs w:val="20"/>
          <w:u w:val="single"/>
        </w:rPr>
        <w:t>At-Large</w:t>
      </w:r>
      <w:r w:rsidR="00D242A4" w:rsidRPr="00D242A4">
        <w:rPr>
          <w:rFonts w:cs="Times New Roman"/>
          <w:i/>
          <w:sz w:val="20"/>
          <w:szCs w:val="20"/>
        </w:rPr>
        <w:t xml:space="preserve">. </w:t>
      </w:r>
      <w:r w:rsidR="001867DB" w:rsidRPr="001867DB">
        <w:rPr>
          <w:rFonts w:cs="Times New Roman"/>
          <w:i/>
          <w:sz w:val="20"/>
          <w:szCs w:val="20"/>
        </w:rPr>
        <w:t>The Executive Committee shall determine an election procedure and conduct the elections for each of the at-large elected faculty senator positions subject to the eligibility criteria and term of service specified in II.</w:t>
      </w:r>
      <w:r w:rsidR="00F339E5">
        <w:rPr>
          <w:rFonts w:cs="Times New Roman"/>
          <w:i/>
          <w:sz w:val="20"/>
          <w:szCs w:val="20"/>
        </w:rPr>
        <w:t xml:space="preserve"> </w:t>
      </w:r>
      <w:r w:rsidR="001867DB" w:rsidRPr="001867DB">
        <w:rPr>
          <w:rFonts w:cs="Times New Roman"/>
          <w:i/>
          <w:sz w:val="20"/>
          <w:szCs w:val="20"/>
        </w:rPr>
        <w:t>Section</w:t>
      </w:r>
      <w:r w:rsidR="00F339E5">
        <w:rPr>
          <w:rFonts w:cs="Times New Roman"/>
          <w:i/>
          <w:sz w:val="20"/>
          <w:szCs w:val="20"/>
        </w:rPr>
        <w:t xml:space="preserve"> </w:t>
      </w:r>
      <w:proofErr w:type="gramStart"/>
      <w:r w:rsidR="001867DB" w:rsidRPr="001867DB">
        <w:rPr>
          <w:rFonts w:cs="Times New Roman"/>
          <w:i/>
          <w:sz w:val="20"/>
          <w:szCs w:val="20"/>
        </w:rPr>
        <w:t>1.A.</w:t>
      </w:r>
      <w:proofErr w:type="gramEnd"/>
      <w:r w:rsidR="001867DB" w:rsidRPr="001867DB">
        <w:rPr>
          <w:rFonts w:cs="Times New Roman"/>
          <w:i/>
          <w:sz w:val="20"/>
          <w:szCs w:val="20"/>
        </w:rPr>
        <w:t>2 and the voting eligibility criteria specified in II.Section2.A.1. The results of this election shall be announced as indicated in III.Section3.</w:t>
      </w:r>
    </w:p>
    <w:p w:rsidR="001867DB" w:rsidRDefault="00BC0E91" w:rsidP="00B0536B">
      <w:pPr>
        <w:spacing w:after="0" w:line="240" w:lineRule="auto"/>
        <w:jc w:val="both"/>
        <w:rPr>
          <w:rFonts w:cs="Times New Roman"/>
          <w:i/>
          <w:sz w:val="20"/>
          <w:szCs w:val="20"/>
        </w:rPr>
      </w:pPr>
      <w:r w:rsidRPr="00B0536B">
        <w:rPr>
          <w:rFonts w:cs="Times New Roman"/>
          <w:b/>
          <w:i/>
          <w:sz w:val="20"/>
          <w:szCs w:val="20"/>
        </w:rPr>
        <w:t>University Senate Bylaws Article II, Section 1.A.2.</w:t>
      </w:r>
      <w:r w:rsidRPr="005E5CC3">
        <w:rPr>
          <w:rFonts w:cs="Times New Roman"/>
          <w:i/>
          <w:sz w:val="20"/>
          <w:szCs w:val="20"/>
        </w:rPr>
        <w:t xml:space="preserve"> </w:t>
      </w:r>
      <w:r w:rsidR="001867DB" w:rsidRPr="00B0536B">
        <w:rPr>
          <w:rFonts w:cs="Times New Roman"/>
          <w:i/>
          <w:sz w:val="20"/>
          <w:szCs w:val="20"/>
          <w:u w:val="single"/>
        </w:rPr>
        <w:t>Elected Faculty Senators</w:t>
      </w:r>
      <w:r w:rsidR="001867DB" w:rsidRPr="001867DB">
        <w:rPr>
          <w:rFonts w:cs="Times New Roman"/>
          <w:i/>
          <w:sz w:val="20"/>
          <w:szCs w:val="20"/>
        </w:rPr>
        <w:t>. The thirty-seven (37) faculty members are elected as specified in II.</w:t>
      </w:r>
      <w:r w:rsidR="00F339E5">
        <w:rPr>
          <w:rFonts w:cs="Times New Roman"/>
          <w:i/>
          <w:sz w:val="20"/>
          <w:szCs w:val="20"/>
        </w:rPr>
        <w:t xml:space="preserve"> </w:t>
      </w:r>
      <w:r w:rsidR="001867DB" w:rsidRPr="001867DB">
        <w:rPr>
          <w:rFonts w:cs="Times New Roman"/>
          <w:i/>
          <w:sz w:val="20"/>
          <w:szCs w:val="20"/>
        </w:rPr>
        <w:t>Section</w:t>
      </w:r>
      <w:r w:rsidR="00F339E5">
        <w:rPr>
          <w:rFonts w:cs="Times New Roman"/>
          <w:i/>
          <w:sz w:val="20"/>
          <w:szCs w:val="20"/>
        </w:rPr>
        <w:t xml:space="preserve"> </w:t>
      </w:r>
      <w:r w:rsidR="001867DB" w:rsidRPr="001867DB">
        <w:rPr>
          <w:rFonts w:cs="Times New Roman"/>
          <w:i/>
          <w:sz w:val="20"/>
          <w:szCs w:val="20"/>
        </w:rPr>
        <w:t>2.A. The term of service for an elected faculty senator shall be three (3) years in duration and begin with the call to order of the spring organizational meeting of the University Senate and shall continue until a successor assumes office. The eligibility requirements for elected faculty senators are membership in the Corps of Instruction as detailed in II.</w:t>
      </w:r>
      <w:r w:rsidR="00F339E5">
        <w:rPr>
          <w:rFonts w:cs="Times New Roman"/>
          <w:i/>
          <w:sz w:val="20"/>
          <w:szCs w:val="20"/>
        </w:rPr>
        <w:t xml:space="preserve"> </w:t>
      </w:r>
      <w:r w:rsidR="001867DB" w:rsidRPr="001867DB">
        <w:rPr>
          <w:rFonts w:cs="Times New Roman"/>
          <w:i/>
          <w:sz w:val="20"/>
          <w:szCs w:val="20"/>
        </w:rPr>
        <w:t>Section</w:t>
      </w:r>
      <w:r w:rsidR="00F339E5">
        <w:rPr>
          <w:rFonts w:cs="Times New Roman"/>
          <w:i/>
          <w:sz w:val="20"/>
          <w:szCs w:val="20"/>
        </w:rPr>
        <w:t xml:space="preserve"> </w:t>
      </w:r>
      <w:r w:rsidR="001867DB" w:rsidRPr="001867DB">
        <w:rPr>
          <w:rFonts w:cs="Times New Roman"/>
          <w:i/>
          <w:sz w:val="20"/>
          <w:szCs w:val="20"/>
        </w:rPr>
        <w:t>2.A.1 and the completion of at least two (2) years of service at the university at the beginning of the fall semester following their election as an elected faculty senator.</w:t>
      </w:r>
    </w:p>
    <w:p w:rsidR="000F1D83" w:rsidRDefault="001867DB" w:rsidP="00B0536B">
      <w:pPr>
        <w:spacing w:after="0" w:line="240" w:lineRule="auto"/>
        <w:jc w:val="both"/>
        <w:rPr>
          <w:rFonts w:cs="Times New Roman"/>
          <w:i/>
          <w:sz w:val="20"/>
          <w:szCs w:val="20"/>
        </w:rPr>
      </w:pPr>
      <w:r w:rsidRPr="00D750EC">
        <w:rPr>
          <w:rFonts w:cs="Times New Roman"/>
          <w:b/>
          <w:i/>
          <w:sz w:val="20"/>
          <w:szCs w:val="20"/>
        </w:rPr>
        <w:t xml:space="preserve">University Senate </w:t>
      </w:r>
      <w:r w:rsidRPr="000F1D83">
        <w:rPr>
          <w:rFonts w:cs="Times New Roman"/>
          <w:b/>
          <w:i/>
          <w:sz w:val="20"/>
          <w:szCs w:val="20"/>
        </w:rPr>
        <w:t xml:space="preserve">Bylaws </w:t>
      </w:r>
      <w:r w:rsidR="006E426E" w:rsidRPr="000F1D83">
        <w:rPr>
          <w:rFonts w:cs="Times New Roman"/>
          <w:b/>
          <w:i/>
          <w:sz w:val="20"/>
          <w:szCs w:val="20"/>
        </w:rPr>
        <w:t xml:space="preserve">Article </w:t>
      </w:r>
      <w:r w:rsidRPr="00B0536B">
        <w:rPr>
          <w:rFonts w:cs="Times New Roman"/>
          <w:b/>
          <w:i/>
          <w:sz w:val="20"/>
          <w:szCs w:val="20"/>
        </w:rPr>
        <w:t>II.</w:t>
      </w:r>
      <w:r w:rsidR="00F339E5">
        <w:rPr>
          <w:rFonts w:cs="Times New Roman"/>
          <w:b/>
          <w:i/>
          <w:sz w:val="20"/>
          <w:szCs w:val="20"/>
        </w:rPr>
        <w:t xml:space="preserve"> </w:t>
      </w:r>
      <w:r w:rsidRPr="00B0536B">
        <w:rPr>
          <w:rFonts w:cs="Times New Roman"/>
          <w:b/>
          <w:i/>
          <w:sz w:val="20"/>
          <w:szCs w:val="20"/>
        </w:rPr>
        <w:t>Section</w:t>
      </w:r>
      <w:r w:rsidR="00F339E5">
        <w:rPr>
          <w:rFonts w:cs="Times New Roman"/>
          <w:b/>
          <w:i/>
          <w:sz w:val="20"/>
          <w:szCs w:val="20"/>
        </w:rPr>
        <w:t xml:space="preserve"> </w:t>
      </w:r>
      <w:r w:rsidRPr="00B0536B">
        <w:rPr>
          <w:rFonts w:cs="Times New Roman"/>
          <w:b/>
          <w:i/>
          <w:sz w:val="20"/>
          <w:szCs w:val="20"/>
        </w:rPr>
        <w:t>2.A.1</w:t>
      </w:r>
      <w:r w:rsidRPr="00B0536B">
        <w:rPr>
          <w:rFonts w:cs="Times New Roman"/>
          <w:i/>
          <w:sz w:val="20"/>
          <w:szCs w:val="20"/>
        </w:rPr>
        <w:t xml:space="preserve">. </w:t>
      </w:r>
      <w:r w:rsidRPr="00B0536B">
        <w:rPr>
          <w:rFonts w:cs="Times New Roman"/>
          <w:i/>
          <w:sz w:val="20"/>
          <w:szCs w:val="20"/>
          <w:u w:val="single"/>
        </w:rPr>
        <w:t>Corps of Instruction List</w:t>
      </w:r>
      <w:r w:rsidRPr="00B0536B">
        <w:rPr>
          <w:rFonts w:cs="Times New Roman"/>
          <w:i/>
          <w:sz w:val="20"/>
          <w:szCs w:val="20"/>
        </w:rPr>
        <w:t>. By September 15 of each academic year, the Executive Committee shall obtain from the Office of Academic Affairs a list of the faculty who are members of the Corps of Instruction. This list shall also indicate the academic unit [College or Library] to which each member of the Corps of Instruction is assigned. The Executive Committee shall apportion thirty-four (34) of the elected faculty senator positions among the Colleges and the Library in a manner consistent with II.</w:t>
      </w:r>
      <w:r w:rsidR="00F339E5">
        <w:rPr>
          <w:rFonts w:cs="Times New Roman"/>
          <w:i/>
          <w:sz w:val="20"/>
          <w:szCs w:val="20"/>
        </w:rPr>
        <w:t xml:space="preserve"> </w:t>
      </w:r>
      <w:r w:rsidRPr="00B0536B">
        <w:rPr>
          <w:rFonts w:cs="Times New Roman"/>
          <w:i/>
          <w:sz w:val="20"/>
          <w:szCs w:val="20"/>
        </w:rPr>
        <w:t>Section</w:t>
      </w:r>
      <w:r w:rsidR="00F339E5">
        <w:rPr>
          <w:rFonts w:cs="Times New Roman"/>
          <w:i/>
          <w:sz w:val="20"/>
          <w:szCs w:val="20"/>
        </w:rPr>
        <w:t xml:space="preserve"> </w:t>
      </w:r>
      <w:r w:rsidRPr="00B0536B">
        <w:rPr>
          <w:rFonts w:cs="Times New Roman"/>
          <w:i/>
          <w:sz w:val="20"/>
          <w:szCs w:val="20"/>
        </w:rPr>
        <w:t>2.A.2. Each of the remaining three (3) elected faculty senator positions shall be designated as an at-large elected faculty senator position representing the entire membership of the Corps of Instruction. For each elected faculty senator position, only members of the Corps of Instruction who are also members of the designated constituency of that elected faculty senator position are eligible to vo</w:t>
      </w:r>
      <w:r>
        <w:rPr>
          <w:rFonts w:cs="Times New Roman"/>
          <w:i/>
          <w:sz w:val="20"/>
          <w:szCs w:val="20"/>
        </w:rPr>
        <w:t>te.</w:t>
      </w:r>
    </w:p>
    <w:p w:rsidR="00D242A4" w:rsidRPr="00D242A4" w:rsidRDefault="00D242A4" w:rsidP="00B0536B">
      <w:pPr>
        <w:spacing w:after="0" w:line="240" w:lineRule="auto"/>
        <w:jc w:val="both"/>
        <w:rPr>
          <w:rFonts w:cs="Times New Roman"/>
          <w:i/>
          <w:sz w:val="20"/>
          <w:szCs w:val="20"/>
        </w:rPr>
      </w:pPr>
    </w:p>
    <w:p w:rsidR="00BC0E91" w:rsidRPr="00B0536B" w:rsidRDefault="00BC0E91" w:rsidP="00B0536B">
      <w:pPr>
        <w:spacing w:after="0" w:line="240" w:lineRule="auto"/>
        <w:rPr>
          <w:rFonts w:cs="Times New Roman"/>
          <w:b/>
          <w:smallCaps/>
          <w:sz w:val="20"/>
          <w:szCs w:val="20"/>
        </w:rPr>
      </w:pPr>
      <w:r w:rsidRPr="00B0536B">
        <w:rPr>
          <w:rFonts w:cs="Times New Roman"/>
          <w:b/>
          <w:smallCaps/>
          <w:sz w:val="20"/>
          <w:szCs w:val="20"/>
          <w:bdr w:val="single" w:sz="4" w:space="0" w:color="auto"/>
        </w:rPr>
        <w:t>Election Procedures</w:t>
      </w:r>
    </w:p>
    <w:p w:rsidR="00BC0E91" w:rsidRPr="005E5CC3" w:rsidRDefault="00BC0E91" w:rsidP="00B0536B">
      <w:pPr>
        <w:spacing w:after="0" w:line="240" w:lineRule="auto"/>
        <w:rPr>
          <w:rFonts w:cs="Times New Roman"/>
          <w:sz w:val="20"/>
          <w:szCs w:val="20"/>
        </w:rPr>
      </w:pPr>
      <w:r w:rsidRPr="005E5CC3">
        <w:rPr>
          <w:rFonts w:cs="Times New Roman"/>
          <w:sz w:val="20"/>
          <w:szCs w:val="20"/>
        </w:rPr>
        <w:t>The election will be coordinated by the Chair of the Subcommittee on Nominations.</w:t>
      </w:r>
    </w:p>
    <w:p w:rsidR="00BC0E91" w:rsidRPr="005E5CC3" w:rsidRDefault="00BC0E91">
      <w:pPr>
        <w:spacing w:after="0" w:line="240" w:lineRule="auto"/>
        <w:contextualSpacing/>
        <w:rPr>
          <w:rFonts w:cs="Times New Roman"/>
          <w:sz w:val="20"/>
          <w:szCs w:val="20"/>
        </w:rPr>
      </w:pPr>
      <w:r w:rsidRPr="005E5CC3">
        <w:rPr>
          <w:rFonts w:cs="Times New Roman"/>
          <w:sz w:val="20"/>
          <w:szCs w:val="20"/>
        </w:rPr>
        <w:t xml:space="preserve">1. Call for nominations: Send nominations to </w:t>
      </w:r>
      <w:r w:rsidR="00AD61B6" w:rsidRPr="00AD61B6">
        <w:rPr>
          <w:rFonts w:cs="Times New Roman"/>
          <w:sz w:val="20"/>
          <w:szCs w:val="20"/>
        </w:rPr>
        <w:t>robert.sumowski@gcsu.edu</w:t>
      </w:r>
    </w:p>
    <w:p w:rsidR="00BC691C" w:rsidRPr="00AD61B6" w:rsidRDefault="00BC0E91" w:rsidP="0088476D">
      <w:pPr>
        <w:pStyle w:val="ListParagraph"/>
        <w:numPr>
          <w:ilvl w:val="0"/>
          <w:numId w:val="1"/>
        </w:numPr>
        <w:spacing w:after="0" w:line="240" w:lineRule="auto"/>
        <w:rPr>
          <w:rFonts w:cs="Times New Roman"/>
          <w:color w:val="000000" w:themeColor="text1"/>
          <w:sz w:val="20"/>
          <w:szCs w:val="20"/>
        </w:rPr>
      </w:pPr>
      <w:r w:rsidRPr="00AD61B6">
        <w:rPr>
          <w:rFonts w:cs="Times New Roman"/>
          <w:color w:val="000000" w:themeColor="text1"/>
          <w:sz w:val="20"/>
          <w:szCs w:val="20"/>
        </w:rPr>
        <w:t xml:space="preserve">Nominations open </w:t>
      </w:r>
      <w:r w:rsidR="00F93A7D" w:rsidRPr="00AD61B6">
        <w:rPr>
          <w:rFonts w:cs="Times New Roman"/>
          <w:color w:val="000000" w:themeColor="text1"/>
          <w:sz w:val="20"/>
          <w:szCs w:val="20"/>
        </w:rPr>
        <w:t xml:space="preserve">– </w:t>
      </w:r>
      <w:r w:rsidR="00D061C0" w:rsidRPr="00AD61B6">
        <w:rPr>
          <w:rFonts w:cs="Times New Roman"/>
          <w:color w:val="000000" w:themeColor="text1"/>
          <w:sz w:val="20"/>
          <w:szCs w:val="20"/>
        </w:rPr>
        <w:t>February 1</w:t>
      </w:r>
      <w:r w:rsidR="004F41AD" w:rsidRPr="00AD61B6">
        <w:rPr>
          <w:rFonts w:cs="Times New Roman"/>
          <w:color w:val="000000" w:themeColor="text1"/>
          <w:sz w:val="20"/>
          <w:szCs w:val="20"/>
        </w:rPr>
        <w:t>3</w:t>
      </w:r>
      <w:r w:rsidR="00CF3888" w:rsidRPr="00AD61B6">
        <w:rPr>
          <w:rFonts w:cs="Times New Roman"/>
          <w:color w:val="000000" w:themeColor="text1"/>
          <w:sz w:val="20"/>
          <w:szCs w:val="20"/>
        </w:rPr>
        <w:t>, 202</w:t>
      </w:r>
      <w:r w:rsidR="004F41AD" w:rsidRPr="00AD61B6">
        <w:rPr>
          <w:rFonts w:cs="Times New Roman"/>
          <w:color w:val="000000" w:themeColor="text1"/>
          <w:sz w:val="20"/>
          <w:szCs w:val="20"/>
        </w:rPr>
        <w:t>3</w:t>
      </w:r>
      <w:r w:rsidR="007E4630" w:rsidRPr="00AD61B6">
        <w:rPr>
          <w:rFonts w:cs="Times New Roman"/>
          <w:color w:val="000000" w:themeColor="text1"/>
          <w:sz w:val="20"/>
          <w:szCs w:val="20"/>
        </w:rPr>
        <w:t>, at 8 a.m</w:t>
      </w:r>
      <w:r w:rsidR="00DE4526" w:rsidRPr="00AD61B6">
        <w:rPr>
          <w:rFonts w:cs="Times New Roman"/>
          <w:color w:val="000000" w:themeColor="text1"/>
          <w:sz w:val="20"/>
          <w:szCs w:val="20"/>
        </w:rPr>
        <w:t>.</w:t>
      </w:r>
      <w:r w:rsidR="00F70B9A" w:rsidRPr="00AD61B6">
        <w:rPr>
          <w:rFonts w:cs="Times New Roman"/>
          <w:color w:val="000000" w:themeColor="text1"/>
          <w:sz w:val="20"/>
          <w:szCs w:val="20"/>
        </w:rPr>
        <w:t xml:space="preserve"> </w:t>
      </w:r>
    </w:p>
    <w:p w:rsidR="00BC0E91" w:rsidRPr="00AD61B6" w:rsidRDefault="00BC0E91" w:rsidP="0088476D">
      <w:pPr>
        <w:pStyle w:val="ListParagraph"/>
        <w:numPr>
          <w:ilvl w:val="0"/>
          <w:numId w:val="1"/>
        </w:numPr>
        <w:spacing w:after="0" w:line="240" w:lineRule="auto"/>
        <w:rPr>
          <w:rFonts w:cs="Times New Roman"/>
          <w:color w:val="000000" w:themeColor="text1"/>
          <w:sz w:val="20"/>
          <w:szCs w:val="20"/>
        </w:rPr>
      </w:pPr>
      <w:r w:rsidRPr="00AD61B6">
        <w:rPr>
          <w:rFonts w:cs="Times New Roman"/>
          <w:color w:val="000000" w:themeColor="text1"/>
          <w:sz w:val="20"/>
          <w:szCs w:val="20"/>
        </w:rPr>
        <w:t xml:space="preserve">Nominations close </w:t>
      </w:r>
      <w:r w:rsidR="00F70B9A" w:rsidRPr="00AD61B6">
        <w:rPr>
          <w:rFonts w:cs="Times New Roman"/>
          <w:color w:val="000000" w:themeColor="text1"/>
          <w:sz w:val="20"/>
          <w:szCs w:val="20"/>
        </w:rPr>
        <w:t>–</w:t>
      </w:r>
      <w:r w:rsidRPr="00AD61B6">
        <w:rPr>
          <w:rFonts w:cs="Times New Roman"/>
          <w:color w:val="000000" w:themeColor="text1"/>
          <w:sz w:val="20"/>
          <w:szCs w:val="20"/>
        </w:rPr>
        <w:t xml:space="preserve"> </w:t>
      </w:r>
      <w:r w:rsidR="00D061C0" w:rsidRPr="00AD61B6">
        <w:rPr>
          <w:rFonts w:cs="Times New Roman"/>
          <w:color w:val="000000" w:themeColor="text1"/>
          <w:sz w:val="20"/>
          <w:szCs w:val="20"/>
        </w:rPr>
        <w:t xml:space="preserve">February </w:t>
      </w:r>
      <w:r w:rsidR="00BC691C" w:rsidRPr="00AD61B6">
        <w:rPr>
          <w:rFonts w:cs="Times New Roman"/>
          <w:color w:val="000000" w:themeColor="text1"/>
          <w:sz w:val="20"/>
          <w:szCs w:val="20"/>
        </w:rPr>
        <w:t>1</w:t>
      </w:r>
      <w:r w:rsidR="004F41AD" w:rsidRPr="00AD61B6">
        <w:rPr>
          <w:rFonts w:cs="Times New Roman"/>
          <w:color w:val="000000" w:themeColor="text1"/>
          <w:sz w:val="20"/>
          <w:szCs w:val="20"/>
        </w:rPr>
        <w:t>7</w:t>
      </w:r>
      <w:r w:rsidR="00CF3888" w:rsidRPr="00AD61B6">
        <w:rPr>
          <w:rFonts w:cs="Times New Roman"/>
          <w:color w:val="000000" w:themeColor="text1"/>
          <w:sz w:val="20"/>
          <w:szCs w:val="20"/>
        </w:rPr>
        <w:t>, 202</w:t>
      </w:r>
      <w:r w:rsidR="004F41AD" w:rsidRPr="00AD61B6">
        <w:rPr>
          <w:rFonts w:cs="Times New Roman"/>
          <w:color w:val="000000" w:themeColor="text1"/>
          <w:sz w:val="20"/>
          <w:szCs w:val="20"/>
        </w:rPr>
        <w:t>3</w:t>
      </w:r>
      <w:r w:rsidR="00DE4526" w:rsidRPr="00AD61B6">
        <w:rPr>
          <w:rFonts w:cs="Times New Roman"/>
          <w:color w:val="000000" w:themeColor="text1"/>
          <w:sz w:val="20"/>
          <w:szCs w:val="20"/>
        </w:rPr>
        <w:t>,</w:t>
      </w:r>
      <w:r w:rsidRPr="00AD61B6">
        <w:rPr>
          <w:rFonts w:cs="Times New Roman"/>
          <w:color w:val="000000" w:themeColor="text1"/>
          <w:sz w:val="20"/>
          <w:szCs w:val="20"/>
        </w:rPr>
        <w:t xml:space="preserve"> at 5 p.m.</w:t>
      </w:r>
    </w:p>
    <w:p w:rsidR="00BC0E91" w:rsidRPr="005E5CC3" w:rsidRDefault="00BC0E91">
      <w:pPr>
        <w:spacing w:after="0" w:line="240" w:lineRule="auto"/>
        <w:contextualSpacing/>
        <w:rPr>
          <w:rFonts w:cs="Times New Roman"/>
          <w:sz w:val="20"/>
          <w:szCs w:val="20"/>
        </w:rPr>
      </w:pPr>
      <w:r w:rsidRPr="005E5CC3">
        <w:rPr>
          <w:rFonts w:cs="Times New Roman"/>
          <w:sz w:val="20"/>
          <w:szCs w:val="20"/>
        </w:rPr>
        <w:t>2. Confirmation of nominations</w:t>
      </w:r>
    </w:p>
    <w:p w:rsidR="00822C45" w:rsidRPr="005E5CC3" w:rsidRDefault="00BC0E91">
      <w:pPr>
        <w:pStyle w:val="ListParagraph"/>
        <w:numPr>
          <w:ilvl w:val="0"/>
          <w:numId w:val="3"/>
        </w:numPr>
        <w:spacing w:after="0" w:line="240" w:lineRule="auto"/>
        <w:rPr>
          <w:rFonts w:cs="Times New Roman"/>
          <w:sz w:val="20"/>
          <w:szCs w:val="20"/>
        </w:rPr>
      </w:pPr>
      <w:r w:rsidRPr="005E5CC3">
        <w:rPr>
          <w:rFonts w:cs="Times New Roman"/>
          <w:sz w:val="20"/>
          <w:szCs w:val="20"/>
        </w:rPr>
        <w:t xml:space="preserve">Eligibility to serve as an elected faculty senator is confirmed by </w:t>
      </w:r>
      <w:proofErr w:type="spellStart"/>
      <w:r w:rsidRPr="005E5CC3">
        <w:rPr>
          <w:rFonts w:cs="Times New Roman"/>
          <w:sz w:val="20"/>
          <w:szCs w:val="20"/>
        </w:rPr>
        <w:t>S</w:t>
      </w:r>
      <w:r w:rsidR="00591710">
        <w:rPr>
          <w:rFonts w:cs="Times New Roman"/>
          <w:sz w:val="20"/>
          <w:szCs w:val="20"/>
        </w:rPr>
        <w:t>C</w:t>
      </w:r>
      <w:r w:rsidRPr="005E5CC3">
        <w:rPr>
          <w:rFonts w:cs="Times New Roman"/>
          <w:sz w:val="20"/>
          <w:szCs w:val="20"/>
        </w:rPr>
        <w:t>oN</w:t>
      </w:r>
      <w:proofErr w:type="spellEnd"/>
      <w:r w:rsidRPr="005E5CC3">
        <w:rPr>
          <w:rFonts w:cs="Times New Roman"/>
          <w:sz w:val="20"/>
          <w:szCs w:val="20"/>
        </w:rPr>
        <w:t>.</w:t>
      </w:r>
    </w:p>
    <w:p w:rsidR="00BC0E91" w:rsidRPr="005E5CC3" w:rsidRDefault="00BC0E91" w:rsidP="00B0536B">
      <w:pPr>
        <w:pStyle w:val="ListParagraph"/>
        <w:numPr>
          <w:ilvl w:val="0"/>
          <w:numId w:val="3"/>
        </w:numPr>
        <w:spacing w:after="0" w:line="240" w:lineRule="auto"/>
        <w:rPr>
          <w:rFonts w:cs="Times New Roman"/>
          <w:sz w:val="20"/>
          <w:szCs w:val="20"/>
        </w:rPr>
      </w:pPr>
      <w:r w:rsidRPr="005E5CC3">
        <w:rPr>
          <w:rFonts w:cs="Times New Roman"/>
          <w:sz w:val="20"/>
          <w:szCs w:val="20"/>
        </w:rPr>
        <w:t xml:space="preserve">Nominated faculty must accept his or her nomination </w:t>
      </w:r>
      <w:r w:rsidR="00C14BF1" w:rsidRPr="005E5CC3">
        <w:rPr>
          <w:rFonts w:cs="Times New Roman"/>
          <w:sz w:val="20"/>
          <w:szCs w:val="20"/>
        </w:rPr>
        <w:t>to</w:t>
      </w:r>
      <w:r w:rsidRPr="005E5CC3">
        <w:rPr>
          <w:rFonts w:cs="Times New Roman"/>
          <w:sz w:val="20"/>
          <w:szCs w:val="20"/>
        </w:rPr>
        <w:t xml:space="preserve"> be placed on the ballot.</w:t>
      </w:r>
    </w:p>
    <w:p w:rsidR="00BC0E91" w:rsidRPr="005E5CC3" w:rsidRDefault="00BC0E91">
      <w:pPr>
        <w:spacing w:after="0" w:line="240" w:lineRule="auto"/>
        <w:contextualSpacing/>
        <w:rPr>
          <w:rFonts w:cs="Times New Roman"/>
          <w:sz w:val="20"/>
          <w:szCs w:val="20"/>
        </w:rPr>
      </w:pPr>
      <w:r w:rsidRPr="005E5CC3">
        <w:rPr>
          <w:rFonts w:cs="Times New Roman"/>
          <w:sz w:val="20"/>
          <w:szCs w:val="20"/>
        </w:rPr>
        <w:t>3. Voting</w:t>
      </w:r>
    </w:p>
    <w:p w:rsidR="004D001C" w:rsidRDefault="004D001C" w:rsidP="00B0536B">
      <w:pPr>
        <w:pStyle w:val="ListParagraph"/>
        <w:numPr>
          <w:ilvl w:val="0"/>
          <w:numId w:val="5"/>
        </w:numPr>
        <w:spacing w:after="0" w:line="240" w:lineRule="auto"/>
        <w:rPr>
          <w:rFonts w:cs="Times New Roman"/>
          <w:sz w:val="20"/>
          <w:szCs w:val="20"/>
        </w:rPr>
      </w:pPr>
      <w:r w:rsidRPr="004D001C">
        <w:rPr>
          <w:rFonts w:cs="Times New Roman"/>
          <w:sz w:val="20"/>
          <w:szCs w:val="20"/>
        </w:rPr>
        <w:t>Eligibility to vote is determined from the Corps of Instruction list informing the most recent apportionment of elected faculty senators to academic units.</w:t>
      </w:r>
    </w:p>
    <w:p w:rsidR="0003446F" w:rsidRPr="005E5CC3" w:rsidRDefault="00BC0E91" w:rsidP="00B0536B">
      <w:pPr>
        <w:pStyle w:val="ListParagraph"/>
        <w:numPr>
          <w:ilvl w:val="0"/>
          <w:numId w:val="5"/>
        </w:numPr>
        <w:spacing w:after="0" w:line="240" w:lineRule="auto"/>
        <w:rPr>
          <w:rFonts w:cs="Times New Roman"/>
          <w:sz w:val="20"/>
          <w:szCs w:val="20"/>
        </w:rPr>
      </w:pPr>
      <w:r w:rsidRPr="005E5CC3">
        <w:rPr>
          <w:rFonts w:cs="Times New Roman"/>
          <w:sz w:val="20"/>
          <w:szCs w:val="20"/>
        </w:rPr>
        <w:t xml:space="preserve">Voting method: </w:t>
      </w:r>
      <w:r w:rsidR="00472C01">
        <w:rPr>
          <w:rFonts w:cs="Times New Roman"/>
          <w:sz w:val="20"/>
          <w:szCs w:val="20"/>
        </w:rPr>
        <w:t>authenticated</w:t>
      </w:r>
      <w:r w:rsidRPr="005E5CC3">
        <w:rPr>
          <w:rFonts w:cs="Times New Roman"/>
          <w:sz w:val="20"/>
          <w:szCs w:val="20"/>
        </w:rPr>
        <w:t xml:space="preserve"> </w:t>
      </w:r>
      <w:r w:rsidR="0003446F" w:rsidRPr="005E5CC3">
        <w:rPr>
          <w:rFonts w:cs="Times New Roman"/>
          <w:sz w:val="20"/>
          <w:szCs w:val="20"/>
        </w:rPr>
        <w:t>electronic vote – secret ballot</w:t>
      </w:r>
    </w:p>
    <w:p w:rsidR="0003446F" w:rsidRPr="00AD61B6" w:rsidRDefault="002A2167" w:rsidP="00B0536B">
      <w:pPr>
        <w:pStyle w:val="ListParagraph"/>
        <w:numPr>
          <w:ilvl w:val="0"/>
          <w:numId w:val="5"/>
        </w:numPr>
        <w:spacing w:after="0" w:line="240" w:lineRule="auto"/>
        <w:rPr>
          <w:rFonts w:cs="Times New Roman"/>
          <w:color w:val="000000" w:themeColor="text1"/>
          <w:sz w:val="20"/>
          <w:szCs w:val="20"/>
        </w:rPr>
      </w:pPr>
      <w:r w:rsidRPr="00AD61B6">
        <w:rPr>
          <w:rFonts w:cs="Times New Roman"/>
          <w:color w:val="000000" w:themeColor="text1"/>
          <w:sz w:val="20"/>
          <w:szCs w:val="20"/>
        </w:rPr>
        <w:t xml:space="preserve">Voting opens </w:t>
      </w:r>
      <w:r w:rsidR="00F70B9A" w:rsidRPr="00AD61B6">
        <w:rPr>
          <w:rFonts w:cs="Times New Roman"/>
          <w:color w:val="000000" w:themeColor="text1"/>
          <w:sz w:val="20"/>
          <w:szCs w:val="20"/>
        </w:rPr>
        <w:t>–</w:t>
      </w:r>
      <w:r w:rsidRPr="00AD61B6">
        <w:rPr>
          <w:rFonts w:cs="Times New Roman"/>
          <w:color w:val="000000" w:themeColor="text1"/>
          <w:sz w:val="20"/>
          <w:szCs w:val="20"/>
        </w:rPr>
        <w:t xml:space="preserve"> </w:t>
      </w:r>
      <w:r w:rsidR="00D061C0" w:rsidRPr="00AD61B6">
        <w:rPr>
          <w:rFonts w:cs="Times New Roman"/>
          <w:color w:val="000000" w:themeColor="text1"/>
          <w:sz w:val="20"/>
          <w:szCs w:val="20"/>
        </w:rPr>
        <w:t xml:space="preserve">February </w:t>
      </w:r>
      <w:r w:rsidR="004324BC" w:rsidRPr="00AD61B6">
        <w:rPr>
          <w:rFonts w:cs="Times New Roman"/>
          <w:color w:val="000000" w:themeColor="text1"/>
          <w:sz w:val="20"/>
          <w:szCs w:val="20"/>
        </w:rPr>
        <w:t>2</w:t>
      </w:r>
      <w:r w:rsidR="004F41AD" w:rsidRPr="00AD61B6">
        <w:rPr>
          <w:rFonts w:cs="Times New Roman"/>
          <w:color w:val="000000" w:themeColor="text1"/>
          <w:sz w:val="20"/>
          <w:szCs w:val="20"/>
        </w:rPr>
        <w:t>0</w:t>
      </w:r>
      <w:r w:rsidR="00CF3888" w:rsidRPr="00AD61B6">
        <w:rPr>
          <w:rFonts w:cs="Times New Roman"/>
          <w:color w:val="000000" w:themeColor="text1"/>
          <w:sz w:val="20"/>
          <w:szCs w:val="20"/>
        </w:rPr>
        <w:t>, 202</w:t>
      </w:r>
      <w:r w:rsidR="004F41AD" w:rsidRPr="00AD61B6">
        <w:rPr>
          <w:rFonts w:cs="Times New Roman"/>
          <w:color w:val="000000" w:themeColor="text1"/>
          <w:sz w:val="20"/>
          <w:szCs w:val="20"/>
        </w:rPr>
        <w:t>3</w:t>
      </w:r>
      <w:r w:rsidR="007E4630" w:rsidRPr="00AD61B6">
        <w:rPr>
          <w:rFonts w:cs="Times New Roman"/>
          <w:color w:val="000000" w:themeColor="text1"/>
          <w:sz w:val="20"/>
          <w:szCs w:val="20"/>
        </w:rPr>
        <w:t>, at 8 a.m.</w:t>
      </w:r>
    </w:p>
    <w:p w:rsidR="00BC0E91" w:rsidRPr="00AD61B6" w:rsidRDefault="00BC0E91" w:rsidP="00B0536B">
      <w:pPr>
        <w:pStyle w:val="ListParagraph"/>
        <w:numPr>
          <w:ilvl w:val="0"/>
          <w:numId w:val="5"/>
        </w:numPr>
        <w:spacing w:after="0" w:line="240" w:lineRule="auto"/>
        <w:rPr>
          <w:rFonts w:cs="Times New Roman"/>
          <w:color w:val="000000" w:themeColor="text1"/>
          <w:sz w:val="20"/>
          <w:szCs w:val="20"/>
        </w:rPr>
      </w:pPr>
      <w:r w:rsidRPr="00AD61B6">
        <w:rPr>
          <w:rFonts w:cs="Times New Roman"/>
          <w:color w:val="000000" w:themeColor="text1"/>
          <w:sz w:val="20"/>
          <w:szCs w:val="20"/>
        </w:rPr>
        <w:t xml:space="preserve">Voting ends </w:t>
      </w:r>
      <w:r w:rsidR="00F70B9A" w:rsidRPr="00AD61B6">
        <w:rPr>
          <w:rFonts w:cs="Times New Roman"/>
          <w:color w:val="000000" w:themeColor="text1"/>
          <w:sz w:val="20"/>
          <w:szCs w:val="20"/>
        </w:rPr>
        <w:t>–</w:t>
      </w:r>
      <w:r w:rsidRPr="00AD61B6">
        <w:rPr>
          <w:rFonts w:cs="Times New Roman"/>
          <w:color w:val="000000" w:themeColor="text1"/>
          <w:sz w:val="20"/>
          <w:szCs w:val="20"/>
        </w:rPr>
        <w:t xml:space="preserve"> </w:t>
      </w:r>
      <w:r w:rsidR="005805C1" w:rsidRPr="00AD61B6">
        <w:rPr>
          <w:rFonts w:cs="Times New Roman"/>
          <w:color w:val="000000" w:themeColor="text1"/>
          <w:sz w:val="20"/>
          <w:szCs w:val="20"/>
        </w:rPr>
        <w:t xml:space="preserve">February </w:t>
      </w:r>
      <w:r w:rsidR="00BC691C" w:rsidRPr="00AD61B6">
        <w:rPr>
          <w:rFonts w:cs="Times New Roman"/>
          <w:color w:val="000000" w:themeColor="text1"/>
          <w:sz w:val="20"/>
          <w:szCs w:val="20"/>
        </w:rPr>
        <w:t>2</w:t>
      </w:r>
      <w:r w:rsidR="004F41AD" w:rsidRPr="00AD61B6">
        <w:rPr>
          <w:rFonts w:cs="Times New Roman"/>
          <w:color w:val="000000" w:themeColor="text1"/>
          <w:sz w:val="20"/>
          <w:szCs w:val="20"/>
        </w:rPr>
        <w:t>4,</w:t>
      </w:r>
      <w:r w:rsidR="00F70B9A" w:rsidRPr="00AD61B6">
        <w:rPr>
          <w:rFonts w:cs="Times New Roman"/>
          <w:color w:val="000000" w:themeColor="text1"/>
          <w:sz w:val="20"/>
          <w:szCs w:val="20"/>
        </w:rPr>
        <w:t xml:space="preserve"> </w:t>
      </w:r>
      <w:r w:rsidRPr="00AD61B6">
        <w:rPr>
          <w:rFonts w:cs="Times New Roman"/>
          <w:color w:val="000000" w:themeColor="text1"/>
          <w:sz w:val="20"/>
          <w:szCs w:val="20"/>
        </w:rPr>
        <w:t>20</w:t>
      </w:r>
      <w:r w:rsidR="00CF3888" w:rsidRPr="00AD61B6">
        <w:rPr>
          <w:rFonts w:cs="Times New Roman"/>
          <w:color w:val="000000" w:themeColor="text1"/>
          <w:sz w:val="20"/>
          <w:szCs w:val="20"/>
        </w:rPr>
        <w:t>2</w:t>
      </w:r>
      <w:r w:rsidR="004F41AD" w:rsidRPr="00AD61B6">
        <w:rPr>
          <w:rFonts w:cs="Times New Roman"/>
          <w:color w:val="000000" w:themeColor="text1"/>
          <w:sz w:val="20"/>
          <w:szCs w:val="20"/>
        </w:rPr>
        <w:t>3</w:t>
      </w:r>
      <w:r w:rsidR="005805C1" w:rsidRPr="00AD61B6">
        <w:rPr>
          <w:rFonts w:cs="Times New Roman"/>
          <w:color w:val="000000" w:themeColor="text1"/>
          <w:sz w:val="20"/>
          <w:szCs w:val="20"/>
        </w:rPr>
        <w:t>,</w:t>
      </w:r>
      <w:r w:rsidRPr="00AD61B6">
        <w:rPr>
          <w:rFonts w:cs="Times New Roman"/>
          <w:color w:val="000000" w:themeColor="text1"/>
          <w:sz w:val="20"/>
          <w:szCs w:val="20"/>
        </w:rPr>
        <w:t xml:space="preserve"> at 5</w:t>
      </w:r>
      <w:r w:rsidR="00C36CBD" w:rsidRPr="00AD61B6">
        <w:rPr>
          <w:rFonts w:cs="Times New Roman"/>
          <w:color w:val="000000" w:themeColor="text1"/>
          <w:sz w:val="20"/>
          <w:szCs w:val="20"/>
        </w:rPr>
        <w:t xml:space="preserve"> </w:t>
      </w:r>
      <w:r w:rsidRPr="00AD61B6">
        <w:rPr>
          <w:rFonts w:cs="Times New Roman"/>
          <w:color w:val="000000" w:themeColor="text1"/>
          <w:sz w:val="20"/>
          <w:szCs w:val="20"/>
        </w:rPr>
        <w:t>p</w:t>
      </w:r>
      <w:r w:rsidR="00C36CBD" w:rsidRPr="00AD61B6">
        <w:rPr>
          <w:rFonts w:cs="Times New Roman"/>
          <w:color w:val="000000" w:themeColor="text1"/>
          <w:sz w:val="20"/>
          <w:szCs w:val="20"/>
        </w:rPr>
        <w:t>.</w:t>
      </w:r>
      <w:r w:rsidRPr="00AD61B6">
        <w:rPr>
          <w:rFonts w:cs="Times New Roman"/>
          <w:color w:val="000000" w:themeColor="text1"/>
          <w:sz w:val="20"/>
          <w:szCs w:val="20"/>
        </w:rPr>
        <w:t>m</w:t>
      </w:r>
      <w:r w:rsidR="00C36CBD" w:rsidRPr="00AD61B6">
        <w:rPr>
          <w:rFonts w:cs="Times New Roman"/>
          <w:color w:val="000000" w:themeColor="text1"/>
          <w:sz w:val="20"/>
          <w:szCs w:val="20"/>
        </w:rPr>
        <w:t>.</w:t>
      </w:r>
    </w:p>
    <w:p w:rsidR="00BC0E91" w:rsidRPr="005E5CC3" w:rsidRDefault="00BC0E91">
      <w:pPr>
        <w:spacing w:after="0" w:line="240" w:lineRule="auto"/>
        <w:contextualSpacing/>
        <w:rPr>
          <w:rFonts w:cs="Times New Roman"/>
          <w:sz w:val="20"/>
          <w:szCs w:val="20"/>
        </w:rPr>
      </w:pPr>
      <w:r w:rsidRPr="005E5CC3">
        <w:rPr>
          <w:rFonts w:cs="Times New Roman"/>
          <w:sz w:val="20"/>
          <w:szCs w:val="20"/>
        </w:rPr>
        <w:t>4. Results</w:t>
      </w:r>
    </w:p>
    <w:p w:rsidR="00BC0E91" w:rsidRPr="005E5CC3" w:rsidRDefault="00BC0E91">
      <w:pPr>
        <w:pStyle w:val="ListParagraph"/>
        <w:numPr>
          <w:ilvl w:val="0"/>
          <w:numId w:val="7"/>
        </w:numPr>
        <w:spacing w:after="0" w:line="240" w:lineRule="auto"/>
        <w:rPr>
          <w:rFonts w:cs="Times New Roman"/>
          <w:sz w:val="20"/>
          <w:szCs w:val="20"/>
        </w:rPr>
      </w:pPr>
      <w:r w:rsidRPr="005E5CC3">
        <w:rPr>
          <w:rFonts w:cs="Times New Roman"/>
          <w:sz w:val="20"/>
          <w:szCs w:val="20"/>
        </w:rPr>
        <w:t>The candidate receiving the most votes will be declared the At-Large Elected Faculty Senator.</w:t>
      </w:r>
    </w:p>
    <w:p w:rsidR="00BC0E91" w:rsidRPr="005E5CC3" w:rsidRDefault="00BC0E91" w:rsidP="00B0536B">
      <w:pPr>
        <w:pStyle w:val="ListParagraph"/>
        <w:numPr>
          <w:ilvl w:val="0"/>
          <w:numId w:val="7"/>
        </w:numPr>
        <w:spacing w:after="0" w:line="240" w:lineRule="auto"/>
        <w:rPr>
          <w:rFonts w:cs="Times New Roman"/>
          <w:sz w:val="20"/>
          <w:szCs w:val="20"/>
        </w:rPr>
      </w:pPr>
      <w:r w:rsidRPr="005E5CC3">
        <w:rPr>
          <w:rFonts w:cs="Times New Roman"/>
          <w:sz w:val="20"/>
          <w:szCs w:val="20"/>
        </w:rPr>
        <w:t>In the event of a tie, the winner will be selected through a blind draw.</w:t>
      </w:r>
    </w:p>
    <w:p w:rsidR="00BC0E91" w:rsidRPr="00541937" w:rsidRDefault="00BC0E91" w:rsidP="00B0536B">
      <w:pPr>
        <w:pStyle w:val="ListParagraph"/>
        <w:numPr>
          <w:ilvl w:val="0"/>
          <w:numId w:val="7"/>
        </w:numPr>
        <w:spacing w:after="0" w:line="240" w:lineRule="auto"/>
        <w:rPr>
          <w:rFonts w:cs="Times New Roman"/>
          <w:sz w:val="20"/>
          <w:szCs w:val="20"/>
        </w:rPr>
      </w:pPr>
      <w:r w:rsidRPr="00541937">
        <w:rPr>
          <w:rFonts w:cs="Times New Roman"/>
          <w:sz w:val="20"/>
          <w:szCs w:val="20"/>
        </w:rPr>
        <w:t xml:space="preserve">Election Results will be announced to the University </w:t>
      </w:r>
      <w:r w:rsidR="00472C01" w:rsidRPr="00541937">
        <w:rPr>
          <w:rFonts w:cs="Times New Roman"/>
          <w:sz w:val="20"/>
          <w:szCs w:val="20"/>
        </w:rPr>
        <w:t>C</w:t>
      </w:r>
      <w:r w:rsidRPr="00541937">
        <w:rPr>
          <w:rFonts w:cs="Times New Roman"/>
          <w:sz w:val="20"/>
          <w:szCs w:val="20"/>
        </w:rPr>
        <w:t>ommunity no later than</w:t>
      </w:r>
      <w:r w:rsidR="00CF3888">
        <w:rPr>
          <w:rFonts w:cs="Times New Roman"/>
          <w:sz w:val="20"/>
          <w:szCs w:val="20"/>
        </w:rPr>
        <w:t xml:space="preserve"> March </w:t>
      </w:r>
      <w:r w:rsidR="005805C1">
        <w:rPr>
          <w:rFonts w:cs="Times New Roman"/>
          <w:sz w:val="20"/>
          <w:szCs w:val="20"/>
        </w:rPr>
        <w:t>1, 202</w:t>
      </w:r>
      <w:r w:rsidR="00C14BF1">
        <w:rPr>
          <w:rFonts w:cs="Times New Roman"/>
          <w:sz w:val="20"/>
          <w:szCs w:val="20"/>
        </w:rPr>
        <w:t>3</w:t>
      </w:r>
      <w:r w:rsidRPr="00541937">
        <w:rPr>
          <w:rFonts w:cs="Times New Roman"/>
          <w:sz w:val="20"/>
          <w:szCs w:val="20"/>
        </w:rPr>
        <w:t>.</w:t>
      </w:r>
    </w:p>
    <w:p w:rsidR="000F1D83" w:rsidRDefault="000F1D83" w:rsidP="00B0536B">
      <w:pPr>
        <w:spacing w:after="0" w:line="240" w:lineRule="auto"/>
        <w:rPr>
          <w:rFonts w:cs="Times New Roman"/>
          <w:b/>
          <w:sz w:val="20"/>
          <w:szCs w:val="20"/>
        </w:rPr>
      </w:pPr>
    </w:p>
    <w:p w:rsidR="00BC0E91" w:rsidRPr="00B0536B" w:rsidRDefault="00BC0E91" w:rsidP="00B0536B">
      <w:pPr>
        <w:spacing w:after="0" w:line="240" w:lineRule="auto"/>
        <w:rPr>
          <w:rFonts w:cs="Times New Roman"/>
          <w:b/>
          <w:smallCaps/>
          <w:sz w:val="20"/>
          <w:szCs w:val="20"/>
        </w:rPr>
      </w:pPr>
      <w:r w:rsidRPr="00B0536B">
        <w:rPr>
          <w:rFonts w:cs="Times New Roman"/>
          <w:b/>
          <w:smallCaps/>
          <w:sz w:val="20"/>
          <w:szCs w:val="20"/>
          <w:bdr w:val="single" w:sz="4" w:space="0" w:color="auto"/>
        </w:rPr>
        <w:t>Replacement Procedures</w:t>
      </w:r>
    </w:p>
    <w:p w:rsidR="00891D4C" w:rsidRPr="005E5CC3" w:rsidRDefault="00BC0E91" w:rsidP="00B0536B">
      <w:pPr>
        <w:spacing w:after="0" w:line="240" w:lineRule="auto"/>
        <w:jc w:val="both"/>
      </w:pPr>
      <w:r w:rsidRPr="005E5CC3">
        <w:rPr>
          <w:rFonts w:cs="Times New Roman"/>
          <w:sz w:val="20"/>
          <w:szCs w:val="20"/>
        </w:rPr>
        <w:t xml:space="preserve">If an At-Large Elected Faculty Senator needs to be replaced </w:t>
      </w:r>
      <w:r w:rsidR="00DE4526">
        <w:rPr>
          <w:rFonts w:cs="Times New Roman"/>
          <w:sz w:val="20"/>
          <w:szCs w:val="20"/>
        </w:rPr>
        <w:t>during their</w:t>
      </w:r>
      <w:r w:rsidRPr="005E5CC3">
        <w:rPr>
          <w:rFonts w:cs="Times New Roman"/>
          <w:sz w:val="20"/>
          <w:szCs w:val="20"/>
        </w:rPr>
        <w:t xml:space="preserve"> term of service or an additional At-Large senator needs to be added to the University Senate, the candidate who received the second highest number of votes in the election will be c</w:t>
      </w:r>
      <w:r w:rsidR="00DE4526">
        <w:rPr>
          <w:rFonts w:cs="Times New Roman"/>
          <w:sz w:val="20"/>
          <w:szCs w:val="20"/>
        </w:rPr>
        <w:t>ontacted to determine their</w:t>
      </w:r>
      <w:r w:rsidRPr="005E5CC3">
        <w:rPr>
          <w:rFonts w:cs="Times New Roman"/>
          <w:sz w:val="20"/>
          <w:szCs w:val="20"/>
        </w:rPr>
        <w:t xml:space="preserve"> willingness to serve. If necessary, the candidate who received the third highest number of votes will be contacted. This process will continue until either a candidate in the prior election agrees to serve or all candidates in the prior election decline to serve. If none of the candidates from the prior election wishes to serve, a replacement election will be conducted in compliance with the University Senate Byla</w:t>
      </w:r>
      <w:r w:rsidR="0003446F" w:rsidRPr="005E5CC3">
        <w:rPr>
          <w:rFonts w:cs="Times New Roman"/>
          <w:sz w:val="20"/>
          <w:szCs w:val="20"/>
        </w:rPr>
        <w:t>ws.</w:t>
      </w:r>
    </w:p>
    <w:sectPr w:rsidR="00891D4C" w:rsidRPr="005E5CC3" w:rsidSect="00B0536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14B" w:rsidRDefault="0088314B" w:rsidP="00BC0E91">
      <w:pPr>
        <w:spacing w:after="0" w:line="240" w:lineRule="auto"/>
      </w:pPr>
      <w:r>
        <w:separator/>
      </w:r>
    </w:p>
  </w:endnote>
  <w:endnote w:type="continuationSeparator" w:id="0">
    <w:p w:rsidR="0088314B" w:rsidRDefault="0088314B" w:rsidP="00BC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14B" w:rsidRDefault="0088314B" w:rsidP="00BC0E91">
      <w:pPr>
        <w:spacing w:after="0" w:line="240" w:lineRule="auto"/>
      </w:pPr>
      <w:r>
        <w:separator/>
      </w:r>
    </w:p>
  </w:footnote>
  <w:footnote w:type="continuationSeparator" w:id="0">
    <w:p w:rsidR="0088314B" w:rsidRDefault="0088314B" w:rsidP="00BC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D06" w:rsidRPr="00323F3B" w:rsidRDefault="00971D06" w:rsidP="007738FD">
    <w:pPr>
      <w:spacing w:after="0" w:line="240" w:lineRule="auto"/>
      <w:jc w:val="center"/>
      <w:rPr>
        <w:rFonts w:ascii="Times New Roman" w:hAnsi="Times New Roman" w:cs="Times New Roman"/>
        <w:b/>
      </w:rPr>
    </w:pPr>
    <w:r w:rsidRPr="00323F3B">
      <w:rPr>
        <w:rFonts w:ascii="Times New Roman" w:hAnsi="Times New Roman" w:cs="Times New Roman"/>
        <w:b/>
      </w:rPr>
      <w:t>Georgia College &amp; State University – University Senate Election Procedures</w:t>
    </w:r>
    <w:r w:rsidRPr="00323F3B">
      <w:rPr>
        <w:rFonts w:ascii="Times New Roman" w:hAnsi="Times New Roman" w:cs="Times New Roman"/>
        <w:b/>
      </w:rPr>
      <w:br/>
      <w:t xml:space="preserve">At-large Elected Faculty Senator </w:t>
    </w:r>
  </w:p>
  <w:p w:rsidR="00F70B9A" w:rsidRDefault="00CF3888" w:rsidP="007738FD">
    <w:pPr>
      <w:spacing w:after="0" w:line="240" w:lineRule="auto"/>
      <w:jc w:val="center"/>
      <w:rPr>
        <w:rFonts w:ascii="Times New Roman" w:hAnsi="Times New Roman" w:cs="Times New Roman"/>
        <w:b/>
        <w:i/>
        <w:sz w:val="20"/>
        <w:szCs w:val="20"/>
      </w:rPr>
    </w:pPr>
    <w:r>
      <w:rPr>
        <w:rFonts w:ascii="Times New Roman" w:hAnsi="Times New Roman" w:cs="Times New Roman"/>
        <w:b/>
      </w:rPr>
      <w:t xml:space="preserve">Spring </w:t>
    </w:r>
    <w:r w:rsidR="00C14BF1">
      <w:rPr>
        <w:rFonts w:ascii="Times New Roman" w:hAnsi="Times New Roman" w:cs="Times New Roman"/>
        <w:b/>
      </w:rPr>
      <w:t>2023</w:t>
    </w:r>
  </w:p>
  <w:p w:rsidR="001422BB" w:rsidRPr="001422BB" w:rsidRDefault="001422BB" w:rsidP="007738FD">
    <w:pPr>
      <w:spacing w:after="0" w:line="240" w:lineRule="auto"/>
      <w:jc w:val="center"/>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7F1F"/>
    <w:multiLevelType w:val="hybridMultilevel"/>
    <w:tmpl w:val="136A17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34897"/>
    <w:multiLevelType w:val="hybridMultilevel"/>
    <w:tmpl w:val="D6843D9A"/>
    <w:lvl w:ilvl="0" w:tplc="B99AD5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B6073C"/>
    <w:multiLevelType w:val="hybridMultilevel"/>
    <w:tmpl w:val="4D2CECC8"/>
    <w:lvl w:ilvl="0" w:tplc="D6B6B8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9C3647"/>
    <w:multiLevelType w:val="hybridMultilevel"/>
    <w:tmpl w:val="7CFC2E7E"/>
    <w:lvl w:ilvl="0" w:tplc="2132E8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F53FDB"/>
    <w:multiLevelType w:val="hybridMultilevel"/>
    <w:tmpl w:val="F78C5F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0F0B65"/>
    <w:multiLevelType w:val="hybridMultilevel"/>
    <w:tmpl w:val="78028540"/>
    <w:lvl w:ilvl="0" w:tplc="169E27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7F3778"/>
    <w:multiLevelType w:val="hybridMultilevel"/>
    <w:tmpl w:val="68CCDD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9B2EC7"/>
    <w:multiLevelType w:val="hybridMultilevel"/>
    <w:tmpl w:val="6EA416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8589971">
    <w:abstractNumId w:val="7"/>
  </w:num>
  <w:num w:numId="2" w16cid:durableId="109975773">
    <w:abstractNumId w:val="3"/>
  </w:num>
  <w:num w:numId="3" w16cid:durableId="1820150274">
    <w:abstractNumId w:val="6"/>
  </w:num>
  <w:num w:numId="4" w16cid:durableId="903177984">
    <w:abstractNumId w:val="2"/>
  </w:num>
  <w:num w:numId="5" w16cid:durableId="1485318373">
    <w:abstractNumId w:val="4"/>
  </w:num>
  <w:num w:numId="6" w16cid:durableId="411005204">
    <w:abstractNumId w:val="1"/>
  </w:num>
  <w:num w:numId="7" w16cid:durableId="1046836527">
    <w:abstractNumId w:val="0"/>
  </w:num>
  <w:num w:numId="8" w16cid:durableId="1447890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MzQyMLS0MDE2NDRV0lEKTi0uzszPAykwqQUAcubR5CwAAAA="/>
  </w:docVars>
  <w:rsids>
    <w:rsidRoot w:val="00BC0E91"/>
    <w:rsid w:val="000066A8"/>
    <w:rsid w:val="000257F5"/>
    <w:rsid w:val="00025C3D"/>
    <w:rsid w:val="0003446F"/>
    <w:rsid w:val="000629FC"/>
    <w:rsid w:val="000B64BD"/>
    <w:rsid w:val="000C26B1"/>
    <w:rsid w:val="000D1AC1"/>
    <w:rsid w:val="000E59DB"/>
    <w:rsid w:val="000F1D83"/>
    <w:rsid w:val="001422BB"/>
    <w:rsid w:val="00153777"/>
    <w:rsid w:val="001867DB"/>
    <w:rsid w:val="00197506"/>
    <w:rsid w:val="0020551A"/>
    <w:rsid w:val="00266C6D"/>
    <w:rsid w:val="0028491E"/>
    <w:rsid w:val="002A2167"/>
    <w:rsid w:val="00314894"/>
    <w:rsid w:val="00323F3B"/>
    <w:rsid w:val="004324BC"/>
    <w:rsid w:val="00464826"/>
    <w:rsid w:val="00472C01"/>
    <w:rsid w:val="00474403"/>
    <w:rsid w:val="004A1EC6"/>
    <w:rsid w:val="004A7C2D"/>
    <w:rsid w:val="004D001C"/>
    <w:rsid w:val="004F3B52"/>
    <w:rsid w:val="004F41AD"/>
    <w:rsid w:val="00507F33"/>
    <w:rsid w:val="00532384"/>
    <w:rsid w:val="00534E48"/>
    <w:rsid w:val="00541937"/>
    <w:rsid w:val="005805C1"/>
    <w:rsid w:val="0058348C"/>
    <w:rsid w:val="00591710"/>
    <w:rsid w:val="005C51C9"/>
    <w:rsid w:val="005E5CC3"/>
    <w:rsid w:val="006070DA"/>
    <w:rsid w:val="00644984"/>
    <w:rsid w:val="00661B7B"/>
    <w:rsid w:val="006A46CF"/>
    <w:rsid w:val="006E426E"/>
    <w:rsid w:val="006F3E6E"/>
    <w:rsid w:val="00715E7B"/>
    <w:rsid w:val="00773238"/>
    <w:rsid w:val="007738FD"/>
    <w:rsid w:val="007872BA"/>
    <w:rsid w:val="007A2F60"/>
    <w:rsid w:val="007B39C9"/>
    <w:rsid w:val="007D7944"/>
    <w:rsid w:val="007E4630"/>
    <w:rsid w:val="007F4A04"/>
    <w:rsid w:val="007F7AD9"/>
    <w:rsid w:val="00822C45"/>
    <w:rsid w:val="00864EAC"/>
    <w:rsid w:val="0087011B"/>
    <w:rsid w:val="0088314B"/>
    <w:rsid w:val="0088395A"/>
    <w:rsid w:val="0088476D"/>
    <w:rsid w:val="00891D4C"/>
    <w:rsid w:val="008C0A55"/>
    <w:rsid w:val="008E3A20"/>
    <w:rsid w:val="008E3FCE"/>
    <w:rsid w:val="00932450"/>
    <w:rsid w:val="00971D06"/>
    <w:rsid w:val="00991DD4"/>
    <w:rsid w:val="00A009E6"/>
    <w:rsid w:val="00AD61B6"/>
    <w:rsid w:val="00B0536B"/>
    <w:rsid w:val="00B24124"/>
    <w:rsid w:val="00BC0E91"/>
    <w:rsid w:val="00BC691C"/>
    <w:rsid w:val="00C14AF4"/>
    <w:rsid w:val="00C14BF1"/>
    <w:rsid w:val="00C214EC"/>
    <w:rsid w:val="00C36827"/>
    <w:rsid w:val="00C36CBD"/>
    <w:rsid w:val="00C533BA"/>
    <w:rsid w:val="00CA110A"/>
    <w:rsid w:val="00CF3888"/>
    <w:rsid w:val="00D061C0"/>
    <w:rsid w:val="00D242A4"/>
    <w:rsid w:val="00D56B4D"/>
    <w:rsid w:val="00D7678E"/>
    <w:rsid w:val="00DA1A3C"/>
    <w:rsid w:val="00DC700F"/>
    <w:rsid w:val="00DE4526"/>
    <w:rsid w:val="00E11193"/>
    <w:rsid w:val="00EA5114"/>
    <w:rsid w:val="00EC5ECC"/>
    <w:rsid w:val="00EC7F49"/>
    <w:rsid w:val="00F24DEB"/>
    <w:rsid w:val="00F339E5"/>
    <w:rsid w:val="00F65644"/>
    <w:rsid w:val="00F70B9A"/>
    <w:rsid w:val="00F93A7D"/>
    <w:rsid w:val="00FC2FAD"/>
    <w:rsid w:val="00FC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88BA"/>
  <w15:docId w15:val="{671298D4-06E5-8647-BF68-E6D452B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E91"/>
  </w:style>
  <w:style w:type="paragraph" w:styleId="Footer">
    <w:name w:val="footer"/>
    <w:basedOn w:val="Normal"/>
    <w:link w:val="FooterChar"/>
    <w:uiPriority w:val="99"/>
    <w:unhideWhenUsed/>
    <w:rsid w:val="00BC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E91"/>
  </w:style>
  <w:style w:type="paragraph" w:styleId="ListParagraph">
    <w:name w:val="List Paragraph"/>
    <w:basedOn w:val="Normal"/>
    <w:uiPriority w:val="34"/>
    <w:qFormat/>
    <w:rsid w:val="005E5CC3"/>
    <w:pPr>
      <w:ind w:left="720"/>
      <w:contextualSpacing/>
    </w:pPr>
  </w:style>
  <w:style w:type="paragraph" w:styleId="BalloonText">
    <w:name w:val="Balloon Text"/>
    <w:basedOn w:val="Normal"/>
    <w:link w:val="BalloonTextChar"/>
    <w:uiPriority w:val="99"/>
    <w:semiHidden/>
    <w:unhideWhenUsed/>
    <w:rsid w:val="006A4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9E8C-26EC-483A-B10F-022B1BFE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Swinton</dc:creator>
  <cp:lastModifiedBy>Alex Blazer</cp:lastModifiedBy>
  <cp:revision>1</cp:revision>
  <cp:lastPrinted>2016-11-03T18:43:00Z</cp:lastPrinted>
  <dcterms:created xsi:type="dcterms:W3CDTF">2023-02-20T17:57:00Z</dcterms:created>
  <dcterms:modified xsi:type="dcterms:W3CDTF">2023-02-20T17:57:00Z</dcterms:modified>
</cp:coreProperties>
</file>