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5525BA" w:rsidRDefault="00DF09AB" w:rsidP="00DF09AB">
      <w:pPr>
        <w:jc w:val="center"/>
        <w:rPr>
          <w:b/>
          <w:lang w:val="en"/>
        </w:rPr>
      </w:pPr>
      <w:r w:rsidRPr="005525BA">
        <w:rPr>
          <w:b/>
          <w:lang w:val="en"/>
        </w:rPr>
        <w:t>201</w:t>
      </w:r>
      <w:r w:rsidR="006129AE" w:rsidRPr="005525BA">
        <w:rPr>
          <w:b/>
          <w:lang w:val="en"/>
        </w:rPr>
        <w:t>4</w:t>
      </w:r>
      <w:r w:rsidRPr="005525BA">
        <w:rPr>
          <w:b/>
          <w:lang w:val="en"/>
        </w:rPr>
        <w:t>-</w:t>
      </w:r>
      <w:r w:rsidR="003C2580" w:rsidRPr="005525BA">
        <w:rPr>
          <w:b/>
          <w:lang w:val="en"/>
        </w:rPr>
        <w:t>20</w:t>
      </w:r>
      <w:r w:rsidRPr="005525BA">
        <w:rPr>
          <w:b/>
          <w:lang w:val="en"/>
        </w:rPr>
        <w:t>1</w:t>
      </w:r>
      <w:r w:rsidR="006129AE" w:rsidRPr="005525BA">
        <w:rPr>
          <w:b/>
          <w:lang w:val="en"/>
        </w:rPr>
        <w:t>5</w:t>
      </w:r>
      <w:r w:rsidRPr="005525BA">
        <w:rPr>
          <w:b/>
          <w:lang w:val="en"/>
        </w:rPr>
        <w:t xml:space="preserve"> University Senate</w:t>
      </w:r>
    </w:p>
    <w:p w:rsidR="006E5A95" w:rsidRPr="005525BA" w:rsidRDefault="00CC2ECE" w:rsidP="00F85D6E">
      <w:pPr>
        <w:spacing w:line="240" w:lineRule="atLeast"/>
        <w:jc w:val="center"/>
        <w:rPr>
          <w:b/>
          <w:lang w:val="en"/>
        </w:rPr>
      </w:pPr>
      <w:r w:rsidRPr="005525BA">
        <w:rPr>
          <w:b/>
          <w:lang w:val="en"/>
        </w:rPr>
        <w:t xml:space="preserve">Minutes for </w:t>
      </w:r>
      <w:r w:rsidR="000470C0">
        <w:rPr>
          <w:b/>
          <w:lang w:val="en"/>
        </w:rPr>
        <w:t>the 13 Feb 2015</w:t>
      </w:r>
      <w:r w:rsidR="00607D6B" w:rsidRPr="005525BA">
        <w:rPr>
          <w:b/>
          <w:lang w:val="en"/>
        </w:rPr>
        <w:t xml:space="preserve"> </w:t>
      </w:r>
      <w:r w:rsidR="002D470E" w:rsidRPr="005525BA">
        <w:rPr>
          <w:b/>
          <w:lang w:val="en"/>
        </w:rPr>
        <w:t>Meeting</w:t>
      </w:r>
    </w:p>
    <w:p w:rsidR="00CC2ECE" w:rsidRPr="005525BA" w:rsidRDefault="00CC2ECE" w:rsidP="00CC2ECE">
      <w:pPr>
        <w:jc w:val="center"/>
        <w:rPr>
          <w:i/>
          <w:iCs/>
          <w:color w:val="000000"/>
          <w:sz w:val="20"/>
          <w:szCs w:val="20"/>
        </w:rPr>
      </w:pPr>
      <w:r w:rsidRPr="005525BA">
        <w:rPr>
          <w:i/>
          <w:iCs/>
          <w:color w:val="000000"/>
          <w:sz w:val="20"/>
          <w:szCs w:val="20"/>
        </w:rPr>
        <w:t xml:space="preserve">University Senate Officers: Presiding Officer </w:t>
      </w:r>
      <w:r w:rsidR="00844B84" w:rsidRPr="005525BA">
        <w:rPr>
          <w:i/>
          <w:iCs/>
          <w:color w:val="000000"/>
          <w:sz w:val="20"/>
          <w:szCs w:val="20"/>
        </w:rPr>
        <w:t>Susan Steele</w:t>
      </w:r>
      <w:r w:rsidRPr="005525BA">
        <w:rPr>
          <w:i/>
          <w:iCs/>
          <w:color w:val="000000"/>
          <w:sz w:val="20"/>
          <w:szCs w:val="20"/>
        </w:rPr>
        <w:t xml:space="preserve">, Presiding Officer Elect </w:t>
      </w:r>
      <w:r w:rsidR="00844B84" w:rsidRPr="005525BA">
        <w:rPr>
          <w:i/>
          <w:iCs/>
          <w:color w:val="000000"/>
          <w:sz w:val="20"/>
          <w:szCs w:val="20"/>
        </w:rPr>
        <w:t>John R. Swinton</w:t>
      </w:r>
      <w:r w:rsidRPr="005525BA">
        <w:rPr>
          <w:i/>
          <w:iCs/>
          <w:color w:val="000000"/>
          <w:sz w:val="20"/>
          <w:szCs w:val="20"/>
        </w:rPr>
        <w:t>, Secretary Craig Turner</w:t>
      </w:r>
    </w:p>
    <w:p w:rsidR="00202050" w:rsidRDefault="00844B84" w:rsidP="00006093">
      <w:pPr>
        <w:autoSpaceDE w:val="0"/>
        <w:autoSpaceDN w:val="0"/>
        <w:adjustRightInd w:val="0"/>
        <w:spacing w:before="100" w:after="100"/>
        <w:ind w:left="1440" w:hanging="1440"/>
        <w:jc w:val="both"/>
      </w:pPr>
      <w:r w:rsidRPr="005525BA">
        <w:rPr>
          <w:b/>
          <w:smallCaps/>
          <w:sz w:val="22"/>
          <w:szCs w:val="22"/>
          <w:u w:val="single"/>
          <w:lang w:val="en"/>
        </w:rPr>
        <w:t xml:space="preserve">Present </w:t>
      </w:r>
      <w:r w:rsidRPr="005525BA">
        <w:rPr>
          <w:b/>
          <w:smallCaps/>
          <w:sz w:val="20"/>
          <w:szCs w:val="20"/>
          <w:u w:val="single"/>
          <w:lang w:val="en"/>
        </w:rPr>
        <w:t>(</w:t>
      </w:r>
      <w:r w:rsidR="000B1798">
        <w:rPr>
          <w:b/>
          <w:smallCaps/>
          <w:sz w:val="20"/>
          <w:szCs w:val="20"/>
          <w:u w:val="single"/>
          <w:lang w:val="en"/>
        </w:rPr>
        <w:t>3</w:t>
      </w:r>
      <w:r w:rsidR="00202050">
        <w:rPr>
          <w:b/>
          <w:smallCaps/>
          <w:sz w:val="20"/>
          <w:szCs w:val="20"/>
          <w:u w:val="single"/>
          <w:lang w:val="en"/>
        </w:rPr>
        <w:t>6</w:t>
      </w:r>
      <w:r w:rsidRPr="005525BA">
        <w:rPr>
          <w:b/>
          <w:smallCaps/>
          <w:sz w:val="20"/>
          <w:szCs w:val="20"/>
          <w:u w:val="single"/>
          <w:lang w:val="en"/>
        </w:rPr>
        <w:t>)</w:t>
      </w:r>
      <w:r w:rsidRPr="005525BA">
        <w:rPr>
          <w:sz w:val="22"/>
          <w:szCs w:val="22"/>
          <w:lang w:val="en"/>
        </w:rPr>
        <w:tab/>
      </w:r>
      <w:r w:rsidR="00202050" w:rsidRPr="00202050">
        <w:rPr>
          <w:sz w:val="22"/>
          <w:szCs w:val="22"/>
        </w:rPr>
        <w:t xml:space="preserve">Susan C. Allen, Kay Anderson, Elissa Auerbach, Louis Bourne, Tyler Bragg, Kelli Brown, Ruth J. Carter, </w:t>
      </w:r>
      <w:r w:rsidR="00202050">
        <w:rPr>
          <w:sz w:val="22"/>
          <w:szCs w:val="22"/>
        </w:rPr>
        <w:t>Jan Clark</w:t>
      </w:r>
      <w:r w:rsidR="00202050" w:rsidRPr="00202050">
        <w:rPr>
          <w:sz w:val="22"/>
          <w:szCs w:val="22"/>
        </w:rPr>
        <w:t>,</w:t>
      </w:r>
      <w:r w:rsidR="00183617">
        <w:rPr>
          <w:sz w:val="22"/>
          <w:szCs w:val="22"/>
        </w:rPr>
        <w:t xml:space="preserve"> </w:t>
      </w:r>
      <w:r w:rsidR="00202050" w:rsidRPr="00202050">
        <w:rPr>
          <w:sz w:val="22"/>
          <w:szCs w:val="22"/>
        </w:rPr>
        <w:t>Steve Dorman, Josie Doss, Heidi Fowler, Mike Gleason, Douglas A. Goings, Maureen Horgan, Macon L. C. McGinley, Ben McMillan, Julia Metzker, William Miller, Lyndall Muschell, Amy Pinney, Vicky Robinson, Barbara Roquemore, Mike Rose, Claire Sanders, Katie Simon, Costas Spirou, Susan Steele, Amy Sumpter, John R. Swinton, Evelyn Thomas, Tom Toney, Craig Turner, Shaundra Walker, Stephen Wills, James J. Winchester, Howard Woodard</w:t>
      </w:r>
      <w:r w:rsidR="00202050">
        <w:rPr>
          <w:sz w:val="22"/>
          <w:szCs w:val="22"/>
        </w:rPr>
        <w:t>.</w:t>
      </w:r>
    </w:p>
    <w:p w:rsidR="00844B84" w:rsidRPr="00202050" w:rsidRDefault="00844B84" w:rsidP="00006093">
      <w:pPr>
        <w:autoSpaceDE w:val="0"/>
        <w:autoSpaceDN w:val="0"/>
        <w:adjustRightInd w:val="0"/>
        <w:spacing w:before="100" w:after="100"/>
        <w:ind w:left="1440" w:hanging="1440"/>
        <w:jc w:val="both"/>
        <w:rPr>
          <w:sz w:val="22"/>
          <w:szCs w:val="22"/>
          <w:lang w:val="en"/>
        </w:rPr>
      </w:pPr>
      <w:r w:rsidRPr="005525BA">
        <w:rPr>
          <w:b/>
          <w:smallCaps/>
          <w:sz w:val="22"/>
          <w:szCs w:val="22"/>
          <w:u w:val="single"/>
          <w:lang w:val="en"/>
        </w:rPr>
        <w:t xml:space="preserve">Absent </w:t>
      </w:r>
      <w:r w:rsidRPr="005525BA">
        <w:rPr>
          <w:b/>
          <w:smallCaps/>
          <w:sz w:val="20"/>
          <w:szCs w:val="20"/>
          <w:u w:val="single"/>
          <w:lang w:val="en"/>
        </w:rPr>
        <w:t>(</w:t>
      </w:r>
      <w:r w:rsidR="00202050">
        <w:rPr>
          <w:b/>
          <w:smallCaps/>
          <w:sz w:val="20"/>
          <w:szCs w:val="20"/>
          <w:u w:val="single"/>
          <w:lang w:val="en"/>
        </w:rPr>
        <w:t>4</w:t>
      </w:r>
      <w:r w:rsidRPr="005525BA">
        <w:rPr>
          <w:b/>
          <w:smallCaps/>
          <w:sz w:val="20"/>
          <w:szCs w:val="20"/>
          <w:u w:val="single"/>
          <w:lang w:val="en"/>
        </w:rPr>
        <w:t>)</w:t>
      </w:r>
      <w:r w:rsidRPr="005525BA">
        <w:rPr>
          <w:sz w:val="22"/>
          <w:szCs w:val="22"/>
          <w:lang w:val="en"/>
        </w:rPr>
        <w:t xml:space="preserve"> </w:t>
      </w:r>
      <w:r w:rsidRPr="005525BA">
        <w:rPr>
          <w:sz w:val="22"/>
          <w:szCs w:val="22"/>
          <w:lang w:val="en"/>
        </w:rPr>
        <w:tab/>
      </w:r>
      <w:r w:rsidR="00202050" w:rsidRPr="00202050">
        <w:rPr>
          <w:sz w:val="22"/>
          <w:szCs w:val="22"/>
        </w:rPr>
        <w:t>Karen Berman, Victoria Deneroff, Victoria Ferree, David McIntyre</w:t>
      </w:r>
      <w:r w:rsidRPr="00202050">
        <w:rPr>
          <w:sz w:val="22"/>
          <w:szCs w:val="22"/>
          <w:lang w:val="en"/>
        </w:rPr>
        <w:t>.</w:t>
      </w:r>
    </w:p>
    <w:p w:rsidR="00844B84" w:rsidRPr="005525BA" w:rsidRDefault="00844B84" w:rsidP="00AE3DF6">
      <w:pPr>
        <w:pStyle w:val="NormalWeb"/>
        <w:spacing w:beforeAutospacing="0" w:afterAutospacing="0" w:line="240" w:lineRule="atLeast"/>
        <w:ind w:left="1440" w:hanging="1440"/>
        <w:jc w:val="both"/>
        <w:rPr>
          <w:sz w:val="22"/>
          <w:szCs w:val="22"/>
          <w:lang w:val="en"/>
        </w:rPr>
      </w:pPr>
      <w:r w:rsidRPr="005525BA">
        <w:rPr>
          <w:b/>
          <w:smallCaps/>
          <w:sz w:val="22"/>
          <w:szCs w:val="22"/>
          <w:u w:val="single"/>
          <w:lang w:val="en"/>
        </w:rPr>
        <w:t xml:space="preserve">Regrets </w:t>
      </w:r>
      <w:r w:rsidR="00006093" w:rsidRPr="005525BA">
        <w:rPr>
          <w:b/>
          <w:smallCaps/>
          <w:sz w:val="20"/>
          <w:szCs w:val="20"/>
          <w:u w:val="single"/>
          <w:lang w:val="en"/>
        </w:rPr>
        <w:t>(</w:t>
      </w:r>
      <w:r w:rsidR="00202050">
        <w:rPr>
          <w:b/>
          <w:smallCaps/>
          <w:sz w:val="20"/>
          <w:szCs w:val="20"/>
          <w:u w:val="single"/>
          <w:lang w:val="en"/>
        </w:rPr>
        <w:t>10</w:t>
      </w:r>
      <w:r w:rsidRPr="005525BA">
        <w:rPr>
          <w:b/>
          <w:smallCaps/>
          <w:sz w:val="20"/>
          <w:szCs w:val="20"/>
          <w:u w:val="single"/>
          <w:lang w:val="en"/>
        </w:rPr>
        <w:t>)</w:t>
      </w:r>
      <w:r w:rsidRPr="005525BA">
        <w:rPr>
          <w:sz w:val="22"/>
          <w:szCs w:val="22"/>
          <w:lang w:val="en"/>
        </w:rPr>
        <w:t xml:space="preserve"> </w:t>
      </w:r>
      <w:r w:rsidRPr="005525BA">
        <w:rPr>
          <w:sz w:val="22"/>
          <w:szCs w:val="22"/>
          <w:lang w:val="en"/>
        </w:rPr>
        <w:tab/>
      </w:r>
      <w:r w:rsidR="00202050" w:rsidRPr="00202050">
        <w:rPr>
          <w:sz w:val="22"/>
          <w:szCs w:val="22"/>
          <w:lang w:val="en"/>
        </w:rPr>
        <w:t>Angel Abney, Ben Davis, Nicole DeClouette, Donovan Domingue, Ruth Eilers, Renee Fontenot, Juawn Jackson, Amanda Jarriel, Brittiny Johnson, Lindy Ruark</w:t>
      </w:r>
      <w:r w:rsidRPr="005525BA">
        <w:rPr>
          <w:sz w:val="22"/>
          <w:szCs w:val="22"/>
          <w:lang w:val="en"/>
        </w:rPr>
        <w:t>.</w:t>
      </w:r>
    </w:p>
    <w:p w:rsidR="00844B84" w:rsidRPr="005525BA" w:rsidRDefault="00844B84" w:rsidP="00844B84">
      <w:pPr>
        <w:pStyle w:val="NormalWeb"/>
        <w:spacing w:before="0" w:beforeAutospacing="0" w:after="0" w:afterAutospacing="0" w:line="240" w:lineRule="atLeast"/>
        <w:ind w:left="1440" w:hanging="1440"/>
        <w:jc w:val="both"/>
        <w:rPr>
          <w:sz w:val="22"/>
          <w:szCs w:val="22"/>
          <w:lang w:val="en"/>
        </w:rPr>
      </w:pPr>
      <w:r w:rsidRPr="005525BA">
        <w:rPr>
          <w:b/>
          <w:smallCaps/>
          <w:sz w:val="22"/>
          <w:szCs w:val="22"/>
          <w:u w:val="single"/>
          <w:lang w:val="en"/>
        </w:rPr>
        <w:t xml:space="preserve">Guests </w:t>
      </w:r>
      <w:r w:rsidRPr="005525BA">
        <w:rPr>
          <w:b/>
          <w:smallCaps/>
          <w:sz w:val="20"/>
          <w:szCs w:val="20"/>
          <w:u w:val="single"/>
          <w:lang w:val="en"/>
        </w:rPr>
        <w:t>(</w:t>
      </w:r>
      <w:r w:rsidR="00202050">
        <w:rPr>
          <w:b/>
          <w:smallCaps/>
          <w:sz w:val="20"/>
          <w:szCs w:val="20"/>
          <w:u w:val="single"/>
          <w:lang w:val="en"/>
        </w:rPr>
        <w:t>6</w:t>
      </w:r>
      <w:r w:rsidRPr="005525BA">
        <w:rPr>
          <w:b/>
          <w:smallCaps/>
          <w:sz w:val="20"/>
          <w:szCs w:val="20"/>
          <w:u w:val="single"/>
          <w:lang w:val="en"/>
        </w:rPr>
        <w:t>)</w:t>
      </w:r>
      <w:r w:rsidRPr="005525BA">
        <w:rPr>
          <w:sz w:val="22"/>
          <w:szCs w:val="22"/>
          <w:lang w:val="en"/>
        </w:rPr>
        <w:t xml:space="preserve"> </w:t>
      </w:r>
      <w:r w:rsidRPr="005525BA">
        <w:rPr>
          <w:sz w:val="22"/>
          <w:szCs w:val="22"/>
          <w:lang w:val="en"/>
        </w:rPr>
        <w:tab/>
      </w:r>
    </w:p>
    <w:bookmarkStart w:id="0" w:name="_MON_1467626209"/>
    <w:bookmarkEnd w:id="0"/>
    <w:p w:rsidR="00844B84" w:rsidRPr="005525BA" w:rsidRDefault="00202050" w:rsidP="00844B84">
      <w:pPr>
        <w:pStyle w:val="NormalWeb"/>
        <w:spacing w:before="0" w:beforeAutospacing="0" w:after="0" w:afterAutospacing="0" w:line="240" w:lineRule="atLeast"/>
        <w:ind w:left="540" w:hanging="4"/>
        <w:jc w:val="both"/>
        <w:rPr>
          <w:sz w:val="22"/>
          <w:szCs w:val="22"/>
          <w:lang w:val="en"/>
        </w:rPr>
      </w:pPr>
      <w:r w:rsidRPr="005525BA">
        <w:rPr>
          <w:sz w:val="22"/>
          <w:szCs w:val="22"/>
          <w:lang w:val="en"/>
        </w:rPr>
        <w:object w:dxaOrig="10187" w:dyaOrig="2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121.5pt" o:ole="">
            <v:imagedata r:id="rId8" o:title=""/>
          </v:shape>
          <o:OLEObject Type="Embed" ProgID="Excel.Sheet.12" ShapeID="_x0000_i1025" DrawAspect="Content" ObjectID="_1487152334" r:id="rId9"/>
        </w:object>
      </w:r>
    </w:p>
    <w:p w:rsidR="00512BF5" w:rsidRPr="005525BA" w:rsidRDefault="00512BF5" w:rsidP="00512BF5">
      <w:pPr>
        <w:spacing w:before="240" w:line="240" w:lineRule="atLeast"/>
        <w:jc w:val="both"/>
        <w:rPr>
          <w:lang w:val="en"/>
        </w:rPr>
      </w:pPr>
      <w:r w:rsidRPr="005525BA">
        <w:rPr>
          <w:b/>
          <w:smallCaps/>
          <w:u w:val="single"/>
        </w:rPr>
        <w:t>Call to Order</w:t>
      </w:r>
      <w:r w:rsidRPr="005525BA">
        <w:rPr>
          <w:bCs/>
        </w:rPr>
        <w:t xml:space="preserve">: </w:t>
      </w:r>
      <w:r w:rsidR="00844B84" w:rsidRPr="005525BA">
        <w:rPr>
          <w:lang w:val="en"/>
        </w:rPr>
        <w:t>Susan Steele</w:t>
      </w:r>
      <w:r w:rsidRPr="005525BA">
        <w:rPr>
          <w:lang w:val="en"/>
        </w:rPr>
        <w:t>, Presiding Officer of the 201</w:t>
      </w:r>
      <w:r w:rsidR="00844B84" w:rsidRPr="005525BA">
        <w:rPr>
          <w:lang w:val="en"/>
        </w:rPr>
        <w:t>4</w:t>
      </w:r>
      <w:r w:rsidRPr="005525BA">
        <w:rPr>
          <w:lang w:val="en"/>
        </w:rPr>
        <w:t>-201</w:t>
      </w:r>
      <w:r w:rsidR="00844B84" w:rsidRPr="005525BA">
        <w:rPr>
          <w:lang w:val="en"/>
        </w:rPr>
        <w:t>5</w:t>
      </w:r>
      <w:r w:rsidRPr="005525BA">
        <w:rPr>
          <w:lang w:val="en"/>
        </w:rPr>
        <w:t xml:space="preserve"> University Senate,</w:t>
      </w:r>
      <w:r w:rsidR="008C2D64" w:rsidRPr="005525BA">
        <w:rPr>
          <w:lang w:val="en"/>
        </w:rPr>
        <w:t xml:space="preserve"> called the meeting to order at </w:t>
      </w:r>
      <w:r w:rsidR="00565316">
        <w:rPr>
          <w:lang w:val="en"/>
        </w:rPr>
        <w:t>2:00</w:t>
      </w:r>
      <w:r w:rsidR="008A49F1" w:rsidRPr="005525BA">
        <w:rPr>
          <w:lang w:val="en"/>
        </w:rPr>
        <w:t xml:space="preserve"> </w:t>
      </w:r>
      <w:r w:rsidR="00E80E02" w:rsidRPr="005525BA">
        <w:rPr>
          <w:lang w:val="en"/>
        </w:rPr>
        <w:t>p.m</w:t>
      </w:r>
      <w:r w:rsidR="00526C89" w:rsidRPr="005525BA">
        <w:rPr>
          <w:lang w:val="en"/>
        </w:rPr>
        <w:t>.</w:t>
      </w:r>
    </w:p>
    <w:p w:rsidR="00EC551F" w:rsidRPr="005525BA" w:rsidRDefault="00EC551F" w:rsidP="00F97CD9">
      <w:pPr>
        <w:spacing w:before="240" w:line="240" w:lineRule="atLeast"/>
        <w:jc w:val="both"/>
        <w:rPr>
          <w:lang w:val="en"/>
        </w:rPr>
      </w:pPr>
      <w:r w:rsidRPr="005525BA">
        <w:rPr>
          <w:b/>
          <w:smallCaps/>
          <w:u w:val="single"/>
          <w:lang w:val="en"/>
        </w:rPr>
        <w:t>Agend</w:t>
      </w:r>
      <w:r w:rsidR="009617A0" w:rsidRPr="005525BA">
        <w:rPr>
          <w:b/>
          <w:smallCaps/>
          <w:u w:val="single"/>
          <w:lang w:val="en"/>
        </w:rPr>
        <w:t>a</w:t>
      </w:r>
      <w:r w:rsidRPr="005525BA">
        <w:rPr>
          <w:lang w:val="en"/>
        </w:rPr>
        <w:t xml:space="preserve">: </w:t>
      </w:r>
      <w:r w:rsidR="00CC0882" w:rsidRPr="005525BA">
        <w:rPr>
          <w:lang w:val="en"/>
        </w:rPr>
        <w:t>A motion to approve the agenda was made and seconded.</w:t>
      </w:r>
      <w:r w:rsidR="00F72A70" w:rsidRPr="005525BA">
        <w:rPr>
          <w:lang w:val="en"/>
        </w:rPr>
        <w:t xml:space="preserve"> </w:t>
      </w:r>
      <w:r w:rsidR="00F97CD9">
        <w:rPr>
          <w:lang w:val="en"/>
        </w:rPr>
        <w:t>T</w:t>
      </w:r>
      <w:r w:rsidR="0038335E" w:rsidRPr="005525BA">
        <w:rPr>
          <w:lang w:val="en"/>
        </w:rPr>
        <w:t>h</w:t>
      </w:r>
      <w:r w:rsidRPr="005525BA">
        <w:rPr>
          <w:lang w:val="en"/>
        </w:rPr>
        <w:t xml:space="preserve">e agenda was approved as </w:t>
      </w:r>
      <w:r w:rsidR="00F97CD9">
        <w:rPr>
          <w:lang w:val="en"/>
        </w:rPr>
        <w:t>circulated</w:t>
      </w:r>
      <w:r w:rsidR="00CC0882" w:rsidRPr="005525BA">
        <w:rPr>
          <w:lang w:val="en"/>
        </w:rPr>
        <w:t>.</w:t>
      </w:r>
    </w:p>
    <w:p w:rsidR="00347E37" w:rsidRPr="005525BA" w:rsidRDefault="00A33625" w:rsidP="00783A43">
      <w:pPr>
        <w:spacing w:before="240" w:line="240" w:lineRule="atLeast"/>
        <w:jc w:val="both"/>
        <w:rPr>
          <w:lang w:val="en"/>
        </w:rPr>
      </w:pPr>
      <w:r w:rsidRPr="005525BA">
        <w:rPr>
          <w:b/>
          <w:smallCaps/>
          <w:u w:val="single"/>
          <w:lang w:val="en"/>
        </w:rPr>
        <w:t>Minutes</w:t>
      </w:r>
      <w:r w:rsidRPr="005525BA">
        <w:rPr>
          <w:lang w:val="en"/>
        </w:rPr>
        <w:t xml:space="preserve">: </w:t>
      </w:r>
      <w:r w:rsidR="00444652" w:rsidRPr="005525BA">
        <w:rPr>
          <w:lang w:val="en"/>
        </w:rPr>
        <w:t>A draft</w:t>
      </w:r>
      <w:r w:rsidR="00347E37" w:rsidRPr="005525BA">
        <w:rPr>
          <w:lang w:val="en"/>
        </w:rPr>
        <w:t xml:space="preserve"> </w:t>
      </w:r>
      <w:r w:rsidR="00444652" w:rsidRPr="005525BA">
        <w:rPr>
          <w:lang w:val="en"/>
        </w:rPr>
        <w:t xml:space="preserve">of the </w:t>
      </w:r>
      <w:r w:rsidR="00347E37" w:rsidRPr="005525BA">
        <w:rPr>
          <w:lang w:val="en"/>
        </w:rPr>
        <w:t xml:space="preserve">minutes of the </w:t>
      </w:r>
      <w:r w:rsidR="00565316">
        <w:rPr>
          <w:i/>
          <w:lang w:val="en"/>
        </w:rPr>
        <w:t>5 Dec</w:t>
      </w:r>
      <w:r w:rsidR="00347E37" w:rsidRPr="005525BA">
        <w:rPr>
          <w:i/>
          <w:lang w:val="en"/>
        </w:rPr>
        <w:t xml:space="preserve"> 201</w:t>
      </w:r>
      <w:r w:rsidR="00B436DD" w:rsidRPr="005525BA">
        <w:rPr>
          <w:i/>
          <w:lang w:val="en"/>
        </w:rPr>
        <w:t>4</w:t>
      </w:r>
      <w:r w:rsidR="00347E37" w:rsidRPr="005525BA">
        <w:rPr>
          <w:i/>
          <w:lang w:val="en"/>
        </w:rPr>
        <w:t xml:space="preserve"> meeting of the 201</w:t>
      </w:r>
      <w:r w:rsidR="00FC487E" w:rsidRPr="005525BA">
        <w:rPr>
          <w:i/>
          <w:lang w:val="en"/>
        </w:rPr>
        <w:t>4</w:t>
      </w:r>
      <w:r w:rsidR="00347E37" w:rsidRPr="005525BA">
        <w:rPr>
          <w:i/>
          <w:lang w:val="en"/>
        </w:rPr>
        <w:t>-201</w:t>
      </w:r>
      <w:r w:rsidR="00FC487E" w:rsidRPr="005525BA">
        <w:rPr>
          <w:i/>
          <w:lang w:val="en"/>
        </w:rPr>
        <w:t>5</w:t>
      </w:r>
      <w:r w:rsidR="00347E37" w:rsidRPr="005525BA">
        <w:rPr>
          <w:i/>
          <w:lang w:val="en"/>
        </w:rPr>
        <w:t xml:space="preserve"> University Senate</w:t>
      </w:r>
      <w:r w:rsidR="00347E37" w:rsidRPr="005525BA">
        <w:rPr>
          <w:lang w:val="en"/>
        </w:rPr>
        <w:t xml:space="preserve"> </w:t>
      </w:r>
      <w:r w:rsidR="00444652" w:rsidRPr="005525BA">
        <w:rPr>
          <w:lang w:val="en"/>
        </w:rPr>
        <w:t>was</w:t>
      </w:r>
      <w:r w:rsidR="00347E37" w:rsidRPr="005525BA">
        <w:rPr>
          <w:lang w:val="en"/>
        </w:rPr>
        <w:t xml:space="preserve"> circulated by university senate secretary,</w:t>
      </w:r>
      <w:r w:rsidR="00FC487E" w:rsidRPr="005525BA">
        <w:rPr>
          <w:lang w:val="en"/>
        </w:rPr>
        <w:t xml:space="preserve"> Craig Turner, to the university senate</w:t>
      </w:r>
      <w:r w:rsidR="00347E37" w:rsidRPr="005525BA">
        <w:rPr>
          <w:lang w:val="en"/>
        </w:rPr>
        <w:t xml:space="preserve"> by email for review with no revisions and w</w:t>
      </w:r>
      <w:r w:rsidR="00444652" w:rsidRPr="005525BA">
        <w:rPr>
          <w:lang w:val="en"/>
        </w:rPr>
        <w:t>as</w:t>
      </w:r>
      <w:r w:rsidR="00347E37" w:rsidRPr="005525BA">
        <w:rPr>
          <w:lang w:val="en"/>
        </w:rPr>
        <w:t xml:space="preserve"> presented to those present for consideration. </w:t>
      </w:r>
      <w:r w:rsidR="00FC487E" w:rsidRPr="005525BA">
        <w:rPr>
          <w:lang w:val="en"/>
        </w:rPr>
        <w:t>The</w:t>
      </w:r>
      <w:r w:rsidR="00444652" w:rsidRPr="005525BA">
        <w:rPr>
          <w:lang w:val="en"/>
        </w:rPr>
        <w:t>se</w:t>
      </w:r>
      <w:r w:rsidR="00347E37" w:rsidRPr="005525BA">
        <w:rPr>
          <w:lang w:val="en"/>
        </w:rPr>
        <w:t xml:space="preserve"> minutes were approved as circulated</w:t>
      </w:r>
      <w:r w:rsidR="00444652" w:rsidRPr="005525BA">
        <w:rPr>
          <w:lang w:val="en"/>
        </w:rPr>
        <w:t xml:space="preserve"> by email</w:t>
      </w:r>
      <w:r w:rsidR="00347E37" w:rsidRPr="005525BA">
        <w:rPr>
          <w:lang w:val="en"/>
        </w:rPr>
        <w:t>.</w:t>
      </w:r>
    </w:p>
    <w:p w:rsidR="006129AE" w:rsidRPr="005525BA" w:rsidRDefault="006129AE" w:rsidP="006129AE">
      <w:pPr>
        <w:spacing w:before="240" w:line="240" w:lineRule="atLeast"/>
        <w:jc w:val="both"/>
        <w:rPr>
          <w:lang w:val="en"/>
        </w:rPr>
      </w:pPr>
      <w:r w:rsidRPr="005525BA">
        <w:rPr>
          <w:b/>
          <w:bCs/>
          <w:smallCaps/>
          <w:u w:val="single"/>
          <w:lang w:val="en"/>
        </w:rPr>
        <w:t>President’s Report</w:t>
      </w:r>
      <w:r w:rsidRPr="005525BA">
        <w:rPr>
          <w:lang w:val="en"/>
        </w:rPr>
        <w:t>: President Steve Dorman</w:t>
      </w:r>
    </w:p>
    <w:p w:rsidR="00812294" w:rsidRPr="002B41FB" w:rsidRDefault="00565316" w:rsidP="006060AE">
      <w:pPr>
        <w:pStyle w:val="ListParagraph"/>
        <w:numPr>
          <w:ilvl w:val="0"/>
          <w:numId w:val="7"/>
        </w:numPr>
        <w:jc w:val="both"/>
        <w:rPr>
          <w:smallCaps/>
        </w:rPr>
      </w:pPr>
      <w:r w:rsidRPr="00565316">
        <w:rPr>
          <w:b/>
          <w:smallCaps/>
          <w:u w:val="single"/>
        </w:rPr>
        <w:t>State of University Address</w:t>
      </w:r>
      <w:r w:rsidRPr="00565316">
        <w:rPr>
          <w:smallCaps/>
        </w:rPr>
        <w:t xml:space="preserve"> </w:t>
      </w:r>
      <w:r w:rsidRPr="00565316">
        <w:t>Thanks to everyone who attended the State of the University address last Friday. I appreciate the very positive responses I have heard to my remarks and would encourage a continued dialogue on campus regarding the ideas mentioned</w:t>
      </w:r>
      <w:r>
        <w:t>.</w:t>
      </w:r>
    </w:p>
    <w:p w:rsidR="00FC487E" w:rsidRPr="005525BA" w:rsidRDefault="00565316" w:rsidP="006060AE">
      <w:pPr>
        <w:pStyle w:val="ListParagraph"/>
        <w:numPr>
          <w:ilvl w:val="0"/>
          <w:numId w:val="7"/>
        </w:numPr>
        <w:jc w:val="both"/>
        <w:rPr>
          <w:smallCaps/>
          <w:u w:val="single"/>
        </w:rPr>
      </w:pPr>
      <w:r w:rsidRPr="00565316">
        <w:rPr>
          <w:b/>
          <w:smallCaps/>
          <w:u w:val="single"/>
        </w:rPr>
        <w:t>Carnegie Foundation Community Engagement Classification</w:t>
      </w:r>
      <w:r>
        <w:t xml:space="preserve"> A</w:t>
      </w:r>
      <w:r w:rsidRPr="00565316">
        <w:t xml:space="preserve">t the </w:t>
      </w:r>
      <w:r>
        <w:t>5 Dec 2014</w:t>
      </w:r>
      <w:r w:rsidRPr="00565316">
        <w:t xml:space="preserve"> </w:t>
      </w:r>
      <w:r>
        <w:t xml:space="preserve">university senate </w:t>
      </w:r>
      <w:r w:rsidRPr="00565316">
        <w:t>meeting, I mentioned that I hoped to bring good news regarding our application for Community Engagement Classification; and indeed, in January, we were officially noted by the Carnegie Foundation with the Community Engagement Classification. We are one of five USG schools to have been designated. Thanks to Dr. Steve Jones and all who participated in putting together the application and the revie</w:t>
      </w:r>
      <w:r>
        <w:t>w.</w:t>
      </w:r>
    </w:p>
    <w:p w:rsidR="00FC487E" w:rsidRPr="005525BA" w:rsidRDefault="00565316" w:rsidP="006060AE">
      <w:pPr>
        <w:pStyle w:val="ListParagraph"/>
        <w:numPr>
          <w:ilvl w:val="0"/>
          <w:numId w:val="7"/>
        </w:numPr>
        <w:jc w:val="both"/>
        <w:rPr>
          <w:smallCaps/>
          <w:u w:val="single"/>
        </w:rPr>
      </w:pPr>
      <w:r w:rsidRPr="00565316">
        <w:rPr>
          <w:b/>
          <w:smallCaps/>
          <w:u w:val="single"/>
        </w:rPr>
        <w:t xml:space="preserve">GC Day at the Capitol </w:t>
      </w:r>
      <w:r w:rsidRPr="00565316">
        <w:t xml:space="preserve">This week, over </w:t>
      </w:r>
      <w:r>
        <w:t>fifty</w:t>
      </w:r>
      <w:r w:rsidRPr="00565316">
        <w:t xml:space="preserve"> Georgia College students visited the capitol and were encouraged to visit their representative and senator and advocate for Georgia College. We were also fortunate in that there was a resolution by Governor Deal and resolutions in the House and Senate that acknowledged the 125th anniversary of Georgia College. It was an honor to be asked to address the House, and SGA President Jackson and I both addressed the Senate</w:t>
      </w:r>
      <w:r w:rsidR="002B41FB">
        <w:rPr>
          <w:smallCaps/>
        </w:rPr>
        <w:t>.</w:t>
      </w:r>
    </w:p>
    <w:p w:rsidR="00FC487E" w:rsidRPr="005525BA" w:rsidRDefault="00565316" w:rsidP="006060AE">
      <w:pPr>
        <w:pStyle w:val="ListParagraph"/>
        <w:numPr>
          <w:ilvl w:val="0"/>
          <w:numId w:val="7"/>
        </w:numPr>
        <w:jc w:val="both"/>
        <w:rPr>
          <w:smallCaps/>
          <w:u w:val="single"/>
        </w:rPr>
      </w:pPr>
      <w:r w:rsidRPr="00565316">
        <w:rPr>
          <w:b/>
          <w:smallCaps/>
          <w:u w:val="single"/>
        </w:rPr>
        <w:t>GCSU Foundation Board Meeting</w:t>
      </w:r>
      <w:r w:rsidRPr="00565316">
        <w:rPr>
          <w:smallCaps/>
        </w:rPr>
        <w:t xml:space="preserve"> </w:t>
      </w:r>
      <w:r w:rsidRPr="00565316">
        <w:t xml:space="preserve">The GCSU Foundation Board will meet on our campus next Friday, </w:t>
      </w:r>
      <w:r>
        <w:t>19 Feb 2015</w:t>
      </w:r>
      <w:r w:rsidRPr="00565316">
        <w:t>, at 2:00 at The Depot. You are certainly invited to attend all or part of that meeting</w:t>
      </w:r>
      <w:r>
        <w:t>.</w:t>
      </w:r>
    </w:p>
    <w:p w:rsidR="006129AE" w:rsidRPr="00176BD2" w:rsidRDefault="006129AE" w:rsidP="006060AE">
      <w:pPr>
        <w:pStyle w:val="ListParagraph"/>
        <w:numPr>
          <w:ilvl w:val="0"/>
          <w:numId w:val="7"/>
        </w:numPr>
        <w:jc w:val="both"/>
        <w:rPr>
          <w:smallCaps/>
          <w:u w:val="single"/>
        </w:rPr>
      </w:pPr>
      <w:r w:rsidRPr="00176BD2">
        <w:rPr>
          <w:b/>
          <w:smallCaps/>
          <w:u w:val="single"/>
        </w:rPr>
        <w:t>Questions</w:t>
      </w:r>
      <w:r w:rsidR="00C83BB4" w:rsidRPr="00176BD2">
        <w:rPr>
          <w:smallCaps/>
        </w:rPr>
        <w:t xml:space="preserve"> </w:t>
      </w:r>
      <w:r w:rsidR="00F90565" w:rsidRPr="00176BD2">
        <w:t xml:space="preserve">President Dorman invited questions from the floor. </w:t>
      </w:r>
      <w:r w:rsidR="007246E3">
        <w:t xml:space="preserve">There </w:t>
      </w:r>
      <w:r w:rsidR="00565316">
        <w:t>were non</w:t>
      </w:r>
      <w:r w:rsidR="007246E3">
        <w:t>e.</w:t>
      </w:r>
    </w:p>
    <w:p w:rsidR="00166646" w:rsidRPr="005525BA" w:rsidRDefault="00166646" w:rsidP="00166646">
      <w:pPr>
        <w:spacing w:before="240" w:line="240" w:lineRule="atLeast"/>
        <w:jc w:val="both"/>
        <w:rPr>
          <w:lang w:val="en"/>
        </w:rPr>
      </w:pPr>
      <w:r w:rsidRPr="005525BA">
        <w:rPr>
          <w:b/>
          <w:bCs/>
          <w:smallCaps/>
          <w:u w:val="single"/>
          <w:lang w:val="en"/>
        </w:rPr>
        <w:lastRenderedPageBreak/>
        <w:t>Provost’s Report</w:t>
      </w:r>
      <w:r w:rsidRPr="005525BA">
        <w:rPr>
          <w:lang w:val="en"/>
        </w:rPr>
        <w:t>: Provost Kelli Brown</w:t>
      </w:r>
    </w:p>
    <w:p w:rsidR="00F61B9B" w:rsidRPr="00F61B9B" w:rsidRDefault="007D44DD" w:rsidP="006060AE">
      <w:pPr>
        <w:pStyle w:val="NormalWeb"/>
        <w:numPr>
          <w:ilvl w:val="0"/>
          <w:numId w:val="8"/>
        </w:numPr>
        <w:spacing w:before="0" w:beforeAutospacing="0" w:after="0" w:afterAutospacing="0"/>
      </w:pPr>
      <w:r w:rsidRPr="00F61B9B">
        <w:rPr>
          <w:b/>
          <w:smallCaps/>
          <w:u w:val="single"/>
        </w:rPr>
        <w:t>Faculty Excellence</w:t>
      </w:r>
    </w:p>
    <w:p w:rsidR="00ED3E5C" w:rsidRPr="00ED3E5C" w:rsidRDefault="00ED3E5C" w:rsidP="006060AE">
      <w:pPr>
        <w:pStyle w:val="NormalWeb"/>
        <w:numPr>
          <w:ilvl w:val="1"/>
          <w:numId w:val="8"/>
        </w:numPr>
        <w:spacing w:before="0" w:beforeAutospacing="0" w:after="0" w:afterAutospacing="0"/>
        <w:jc w:val="both"/>
      </w:pPr>
      <w:r>
        <w:rPr>
          <w:b/>
          <w:u w:val="single"/>
        </w:rPr>
        <w:t>Faculty Excellence Awards</w:t>
      </w:r>
      <w:r>
        <w:t xml:space="preserve"> B</w:t>
      </w:r>
      <w:r w:rsidRPr="00ED3E5C">
        <w:t>eginning this year, the Faculty Excellence awards will be revised in light of comments made by faculty and the Task Force on Faculty Awards recommendations.</w:t>
      </w:r>
      <w:r w:rsidR="00183617">
        <w:t xml:space="preserve"> </w:t>
      </w:r>
      <w:r w:rsidRPr="00ED3E5C">
        <w:t>The revision is intended to simplify the process and recognize faculty for their con</w:t>
      </w:r>
      <w:r>
        <w:t xml:space="preserve">tributions to Georgia College. </w:t>
      </w:r>
      <w:r w:rsidRPr="00ED3E5C">
        <w:t>Colleges will select nominees for four awards and forward to the university faculty awards committee who will select the recipient for each award category. Award recipients will remain a "secret" until the awards.</w:t>
      </w:r>
      <w:r w:rsidR="00183617">
        <w:t xml:space="preserve"> </w:t>
      </w:r>
      <w:r w:rsidRPr="00ED3E5C">
        <w:t>The four awards are:</w:t>
      </w:r>
    </w:p>
    <w:p w:rsidR="00ED3E5C" w:rsidRPr="00ED3E5C" w:rsidRDefault="00ED3E5C" w:rsidP="006060AE">
      <w:pPr>
        <w:pStyle w:val="NormalWeb"/>
        <w:numPr>
          <w:ilvl w:val="2"/>
          <w:numId w:val="8"/>
        </w:numPr>
        <w:jc w:val="both"/>
      </w:pPr>
      <w:r w:rsidRPr="00ED3E5C">
        <w:t>Excellence in Teaching Award</w:t>
      </w:r>
    </w:p>
    <w:p w:rsidR="00ED3E5C" w:rsidRPr="00ED3E5C" w:rsidRDefault="00ED3E5C" w:rsidP="006060AE">
      <w:pPr>
        <w:pStyle w:val="NormalWeb"/>
        <w:numPr>
          <w:ilvl w:val="2"/>
          <w:numId w:val="8"/>
        </w:numPr>
        <w:jc w:val="both"/>
      </w:pPr>
      <w:r w:rsidRPr="00ED3E5C">
        <w:t>Excellence in Scholarship &amp; Creative Endeavors Award</w:t>
      </w:r>
    </w:p>
    <w:p w:rsidR="00ED3E5C" w:rsidRPr="00ED3E5C" w:rsidRDefault="00ED3E5C" w:rsidP="006060AE">
      <w:pPr>
        <w:pStyle w:val="NormalWeb"/>
        <w:numPr>
          <w:ilvl w:val="2"/>
          <w:numId w:val="8"/>
        </w:numPr>
        <w:jc w:val="both"/>
      </w:pPr>
      <w:r w:rsidRPr="00ED3E5C">
        <w:t>Excellence in University Service</w:t>
      </w:r>
    </w:p>
    <w:p w:rsidR="00ED3E5C" w:rsidRPr="00ED3E5C" w:rsidRDefault="00ED3E5C" w:rsidP="006060AE">
      <w:pPr>
        <w:pStyle w:val="NormalWeb"/>
        <w:numPr>
          <w:ilvl w:val="2"/>
          <w:numId w:val="8"/>
        </w:numPr>
        <w:spacing w:before="0" w:beforeAutospacing="0" w:after="0" w:afterAutospacing="0"/>
        <w:jc w:val="both"/>
      </w:pPr>
      <w:r w:rsidRPr="00ED3E5C">
        <w:t>Excellence in Scholarship of Teaching and Learning</w:t>
      </w:r>
    </w:p>
    <w:p w:rsidR="00ED3E5C" w:rsidRPr="00ED3E5C" w:rsidRDefault="00ED3E5C" w:rsidP="00ED3E5C">
      <w:pPr>
        <w:pStyle w:val="NormalWeb"/>
        <w:spacing w:before="0" w:beforeAutospacing="0" w:after="0" w:afterAutospacing="0"/>
        <w:ind w:left="1440"/>
        <w:jc w:val="both"/>
      </w:pPr>
      <w:r w:rsidRPr="00ED3E5C">
        <w:t>For their meritorious work award recipients will receive $1000 in their base salary effective the following fiscal year.</w:t>
      </w:r>
    </w:p>
    <w:p w:rsidR="00ED3E5C" w:rsidRPr="00ED3E5C" w:rsidRDefault="00ED3E5C" w:rsidP="00ED3E5C">
      <w:pPr>
        <w:pStyle w:val="NormalWeb"/>
        <w:spacing w:before="0" w:beforeAutospacing="0" w:after="0" w:afterAutospacing="0"/>
        <w:ind w:left="1440"/>
        <w:jc w:val="both"/>
      </w:pPr>
      <w:r w:rsidRPr="00ED3E5C">
        <w:rPr>
          <w:b/>
          <w:u w:val="single"/>
        </w:rPr>
        <w:t>Due Dates</w:t>
      </w:r>
    </w:p>
    <w:p w:rsidR="00ED3E5C" w:rsidRDefault="00ED3E5C" w:rsidP="006060AE">
      <w:pPr>
        <w:pStyle w:val="NormalWeb"/>
        <w:numPr>
          <w:ilvl w:val="0"/>
          <w:numId w:val="26"/>
        </w:numPr>
        <w:spacing w:before="0" w:beforeAutospacing="0" w:after="0" w:afterAutospacing="0"/>
        <w:ind w:left="2160" w:hanging="180"/>
        <w:jc w:val="both"/>
      </w:pPr>
      <w:r w:rsidRPr="00ED3E5C">
        <w:t>Nominations to college due by:</w:t>
      </w:r>
      <w:r w:rsidR="00183617">
        <w:t xml:space="preserve"> </w:t>
      </w:r>
      <w:r w:rsidRPr="00ED3E5C">
        <w:t>February 13, 2015</w:t>
      </w:r>
    </w:p>
    <w:p w:rsidR="00ED3E5C" w:rsidRDefault="00ED3E5C" w:rsidP="006060AE">
      <w:pPr>
        <w:pStyle w:val="NormalWeb"/>
        <w:numPr>
          <w:ilvl w:val="0"/>
          <w:numId w:val="26"/>
        </w:numPr>
        <w:spacing w:before="0" w:beforeAutospacing="0" w:after="0" w:afterAutospacing="0"/>
        <w:ind w:left="2160" w:hanging="180"/>
        <w:jc w:val="both"/>
      </w:pPr>
      <w:r w:rsidRPr="00ED3E5C">
        <w:t>Nominees notified by college by: February 16, 2015</w:t>
      </w:r>
    </w:p>
    <w:p w:rsidR="00ED3E5C" w:rsidRDefault="00ED3E5C" w:rsidP="006060AE">
      <w:pPr>
        <w:pStyle w:val="NormalWeb"/>
        <w:numPr>
          <w:ilvl w:val="0"/>
          <w:numId w:val="26"/>
        </w:numPr>
        <w:spacing w:before="0" w:beforeAutospacing="0" w:after="0" w:afterAutospacing="0"/>
        <w:ind w:left="2160" w:hanging="180"/>
        <w:jc w:val="both"/>
      </w:pPr>
      <w:r w:rsidRPr="00ED3E5C">
        <w:t>College selection received by Dr. Steve Jones by: March 13, 2015</w:t>
      </w:r>
    </w:p>
    <w:p w:rsidR="00ED3E5C" w:rsidRPr="00ED3E5C" w:rsidRDefault="00ED3E5C" w:rsidP="006060AE">
      <w:pPr>
        <w:pStyle w:val="NormalWeb"/>
        <w:numPr>
          <w:ilvl w:val="0"/>
          <w:numId w:val="26"/>
        </w:numPr>
        <w:spacing w:before="0" w:beforeAutospacing="0" w:after="0" w:afterAutospacing="0"/>
        <w:ind w:left="2160" w:hanging="180"/>
        <w:jc w:val="both"/>
      </w:pPr>
      <w:r w:rsidRPr="00ED3E5C">
        <w:t>University selection by: April 8, 2015</w:t>
      </w:r>
    </w:p>
    <w:p w:rsidR="00ED3E5C" w:rsidRPr="00ED3E5C" w:rsidRDefault="00ED3E5C" w:rsidP="006060AE">
      <w:pPr>
        <w:pStyle w:val="NormalWeb"/>
        <w:numPr>
          <w:ilvl w:val="1"/>
          <w:numId w:val="8"/>
        </w:numPr>
        <w:spacing w:before="0" w:beforeAutospacing="0" w:after="0" w:afterAutospacing="0"/>
        <w:jc w:val="both"/>
        <w:rPr>
          <w:u w:val="single"/>
        </w:rPr>
      </w:pPr>
      <w:r>
        <w:rPr>
          <w:b/>
          <w:u w:val="single"/>
        </w:rPr>
        <w:t>Other Excellence Awards</w:t>
      </w:r>
      <w:r w:rsidRPr="00ED3E5C">
        <w:t xml:space="preserve"> The following awards will be awarded at the university level only:</w:t>
      </w:r>
    </w:p>
    <w:p w:rsidR="00ED3E5C" w:rsidRPr="00ED3E5C" w:rsidRDefault="00ED3E5C" w:rsidP="006060AE">
      <w:pPr>
        <w:pStyle w:val="NormalWeb"/>
        <w:numPr>
          <w:ilvl w:val="2"/>
          <w:numId w:val="8"/>
        </w:numPr>
        <w:jc w:val="both"/>
      </w:pPr>
      <w:r w:rsidRPr="00ED3E5C">
        <w:t>Department/Program Excellence Award: recipient will receive $2500 in one time operating funds the following fiscal year.</w:t>
      </w:r>
    </w:p>
    <w:p w:rsidR="00ED3E5C" w:rsidRPr="00ED3E5C" w:rsidRDefault="00ED3E5C" w:rsidP="006060AE">
      <w:pPr>
        <w:pStyle w:val="NormalWeb"/>
        <w:numPr>
          <w:ilvl w:val="2"/>
          <w:numId w:val="8"/>
        </w:numPr>
        <w:jc w:val="both"/>
      </w:pPr>
      <w:r w:rsidRPr="00ED3E5C">
        <w:t>Irene Rose Community Service Award: recipient will receive $500 from the Georgia College Foundation.</w:t>
      </w:r>
    </w:p>
    <w:p w:rsidR="00ED3E5C" w:rsidRPr="00ED3E5C" w:rsidRDefault="00ED3E5C" w:rsidP="006060AE">
      <w:pPr>
        <w:pStyle w:val="NormalWeb"/>
        <w:numPr>
          <w:ilvl w:val="2"/>
          <w:numId w:val="8"/>
        </w:numPr>
        <w:spacing w:before="0" w:beforeAutospacing="0" w:after="0" w:afterAutospacing="0"/>
        <w:jc w:val="both"/>
      </w:pPr>
      <w:r w:rsidRPr="00ED3E5C">
        <w:t>Laurie Hendrickson McMillan Faculty Award (College of Business makes this award in 2014-15): recipient will receive $500 from the Georgia College Foundation.</w:t>
      </w:r>
    </w:p>
    <w:p w:rsidR="00ED3E5C" w:rsidRPr="00ED3E5C" w:rsidRDefault="00ED3E5C" w:rsidP="00ED3E5C">
      <w:pPr>
        <w:pStyle w:val="NormalWeb"/>
        <w:spacing w:before="0" w:beforeAutospacing="0" w:after="0" w:afterAutospacing="0"/>
        <w:ind w:left="1440"/>
        <w:jc w:val="both"/>
        <w:rPr>
          <w:b/>
          <w:u w:val="single"/>
        </w:rPr>
      </w:pPr>
      <w:r w:rsidRPr="00ED3E5C">
        <w:rPr>
          <w:b/>
          <w:u w:val="single"/>
        </w:rPr>
        <w:t>Due Dates:</w:t>
      </w:r>
    </w:p>
    <w:p w:rsidR="00BB5355" w:rsidRDefault="00ED3E5C" w:rsidP="006060AE">
      <w:pPr>
        <w:pStyle w:val="NormalWeb"/>
        <w:numPr>
          <w:ilvl w:val="0"/>
          <w:numId w:val="27"/>
        </w:numPr>
        <w:spacing w:before="0" w:beforeAutospacing="0" w:after="0" w:afterAutospacing="0"/>
        <w:ind w:left="2160"/>
        <w:jc w:val="both"/>
      </w:pPr>
      <w:r w:rsidRPr="00ED3E5C">
        <w:t>Nominations to Dr. Steve Jones by:</w:t>
      </w:r>
      <w:r w:rsidR="00183617">
        <w:t xml:space="preserve"> </w:t>
      </w:r>
      <w:r w:rsidRPr="00ED3E5C">
        <w:t>February 13, 2015</w:t>
      </w:r>
    </w:p>
    <w:p w:rsidR="00BB5355" w:rsidRDefault="00ED3E5C" w:rsidP="006060AE">
      <w:pPr>
        <w:pStyle w:val="NormalWeb"/>
        <w:numPr>
          <w:ilvl w:val="0"/>
          <w:numId w:val="27"/>
        </w:numPr>
        <w:spacing w:before="0" w:beforeAutospacing="0" w:after="0" w:afterAutospacing="0"/>
        <w:ind w:left="2160"/>
        <w:jc w:val="both"/>
      </w:pPr>
      <w:r w:rsidRPr="00ED3E5C">
        <w:t>Nominees notified by university by: February 16, 2015</w:t>
      </w:r>
    </w:p>
    <w:p w:rsidR="00BB5355" w:rsidRDefault="00ED3E5C" w:rsidP="006060AE">
      <w:pPr>
        <w:pStyle w:val="NormalWeb"/>
        <w:numPr>
          <w:ilvl w:val="0"/>
          <w:numId w:val="27"/>
        </w:numPr>
        <w:spacing w:before="0" w:beforeAutospacing="0" w:after="0" w:afterAutospacing="0"/>
        <w:ind w:left="2160"/>
        <w:jc w:val="both"/>
      </w:pPr>
      <w:r w:rsidRPr="00ED3E5C">
        <w:t>Applications due to Dr. Steve Jones by: March 13, 2015</w:t>
      </w:r>
    </w:p>
    <w:p w:rsidR="00BB5355" w:rsidRDefault="00ED3E5C" w:rsidP="006060AE">
      <w:pPr>
        <w:pStyle w:val="NormalWeb"/>
        <w:numPr>
          <w:ilvl w:val="0"/>
          <w:numId w:val="27"/>
        </w:numPr>
        <w:spacing w:before="0" w:beforeAutospacing="0" w:after="0" w:afterAutospacing="0"/>
        <w:ind w:left="2160"/>
        <w:jc w:val="both"/>
      </w:pPr>
      <w:r w:rsidRPr="00ED3E5C">
        <w:t>University selection by: April 8, 2015</w:t>
      </w:r>
    </w:p>
    <w:p w:rsidR="00ED3E5C" w:rsidRPr="00ED3E5C" w:rsidRDefault="00ED3E5C" w:rsidP="006060AE">
      <w:pPr>
        <w:pStyle w:val="NormalWeb"/>
        <w:numPr>
          <w:ilvl w:val="0"/>
          <w:numId w:val="27"/>
        </w:numPr>
        <w:spacing w:before="0" w:beforeAutospacing="0" w:after="0" w:afterAutospacing="0"/>
        <w:ind w:left="2160"/>
        <w:jc w:val="both"/>
      </w:pPr>
      <w:r w:rsidRPr="00ED3E5C">
        <w:t>Notified by: April 10, 2015</w:t>
      </w:r>
    </w:p>
    <w:p w:rsidR="00ED3E5C" w:rsidRPr="00BB5355" w:rsidRDefault="00BB5355" w:rsidP="006060AE">
      <w:pPr>
        <w:pStyle w:val="NormalWeb"/>
        <w:numPr>
          <w:ilvl w:val="1"/>
          <w:numId w:val="8"/>
        </w:numPr>
        <w:spacing w:before="0" w:beforeAutospacing="0" w:after="0" w:afterAutospacing="0"/>
        <w:jc w:val="both"/>
      </w:pPr>
      <w:r w:rsidRPr="00BB5355">
        <w:rPr>
          <w:b/>
          <w:u w:val="single"/>
        </w:rPr>
        <w:t>Eligibility</w:t>
      </w:r>
      <w:r>
        <w:t xml:space="preserve"> </w:t>
      </w:r>
      <w:r w:rsidR="00ED3E5C" w:rsidRPr="00BB5355">
        <w:t>Past award recipients are not eligible to receive an award in the same category until a mini</w:t>
      </w:r>
      <w:r>
        <w:t xml:space="preserve">mum of five years has elapsed. </w:t>
      </w:r>
      <w:r w:rsidR="00ED3E5C" w:rsidRPr="00BB5355">
        <w:t xml:space="preserve">However, in subsequent years past award recipients will be considered in other </w:t>
      </w:r>
      <w:r>
        <w:t>award categories.</w:t>
      </w:r>
      <w:r w:rsidR="00ED3E5C" w:rsidRPr="00BB5355">
        <w:t xml:space="preserve"> </w:t>
      </w:r>
      <w:r w:rsidR="00ED3E5C" w:rsidRPr="00BB5355">
        <w:rPr>
          <w:b/>
          <w:u w:val="single"/>
        </w:rPr>
        <w:t>Fo</w:t>
      </w:r>
      <w:r w:rsidRPr="00BB5355">
        <w:rPr>
          <w:b/>
          <w:u w:val="single"/>
        </w:rPr>
        <w:t>r the 2014-2015 awards only</w:t>
      </w:r>
      <w:r w:rsidRPr="00BB5355">
        <w:rPr>
          <w:u w:val="single"/>
        </w:rPr>
        <w:t>, past award recipients</w:t>
      </w:r>
      <w:r w:rsidR="00ED3E5C" w:rsidRPr="00BB5355">
        <w:rPr>
          <w:u w:val="single"/>
        </w:rPr>
        <w:t xml:space="preserve"> may submit application for consideration </w:t>
      </w:r>
      <w:r w:rsidRPr="00BB5355">
        <w:rPr>
          <w:u w:val="single"/>
        </w:rPr>
        <w:t>in the 2014-15 application year</w:t>
      </w:r>
      <w:r w:rsidR="00DD16B7">
        <w:rPr>
          <w:u w:val="single"/>
        </w:rPr>
        <w:t>.</w:t>
      </w:r>
    </w:p>
    <w:p w:rsidR="00ED3E5C" w:rsidRPr="00BB5355" w:rsidRDefault="00BB5355" w:rsidP="006060AE">
      <w:pPr>
        <w:pStyle w:val="NormalWeb"/>
        <w:numPr>
          <w:ilvl w:val="1"/>
          <w:numId w:val="8"/>
        </w:numPr>
        <w:jc w:val="both"/>
      </w:pPr>
      <w:r>
        <w:rPr>
          <w:b/>
          <w:u w:val="single"/>
        </w:rPr>
        <w:t>Presentation of Awards</w:t>
      </w:r>
      <w:r>
        <w:t xml:space="preserve"> </w:t>
      </w:r>
      <w:r w:rsidR="00ED3E5C" w:rsidRPr="00BB5355">
        <w:t xml:space="preserve">This year, Georgia College will have a combined Faculty &amp; Staff Celebration of Excellence on </w:t>
      </w:r>
      <w:r>
        <w:t>16 Apr</w:t>
      </w:r>
      <w:r w:rsidR="00ED3E5C" w:rsidRPr="00BB5355">
        <w:t xml:space="preserve"> 2015 at 9:</w:t>
      </w:r>
      <w:r>
        <w:t xml:space="preserve">00 a.m. in Russell Auditorium. </w:t>
      </w:r>
      <w:r w:rsidR="00ED3E5C" w:rsidRPr="00BB5355">
        <w:t>This celebration will allow the university community to recognize the good wo</w:t>
      </w:r>
      <w:r>
        <w:t xml:space="preserve">rk of faculty and staff alike. </w:t>
      </w:r>
      <w:r w:rsidR="00ED3E5C" w:rsidRPr="00BB5355">
        <w:t>I look forward to seeing you there!</w:t>
      </w:r>
    </w:p>
    <w:p w:rsidR="00183617" w:rsidRDefault="00ED3E5C" w:rsidP="006060AE">
      <w:pPr>
        <w:pStyle w:val="NormalWeb"/>
        <w:numPr>
          <w:ilvl w:val="1"/>
          <w:numId w:val="8"/>
        </w:numPr>
        <w:spacing w:before="0" w:beforeAutospacing="0" w:after="0" w:afterAutospacing="0"/>
        <w:jc w:val="both"/>
      </w:pPr>
      <w:r w:rsidRPr="00BB5355">
        <w:rPr>
          <w:b/>
          <w:u w:val="single"/>
        </w:rPr>
        <w:t>For more information</w:t>
      </w:r>
      <w:r w:rsidRPr="00BB5355">
        <w:t xml:space="preserve"> about each award go to:</w:t>
      </w:r>
    </w:p>
    <w:p w:rsidR="00183617" w:rsidRDefault="006E1D8E" w:rsidP="00BB5355">
      <w:pPr>
        <w:pStyle w:val="NormalWeb"/>
        <w:spacing w:before="0" w:beforeAutospacing="0" w:after="0" w:afterAutospacing="0"/>
        <w:ind w:left="1440"/>
        <w:jc w:val="both"/>
      </w:pPr>
      <w:hyperlink r:id="rId10" w:history="1">
        <w:r w:rsidR="00BB5355" w:rsidRPr="00433298">
          <w:rPr>
            <w:rStyle w:val="Hyperlink"/>
          </w:rPr>
          <w:t>http://frontpage.gcsu.edu/announcement/faculty-awards-call-nominations</w:t>
        </w:r>
      </w:hyperlink>
    </w:p>
    <w:p w:rsidR="005525BA" w:rsidRPr="00EB36B6" w:rsidRDefault="005525BA" w:rsidP="006060AE">
      <w:pPr>
        <w:pStyle w:val="NormalWeb"/>
        <w:numPr>
          <w:ilvl w:val="0"/>
          <w:numId w:val="8"/>
        </w:numPr>
        <w:spacing w:before="0" w:beforeAutospacing="0" w:after="0" w:afterAutospacing="0"/>
        <w:jc w:val="both"/>
        <w:rPr>
          <w:smallCaps/>
          <w:u w:val="single"/>
        </w:rPr>
      </w:pPr>
      <w:r w:rsidRPr="00EB36B6">
        <w:rPr>
          <w:b/>
          <w:smallCaps/>
          <w:u w:val="single"/>
        </w:rPr>
        <w:t>Institutional/Program Excellence</w:t>
      </w:r>
    </w:p>
    <w:p w:rsidR="00BB5355" w:rsidRPr="00BB5355" w:rsidRDefault="00BB5355" w:rsidP="006060AE">
      <w:pPr>
        <w:pStyle w:val="NormalWeb"/>
        <w:numPr>
          <w:ilvl w:val="1"/>
          <w:numId w:val="8"/>
        </w:numPr>
        <w:jc w:val="both"/>
      </w:pPr>
      <w:r w:rsidRPr="00BB5355">
        <w:rPr>
          <w:b/>
          <w:u w:val="single"/>
        </w:rPr>
        <w:t>Sp</w:t>
      </w:r>
      <w:r>
        <w:rPr>
          <w:b/>
          <w:u w:val="single"/>
        </w:rPr>
        <w:t>ring 2015 Graduation Ceremonies</w:t>
      </w:r>
      <w:r>
        <w:t xml:space="preserve"> T</w:t>
      </w:r>
      <w:r w:rsidRPr="00BB5355">
        <w:t>here will be one graduate ceremony and two undergraduate ceremonies, both at the Centennial Center.</w:t>
      </w:r>
    </w:p>
    <w:p w:rsidR="00BB5355" w:rsidRPr="00BB5355" w:rsidRDefault="00BB5355" w:rsidP="006060AE">
      <w:pPr>
        <w:pStyle w:val="NormalWeb"/>
        <w:numPr>
          <w:ilvl w:val="2"/>
          <w:numId w:val="8"/>
        </w:numPr>
        <w:jc w:val="both"/>
      </w:pPr>
      <w:r w:rsidRPr="00562238">
        <w:rPr>
          <w:b/>
          <w:u w:val="single"/>
        </w:rPr>
        <w:t>Graduate Ceremony</w:t>
      </w:r>
      <w:r w:rsidR="00562238">
        <w:t xml:space="preserve"> Fri</w:t>
      </w:r>
      <w:r>
        <w:t xml:space="preserve"> 8 May 2015</w:t>
      </w:r>
      <w:r w:rsidRPr="00BB5355">
        <w:t xml:space="preserve"> The processional wi</w:t>
      </w:r>
      <w:r>
        <w:t>ll begin promptly at 6:45 p.m.</w:t>
      </w:r>
    </w:p>
    <w:p w:rsidR="00562238" w:rsidRPr="00BB5355" w:rsidRDefault="00562238" w:rsidP="006060AE">
      <w:pPr>
        <w:pStyle w:val="NormalWeb"/>
        <w:numPr>
          <w:ilvl w:val="2"/>
          <w:numId w:val="8"/>
        </w:numPr>
        <w:jc w:val="both"/>
      </w:pPr>
      <w:r w:rsidRPr="00562238">
        <w:rPr>
          <w:b/>
          <w:u w:val="single"/>
        </w:rPr>
        <w:t>Undergraduate Ceremonies</w:t>
      </w:r>
      <w:r w:rsidRPr="00BB5355">
        <w:t xml:space="preserve"> Sat </w:t>
      </w:r>
      <w:r>
        <w:t>9 May</w:t>
      </w:r>
      <w:r w:rsidRPr="00BB5355">
        <w:t xml:space="preserve"> 2015</w:t>
      </w:r>
    </w:p>
    <w:p w:rsidR="00562238" w:rsidRDefault="00562238" w:rsidP="006060AE">
      <w:pPr>
        <w:pStyle w:val="NormalWeb"/>
        <w:numPr>
          <w:ilvl w:val="3"/>
          <w:numId w:val="8"/>
        </w:numPr>
        <w:ind w:left="2610"/>
        <w:jc w:val="both"/>
      </w:pPr>
      <w:r w:rsidRPr="00BB5355">
        <w:t>The College of Arts &amp; Sciences ceremony will begin at 9 a.m. with the processional b</w:t>
      </w:r>
      <w:r>
        <w:t>eginning promptly at 8:45 a.m.</w:t>
      </w:r>
    </w:p>
    <w:p w:rsidR="00562238" w:rsidRDefault="00562238" w:rsidP="006060AE">
      <w:pPr>
        <w:pStyle w:val="NormalWeb"/>
        <w:numPr>
          <w:ilvl w:val="3"/>
          <w:numId w:val="8"/>
        </w:numPr>
        <w:ind w:left="2610"/>
        <w:jc w:val="both"/>
      </w:pPr>
      <w:r w:rsidRPr="00BB5355">
        <w:lastRenderedPageBreak/>
        <w:t xml:space="preserve">The Colleges </w:t>
      </w:r>
      <w:r>
        <w:t xml:space="preserve">of </w:t>
      </w:r>
      <w:r w:rsidRPr="00BB5355">
        <w:t>Business, Education and Health Sciences ceremony will begin at 2 p.m. with the processional beginning promptly at 1:45 p.m</w:t>
      </w:r>
      <w:r>
        <w:t>.</w:t>
      </w:r>
    </w:p>
    <w:p w:rsidR="00562238" w:rsidRDefault="00BB5355" w:rsidP="006060AE">
      <w:pPr>
        <w:pStyle w:val="NormalWeb"/>
        <w:numPr>
          <w:ilvl w:val="2"/>
          <w:numId w:val="8"/>
        </w:numPr>
        <w:spacing w:before="0" w:beforeAutospacing="0" w:after="0" w:afterAutospacing="0"/>
        <w:jc w:val="both"/>
      </w:pPr>
      <w:r w:rsidRPr="00562238">
        <w:rPr>
          <w:b/>
          <w:u w:val="single"/>
        </w:rPr>
        <w:t xml:space="preserve">More </w:t>
      </w:r>
      <w:r w:rsidR="00562238">
        <w:rPr>
          <w:b/>
          <w:u w:val="single"/>
        </w:rPr>
        <w:t>D</w:t>
      </w:r>
      <w:r w:rsidRPr="00562238">
        <w:rPr>
          <w:b/>
          <w:u w:val="single"/>
        </w:rPr>
        <w:t>etails</w:t>
      </w:r>
      <w:r w:rsidRPr="00BB5355">
        <w:t xml:space="preserve"> about each ceremony and when faculty need to arrive, etc. will be forthcoming from Ms. Kay Anderson.</w:t>
      </w:r>
    </w:p>
    <w:p w:rsidR="00183617" w:rsidRDefault="00BB5355" w:rsidP="006060AE">
      <w:pPr>
        <w:pStyle w:val="NormalWeb"/>
        <w:numPr>
          <w:ilvl w:val="2"/>
          <w:numId w:val="8"/>
        </w:numPr>
        <w:spacing w:before="0" w:beforeAutospacing="0" w:after="0" w:afterAutospacing="0"/>
        <w:jc w:val="both"/>
      </w:pPr>
      <w:r w:rsidRPr="00562238">
        <w:rPr>
          <w:b/>
          <w:u w:val="single"/>
        </w:rPr>
        <w:t>Reception</w:t>
      </w:r>
      <w:r w:rsidRPr="00BB5355">
        <w:t xml:space="preserve"> Immediately following each undergraduate ceremony, graduating students and their guests are invited to join the Georgia College faculty, staff, and administration for a reception on the reflecting pool lawn.</w:t>
      </w:r>
      <w:r w:rsidR="00183617">
        <w:t xml:space="preserve"> </w:t>
      </w:r>
      <w:r w:rsidRPr="00BB5355">
        <w:t>This will be an exciting time for students to introduce their families and friends to the faculty and staff who have worked with them throughout their time at Georgia College.</w:t>
      </w:r>
    </w:p>
    <w:p w:rsidR="00BB5355" w:rsidRPr="00BB5355" w:rsidRDefault="00562238" w:rsidP="006060AE">
      <w:pPr>
        <w:pStyle w:val="NormalWeb"/>
        <w:numPr>
          <w:ilvl w:val="2"/>
          <w:numId w:val="8"/>
        </w:numPr>
        <w:spacing w:before="0" w:beforeAutospacing="0" w:after="0" w:afterAutospacing="0"/>
        <w:jc w:val="both"/>
      </w:pPr>
      <w:r w:rsidRPr="00562238">
        <w:rPr>
          <w:b/>
          <w:u w:val="single"/>
        </w:rPr>
        <w:t>Regalia</w:t>
      </w:r>
      <w:r>
        <w:t xml:space="preserve"> </w:t>
      </w:r>
      <w:r w:rsidR="00BB5355" w:rsidRPr="00BB5355">
        <w:t>For faculty in need of regalia to be able to attend the ceremony please contact Dr. Jan Clark.</w:t>
      </w:r>
    </w:p>
    <w:p w:rsidR="00BB5355" w:rsidRPr="00BB5355" w:rsidRDefault="00BB5355" w:rsidP="006060AE">
      <w:pPr>
        <w:pStyle w:val="NormalWeb"/>
        <w:numPr>
          <w:ilvl w:val="1"/>
          <w:numId w:val="8"/>
        </w:numPr>
        <w:spacing w:before="0" w:beforeAutospacing="0" w:after="0" w:afterAutospacing="0"/>
        <w:jc w:val="both"/>
      </w:pPr>
      <w:r w:rsidRPr="00562238">
        <w:rPr>
          <w:b/>
          <w:u w:val="single"/>
        </w:rPr>
        <w:t>National Assessment of Service and Community Engagement (NASCE)</w:t>
      </w:r>
      <w:r w:rsidRPr="00BB5355">
        <w:t xml:space="preserve"> Between February 9th and 20th Georgia College will participate in the National Assessment of Service and Community Engagement (NASCE), a web-based survey that measures an institution's overall level of community engagement. The data acquired from this survey will allow us to quantitatively measure our students' service contribution so that that we can more effectively and efficiently focus our community engagement efforts to better serve the entire community.</w:t>
      </w:r>
    </w:p>
    <w:p w:rsidR="00BB5355" w:rsidRPr="00BB5355" w:rsidRDefault="00BB5355" w:rsidP="00562238">
      <w:pPr>
        <w:pStyle w:val="NormalWeb"/>
        <w:spacing w:before="0" w:beforeAutospacing="0" w:after="0" w:afterAutospacing="0"/>
        <w:ind w:left="1440"/>
        <w:jc w:val="both"/>
      </w:pPr>
      <w:r w:rsidRPr="00BB5355">
        <w:t>Starting on February 9th all undergraduate students started receiving emails - with a link to the online survey - inviting them to participate. We need your help to emphasize the importance of the survey and to encourage all undergraduate students to complete it. Please announce the survey during class time and in other academic sett</w:t>
      </w:r>
      <w:r w:rsidR="00C26E23">
        <w:t>ings (it should take about 10-</w:t>
      </w:r>
      <w:r w:rsidRPr="00BB5355">
        <w:t>15 minutes to complete).</w:t>
      </w:r>
      <w:r w:rsidR="002F5E72">
        <w:t xml:space="preserve"> </w:t>
      </w:r>
      <w:r w:rsidRPr="00BB5355">
        <w:t xml:space="preserve">If you would you be willing to spare 15-20 minutes of class time for students to complete the survey, please contact Julia Metzker at </w:t>
      </w:r>
      <w:hyperlink r:id="rId11" w:history="1">
        <w:r w:rsidR="00562238" w:rsidRPr="00433298">
          <w:rPr>
            <w:rStyle w:val="Hyperlink"/>
          </w:rPr>
          <w:t>engage@gcsu.edu</w:t>
        </w:r>
      </w:hyperlink>
      <w:r w:rsidR="00562238">
        <w:t xml:space="preserve"> </w:t>
      </w:r>
      <w:r w:rsidRPr="00BB5355">
        <w:t>to arrange to have someone come to your class.</w:t>
      </w:r>
    </w:p>
    <w:p w:rsidR="00295A18" w:rsidRDefault="00EB36B6" w:rsidP="006060AE">
      <w:pPr>
        <w:pStyle w:val="NormalWeb"/>
        <w:numPr>
          <w:ilvl w:val="0"/>
          <w:numId w:val="8"/>
        </w:numPr>
        <w:spacing w:before="0" w:beforeAutospacing="0" w:after="0" w:afterAutospacing="0"/>
        <w:jc w:val="both"/>
      </w:pPr>
      <w:r w:rsidRPr="00BB5355">
        <w:t>.</w:t>
      </w:r>
      <w:r w:rsidR="000C2407" w:rsidRPr="00562238">
        <w:rPr>
          <w:b/>
          <w:smallCaps/>
          <w:u w:val="single"/>
        </w:rPr>
        <w:t>Questions</w:t>
      </w:r>
      <w:r w:rsidR="00B548AF" w:rsidRPr="00081AF9">
        <w:t xml:space="preserve"> </w:t>
      </w:r>
      <w:r w:rsidR="00072986" w:rsidRPr="00081AF9">
        <w:t xml:space="preserve">Provost </w:t>
      </w:r>
      <w:r w:rsidR="00081AF9" w:rsidRPr="00081AF9">
        <w:t>Kelli Brown</w:t>
      </w:r>
      <w:r w:rsidR="00B548AF" w:rsidRPr="00081AF9">
        <w:t xml:space="preserve"> invited questions from the floor. </w:t>
      </w:r>
      <w:r w:rsidR="00072986" w:rsidRPr="00081AF9">
        <w:t>There were none</w:t>
      </w:r>
      <w:r w:rsidR="00B548AF" w:rsidRPr="00081AF9">
        <w:t>.</w:t>
      </w:r>
    </w:p>
    <w:p w:rsidR="00F772EF" w:rsidRDefault="00F772EF" w:rsidP="00F772EF">
      <w:pPr>
        <w:pStyle w:val="NormalWeb"/>
        <w:spacing w:before="240" w:beforeAutospacing="0" w:after="0" w:afterAutospacing="0" w:line="240" w:lineRule="atLeast"/>
        <w:jc w:val="both"/>
        <w:rPr>
          <w:lang w:val="en"/>
        </w:rPr>
      </w:pPr>
      <w:r w:rsidRPr="00402BA0">
        <w:rPr>
          <w:b/>
          <w:bCs/>
          <w:smallCaps/>
          <w:u w:val="single"/>
          <w:lang w:val="en"/>
        </w:rPr>
        <w:t>Unfinished Business</w:t>
      </w:r>
      <w:r w:rsidRPr="00402BA0">
        <w:rPr>
          <w:lang w:val="en"/>
        </w:rPr>
        <w:t xml:space="preserve">: There was </w:t>
      </w:r>
      <w:r>
        <w:rPr>
          <w:lang w:val="en"/>
        </w:rPr>
        <w:t>one item of</w:t>
      </w:r>
      <w:r w:rsidRPr="00402BA0">
        <w:rPr>
          <w:lang w:val="en"/>
        </w:rPr>
        <w:t xml:space="preserve"> unfinished business.</w:t>
      </w:r>
    </w:p>
    <w:p w:rsidR="00F772EF" w:rsidRPr="004D394B" w:rsidRDefault="001E3BD3" w:rsidP="00F772EF">
      <w:pPr>
        <w:pStyle w:val="ListParagraph"/>
        <w:numPr>
          <w:ilvl w:val="0"/>
          <w:numId w:val="3"/>
        </w:numPr>
        <w:jc w:val="both"/>
        <w:rPr>
          <w:lang w:val="en"/>
        </w:rPr>
      </w:pPr>
      <w:r w:rsidRPr="004D394B">
        <w:rPr>
          <w:b/>
          <w:smallCaps/>
          <w:u w:val="single"/>
          <w:lang w:val="en"/>
        </w:rPr>
        <w:t>Motion 1415.</w:t>
      </w:r>
      <w:r w:rsidR="004D394B" w:rsidRPr="004D394B">
        <w:rPr>
          <w:b/>
          <w:smallCaps/>
          <w:u w:val="single"/>
          <w:lang w:val="en"/>
        </w:rPr>
        <w:t>C</w:t>
      </w:r>
      <w:r w:rsidRPr="004D394B">
        <w:rPr>
          <w:b/>
          <w:smallCaps/>
          <w:u w:val="single"/>
          <w:lang w:val="en"/>
        </w:rPr>
        <w:t>APC.00</w:t>
      </w:r>
      <w:r w:rsidR="004D394B">
        <w:rPr>
          <w:b/>
          <w:smallCaps/>
          <w:u w:val="single"/>
          <w:lang w:val="en"/>
        </w:rPr>
        <w:t>3</w:t>
      </w:r>
      <w:r w:rsidRPr="004D394B">
        <w:rPr>
          <w:b/>
          <w:smallCaps/>
          <w:u w:val="single"/>
          <w:lang w:val="en"/>
        </w:rPr>
        <w:t>.</w:t>
      </w:r>
      <w:r w:rsidR="004D394B">
        <w:rPr>
          <w:b/>
          <w:smallCaps/>
          <w:u w:val="single"/>
          <w:lang w:val="en"/>
        </w:rPr>
        <w:t>B</w:t>
      </w:r>
      <w:r w:rsidRPr="004D394B">
        <w:rPr>
          <w:b/>
          <w:smallCaps/>
          <w:u w:val="single"/>
          <w:lang w:val="en"/>
        </w:rPr>
        <w:t xml:space="preserve"> (</w:t>
      </w:r>
      <w:r w:rsidR="004D394B">
        <w:rPr>
          <w:b/>
          <w:smallCaps/>
          <w:u w:val="single"/>
          <w:lang w:val="en"/>
        </w:rPr>
        <w:t>Bylaws Revision of Motion 1314.EC.001.B</w:t>
      </w:r>
      <w:r w:rsidRPr="004D394B">
        <w:rPr>
          <w:b/>
          <w:smallCaps/>
          <w:u w:val="single"/>
          <w:lang w:val="en"/>
        </w:rPr>
        <w:t>)</w:t>
      </w:r>
      <w:r w:rsidRPr="004D394B">
        <w:rPr>
          <w:lang w:val="en"/>
        </w:rPr>
        <w:t xml:space="preserve"> On behalf of the </w:t>
      </w:r>
      <w:r w:rsidR="004D394B">
        <w:rPr>
          <w:lang w:val="en"/>
        </w:rPr>
        <w:t>Sub</w:t>
      </w:r>
      <w:r w:rsidRPr="004D394B">
        <w:rPr>
          <w:lang w:val="en"/>
        </w:rPr>
        <w:t>committee</w:t>
      </w:r>
      <w:r w:rsidR="004D394B">
        <w:rPr>
          <w:lang w:val="en"/>
        </w:rPr>
        <w:t xml:space="preserve"> on the Core Curriculum</w:t>
      </w:r>
      <w:r w:rsidRPr="004D394B">
        <w:rPr>
          <w:lang w:val="en"/>
        </w:rPr>
        <w:t xml:space="preserve">, </w:t>
      </w:r>
      <w:r w:rsidR="004D394B">
        <w:rPr>
          <w:lang w:val="en"/>
        </w:rPr>
        <w:t>Stephen Wills</w:t>
      </w:r>
      <w:r w:rsidRPr="004D394B">
        <w:rPr>
          <w:lang w:val="en"/>
        </w:rPr>
        <w:t xml:space="preserve">, </w:t>
      </w:r>
      <w:r w:rsidR="004D394B">
        <w:rPr>
          <w:lang w:val="en"/>
        </w:rPr>
        <w:t>C</w:t>
      </w:r>
      <w:r w:rsidRPr="004D394B">
        <w:rPr>
          <w:lang w:val="en"/>
        </w:rPr>
        <w:t>APC Chair, presented the motion</w:t>
      </w:r>
      <w:r w:rsidRPr="004D394B">
        <w:rPr>
          <w:i/>
          <w:lang w:val="en"/>
        </w:rPr>
        <w:t xml:space="preserve"> </w:t>
      </w:r>
      <w:r w:rsidR="004D394B" w:rsidRPr="004D394B">
        <w:rPr>
          <w:i/>
        </w:rPr>
        <w:t>To amend the bylaws revisions of motion 1314.EC.001.B previously adopted by the University Senate at its 25 April 2014 meeting as indicated in the supporting documentation</w:t>
      </w:r>
      <w:r w:rsidRPr="004D394B">
        <w:rPr>
          <w:i/>
        </w:rPr>
        <w:t>.</w:t>
      </w:r>
    </w:p>
    <w:p w:rsidR="00F772EF" w:rsidRPr="004D394B" w:rsidRDefault="001E3BD3" w:rsidP="00F772EF">
      <w:pPr>
        <w:pStyle w:val="ListParagraph"/>
        <w:numPr>
          <w:ilvl w:val="1"/>
          <w:numId w:val="3"/>
        </w:numPr>
        <w:jc w:val="both"/>
        <w:rPr>
          <w:lang w:val="en"/>
        </w:rPr>
      </w:pPr>
      <w:r w:rsidRPr="004D394B">
        <w:rPr>
          <w:b/>
          <w:smallCaps/>
          <w:u w:val="single"/>
        </w:rPr>
        <w:t>Supporting Documents</w:t>
      </w:r>
      <w:r w:rsidRPr="004D394B">
        <w:rPr>
          <w:lang w:val="en"/>
        </w:rPr>
        <w:t xml:space="preserve"> Supporting documentation for Motion 1415.</w:t>
      </w:r>
      <w:r w:rsidR="004D394B">
        <w:rPr>
          <w:lang w:val="en"/>
        </w:rPr>
        <w:t>C</w:t>
      </w:r>
      <w:r w:rsidRPr="004D394B">
        <w:rPr>
          <w:lang w:val="en"/>
        </w:rPr>
        <w:t>APC.00</w:t>
      </w:r>
      <w:r w:rsidR="004D394B">
        <w:rPr>
          <w:lang w:val="en"/>
        </w:rPr>
        <w:t>3</w:t>
      </w:r>
      <w:r w:rsidRPr="004D394B">
        <w:rPr>
          <w:lang w:val="en"/>
        </w:rPr>
        <w:t>.</w:t>
      </w:r>
      <w:r w:rsidR="004D394B">
        <w:rPr>
          <w:lang w:val="en"/>
        </w:rPr>
        <w:t>B</w:t>
      </w:r>
      <w:r w:rsidRPr="004D394B">
        <w:rPr>
          <w:lang w:val="en"/>
        </w:rPr>
        <w:t>, accessible in the online motion database, was displayed on the big screen. There was one supporting document.</w:t>
      </w:r>
    </w:p>
    <w:p w:rsidR="00F772EF" w:rsidRPr="004D394B" w:rsidRDefault="004D394B" w:rsidP="00F772EF">
      <w:pPr>
        <w:pStyle w:val="ListParagraph"/>
        <w:numPr>
          <w:ilvl w:val="2"/>
          <w:numId w:val="3"/>
        </w:numPr>
        <w:jc w:val="both"/>
        <w:rPr>
          <w:lang w:val="en"/>
        </w:rPr>
      </w:pPr>
      <w:r>
        <w:rPr>
          <w:i/>
          <w:lang w:val="en"/>
        </w:rPr>
        <w:t>Bylaws Revision of Motion 1314.EC.001.B</w:t>
      </w:r>
      <w:r w:rsidR="001E3BD3" w:rsidRPr="004D394B">
        <w:rPr>
          <w:i/>
          <w:lang w:val="en"/>
        </w:rPr>
        <w:t xml:space="preserve"> </w:t>
      </w:r>
      <w:r w:rsidR="001E3BD3" w:rsidRPr="004D394B">
        <w:rPr>
          <w:lang w:val="en"/>
        </w:rPr>
        <w:t xml:space="preserve">An MSWord file </w:t>
      </w:r>
      <w:r>
        <w:rPr>
          <w:lang w:val="en"/>
        </w:rPr>
        <w:t xml:space="preserve">providing three versions of the language </w:t>
      </w:r>
      <w:r w:rsidR="004D1FB3">
        <w:rPr>
          <w:lang w:val="en"/>
        </w:rPr>
        <w:t xml:space="preserve">pertaining to the Subcommittee on the Core Curriculum (SoCC) </w:t>
      </w:r>
      <w:r>
        <w:rPr>
          <w:lang w:val="en"/>
        </w:rPr>
        <w:t xml:space="preserve">in the university senate </w:t>
      </w:r>
      <w:r w:rsidR="004D1FB3">
        <w:rPr>
          <w:lang w:val="en"/>
        </w:rPr>
        <w:t xml:space="preserve">bylaws: (1) the current bylaws (2) the proposed revisions of motion 1314.EC.001.B, and (3) the proposed compromise revisions to address the concerns of President Dorman with </w:t>
      </w:r>
      <w:r w:rsidR="00C26E23">
        <w:rPr>
          <w:lang w:val="en"/>
        </w:rPr>
        <w:t xml:space="preserve">the proposed revisions of </w:t>
      </w:r>
      <w:r w:rsidR="004D1FB3">
        <w:rPr>
          <w:lang w:val="en"/>
        </w:rPr>
        <w:t>motion 1314.EC.001.B.</w:t>
      </w:r>
    </w:p>
    <w:p w:rsidR="00F772EF" w:rsidRPr="004D394B" w:rsidRDefault="001E3BD3" w:rsidP="00F772EF">
      <w:pPr>
        <w:pStyle w:val="ListParagraph"/>
        <w:numPr>
          <w:ilvl w:val="1"/>
          <w:numId w:val="3"/>
        </w:numPr>
        <w:jc w:val="both"/>
        <w:rPr>
          <w:lang w:val="en"/>
        </w:rPr>
      </w:pPr>
      <w:r w:rsidRPr="004D394B">
        <w:rPr>
          <w:b/>
          <w:smallCaps/>
          <w:u w:val="single"/>
        </w:rPr>
        <w:t>Contextual Information</w:t>
      </w:r>
      <w:r w:rsidRPr="004D394B">
        <w:rPr>
          <w:smallCaps/>
        </w:rPr>
        <w:t xml:space="preserve"> </w:t>
      </w:r>
      <w:r w:rsidR="004D1FB3">
        <w:t>Stephen Wills invited SoCC Chair Julia Metzker to join him at the front of the room to field questions as Julia Metzker had shepherded the most recent</w:t>
      </w:r>
      <w:r w:rsidR="00C26E23">
        <w:t>ly proposed revisions through</w:t>
      </w:r>
      <w:r w:rsidR="004D1FB3">
        <w:t xml:space="preserve"> consultation</w:t>
      </w:r>
      <w:r w:rsidR="00C26E23">
        <w:t>s</w:t>
      </w:r>
      <w:r w:rsidR="004D1FB3">
        <w:t xml:space="preserve"> with SoCC members, ECUS </w:t>
      </w:r>
      <w:r w:rsidR="00641C39">
        <w:t xml:space="preserve">members, </w:t>
      </w:r>
      <w:r w:rsidR="004D1FB3">
        <w:t>Standing Committee Chairs, and President Dorman</w:t>
      </w:r>
      <w:r w:rsidR="00C26E23">
        <w:t xml:space="preserve"> as they had been drafted</w:t>
      </w:r>
      <w:r w:rsidR="004D1FB3">
        <w:t>.</w:t>
      </w:r>
    </w:p>
    <w:p w:rsidR="004D1FB3" w:rsidRPr="00082DC2" w:rsidRDefault="004D1FB3" w:rsidP="004D1FB3">
      <w:pPr>
        <w:pStyle w:val="NormalWeb"/>
        <w:numPr>
          <w:ilvl w:val="2"/>
          <w:numId w:val="3"/>
        </w:numPr>
        <w:spacing w:before="0" w:beforeAutospacing="0" w:after="0" w:afterAutospacing="0" w:line="240" w:lineRule="atLeast"/>
        <w:jc w:val="both"/>
        <w:rPr>
          <w:lang w:val="en"/>
        </w:rPr>
      </w:pPr>
      <w:r w:rsidRPr="00082DC2">
        <w:rPr>
          <w:b/>
          <w:u w:val="single"/>
          <w:lang w:val="en"/>
        </w:rPr>
        <w:t>Consultation with President Dorman</w:t>
      </w:r>
      <w:r>
        <w:rPr>
          <w:lang w:val="en"/>
        </w:rPr>
        <w:t xml:space="preserve"> </w:t>
      </w:r>
      <w:r w:rsidRPr="00082DC2">
        <w:rPr>
          <w:lang w:val="en"/>
        </w:rPr>
        <w:t>The specific issues and proposed compromise</w:t>
      </w:r>
      <w:r>
        <w:rPr>
          <w:lang w:val="en"/>
        </w:rPr>
        <w:t xml:space="preserve"> positions</w:t>
      </w:r>
      <w:r w:rsidRPr="00082DC2">
        <w:rPr>
          <w:lang w:val="en"/>
        </w:rPr>
        <w:t xml:space="preserve"> </w:t>
      </w:r>
      <w:r>
        <w:rPr>
          <w:lang w:val="en"/>
        </w:rPr>
        <w:t xml:space="preserve">(solutions) </w:t>
      </w:r>
      <w:r w:rsidRPr="00082DC2">
        <w:rPr>
          <w:lang w:val="en"/>
        </w:rPr>
        <w:t>are detailed b</w:t>
      </w:r>
      <w:r>
        <w:rPr>
          <w:lang w:val="en"/>
        </w:rPr>
        <w:t>elow.</w:t>
      </w:r>
    </w:p>
    <w:p w:rsidR="004D1FB3" w:rsidRPr="00082DC2" w:rsidRDefault="004D1FB3" w:rsidP="004D1FB3">
      <w:pPr>
        <w:pStyle w:val="NormalWeb"/>
        <w:numPr>
          <w:ilvl w:val="3"/>
          <w:numId w:val="3"/>
        </w:numPr>
        <w:spacing w:before="0" w:beforeAutospacing="0" w:after="0" w:afterAutospacing="0" w:line="240" w:lineRule="atLeast"/>
        <w:jc w:val="both"/>
        <w:rPr>
          <w:u w:val="single"/>
          <w:lang w:val="en"/>
        </w:rPr>
      </w:pPr>
      <w:r w:rsidRPr="00F47686">
        <w:rPr>
          <w:lang w:val="en"/>
        </w:rPr>
        <w:t xml:space="preserve"> </w:t>
      </w:r>
      <w:r w:rsidRPr="00082DC2">
        <w:rPr>
          <w:b/>
          <w:u w:val="single"/>
          <w:lang w:val="en"/>
        </w:rPr>
        <w:t>Teaching Representative</w:t>
      </w:r>
    </w:p>
    <w:p w:rsidR="004D1FB3" w:rsidRDefault="004D1FB3" w:rsidP="004D1FB3">
      <w:pPr>
        <w:pStyle w:val="NormalWeb"/>
        <w:numPr>
          <w:ilvl w:val="4"/>
          <w:numId w:val="3"/>
        </w:numPr>
        <w:spacing w:line="240" w:lineRule="atLeast"/>
        <w:jc w:val="both"/>
        <w:rPr>
          <w:lang w:val="en"/>
        </w:rPr>
      </w:pPr>
      <w:r w:rsidRPr="00082DC2">
        <w:rPr>
          <w:u w:val="single"/>
          <w:lang w:val="en"/>
        </w:rPr>
        <w:t>Issue</w:t>
      </w:r>
      <w:r w:rsidRPr="00F47686">
        <w:rPr>
          <w:lang w:val="en"/>
        </w:rPr>
        <w:t xml:space="preserve"> The term teaching representative isn't clearly defined and could be subject to interpretation</w:t>
      </w:r>
      <w:r>
        <w:rPr>
          <w:lang w:val="en"/>
        </w:rPr>
        <w:t>.</w:t>
      </w:r>
    </w:p>
    <w:p w:rsidR="004D1FB3" w:rsidRDefault="004D1FB3" w:rsidP="004D1FB3">
      <w:pPr>
        <w:pStyle w:val="NormalWeb"/>
        <w:numPr>
          <w:ilvl w:val="4"/>
          <w:numId w:val="3"/>
        </w:numPr>
        <w:spacing w:before="0" w:beforeAutospacing="0" w:after="0" w:afterAutospacing="0" w:line="240" w:lineRule="atLeast"/>
        <w:jc w:val="both"/>
        <w:rPr>
          <w:lang w:val="en"/>
        </w:rPr>
      </w:pPr>
      <w:r w:rsidRPr="00082DC2">
        <w:rPr>
          <w:u w:val="single"/>
          <w:lang w:val="en"/>
        </w:rPr>
        <w:lastRenderedPageBreak/>
        <w:t>Solution</w:t>
      </w:r>
      <w:r w:rsidRPr="00F47686">
        <w:rPr>
          <w:lang w:val="en"/>
        </w:rPr>
        <w:t xml:space="preserve"> The definition below is acceptable to Dr. Dorman and was endorsed by SoCC.</w:t>
      </w:r>
    </w:p>
    <w:p w:rsidR="004D1FB3" w:rsidRPr="00082DC2" w:rsidRDefault="004D1FB3" w:rsidP="004D1FB3">
      <w:pPr>
        <w:pStyle w:val="NormalWeb"/>
        <w:spacing w:before="0" w:beforeAutospacing="0" w:after="0" w:afterAutospacing="0" w:line="240" w:lineRule="atLeast"/>
        <w:ind w:left="4140" w:right="720"/>
        <w:jc w:val="both"/>
        <w:rPr>
          <w:i/>
          <w:lang w:val="en"/>
        </w:rPr>
      </w:pPr>
      <w:r w:rsidRPr="00082DC2">
        <w:rPr>
          <w:i/>
          <w:lang w:val="en"/>
        </w:rPr>
        <w:t xml:space="preserve">A teaching representative is defined as a full-time member of the </w:t>
      </w:r>
      <w:r>
        <w:rPr>
          <w:i/>
          <w:lang w:val="en"/>
        </w:rPr>
        <w:t>C</w:t>
      </w:r>
      <w:r w:rsidRPr="00082DC2">
        <w:rPr>
          <w:i/>
          <w:lang w:val="en"/>
        </w:rPr>
        <w:t xml:space="preserve">orps of </w:t>
      </w:r>
      <w:r>
        <w:rPr>
          <w:i/>
          <w:lang w:val="en"/>
        </w:rPr>
        <w:t>In</w:t>
      </w:r>
      <w:r w:rsidRPr="00082DC2">
        <w:rPr>
          <w:i/>
          <w:lang w:val="en"/>
        </w:rPr>
        <w:t>struction who has taught a</w:t>
      </w:r>
      <w:r w:rsidR="00A07754">
        <w:rPr>
          <w:i/>
          <w:lang w:val="en"/>
        </w:rPr>
        <w:t>t least one (1)</w:t>
      </w:r>
      <w:r w:rsidRPr="00082DC2">
        <w:rPr>
          <w:i/>
          <w:lang w:val="en"/>
        </w:rPr>
        <w:t xml:space="preserve"> cou</w:t>
      </w:r>
      <w:r w:rsidR="00A07754">
        <w:rPr>
          <w:i/>
          <w:lang w:val="en"/>
        </w:rPr>
        <w:t xml:space="preserve">rse in the represented area </w:t>
      </w:r>
      <w:r w:rsidRPr="00082DC2">
        <w:rPr>
          <w:i/>
          <w:lang w:val="en"/>
        </w:rPr>
        <w:t>in t</w:t>
      </w:r>
      <w:r w:rsidR="00A07754">
        <w:rPr>
          <w:i/>
          <w:lang w:val="en"/>
        </w:rPr>
        <w:t>he t</w:t>
      </w:r>
      <w:r w:rsidRPr="00082DC2">
        <w:rPr>
          <w:i/>
          <w:lang w:val="en"/>
        </w:rPr>
        <w:t>wo</w:t>
      </w:r>
      <w:r w:rsidR="00A07754">
        <w:rPr>
          <w:i/>
          <w:lang w:val="en"/>
        </w:rPr>
        <w:t xml:space="preserve"> (2)</w:t>
      </w:r>
      <w:r w:rsidRPr="00082DC2">
        <w:rPr>
          <w:i/>
          <w:lang w:val="en"/>
        </w:rPr>
        <w:t xml:space="preserve"> calendars years </w:t>
      </w:r>
      <w:r w:rsidR="00A07754">
        <w:rPr>
          <w:i/>
          <w:lang w:val="en"/>
        </w:rPr>
        <w:t xml:space="preserve">preceding </w:t>
      </w:r>
      <w:r w:rsidRPr="00082DC2">
        <w:rPr>
          <w:i/>
          <w:lang w:val="en"/>
        </w:rPr>
        <w:t>the dat</w:t>
      </w:r>
      <w:r>
        <w:rPr>
          <w:i/>
          <w:lang w:val="en"/>
        </w:rPr>
        <w:t>e</w:t>
      </w:r>
      <w:r w:rsidRPr="00082DC2">
        <w:rPr>
          <w:i/>
          <w:lang w:val="en"/>
        </w:rPr>
        <w:t xml:space="preserve"> of a</w:t>
      </w:r>
      <w:r>
        <w:rPr>
          <w:i/>
          <w:lang w:val="en"/>
        </w:rPr>
        <w:t>ppointment to the subcommittee.</w:t>
      </w:r>
    </w:p>
    <w:p w:rsidR="004D1FB3" w:rsidRPr="006D2DB5" w:rsidRDefault="004D1FB3" w:rsidP="004D1FB3">
      <w:pPr>
        <w:pStyle w:val="NormalWeb"/>
        <w:numPr>
          <w:ilvl w:val="3"/>
          <w:numId w:val="3"/>
        </w:numPr>
        <w:spacing w:before="0" w:beforeAutospacing="0" w:after="0" w:afterAutospacing="0" w:line="240" w:lineRule="atLeast"/>
        <w:jc w:val="both"/>
        <w:rPr>
          <w:u w:val="single"/>
          <w:lang w:val="en"/>
        </w:rPr>
      </w:pPr>
      <w:r w:rsidRPr="00082DC2">
        <w:rPr>
          <w:b/>
          <w:u w:val="single"/>
          <w:lang w:val="en"/>
        </w:rPr>
        <w:t>SoCC Chair Eligibility</w:t>
      </w:r>
    </w:p>
    <w:p w:rsidR="004D1FB3" w:rsidRDefault="004D1FB3" w:rsidP="004D1FB3">
      <w:pPr>
        <w:pStyle w:val="NormalWeb"/>
        <w:numPr>
          <w:ilvl w:val="4"/>
          <w:numId w:val="3"/>
        </w:numPr>
        <w:spacing w:line="240" w:lineRule="atLeast"/>
        <w:jc w:val="both"/>
        <w:rPr>
          <w:lang w:val="en"/>
        </w:rPr>
      </w:pPr>
      <w:r w:rsidRPr="00082DC2">
        <w:rPr>
          <w:u w:val="single"/>
          <w:lang w:val="en"/>
        </w:rPr>
        <w:t>Issue</w:t>
      </w:r>
      <w:r w:rsidRPr="00F47686">
        <w:rPr>
          <w:lang w:val="en"/>
        </w:rPr>
        <w:t xml:space="preserve"> The bylaw change allows for non-senator members of S</w:t>
      </w:r>
      <w:r>
        <w:rPr>
          <w:lang w:val="en"/>
        </w:rPr>
        <w:t>oCC to be eligible to hold the chair position.</w:t>
      </w:r>
      <w:r w:rsidRPr="00F47686">
        <w:rPr>
          <w:lang w:val="en"/>
        </w:rPr>
        <w:t xml:space="preserve"> This is not common practice in</w:t>
      </w:r>
      <w:r>
        <w:rPr>
          <w:lang w:val="en"/>
        </w:rPr>
        <w:t xml:space="preserve"> University Senate committees. </w:t>
      </w:r>
      <w:r w:rsidRPr="00F47686">
        <w:rPr>
          <w:lang w:val="en"/>
        </w:rPr>
        <w:t xml:space="preserve">However, restricting the chair to the senator members would limit the potential candidates to </w:t>
      </w:r>
      <w:r>
        <w:rPr>
          <w:lang w:val="en"/>
        </w:rPr>
        <w:t>three</w:t>
      </w:r>
      <w:r w:rsidRPr="00F47686">
        <w:rPr>
          <w:lang w:val="en"/>
        </w:rPr>
        <w:t xml:space="preserve"> members, which could be as little as </w:t>
      </w:r>
      <w:r>
        <w:rPr>
          <w:lang w:val="en"/>
        </w:rPr>
        <w:t>twenty percent</w:t>
      </w:r>
      <w:r w:rsidRPr="00F47686">
        <w:rPr>
          <w:lang w:val="en"/>
        </w:rPr>
        <w:t xml:space="preserve"> of the members of the committee.</w:t>
      </w:r>
    </w:p>
    <w:p w:rsidR="004D1FB3" w:rsidRDefault="004D1FB3" w:rsidP="004D1FB3">
      <w:pPr>
        <w:pStyle w:val="NormalWeb"/>
        <w:numPr>
          <w:ilvl w:val="4"/>
          <w:numId w:val="3"/>
        </w:numPr>
        <w:spacing w:before="0" w:beforeAutospacing="0" w:after="0" w:afterAutospacing="0" w:line="240" w:lineRule="atLeast"/>
        <w:jc w:val="both"/>
        <w:rPr>
          <w:lang w:val="en"/>
        </w:rPr>
      </w:pPr>
      <w:r w:rsidRPr="00082DC2">
        <w:rPr>
          <w:u w:val="single"/>
          <w:lang w:val="en"/>
        </w:rPr>
        <w:t>Solution</w:t>
      </w:r>
      <w:r w:rsidRPr="00082DC2">
        <w:rPr>
          <w:lang w:val="en"/>
        </w:rPr>
        <w:t xml:space="preserve"> </w:t>
      </w:r>
      <w:r w:rsidRPr="00F47686">
        <w:rPr>
          <w:lang w:val="en"/>
        </w:rPr>
        <w:t>The following process for electing the SoCC chair was acceptable to Dr. Dorman and was endorsed by SoCC.</w:t>
      </w:r>
    </w:p>
    <w:p w:rsidR="00F772EF" w:rsidRPr="00641C39" w:rsidRDefault="00641C39" w:rsidP="00641C39">
      <w:pPr>
        <w:pStyle w:val="NormalWeb"/>
        <w:spacing w:before="0" w:beforeAutospacing="0" w:after="0" w:afterAutospacing="0" w:line="240" w:lineRule="atLeast"/>
        <w:ind w:left="4230" w:right="630"/>
        <w:jc w:val="both"/>
        <w:rPr>
          <w:i/>
          <w:lang w:val="en"/>
        </w:rPr>
      </w:pPr>
      <w:r w:rsidRPr="00641C39">
        <w:rPr>
          <w:i/>
        </w:rPr>
        <w:t>Only members of the subcommittee who are elected faculty senators or teaching representatives are eligible to serve as the</w:t>
      </w:r>
      <w:r w:rsidRPr="00641C39">
        <w:rPr>
          <w:i/>
          <w:strike/>
        </w:rPr>
        <w:t xml:space="preserve"> </w:t>
      </w:r>
      <w:r w:rsidRPr="00641C39">
        <w:rPr>
          <w:i/>
        </w:rPr>
        <w:t>chair. The election of the chair is subject to confirmation by a majority secret ballot vote of the members of the Curriculum and Assessment Policy Committee</w:t>
      </w:r>
      <w:r w:rsidR="004D1FB3" w:rsidRPr="00641C39">
        <w:rPr>
          <w:i/>
          <w:lang w:val="en"/>
        </w:rPr>
        <w:t>.</w:t>
      </w:r>
      <w:r>
        <w:rPr>
          <w:i/>
          <w:lang w:val="en"/>
        </w:rPr>
        <w:t xml:space="preserve"> The election of SoCC officers shall occur at the organizational meeting of CAPC.</w:t>
      </w:r>
    </w:p>
    <w:p w:rsidR="00F772EF" w:rsidRPr="004D394B" w:rsidRDefault="001E3BD3" w:rsidP="00F772EF">
      <w:pPr>
        <w:pStyle w:val="ListParagraph"/>
        <w:numPr>
          <w:ilvl w:val="1"/>
          <w:numId w:val="3"/>
        </w:numPr>
        <w:jc w:val="both"/>
        <w:rPr>
          <w:lang w:val="en"/>
        </w:rPr>
      </w:pPr>
      <w:r w:rsidRPr="004D394B">
        <w:rPr>
          <w:b/>
          <w:smallCaps/>
          <w:u w:val="single"/>
        </w:rPr>
        <w:t>Discussion</w:t>
      </w:r>
      <w:r w:rsidRPr="004D394B">
        <w:rPr>
          <w:smallCaps/>
        </w:rPr>
        <w:t xml:space="preserve"> </w:t>
      </w:r>
      <w:r w:rsidRPr="004D394B">
        <w:t>The following were points of discussion.</w:t>
      </w:r>
    </w:p>
    <w:p w:rsidR="00641C39" w:rsidRPr="00641C39" w:rsidRDefault="00641C39" w:rsidP="00641C39">
      <w:pPr>
        <w:pStyle w:val="ListParagraph"/>
        <w:numPr>
          <w:ilvl w:val="2"/>
          <w:numId w:val="3"/>
        </w:numPr>
        <w:jc w:val="both"/>
        <w:rPr>
          <w:lang w:val="en"/>
        </w:rPr>
      </w:pPr>
      <w:r>
        <w:t xml:space="preserve">A point of clarification was sought from the floor: Why does the proposal not include at least one CAPC member on SoCC? Julia Metzker indicated that </w:t>
      </w:r>
      <w:r w:rsidR="0019400B">
        <w:t xml:space="preserve">recently there have been members of CAPC on SoCC: specifically the University Registrar is an ex officio non-voting member of SoCC and has often been the Presidential Appointee </w:t>
      </w:r>
      <w:r w:rsidR="00474BA5">
        <w:t xml:space="preserve">or Chief Academic Officer appointee </w:t>
      </w:r>
      <w:r w:rsidR="0019400B">
        <w:t>to CAPC. Similarly for the last two years Cara Meade has served on both CAPC and SoCC.</w:t>
      </w:r>
    </w:p>
    <w:p w:rsidR="00F772EF" w:rsidRPr="0019400B" w:rsidRDefault="0019400B" w:rsidP="00F772EF">
      <w:pPr>
        <w:pStyle w:val="ListParagraph"/>
        <w:numPr>
          <w:ilvl w:val="2"/>
          <w:numId w:val="3"/>
        </w:numPr>
        <w:jc w:val="both"/>
        <w:rPr>
          <w:lang w:val="en"/>
        </w:rPr>
      </w:pPr>
      <w:r>
        <w:t>A motion to divide the question was made asking specifically to separate consideration of the insertion of a definition of teaching representative from consideration of the eligibility criteria and election process for the SoCC Chair. This motion was seconded and approved with no further discussion.</w:t>
      </w:r>
    </w:p>
    <w:p w:rsidR="0019400B" w:rsidRPr="0019400B" w:rsidRDefault="0019400B" w:rsidP="0019400B">
      <w:pPr>
        <w:pStyle w:val="ListParagraph"/>
        <w:numPr>
          <w:ilvl w:val="3"/>
          <w:numId w:val="3"/>
        </w:numPr>
        <w:jc w:val="both"/>
        <w:rPr>
          <w:lang w:val="en"/>
        </w:rPr>
      </w:pPr>
      <w:r>
        <w:t>Teaching Representative language passed on a hand vote meeting the 2/3 majority threshold with no further discussion.</w:t>
      </w:r>
    </w:p>
    <w:p w:rsidR="0019400B" w:rsidRPr="0019400B" w:rsidRDefault="0019400B" w:rsidP="0019400B">
      <w:pPr>
        <w:pStyle w:val="ListParagraph"/>
        <w:numPr>
          <w:ilvl w:val="3"/>
          <w:numId w:val="3"/>
        </w:numPr>
        <w:jc w:val="both"/>
        <w:rPr>
          <w:lang w:val="en"/>
        </w:rPr>
      </w:pPr>
      <w:r>
        <w:t xml:space="preserve">SoCC Chair Eligibility and Election Process language passed on a hand vote meeting the 2/3 threshold </w:t>
      </w:r>
      <w:r w:rsidR="00474BA5">
        <w:t>with</w:t>
      </w:r>
      <w:r>
        <w:t xml:space="preserve"> the following discussion points.</w:t>
      </w:r>
    </w:p>
    <w:p w:rsidR="0019400B" w:rsidRPr="0019400B" w:rsidRDefault="0019400B" w:rsidP="0019400B">
      <w:pPr>
        <w:pStyle w:val="ListParagraph"/>
        <w:numPr>
          <w:ilvl w:val="4"/>
          <w:numId w:val="3"/>
        </w:numPr>
        <w:jc w:val="both"/>
        <w:rPr>
          <w:lang w:val="en"/>
        </w:rPr>
      </w:pPr>
      <w:r>
        <w:t>A reiteration from the floor of a concern of a non-elected</w:t>
      </w:r>
      <w:r w:rsidR="00474BA5">
        <w:t>-</w:t>
      </w:r>
      <w:r>
        <w:t>faculty</w:t>
      </w:r>
      <w:r w:rsidR="00474BA5">
        <w:t>-</w:t>
      </w:r>
      <w:r>
        <w:t>senator being eligible to serve as SoCC Chair. A committee chair should be beholden to a constituency.</w:t>
      </w:r>
    </w:p>
    <w:p w:rsidR="00F772EF" w:rsidRPr="0019400B" w:rsidRDefault="0019400B" w:rsidP="0019400B">
      <w:pPr>
        <w:pStyle w:val="ListParagraph"/>
        <w:numPr>
          <w:ilvl w:val="4"/>
          <w:numId w:val="3"/>
        </w:numPr>
        <w:jc w:val="both"/>
        <w:rPr>
          <w:lang w:val="en"/>
        </w:rPr>
      </w:pPr>
      <w:r>
        <w:t xml:space="preserve">The opinion that as proposed, those eligible to serve as SoCC Chair were beholden to a constituency. Specifically the elected faculty senators are beholden to the constituency who elected them, the teaching representatives are beholden </w:t>
      </w:r>
      <w:r w:rsidR="00474BA5">
        <w:t>to the Core Area they represent</w:t>
      </w:r>
      <w:r w:rsidR="001E3BD3" w:rsidRPr="004D394B">
        <w:t>.</w:t>
      </w:r>
    </w:p>
    <w:p w:rsidR="001E3BD3" w:rsidRPr="00F772EF" w:rsidRDefault="001E3BD3" w:rsidP="00F772EF">
      <w:pPr>
        <w:pStyle w:val="ListParagraph"/>
        <w:numPr>
          <w:ilvl w:val="1"/>
          <w:numId w:val="3"/>
        </w:numPr>
        <w:jc w:val="both"/>
        <w:rPr>
          <w:lang w:val="en"/>
        </w:rPr>
      </w:pPr>
      <w:r w:rsidRPr="004D394B">
        <w:rPr>
          <w:b/>
          <w:smallCaps/>
          <w:u w:val="single"/>
        </w:rPr>
        <w:t>Senate Action</w:t>
      </w:r>
      <w:r w:rsidRPr="004D394B">
        <w:t xml:space="preserve"> </w:t>
      </w:r>
      <w:r w:rsidR="0019400B">
        <w:t xml:space="preserve">In summary, </w:t>
      </w:r>
      <w:r w:rsidRPr="004D394B">
        <w:t>Motion 1415.</w:t>
      </w:r>
      <w:r w:rsidR="0019400B">
        <w:t>C</w:t>
      </w:r>
      <w:r w:rsidRPr="004D394B">
        <w:t>APC.00</w:t>
      </w:r>
      <w:r w:rsidR="0019400B">
        <w:t>3</w:t>
      </w:r>
      <w:r w:rsidRPr="004D394B">
        <w:t>.</w:t>
      </w:r>
      <w:r w:rsidR="0019400B">
        <w:t>B</w:t>
      </w:r>
      <w:r w:rsidRPr="004D394B">
        <w:t xml:space="preserve"> was </w:t>
      </w:r>
      <w:r w:rsidRPr="004D394B">
        <w:rPr>
          <w:i/>
        </w:rPr>
        <w:t>approved</w:t>
      </w:r>
      <w:r w:rsidRPr="004D394B">
        <w:t xml:space="preserve"> </w:t>
      </w:r>
      <w:r w:rsidR="0019400B">
        <w:t>by 2/3 majority vote as indicated above.</w:t>
      </w:r>
    </w:p>
    <w:p w:rsidR="00F772EF" w:rsidRDefault="00F772EF" w:rsidP="00F772EF">
      <w:pPr>
        <w:pStyle w:val="NormalWeb"/>
        <w:spacing w:before="240" w:beforeAutospacing="0" w:after="0" w:afterAutospacing="0" w:line="240" w:lineRule="atLeast"/>
        <w:jc w:val="both"/>
        <w:rPr>
          <w:lang w:val="en"/>
        </w:rPr>
      </w:pPr>
      <w:r>
        <w:rPr>
          <w:b/>
          <w:bCs/>
          <w:smallCaps/>
          <w:u w:val="single"/>
          <w:lang w:val="en"/>
        </w:rPr>
        <w:t>New</w:t>
      </w:r>
      <w:r w:rsidRPr="00402BA0">
        <w:rPr>
          <w:b/>
          <w:bCs/>
          <w:smallCaps/>
          <w:u w:val="single"/>
          <w:lang w:val="en"/>
        </w:rPr>
        <w:t xml:space="preserve"> Business</w:t>
      </w:r>
      <w:r w:rsidRPr="00402BA0">
        <w:rPr>
          <w:lang w:val="en"/>
        </w:rPr>
        <w:t xml:space="preserve">: There </w:t>
      </w:r>
      <w:r>
        <w:rPr>
          <w:lang w:val="en"/>
        </w:rPr>
        <w:t>were three items of</w:t>
      </w:r>
      <w:r w:rsidRPr="00402BA0">
        <w:rPr>
          <w:lang w:val="en"/>
        </w:rPr>
        <w:t xml:space="preserve"> </w:t>
      </w:r>
      <w:r>
        <w:rPr>
          <w:lang w:val="en"/>
        </w:rPr>
        <w:t xml:space="preserve">new </w:t>
      </w:r>
      <w:r w:rsidRPr="00402BA0">
        <w:rPr>
          <w:lang w:val="en"/>
        </w:rPr>
        <w:t>business.</w:t>
      </w:r>
    </w:p>
    <w:p w:rsidR="00F772EF" w:rsidRPr="00C6296A" w:rsidRDefault="00F772EF" w:rsidP="0032354A">
      <w:pPr>
        <w:pStyle w:val="ListParagraph"/>
        <w:numPr>
          <w:ilvl w:val="0"/>
          <w:numId w:val="31"/>
        </w:numPr>
        <w:spacing w:before="40"/>
        <w:jc w:val="both"/>
      </w:pPr>
      <w:r w:rsidRPr="00C6296A">
        <w:rPr>
          <w:b/>
          <w:smallCaps/>
          <w:u w:val="single"/>
          <w:lang w:val="en"/>
        </w:rPr>
        <w:lastRenderedPageBreak/>
        <w:t>Motion 1415.</w:t>
      </w:r>
      <w:r w:rsidR="00C6296A">
        <w:rPr>
          <w:b/>
          <w:smallCaps/>
          <w:u w:val="single"/>
          <w:lang w:val="en"/>
        </w:rPr>
        <w:t>CN</w:t>
      </w:r>
      <w:r w:rsidRPr="00C6296A">
        <w:rPr>
          <w:b/>
          <w:smallCaps/>
          <w:u w:val="single"/>
          <w:lang w:val="en"/>
        </w:rPr>
        <w:t>.00</w:t>
      </w:r>
      <w:r w:rsidR="00C6296A">
        <w:rPr>
          <w:b/>
          <w:smallCaps/>
          <w:u w:val="single"/>
          <w:lang w:val="en"/>
        </w:rPr>
        <w:t>2</w:t>
      </w:r>
      <w:r w:rsidRPr="00C6296A">
        <w:rPr>
          <w:b/>
          <w:smallCaps/>
          <w:u w:val="single"/>
          <w:lang w:val="en"/>
        </w:rPr>
        <w:t>.</w:t>
      </w:r>
      <w:r w:rsidR="00C6296A">
        <w:rPr>
          <w:b/>
          <w:smallCaps/>
          <w:u w:val="single"/>
          <w:lang w:val="en"/>
        </w:rPr>
        <w:t>O</w:t>
      </w:r>
      <w:r w:rsidRPr="00C6296A">
        <w:rPr>
          <w:b/>
          <w:smallCaps/>
          <w:u w:val="single"/>
          <w:lang w:val="en"/>
        </w:rPr>
        <w:t xml:space="preserve"> (</w:t>
      </w:r>
      <w:r w:rsidR="00C6296A">
        <w:rPr>
          <w:b/>
          <w:smallCaps/>
          <w:u w:val="single"/>
          <w:lang w:val="en"/>
        </w:rPr>
        <w:t>US Volunteer and Senator Changes</w:t>
      </w:r>
      <w:r w:rsidRPr="00C6296A">
        <w:rPr>
          <w:b/>
          <w:smallCaps/>
          <w:u w:val="single"/>
          <w:lang w:val="en"/>
        </w:rPr>
        <w:t>)</w:t>
      </w:r>
      <w:r w:rsidRPr="00C6296A">
        <w:rPr>
          <w:lang w:val="en"/>
        </w:rPr>
        <w:t xml:space="preserve"> On behalf of the committee, </w:t>
      </w:r>
      <w:r w:rsidR="00C6296A">
        <w:rPr>
          <w:lang w:val="en"/>
        </w:rPr>
        <w:t>John R. Swinton</w:t>
      </w:r>
      <w:r w:rsidRPr="00C6296A">
        <w:rPr>
          <w:lang w:val="en"/>
        </w:rPr>
        <w:t xml:space="preserve">, </w:t>
      </w:r>
      <w:r w:rsidR="00C6296A">
        <w:rPr>
          <w:lang w:val="en"/>
        </w:rPr>
        <w:t>SCoN</w:t>
      </w:r>
      <w:r w:rsidRPr="00C6296A">
        <w:rPr>
          <w:lang w:val="en"/>
        </w:rPr>
        <w:t xml:space="preserve"> Chair, presented the motion</w:t>
      </w:r>
      <w:r w:rsidRPr="00C6296A">
        <w:rPr>
          <w:i/>
          <w:lang w:val="en"/>
        </w:rPr>
        <w:t xml:space="preserve"> </w:t>
      </w:r>
      <w:r w:rsidR="00C6296A" w:rsidRPr="00C6296A">
        <w:rPr>
          <w:i/>
        </w:rPr>
        <w:t>Changes to US representation</w:t>
      </w:r>
      <w:r w:rsidR="00C6296A">
        <w:rPr>
          <w:i/>
        </w:rPr>
        <w:t xml:space="preserve"> </w:t>
      </w:r>
      <w:r w:rsidR="00C6296A" w:rsidRPr="00C6296A">
        <w:rPr>
          <w:i/>
        </w:rPr>
        <w:t>1) To replace Bill Fisher with Karen Berman as the Presidential Appointee to FAPC for 2014-15 academic year.</w:t>
      </w:r>
      <w:r w:rsidR="00C6296A">
        <w:rPr>
          <w:i/>
        </w:rPr>
        <w:t xml:space="preserve"> </w:t>
      </w:r>
      <w:r w:rsidR="00C6296A" w:rsidRPr="00C6296A">
        <w:rPr>
          <w:i/>
        </w:rPr>
        <w:t>2) To replace Andrei Barkovskii with Mike Gleason as elected CoAS Faculty Senator for the remainder of Andrei Barkovskii's term (ending at the completio</w:t>
      </w:r>
      <w:r w:rsidR="00C6296A">
        <w:rPr>
          <w:i/>
        </w:rPr>
        <w:t xml:space="preserve">n of the 2014-15 academic year). </w:t>
      </w:r>
      <w:r w:rsidR="00C6296A" w:rsidRPr="00C6296A">
        <w:rPr>
          <w:i/>
        </w:rPr>
        <w:t>3) To replace Selected Student Senator Moriah Thomas with Tyler Bragg for 2014-15 academic year.</w:t>
      </w:r>
      <w:r w:rsidR="00C6296A">
        <w:rPr>
          <w:i/>
        </w:rPr>
        <w:t xml:space="preserve"> </w:t>
      </w:r>
      <w:r w:rsidR="00C6296A" w:rsidRPr="00C6296A">
        <w:rPr>
          <w:i/>
        </w:rPr>
        <w:t>II. Changes to Committee representation</w:t>
      </w:r>
      <w:r w:rsidR="00C6296A">
        <w:rPr>
          <w:i/>
        </w:rPr>
        <w:t xml:space="preserve"> </w:t>
      </w:r>
      <w:r w:rsidR="00C6296A" w:rsidRPr="00C6296A">
        <w:rPr>
          <w:i/>
        </w:rPr>
        <w:t>1) FAPC: To replace Bill Fisher with Karen Berman as the Presidential Appointee to FAPC for 2014-15 academic year.</w:t>
      </w:r>
      <w:r w:rsidR="00C6296A">
        <w:rPr>
          <w:i/>
        </w:rPr>
        <w:t xml:space="preserve"> </w:t>
      </w:r>
      <w:r w:rsidR="00C6296A" w:rsidRPr="00C6296A">
        <w:rPr>
          <w:i/>
        </w:rPr>
        <w:t>2) APC: To replace Andrei Barkovskii with Mike Gleason as elected CoAS Faculty Senator for the remainder of Andrei Barkovskii's term (ending at the completion of the 2014-15 academic year).</w:t>
      </w:r>
      <w:r w:rsidR="00C6296A">
        <w:rPr>
          <w:i/>
        </w:rPr>
        <w:t xml:space="preserve"> </w:t>
      </w:r>
      <w:r w:rsidR="00C6296A" w:rsidRPr="00C6296A">
        <w:rPr>
          <w:i/>
        </w:rPr>
        <w:t>3) SAPC: To replace Selected Student Senator Moriah Thomas with Tyler Bragg for 2014-15 academic year.</w:t>
      </w:r>
    </w:p>
    <w:p w:rsidR="00F772EF" w:rsidRPr="00C6296A" w:rsidRDefault="00F772EF" w:rsidP="00F772EF">
      <w:pPr>
        <w:pStyle w:val="ListParagraph"/>
        <w:numPr>
          <w:ilvl w:val="1"/>
          <w:numId w:val="31"/>
        </w:numPr>
        <w:jc w:val="both"/>
        <w:rPr>
          <w:lang w:val="en"/>
        </w:rPr>
      </w:pPr>
      <w:r w:rsidRPr="00C6296A">
        <w:rPr>
          <w:b/>
          <w:smallCaps/>
          <w:u w:val="single"/>
        </w:rPr>
        <w:t>Supporting Documents</w:t>
      </w:r>
      <w:r w:rsidRPr="00C6296A">
        <w:rPr>
          <w:lang w:val="en"/>
        </w:rPr>
        <w:t xml:space="preserve"> Supporting documentation for Motion 1415.</w:t>
      </w:r>
      <w:r w:rsidR="0032354A">
        <w:rPr>
          <w:lang w:val="en"/>
        </w:rPr>
        <w:t>CN</w:t>
      </w:r>
      <w:r w:rsidRPr="00C6296A">
        <w:rPr>
          <w:lang w:val="en"/>
        </w:rPr>
        <w:t>.00</w:t>
      </w:r>
      <w:r w:rsidR="0032354A">
        <w:rPr>
          <w:lang w:val="en"/>
        </w:rPr>
        <w:t>2</w:t>
      </w:r>
      <w:r w:rsidRPr="00C6296A">
        <w:rPr>
          <w:lang w:val="en"/>
        </w:rPr>
        <w:t>.</w:t>
      </w:r>
      <w:r w:rsidR="0032354A">
        <w:rPr>
          <w:lang w:val="en"/>
        </w:rPr>
        <w:t>O</w:t>
      </w:r>
      <w:r w:rsidRPr="00C6296A">
        <w:rPr>
          <w:lang w:val="en"/>
        </w:rPr>
        <w:t xml:space="preserve">, accessible in the online motion database, was displayed on the big screen. There </w:t>
      </w:r>
      <w:r w:rsidR="00C6296A">
        <w:rPr>
          <w:lang w:val="en"/>
        </w:rPr>
        <w:t>were three</w:t>
      </w:r>
      <w:r w:rsidRPr="00C6296A">
        <w:rPr>
          <w:lang w:val="en"/>
        </w:rPr>
        <w:t xml:space="preserve"> supporting document</w:t>
      </w:r>
      <w:r w:rsidR="00C6296A">
        <w:rPr>
          <w:lang w:val="en"/>
        </w:rPr>
        <w:t>s</w:t>
      </w:r>
      <w:r w:rsidRPr="00C6296A">
        <w:rPr>
          <w:lang w:val="en"/>
        </w:rPr>
        <w:t>.</w:t>
      </w:r>
    </w:p>
    <w:p w:rsidR="00C6296A" w:rsidRPr="00C6296A" w:rsidRDefault="00C6296A" w:rsidP="00F772EF">
      <w:pPr>
        <w:pStyle w:val="ListParagraph"/>
        <w:numPr>
          <w:ilvl w:val="2"/>
          <w:numId w:val="31"/>
        </w:numPr>
        <w:jc w:val="both"/>
        <w:rPr>
          <w:lang w:val="en"/>
        </w:rPr>
      </w:pPr>
      <w:r>
        <w:rPr>
          <w:i/>
          <w:lang w:val="en"/>
        </w:rPr>
        <w:t xml:space="preserve">Summary of US and Committee revisions </w:t>
      </w:r>
      <w:r w:rsidR="00506C02" w:rsidRPr="00C6296A">
        <w:rPr>
          <w:lang w:val="en"/>
        </w:rPr>
        <w:t xml:space="preserve">An MSWord file </w:t>
      </w:r>
      <w:r w:rsidR="00506C02">
        <w:rPr>
          <w:lang w:val="en"/>
        </w:rPr>
        <w:t>detailing the proposed revisions to memberships of the university senate and its committees</w:t>
      </w:r>
      <w:r w:rsidR="00506C02" w:rsidRPr="00C6296A">
        <w:t>.</w:t>
      </w:r>
    </w:p>
    <w:p w:rsidR="00C6296A" w:rsidRPr="00C6296A" w:rsidRDefault="00C6296A" w:rsidP="00F772EF">
      <w:pPr>
        <w:pStyle w:val="ListParagraph"/>
        <w:numPr>
          <w:ilvl w:val="2"/>
          <w:numId w:val="31"/>
        </w:numPr>
        <w:jc w:val="both"/>
        <w:rPr>
          <w:lang w:val="en"/>
        </w:rPr>
      </w:pPr>
      <w:r>
        <w:rPr>
          <w:i/>
          <w:lang w:val="en"/>
        </w:rPr>
        <w:t>edited slate of nominees</w:t>
      </w:r>
      <w:r w:rsidR="00506C02">
        <w:rPr>
          <w:i/>
          <w:lang w:val="en"/>
        </w:rPr>
        <w:t xml:space="preserve"> </w:t>
      </w:r>
      <w:r w:rsidR="00506C02">
        <w:rPr>
          <w:lang w:val="en"/>
        </w:rPr>
        <w:t>An Excel</w:t>
      </w:r>
      <w:r w:rsidR="00506C02" w:rsidRPr="00C6296A">
        <w:rPr>
          <w:lang w:val="en"/>
        </w:rPr>
        <w:t xml:space="preserve"> file </w:t>
      </w:r>
      <w:r w:rsidR="00506C02">
        <w:rPr>
          <w:lang w:val="en"/>
        </w:rPr>
        <w:t>showing the committee rosters of the 2014-15 university senate with the proposed revisions highlighted in yellow.</w:t>
      </w:r>
    </w:p>
    <w:p w:rsidR="00F772EF" w:rsidRPr="00C6296A" w:rsidRDefault="00C6296A" w:rsidP="00F772EF">
      <w:pPr>
        <w:pStyle w:val="ListParagraph"/>
        <w:numPr>
          <w:ilvl w:val="2"/>
          <w:numId w:val="31"/>
        </w:numPr>
        <w:jc w:val="both"/>
        <w:rPr>
          <w:lang w:val="en"/>
        </w:rPr>
      </w:pPr>
      <w:r>
        <w:rPr>
          <w:i/>
          <w:lang w:val="en"/>
        </w:rPr>
        <w:t xml:space="preserve">Updated sCoN compliance report </w:t>
      </w:r>
      <w:r w:rsidR="00F772EF" w:rsidRPr="00C6296A">
        <w:rPr>
          <w:lang w:val="en"/>
        </w:rPr>
        <w:t xml:space="preserve">An MSWord file </w:t>
      </w:r>
      <w:r w:rsidR="00506C02">
        <w:rPr>
          <w:lang w:val="en"/>
        </w:rPr>
        <w:t>demonstrating that the committee memberships with the proposed revisions were in compliance with the requirements on committees articulated in the university senate bylaws.</w:t>
      </w:r>
    </w:p>
    <w:p w:rsidR="00F772EF" w:rsidRPr="00C6296A" w:rsidRDefault="00F772EF" w:rsidP="00F772EF">
      <w:pPr>
        <w:pStyle w:val="ListParagraph"/>
        <w:numPr>
          <w:ilvl w:val="1"/>
          <w:numId w:val="31"/>
        </w:numPr>
        <w:jc w:val="both"/>
        <w:rPr>
          <w:lang w:val="en"/>
        </w:rPr>
      </w:pPr>
      <w:r w:rsidRPr="00C6296A">
        <w:rPr>
          <w:b/>
          <w:smallCaps/>
          <w:u w:val="single"/>
        </w:rPr>
        <w:t>Contextual Information</w:t>
      </w:r>
      <w:r w:rsidRPr="00C6296A">
        <w:rPr>
          <w:smallCaps/>
        </w:rPr>
        <w:t xml:space="preserve"> </w:t>
      </w:r>
      <w:r w:rsidR="00506C02">
        <w:t>John R. Swinton</w:t>
      </w:r>
      <w:r w:rsidRPr="00C6296A">
        <w:t xml:space="preserve"> shared the following contextual information.</w:t>
      </w:r>
    </w:p>
    <w:p w:rsidR="00F772EF" w:rsidRPr="00506C02" w:rsidRDefault="00506C02" w:rsidP="00F772EF">
      <w:pPr>
        <w:pStyle w:val="ListParagraph"/>
        <w:numPr>
          <w:ilvl w:val="2"/>
          <w:numId w:val="31"/>
        </w:numPr>
        <w:jc w:val="both"/>
        <w:rPr>
          <w:lang w:val="en"/>
        </w:rPr>
      </w:pPr>
      <w:r>
        <w:t>This motion is filling vacancies introduced by recent retirements/resignations from the university senate and its committees.</w:t>
      </w:r>
    </w:p>
    <w:p w:rsidR="00506C02" w:rsidRPr="00C6296A" w:rsidRDefault="00506C02" w:rsidP="00F772EF">
      <w:pPr>
        <w:pStyle w:val="ListParagraph"/>
        <w:numPr>
          <w:ilvl w:val="2"/>
          <w:numId w:val="31"/>
        </w:numPr>
        <w:jc w:val="both"/>
        <w:rPr>
          <w:lang w:val="en"/>
        </w:rPr>
      </w:pPr>
      <w:r>
        <w:t>Each of the replacements are nominated to serve on the same committee that the individual they are replacing was serving on.</w:t>
      </w:r>
    </w:p>
    <w:p w:rsidR="00F772EF" w:rsidRPr="00C6296A" w:rsidRDefault="00F772EF" w:rsidP="00F772EF">
      <w:pPr>
        <w:pStyle w:val="ListParagraph"/>
        <w:numPr>
          <w:ilvl w:val="1"/>
          <w:numId w:val="31"/>
        </w:numPr>
        <w:jc w:val="both"/>
        <w:rPr>
          <w:lang w:val="en"/>
        </w:rPr>
      </w:pPr>
      <w:r w:rsidRPr="00C6296A">
        <w:rPr>
          <w:b/>
          <w:smallCaps/>
          <w:u w:val="single"/>
        </w:rPr>
        <w:t>Discussion</w:t>
      </w:r>
      <w:r w:rsidRPr="00C6296A">
        <w:rPr>
          <w:smallCaps/>
        </w:rPr>
        <w:t xml:space="preserve"> </w:t>
      </w:r>
      <w:r w:rsidR="00506C02">
        <w:t>There was only one point</w:t>
      </w:r>
      <w:r w:rsidRPr="00C6296A">
        <w:t xml:space="preserve"> of discussion.</w:t>
      </w:r>
    </w:p>
    <w:p w:rsidR="00F772EF" w:rsidRPr="00C6296A" w:rsidRDefault="00506C02" w:rsidP="00F772EF">
      <w:pPr>
        <w:pStyle w:val="ListParagraph"/>
        <w:numPr>
          <w:ilvl w:val="2"/>
          <w:numId w:val="31"/>
        </w:numPr>
        <w:jc w:val="both"/>
        <w:rPr>
          <w:lang w:val="en"/>
        </w:rPr>
      </w:pPr>
      <w:r>
        <w:t xml:space="preserve">A point of clarification was offered from the floor indicating that the action of the university senate is </w:t>
      </w:r>
      <w:r w:rsidR="0032354A">
        <w:t>technically</w:t>
      </w:r>
      <w:r>
        <w:t xml:space="preserve"> focused on the committee assignments of these replacements and leaves the (s)election of the university senators to the process required by university senate bylaw.</w:t>
      </w:r>
    </w:p>
    <w:p w:rsidR="00F772EF" w:rsidRPr="00C6296A" w:rsidRDefault="00F772EF" w:rsidP="00F772EF">
      <w:pPr>
        <w:pStyle w:val="ListParagraph"/>
        <w:numPr>
          <w:ilvl w:val="1"/>
          <w:numId w:val="31"/>
        </w:numPr>
        <w:jc w:val="both"/>
        <w:rPr>
          <w:lang w:val="en"/>
        </w:rPr>
      </w:pPr>
      <w:r w:rsidRPr="00C6296A">
        <w:rPr>
          <w:b/>
          <w:smallCaps/>
          <w:u w:val="single"/>
        </w:rPr>
        <w:t>Senate Action</w:t>
      </w:r>
      <w:r w:rsidRPr="00C6296A">
        <w:t xml:space="preserve"> Motion 1415.</w:t>
      </w:r>
      <w:r w:rsidR="00506C02">
        <w:t>CN.002.O</w:t>
      </w:r>
      <w:r w:rsidRPr="00C6296A">
        <w:t xml:space="preserve"> was </w:t>
      </w:r>
      <w:r w:rsidRPr="00C6296A">
        <w:rPr>
          <w:i/>
        </w:rPr>
        <w:t>approved</w:t>
      </w:r>
      <w:r w:rsidRPr="00C6296A">
        <w:t xml:space="preserve"> with no further discussion.</w:t>
      </w:r>
    </w:p>
    <w:p w:rsidR="00F772EF" w:rsidRPr="00506C02" w:rsidRDefault="00F772EF" w:rsidP="0032354A">
      <w:pPr>
        <w:pStyle w:val="ListParagraph"/>
        <w:numPr>
          <w:ilvl w:val="0"/>
          <w:numId w:val="31"/>
        </w:numPr>
        <w:spacing w:before="40"/>
        <w:jc w:val="both"/>
        <w:rPr>
          <w:lang w:val="en"/>
        </w:rPr>
      </w:pPr>
      <w:r w:rsidRPr="00506C02">
        <w:rPr>
          <w:b/>
          <w:smallCaps/>
          <w:u w:val="single"/>
          <w:lang w:val="en"/>
        </w:rPr>
        <w:t>Motion 1415.</w:t>
      </w:r>
      <w:r w:rsidR="00C0494E">
        <w:rPr>
          <w:b/>
          <w:smallCaps/>
          <w:u w:val="single"/>
          <w:lang w:val="en"/>
        </w:rPr>
        <w:t>RPI</w:t>
      </w:r>
      <w:r w:rsidRPr="00506C02">
        <w:rPr>
          <w:b/>
          <w:smallCaps/>
          <w:u w:val="single"/>
          <w:lang w:val="en"/>
        </w:rPr>
        <w:t>PC.00</w:t>
      </w:r>
      <w:r w:rsidR="00C0494E">
        <w:rPr>
          <w:b/>
          <w:smallCaps/>
          <w:u w:val="single"/>
          <w:lang w:val="en"/>
        </w:rPr>
        <w:t>5</w:t>
      </w:r>
      <w:r w:rsidRPr="00506C02">
        <w:rPr>
          <w:b/>
          <w:smallCaps/>
          <w:u w:val="single"/>
          <w:lang w:val="en"/>
        </w:rPr>
        <w:t>.</w:t>
      </w:r>
      <w:r w:rsidR="00C0494E">
        <w:rPr>
          <w:b/>
          <w:smallCaps/>
          <w:u w:val="single"/>
          <w:lang w:val="en"/>
        </w:rPr>
        <w:t>P</w:t>
      </w:r>
      <w:r w:rsidRPr="00506C02">
        <w:rPr>
          <w:b/>
          <w:smallCaps/>
          <w:u w:val="single"/>
          <w:lang w:val="en"/>
        </w:rPr>
        <w:t xml:space="preserve"> (</w:t>
      </w:r>
      <w:r w:rsidR="00C0494E">
        <w:rPr>
          <w:b/>
          <w:smallCaps/>
          <w:u w:val="single"/>
          <w:lang w:val="en"/>
        </w:rPr>
        <w:t>Information Technology Policy</w:t>
      </w:r>
      <w:r w:rsidRPr="00506C02">
        <w:rPr>
          <w:b/>
          <w:smallCaps/>
          <w:u w:val="single"/>
          <w:lang w:val="en"/>
        </w:rPr>
        <w:t>)</w:t>
      </w:r>
      <w:r w:rsidRPr="00506C02">
        <w:rPr>
          <w:lang w:val="en"/>
        </w:rPr>
        <w:t xml:space="preserve"> On behalf of the committee, </w:t>
      </w:r>
      <w:r w:rsidR="00C0494E">
        <w:rPr>
          <w:lang w:val="en"/>
        </w:rPr>
        <w:t>Ben McMillan</w:t>
      </w:r>
      <w:r w:rsidRPr="00506C02">
        <w:rPr>
          <w:lang w:val="en"/>
        </w:rPr>
        <w:t xml:space="preserve">, </w:t>
      </w:r>
      <w:r w:rsidR="00C0494E">
        <w:rPr>
          <w:lang w:val="en"/>
        </w:rPr>
        <w:t>RPI</w:t>
      </w:r>
      <w:r w:rsidRPr="00506C02">
        <w:rPr>
          <w:lang w:val="en"/>
        </w:rPr>
        <w:t>PC Chair, presented the motion</w:t>
      </w:r>
      <w:r w:rsidRPr="00506C02">
        <w:rPr>
          <w:i/>
          <w:lang w:val="en"/>
        </w:rPr>
        <w:t xml:space="preserve"> </w:t>
      </w:r>
      <w:r w:rsidR="00C0494E" w:rsidRPr="00C0494E">
        <w:rPr>
          <w:i/>
        </w:rPr>
        <w:t>To recommend the proposed Information Technology Policy in the supporting document entitled "Adoption of USG System Information Technology as GCSU Information Technology Policy" as University Policy, and to endorse the definitions and procedural recommendations made therein</w:t>
      </w:r>
      <w:r w:rsidRPr="00506C02">
        <w:rPr>
          <w:i/>
        </w:rPr>
        <w:t>.</w:t>
      </w:r>
    </w:p>
    <w:p w:rsidR="00F772EF" w:rsidRPr="00506C02" w:rsidRDefault="00F772EF" w:rsidP="00F772EF">
      <w:pPr>
        <w:pStyle w:val="ListParagraph"/>
        <w:numPr>
          <w:ilvl w:val="1"/>
          <w:numId w:val="31"/>
        </w:numPr>
        <w:jc w:val="both"/>
        <w:rPr>
          <w:lang w:val="en"/>
        </w:rPr>
      </w:pPr>
      <w:r w:rsidRPr="00506C02">
        <w:rPr>
          <w:b/>
          <w:smallCaps/>
          <w:u w:val="single"/>
        </w:rPr>
        <w:t>Supporting Documents</w:t>
      </w:r>
      <w:r w:rsidRPr="00506C02">
        <w:rPr>
          <w:lang w:val="en"/>
        </w:rPr>
        <w:t xml:space="preserve"> Supporting documentation for Motion 1415.</w:t>
      </w:r>
      <w:r w:rsidR="00C0494E">
        <w:rPr>
          <w:lang w:val="en"/>
        </w:rPr>
        <w:t>RPI</w:t>
      </w:r>
      <w:r w:rsidRPr="00506C02">
        <w:rPr>
          <w:lang w:val="en"/>
        </w:rPr>
        <w:t>PC.00</w:t>
      </w:r>
      <w:r w:rsidR="00C0494E">
        <w:rPr>
          <w:lang w:val="en"/>
        </w:rPr>
        <w:t>5</w:t>
      </w:r>
      <w:r w:rsidRPr="00506C02">
        <w:rPr>
          <w:lang w:val="en"/>
        </w:rPr>
        <w:t>.</w:t>
      </w:r>
      <w:r w:rsidR="00C0494E">
        <w:rPr>
          <w:lang w:val="en"/>
        </w:rPr>
        <w:t>P</w:t>
      </w:r>
      <w:r w:rsidRPr="00506C02">
        <w:rPr>
          <w:lang w:val="en"/>
        </w:rPr>
        <w:t>, accessible in the online motion database, was displayed on the big screen. There was one supporting document.</w:t>
      </w:r>
    </w:p>
    <w:p w:rsidR="00F772EF" w:rsidRPr="00506C02" w:rsidRDefault="00C0494E" w:rsidP="00F772EF">
      <w:pPr>
        <w:pStyle w:val="ListParagraph"/>
        <w:numPr>
          <w:ilvl w:val="2"/>
          <w:numId w:val="31"/>
        </w:numPr>
        <w:jc w:val="both"/>
        <w:rPr>
          <w:lang w:val="en"/>
        </w:rPr>
      </w:pPr>
      <w:r>
        <w:rPr>
          <w:i/>
          <w:lang w:val="en"/>
        </w:rPr>
        <w:t>Adoption of USG System Information Technology as GCSU Information Technology Policy</w:t>
      </w:r>
      <w:r w:rsidR="00F772EF" w:rsidRPr="00506C02">
        <w:rPr>
          <w:i/>
          <w:lang w:val="en"/>
        </w:rPr>
        <w:t xml:space="preserve"> </w:t>
      </w:r>
      <w:r w:rsidR="00F772EF" w:rsidRPr="00506C02">
        <w:rPr>
          <w:lang w:val="en"/>
        </w:rPr>
        <w:t xml:space="preserve">An MSWord file </w:t>
      </w:r>
      <w:r>
        <w:rPr>
          <w:lang w:val="en"/>
        </w:rPr>
        <w:t xml:space="preserve">providing the proposed Information Technology Policy as well as definitions, procedures, forms, and other information in compliance with the university </w:t>
      </w:r>
      <w:r w:rsidR="0032354A">
        <w:rPr>
          <w:lang w:val="en"/>
        </w:rPr>
        <w:t xml:space="preserve">senate </w:t>
      </w:r>
      <w:r>
        <w:rPr>
          <w:lang w:val="en"/>
        </w:rPr>
        <w:t xml:space="preserve">policy </w:t>
      </w:r>
      <w:r w:rsidR="0032354A">
        <w:rPr>
          <w:lang w:val="en"/>
        </w:rPr>
        <w:t>template</w:t>
      </w:r>
      <w:r w:rsidR="00F772EF" w:rsidRPr="00506C02">
        <w:t>.</w:t>
      </w:r>
    </w:p>
    <w:p w:rsidR="00F772EF" w:rsidRPr="00506C02" w:rsidRDefault="00F772EF" w:rsidP="00F772EF">
      <w:pPr>
        <w:pStyle w:val="ListParagraph"/>
        <w:numPr>
          <w:ilvl w:val="1"/>
          <w:numId w:val="31"/>
        </w:numPr>
        <w:jc w:val="both"/>
        <w:rPr>
          <w:lang w:val="en"/>
        </w:rPr>
      </w:pPr>
      <w:r w:rsidRPr="00506C02">
        <w:rPr>
          <w:b/>
          <w:smallCaps/>
          <w:u w:val="single"/>
        </w:rPr>
        <w:t>Contextual Information</w:t>
      </w:r>
      <w:r w:rsidRPr="00506C02">
        <w:rPr>
          <w:smallCaps/>
        </w:rPr>
        <w:t xml:space="preserve"> </w:t>
      </w:r>
      <w:r w:rsidR="00C0494E">
        <w:t>Ben</w:t>
      </w:r>
      <w:r w:rsidRPr="00506C02">
        <w:t xml:space="preserve"> Mc</w:t>
      </w:r>
      <w:r w:rsidR="00C0494E">
        <w:t xml:space="preserve">Millan </w:t>
      </w:r>
      <w:r w:rsidRPr="00506C02">
        <w:t>shared the following contextual information.</w:t>
      </w:r>
    </w:p>
    <w:p w:rsidR="00C0494E" w:rsidRPr="00C0494E" w:rsidRDefault="00C0494E" w:rsidP="00F772EF">
      <w:pPr>
        <w:pStyle w:val="ListParagraph"/>
        <w:numPr>
          <w:ilvl w:val="2"/>
          <w:numId w:val="31"/>
        </w:numPr>
        <w:jc w:val="both"/>
        <w:rPr>
          <w:lang w:val="en"/>
        </w:rPr>
      </w:pPr>
      <w:r>
        <w:t>The proposed policy is to adopt USG Information Technology Policy as GCSU Information Technology Policy.</w:t>
      </w:r>
    </w:p>
    <w:p w:rsidR="00F772EF" w:rsidRPr="00506C02" w:rsidRDefault="00C0494E" w:rsidP="00F772EF">
      <w:pPr>
        <w:pStyle w:val="ListParagraph"/>
        <w:numPr>
          <w:ilvl w:val="2"/>
          <w:numId w:val="31"/>
        </w:numPr>
        <w:jc w:val="both"/>
        <w:rPr>
          <w:lang w:val="en"/>
        </w:rPr>
      </w:pPr>
      <w:r>
        <w:lastRenderedPageBreak/>
        <w:t xml:space="preserve">Specifically, this would include policies pertaining to IT Institutional Profile, Password Policy, Encryption Policy, Security – People Soft, Security – Banner, Imaging Policy, </w:t>
      </w:r>
      <w:r w:rsidR="000D6239">
        <w:t xml:space="preserve">and </w:t>
      </w:r>
      <w:r>
        <w:t>General</w:t>
      </w:r>
      <w:r w:rsidR="000D6239">
        <w:t xml:space="preserve"> as listed in the supporting document in the Definitions section</w:t>
      </w:r>
      <w:r>
        <w:t>.</w:t>
      </w:r>
    </w:p>
    <w:p w:rsidR="00F772EF" w:rsidRPr="00506C02" w:rsidRDefault="00C0494E" w:rsidP="00F772EF">
      <w:pPr>
        <w:pStyle w:val="ListParagraph"/>
        <w:numPr>
          <w:ilvl w:val="2"/>
          <w:numId w:val="31"/>
        </w:numPr>
        <w:jc w:val="both"/>
        <w:rPr>
          <w:lang w:val="en"/>
        </w:rPr>
      </w:pPr>
      <w:r>
        <w:t xml:space="preserve">Recently the USG Instructional Technology Policy has been fluid and </w:t>
      </w:r>
      <w:r w:rsidR="000D6239">
        <w:t>resulted in the necessity for</w:t>
      </w:r>
      <w:r>
        <w:t xml:space="preserve"> GCSU to consider frequent rewrites of </w:t>
      </w:r>
      <w:r w:rsidR="000D6239">
        <w:t>institutional</w:t>
      </w:r>
      <w:r>
        <w:t xml:space="preserve"> policy to remain in compliance with superseding USG Policy</w:t>
      </w:r>
      <w:r w:rsidR="00F772EF" w:rsidRPr="00506C02">
        <w:t>.</w:t>
      </w:r>
      <w:r>
        <w:t xml:space="preserve"> The approval of this motion will prevent the necessity </w:t>
      </w:r>
      <w:r w:rsidR="0032354A">
        <w:t xml:space="preserve">of </w:t>
      </w:r>
      <w:r w:rsidR="000D6239">
        <w:t>such frequent revisions.</w:t>
      </w:r>
    </w:p>
    <w:p w:rsidR="00F772EF" w:rsidRPr="00506C02" w:rsidRDefault="00F772EF" w:rsidP="00F772EF">
      <w:pPr>
        <w:pStyle w:val="ListParagraph"/>
        <w:numPr>
          <w:ilvl w:val="1"/>
          <w:numId w:val="31"/>
        </w:numPr>
        <w:jc w:val="both"/>
        <w:rPr>
          <w:lang w:val="en"/>
        </w:rPr>
      </w:pPr>
      <w:r w:rsidRPr="00506C02">
        <w:rPr>
          <w:b/>
          <w:smallCaps/>
          <w:u w:val="single"/>
        </w:rPr>
        <w:t>Discussion</w:t>
      </w:r>
      <w:r w:rsidRPr="00506C02">
        <w:rPr>
          <w:smallCaps/>
        </w:rPr>
        <w:t xml:space="preserve"> </w:t>
      </w:r>
      <w:r w:rsidR="00506C02">
        <w:t>There was no d</w:t>
      </w:r>
      <w:r w:rsidRPr="00506C02">
        <w:t>iscussion.</w:t>
      </w:r>
    </w:p>
    <w:p w:rsidR="00F772EF" w:rsidRPr="00506C02" w:rsidRDefault="00F772EF" w:rsidP="00F772EF">
      <w:pPr>
        <w:pStyle w:val="ListParagraph"/>
        <w:numPr>
          <w:ilvl w:val="1"/>
          <w:numId w:val="31"/>
        </w:numPr>
        <w:jc w:val="both"/>
        <w:rPr>
          <w:lang w:val="en"/>
        </w:rPr>
      </w:pPr>
      <w:r w:rsidRPr="00506C02">
        <w:rPr>
          <w:b/>
          <w:smallCaps/>
          <w:u w:val="single"/>
        </w:rPr>
        <w:t>Senate Action</w:t>
      </w:r>
      <w:r w:rsidRPr="00506C02">
        <w:t xml:space="preserve"> Motion 1415.</w:t>
      </w:r>
      <w:r w:rsidR="00C0494E">
        <w:t>RPI</w:t>
      </w:r>
      <w:r w:rsidRPr="00506C02">
        <w:t>PC.</w:t>
      </w:r>
      <w:r w:rsidR="000D6239">
        <w:t>005.P</w:t>
      </w:r>
      <w:r w:rsidRPr="00506C02">
        <w:t xml:space="preserve"> was </w:t>
      </w:r>
      <w:r w:rsidRPr="00506C02">
        <w:rPr>
          <w:i/>
        </w:rPr>
        <w:t>approved</w:t>
      </w:r>
      <w:r w:rsidRPr="00506C02">
        <w:t xml:space="preserve"> with no discussion.</w:t>
      </w:r>
    </w:p>
    <w:p w:rsidR="00F772EF" w:rsidRPr="000D6239" w:rsidRDefault="00F772EF" w:rsidP="0032354A">
      <w:pPr>
        <w:pStyle w:val="ListParagraph"/>
        <w:numPr>
          <w:ilvl w:val="0"/>
          <w:numId w:val="31"/>
        </w:numPr>
        <w:spacing w:before="40"/>
        <w:jc w:val="both"/>
        <w:rPr>
          <w:lang w:val="en"/>
        </w:rPr>
      </w:pPr>
      <w:r w:rsidRPr="000D6239">
        <w:rPr>
          <w:b/>
          <w:smallCaps/>
          <w:u w:val="single"/>
          <w:lang w:val="en"/>
        </w:rPr>
        <w:t>Motion 1415.</w:t>
      </w:r>
      <w:r w:rsidR="008B3774">
        <w:rPr>
          <w:b/>
          <w:smallCaps/>
          <w:u w:val="single"/>
          <w:lang w:val="en"/>
        </w:rPr>
        <w:t>C</w:t>
      </w:r>
      <w:r w:rsidRPr="000D6239">
        <w:rPr>
          <w:b/>
          <w:smallCaps/>
          <w:u w:val="single"/>
          <w:lang w:val="en"/>
        </w:rPr>
        <w:t>APC.00</w:t>
      </w:r>
      <w:r w:rsidR="000D6239">
        <w:rPr>
          <w:b/>
          <w:smallCaps/>
          <w:u w:val="single"/>
          <w:lang w:val="en"/>
        </w:rPr>
        <w:t>4</w:t>
      </w:r>
      <w:r w:rsidRPr="000D6239">
        <w:rPr>
          <w:b/>
          <w:smallCaps/>
          <w:u w:val="single"/>
          <w:lang w:val="en"/>
        </w:rPr>
        <w:t>.</w:t>
      </w:r>
      <w:r w:rsidR="000D6239">
        <w:rPr>
          <w:b/>
          <w:smallCaps/>
          <w:u w:val="single"/>
          <w:lang w:val="en"/>
        </w:rPr>
        <w:t>C</w:t>
      </w:r>
      <w:r w:rsidRPr="000D6239">
        <w:rPr>
          <w:b/>
          <w:smallCaps/>
          <w:u w:val="single"/>
          <w:lang w:val="en"/>
        </w:rPr>
        <w:t xml:space="preserve"> (</w:t>
      </w:r>
      <w:r w:rsidR="008B3774">
        <w:rPr>
          <w:b/>
          <w:smallCaps/>
          <w:u w:val="single"/>
          <w:lang w:val="en"/>
        </w:rPr>
        <w:t>Rename the current MSN program</w:t>
      </w:r>
      <w:r w:rsidRPr="000D6239">
        <w:rPr>
          <w:b/>
          <w:smallCaps/>
          <w:u w:val="single"/>
          <w:lang w:val="en"/>
        </w:rPr>
        <w:t>)</w:t>
      </w:r>
      <w:r w:rsidRPr="000D6239">
        <w:rPr>
          <w:lang w:val="en"/>
        </w:rPr>
        <w:t xml:space="preserve"> On behalf of the committee, </w:t>
      </w:r>
      <w:r w:rsidR="000D6239">
        <w:rPr>
          <w:lang w:val="en"/>
        </w:rPr>
        <w:t>Stephen Wills</w:t>
      </w:r>
      <w:r w:rsidRPr="000D6239">
        <w:rPr>
          <w:lang w:val="en"/>
        </w:rPr>
        <w:t xml:space="preserve">, </w:t>
      </w:r>
      <w:r w:rsidR="000D6239">
        <w:rPr>
          <w:lang w:val="en"/>
        </w:rPr>
        <w:t>C</w:t>
      </w:r>
      <w:r w:rsidRPr="000D6239">
        <w:rPr>
          <w:lang w:val="en"/>
        </w:rPr>
        <w:t>APC Chair, presented the motion</w:t>
      </w:r>
      <w:r w:rsidRPr="000D6239">
        <w:rPr>
          <w:i/>
          <w:lang w:val="en"/>
        </w:rPr>
        <w:t xml:space="preserve"> </w:t>
      </w:r>
      <w:r w:rsidR="000D6239">
        <w:rPr>
          <w:i/>
          <w:lang w:val="en"/>
        </w:rPr>
        <w:t>T</w:t>
      </w:r>
      <w:r w:rsidR="000D6239" w:rsidRPr="000D6239">
        <w:rPr>
          <w:i/>
        </w:rPr>
        <w:t>o approve the renaming of the MSN program "Adult Health Nurse/Nursing" to "Nurse Educator" as proposed by the College of Health Sciences</w:t>
      </w:r>
      <w:r w:rsidRPr="000D6239">
        <w:rPr>
          <w:i/>
        </w:rPr>
        <w:t>.</w:t>
      </w:r>
    </w:p>
    <w:p w:rsidR="00F772EF" w:rsidRPr="000D6239" w:rsidRDefault="00F772EF" w:rsidP="00F772EF">
      <w:pPr>
        <w:pStyle w:val="ListParagraph"/>
        <w:numPr>
          <w:ilvl w:val="1"/>
          <w:numId w:val="31"/>
        </w:numPr>
        <w:jc w:val="both"/>
        <w:rPr>
          <w:lang w:val="en"/>
        </w:rPr>
      </w:pPr>
      <w:r w:rsidRPr="000D6239">
        <w:rPr>
          <w:b/>
          <w:smallCaps/>
          <w:u w:val="single"/>
        </w:rPr>
        <w:t>Supporting Documents</w:t>
      </w:r>
      <w:r w:rsidRPr="000D6239">
        <w:rPr>
          <w:lang w:val="en"/>
        </w:rPr>
        <w:t xml:space="preserve"> Supporting documentation for Motion 1415.</w:t>
      </w:r>
      <w:r w:rsidR="000D6239">
        <w:rPr>
          <w:lang w:val="en"/>
        </w:rPr>
        <w:t>C</w:t>
      </w:r>
      <w:r w:rsidRPr="000D6239">
        <w:rPr>
          <w:lang w:val="en"/>
        </w:rPr>
        <w:t>APC.00</w:t>
      </w:r>
      <w:r w:rsidR="000D6239">
        <w:rPr>
          <w:lang w:val="en"/>
        </w:rPr>
        <w:t>4</w:t>
      </w:r>
      <w:r w:rsidRPr="000D6239">
        <w:rPr>
          <w:lang w:val="en"/>
        </w:rPr>
        <w:t>.</w:t>
      </w:r>
      <w:r w:rsidR="000D6239">
        <w:rPr>
          <w:lang w:val="en"/>
        </w:rPr>
        <w:t>C</w:t>
      </w:r>
      <w:r w:rsidRPr="000D6239">
        <w:rPr>
          <w:lang w:val="en"/>
        </w:rPr>
        <w:t>, accessible in the online motion database, was displayed on the big screen. There was one supporting document.</w:t>
      </w:r>
    </w:p>
    <w:p w:rsidR="00F772EF" w:rsidRPr="000D6239" w:rsidRDefault="000D6239" w:rsidP="00F772EF">
      <w:pPr>
        <w:pStyle w:val="ListParagraph"/>
        <w:numPr>
          <w:ilvl w:val="2"/>
          <w:numId w:val="31"/>
        </w:numPr>
        <w:jc w:val="both"/>
        <w:rPr>
          <w:lang w:val="en"/>
        </w:rPr>
      </w:pPr>
      <w:r>
        <w:rPr>
          <w:i/>
          <w:lang w:val="en"/>
        </w:rPr>
        <w:t>MSN Program Name Change Documentation</w:t>
      </w:r>
      <w:r w:rsidR="00F772EF" w:rsidRPr="000D6239">
        <w:rPr>
          <w:i/>
          <w:lang w:val="en"/>
        </w:rPr>
        <w:t xml:space="preserve"> </w:t>
      </w:r>
      <w:r w:rsidR="00F772EF" w:rsidRPr="000D6239">
        <w:rPr>
          <w:lang w:val="en"/>
        </w:rPr>
        <w:t xml:space="preserve">An MSWord file </w:t>
      </w:r>
      <w:r>
        <w:rPr>
          <w:lang w:val="en"/>
        </w:rPr>
        <w:t xml:space="preserve">which </w:t>
      </w:r>
      <w:r w:rsidR="008B3774">
        <w:rPr>
          <w:lang w:val="en"/>
        </w:rPr>
        <w:t xml:space="preserve">is </w:t>
      </w:r>
      <w:r>
        <w:rPr>
          <w:lang w:val="en"/>
        </w:rPr>
        <w:t>a memo</w:t>
      </w:r>
      <w:r w:rsidR="008B3774">
        <w:rPr>
          <w:lang w:val="en"/>
        </w:rPr>
        <w:t xml:space="preserve"> to the CoHS Curriculum Committee</w:t>
      </w:r>
      <w:r>
        <w:rPr>
          <w:lang w:val="en"/>
        </w:rPr>
        <w:t xml:space="preserve"> from Deborah MacMillan, Interim Director of the School of Nursing, indicating the rationale for the name change</w:t>
      </w:r>
      <w:r w:rsidR="00F772EF" w:rsidRPr="000D6239">
        <w:t>.</w:t>
      </w:r>
    </w:p>
    <w:p w:rsidR="00F772EF" w:rsidRPr="000D6239" w:rsidRDefault="00F772EF" w:rsidP="00F772EF">
      <w:pPr>
        <w:pStyle w:val="ListParagraph"/>
        <w:numPr>
          <w:ilvl w:val="1"/>
          <w:numId w:val="31"/>
        </w:numPr>
        <w:jc w:val="both"/>
        <w:rPr>
          <w:lang w:val="en"/>
        </w:rPr>
      </w:pPr>
      <w:r w:rsidRPr="000D6239">
        <w:rPr>
          <w:b/>
          <w:smallCaps/>
          <w:u w:val="single"/>
        </w:rPr>
        <w:t>Contextual Information</w:t>
      </w:r>
      <w:r w:rsidRPr="000D6239">
        <w:rPr>
          <w:smallCaps/>
        </w:rPr>
        <w:t xml:space="preserve"> </w:t>
      </w:r>
      <w:r w:rsidR="000D6239">
        <w:t>Stephen Wills</w:t>
      </w:r>
      <w:r w:rsidRPr="000D6239">
        <w:t xml:space="preserve"> shared the following contextual information.</w:t>
      </w:r>
    </w:p>
    <w:p w:rsidR="00F772EF" w:rsidRPr="000D6239" w:rsidRDefault="000D6239" w:rsidP="00F772EF">
      <w:pPr>
        <w:pStyle w:val="ListParagraph"/>
        <w:numPr>
          <w:ilvl w:val="2"/>
          <w:numId w:val="31"/>
        </w:numPr>
        <w:jc w:val="both"/>
        <w:rPr>
          <w:lang w:val="en"/>
        </w:rPr>
      </w:pPr>
      <w:r>
        <w:t>The language Adult Health Nurse</w:t>
      </w:r>
      <w:r w:rsidR="008B3774">
        <w:t>/Nursing</w:t>
      </w:r>
      <w:r>
        <w:t xml:space="preserve"> is dated and no longer applicable. The name change to Nurse Educator </w:t>
      </w:r>
      <w:r w:rsidR="008B3774">
        <w:t>will</w:t>
      </w:r>
      <w:r>
        <w:t xml:space="preserve"> conform </w:t>
      </w:r>
      <w:r w:rsidR="008B3774">
        <w:t>to</w:t>
      </w:r>
      <w:r>
        <w:t xml:space="preserve"> </w:t>
      </w:r>
      <w:r w:rsidR="008B3774">
        <w:t>the</w:t>
      </w:r>
      <w:r>
        <w:t xml:space="preserve"> nomenclature used for comparable nursing programs of study.</w:t>
      </w:r>
    </w:p>
    <w:p w:rsidR="00F772EF" w:rsidRPr="000D6239" w:rsidRDefault="00F772EF" w:rsidP="000D6239">
      <w:pPr>
        <w:pStyle w:val="ListParagraph"/>
        <w:numPr>
          <w:ilvl w:val="1"/>
          <w:numId w:val="31"/>
        </w:numPr>
        <w:jc w:val="both"/>
        <w:rPr>
          <w:lang w:val="en"/>
        </w:rPr>
      </w:pPr>
      <w:r w:rsidRPr="000D6239">
        <w:rPr>
          <w:b/>
          <w:smallCaps/>
          <w:u w:val="single"/>
        </w:rPr>
        <w:t>Discussion</w:t>
      </w:r>
      <w:r w:rsidRPr="000D6239">
        <w:rPr>
          <w:smallCaps/>
        </w:rPr>
        <w:t xml:space="preserve"> </w:t>
      </w:r>
      <w:r w:rsidR="000D6239">
        <w:t>There was no d</w:t>
      </w:r>
      <w:r w:rsidR="000D6239" w:rsidRPr="00506C02">
        <w:t>iscussion</w:t>
      </w:r>
      <w:r w:rsidRPr="000D6239">
        <w:t>.</w:t>
      </w:r>
    </w:p>
    <w:p w:rsidR="00F772EF" w:rsidRPr="000D6239" w:rsidRDefault="00F772EF" w:rsidP="00F772EF">
      <w:pPr>
        <w:pStyle w:val="ListParagraph"/>
        <w:numPr>
          <w:ilvl w:val="1"/>
          <w:numId w:val="31"/>
        </w:numPr>
        <w:jc w:val="both"/>
        <w:rPr>
          <w:lang w:val="en"/>
        </w:rPr>
      </w:pPr>
      <w:r w:rsidRPr="000D6239">
        <w:rPr>
          <w:b/>
          <w:smallCaps/>
          <w:u w:val="single"/>
        </w:rPr>
        <w:t>Senate Action</w:t>
      </w:r>
      <w:r w:rsidRPr="000D6239">
        <w:t xml:space="preserve"> Motion 1415.</w:t>
      </w:r>
      <w:r w:rsidR="000D6239">
        <w:t>C</w:t>
      </w:r>
      <w:r w:rsidRPr="000D6239">
        <w:t>APC.00</w:t>
      </w:r>
      <w:r w:rsidR="000D6239">
        <w:t>4</w:t>
      </w:r>
      <w:r w:rsidRPr="000D6239">
        <w:t>.</w:t>
      </w:r>
      <w:r w:rsidR="000D6239">
        <w:t>C</w:t>
      </w:r>
      <w:r w:rsidRPr="000D6239">
        <w:t xml:space="preserve"> was </w:t>
      </w:r>
      <w:r w:rsidRPr="000D6239">
        <w:rPr>
          <w:i/>
        </w:rPr>
        <w:t>approved</w:t>
      </w:r>
      <w:r w:rsidRPr="000D6239">
        <w:t xml:space="preserve"> with no discussion.</w:t>
      </w:r>
    </w:p>
    <w:p w:rsidR="00295A18" w:rsidRPr="005525BA" w:rsidRDefault="00512BF5" w:rsidP="00295A18">
      <w:pPr>
        <w:pStyle w:val="NormalWeb"/>
        <w:spacing w:before="240" w:beforeAutospacing="0" w:after="0" w:afterAutospacing="0" w:line="240" w:lineRule="atLeast"/>
        <w:jc w:val="both"/>
        <w:rPr>
          <w:lang w:val="en"/>
        </w:rPr>
      </w:pPr>
      <w:r w:rsidRPr="005525BA">
        <w:rPr>
          <w:b/>
          <w:smallCaps/>
          <w:u w:val="single"/>
          <w:lang w:val="en"/>
        </w:rPr>
        <w:t>Committee Reports</w:t>
      </w:r>
      <w:r w:rsidRPr="005525BA">
        <w:rPr>
          <w:lang w:val="en"/>
        </w:rPr>
        <w:t xml:space="preserve">: </w:t>
      </w:r>
      <w:r w:rsidR="00A33625" w:rsidRPr="005525BA">
        <w:rPr>
          <w:lang w:val="en"/>
        </w:rPr>
        <w:t>The following committee reports were given</w:t>
      </w:r>
      <w:r w:rsidR="00D46736" w:rsidRPr="005525BA">
        <w:rPr>
          <w:lang w:val="en"/>
        </w:rPr>
        <w:t>.</w:t>
      </w:r>
    </w:p>
    <w:p w:rsidR="00183617" w:rsidRPr="00637CBD" w:rsidRDefault="00183617" w:rsidP="00183617">
      <w:pPr>
        <w:pStyle w:val="ListParagraph"/>
        <w:numPr>
          <w:ilvl w:val="0"/>
          <w:numId w:val="1"/>
        </w:numPr>
        <w:spacing w:before="40"/>
        <w:jc w:val="both"/>
        <w:rPr>
          <w:lang w:val="en"/>
        </w:rPr>
      </w:pPr>
      <w:r w:rsidRPr="00637CBD">
        <w:rPr>
          <w:b/>
          <w:smallCaps/>
          <w:u w:val="single"/>
          <w:lang w:val="en"/>
        </w:rPr>
        <w:t>Executive Committee of the University Senate</w:t>
      </w:r>
      <w:r w:rsidRPr="00637CBD">
        <w:rPr>
          <w:lang w:val="en"/>
        </w:rPr>
        <w:t xml:space="preserve"> (ECUS) – Susan Steele</w:t>
      </w:r>
    </w:p>
    <w:p w:rsidR="00183617" w:rsidRPr="00637CBD" w:rsidRDefault="00183617" w:rsidP="00183617">
      <w:pPr>
        <w:ind w:left="720"/>
        <w:jc w:val="both"/>
      </w:pPr>
      <w:r w:rsidRPr="00637CBD">
        <w:rPr>
          <w:i/>
          <w:iCs/>
        </w:rPr>
        <w:t>Officers: Chair Susan Steele, Vice-Chair John R. Swinton, Secretary Craig Turner</w:t>
      </w:r>
    </w:p>
    <w:p w:rsidR="005864BC" w:rsidRDefault="00674197" w:rsidP="005864BC">
      <w:pPr>
        <w:pStyle w:val="ListParagraph"/>
        <w:numPr>
          <w:ilvl w:val="1"/>
          <w:numId w:val="1"/>
        </w:numPr>
        <w:jc w:val="both"/>
      </w:pPr>
      <w:r w:rsidRPr="005864BC">
        <w:rPr>
          <w:b/>
          <w:bCs/>
          <w:u w:val="single"/>
        </w:rPr>
        <w:t>Executive Committee Meeting</w:t>
      </w:r>
      <w:r w:rsidR="0032354A">
        <w:rPr>
          <w:bCs/>
        </w:rPr>
        <w:t xml:space="preserve"> ECUS met 2:00pm-3:15pm</w:t>
      </w:r>
      <w:r w:rsidRPr="005864BC">
        <w:rPr>
          <w:bCs/>
        </w:rPr>
        <w:t xml:space="preserve"> on 23 Jan 2015. Actions taken:</w:t>
      </w:r>
    </w:p>
    <w:p w:rsidR="005864BC" w:rsidRDefault="00674197" w:rsidP="005864BC">
      <w:pPr>
        <w:pStyle w:val="ListParagraph"/>
        <w:numPr>
          <w:ilvl w:val="0"/>
          <w:numId w:val="16"/>
        </w:numPr>
        <w:jc w:val="both"/>
      </w:pPr>
      <w:r w:rsidRPr="005864BC">
        <w:rPr>
          <w:b/>
          <w:bCs/>
          <w:u w:val="single"/>
        </w:rPr>
        <w:t>Election Procedures</w:t>
      </w:r>
      <w:r w:rsidRPr="005864BC">
        <w:rPr>
          <w:bCs/>
        </w:rPr>
        <w:t xml:space="preserve"> Received from academic units </w:t>
      </w:r>
      <w:r w:rsidR="0032354A">
        <w:rPr>
          <w:bCs/>
        </w:rPr>
        <w:t xml:space="preserve">their </w:t>
      </w:r>
      <w:r w:rsidRPr="005864BC">
        <w:rPr>
          <w:bCs/>
        </w:rPr>
        <w:t>elected faculty senator election procedures and adopted procedures for the at-large elected faculty senator election.</w:t>
      </w:r>
    </w:p>
    <w:p w:rsidR="005864BC" w:rsidRPr="005864BC" w:rsidRDefault="00674197" w:rsidP="005864BC">
      <w:pPr>
        <w:pStyle w:val="ListParagraph"/>
        <w:numPr>
          <w:ilvl w:val="0"/>
          <w:numId w:val="16"/>
        </w:numPr>
        <w:jc w:val="both"/>
      </w:pPr>
      <w:r w:rsidRPr="005864BC">
        <w:rPr>
          <w:b/>
          <w:bCs/>
          <w:u w:val="single"/>
        </w:rPr>
        <w:t>Governance Calendar (2015-2016)</w:t>
      </w:r>
      <w:r w:rsidRPr="005864BC">
        <w:rPr>
          <w:bCs/>
        </w:rPr>
        <w:t xml:space="preserve"> Appointed Craig Turner as point person to draft the 2015-2016 governance calendar for ECUS review.</w:t>
      </w:r>
    </w:p>
    <w:p w:rsidR="005864BC" w:rsidRPr="005864BC" w:rsidRDefault="00674197" w:rsidP="005864BC">
      <w:pPr>
        <w:pStyle w:val="ListParagraph"/>
        <w:numPr>
          <w:ilvl w:val="0"/>
          <w:numId w:val="16"/>
        </w:numPr>
        <w:jc w:val="both"/>
      </w:pPr>
      <w:r w:rsidRPr="005864BC">
        <w:rPr>
          <w:b/>
          <w:bCs/>
          <w:u w:val="single"/>
        </w:rPr>
        <w:t>Governance Retreat</w:t>
      </w:r>
      <w:r w:rsidRPr="005864BC">
        <w:rPr>
          <w:bCs/>
        </w:rPr>
        <w:t xml:space="preserve"> Appointed John Swinton as Chairperson for the 2015 Governance Retreat Planning Committee</w:t>
      </w:r>
      <w:r w:rsidR="0032354A">
        <w:rPr>
          <w:bCs/>
        </w:rPr>
        <w:t>.</w:t>
      </w:r>
    </w:p>
    <w:p w:rsidR="005864BC" w:rsidRPr="005864BC" w:rsidRDefault="00674197" w:rsidP="005864BC">
      <w:pPr>
        <w:pStyle w:val="ListParagraph"/>
        <w:numPr>
          <w:ilvl w:val="0"/>
          <w:numId w:val="16"/>
        </w:numPr>
        <w:jc w:val="both"/>
      </w:pPr>
      <w:r w:rsidRPr="005864BC">
        <w:rPr>
          <w:b/>
          <w:bCs/>
          <w:u w:val="single"/>
        </w:rPr>
        <w:t>State of University Address 2016</w:t>
      </w:r>
      <w:r w:rsidRPr="005864BC">
        <w:rPr>
          <w:bCs/>
        </w:rPr>
        <w:t xml:space="preserve"> Recommended retention of the February time frame for the President's State of the University address in 2016</w:t>
      </w:r>
      <w:r w:rsidR="0032354A">
        <w:rPr>
          <w:bCs/>
        </w:rPr>
        <w:t>.</w:t>
      </w:r>
    </w:p>
    <w:p w:rsidR="005864BC" w:rsidRPr="005864BC" w:rsidRDefault="00674197" w:rsidP="005864BC">
      <w:pPr>
        <w:pStyle w:val="ListParagraph"/>
        <w:numPr>
          <w:ilvl w:val="0"/>
          <w:numId w:val="16"/>
        </w:numPr>
        <w:jc w:val="both"/>
      </w:pPr>
      <w:r w:rsidRPr="005864BC">
        <w:rPr>
          <w:b/>
          <w:bCs/>
          <w:u w:val="single"/>
        </w:rPr>
        <w:t>Committee Annual Reports</w:t>
      </w:r>
      <w:r w:rsidRPr="005864BC">
        <w:rPr>
          <w:bCs/>
        </w:rPr>
        <w:t xml:space="preserve"> Chose Wed 22 Apr 2015 as a candidate for the due date for the annual reports from standing committees and subcommittees to allow sufficient time to prepare for the transitional process according to the governance calendar. Also recommended the same template for the reports a</w:t>
      </w:r>
      <w:r w:rsidR="00131E97">
        <w:rPr>
          <w:bCs/>
        </w:rPr>
        <w:t>s was</w:t>
      </w:r>
      <w:r w:rsidRPr="005864BC">
        <w:rPr>
          <w:bCs/>
        </w:rPr>
        <w:t xml:space="preserve"> used for the 2013-14 report</w:t>
      </w:r>
      <w:r w:rsidR="00374F12">
        <w:rPr>
          <w:bCs/>
        </w:rPr>
        <w:t>s</w:t>
      </w:r>
      <w:r w:rsidRPr="005864BC">
        <w:rPr>
          <w:bCs/>
        </w:rPr>
        <w:t>. These proposals are subject to change in consultation with standing committee chairs.</w:t>
      </w:r>
    </w:p>
    <w:p w:rsidR="005864BC" w:rsidRPr="005864BC" w:rsidRDefault="00674197" w:rsidP="005864BC">
      <w:pPr>
        <w:pStyle w:val="ListParagraph"/>
        <w:numPr>
          <w:ilvl w:val="0"/>
          <w:numId w:val="16"/>
        </w:numPr>
        <w:jc w:val="both"/>
      </w:pPr>
      <w:r w:rsidRPr="005864BC">
        <w:rPr>
          <w:b/>
          <w:bCs/>
          <w:u w:val="single"/>
        </w:rPr>
        <w:t>Tokens for Governance Service</w:t>
      </w:r>
      <w:r w:rsidRPr="005864BC">
        <w:rPr>
          <w:bCs/>
        </w:rPr>
        <w:t xml:space="preserve"> Appointed presiding officer Susan Steele to informally poll and investigate wishes of </w:t>
      </w:r>
      <w:r w:rsidR="00374F12">
        <w:rPr>
          <w:bCs/>
        </w:rPr>
        <w:t xml:space="preserve">University </w:t>
      </w:r>
      <w:r w:rsidRPr="005864BC">
        <w:rPr>
          <w:bCs/>
        </w:rPr>
        <w:t xml:space="preserve">Senate </w:t>
      </w:r>
      <w:r w:rsidR="00374F12">
        <w:rPr>
          <w:bCs/>
        </w:rPr>
        <w:t xml:space="preserve">committee </w:t>
      </w:r>
      <w:r w:rsidRPr="005864BC">
        <w:rPr>
          <w:bCs/>
        </w:rPr>
        <w:t>volunteers regarding some type of token of recognition for service.</w:t>
      </w:r>
    </w:p>
    <w:p w:rsidR="005864BC" w:rsidRPr="005864BC" w:rsidRDefault="00674197" w:rsidP="005864BC">
      <w:pPr>
        <w:pStyle w:val="ListParagraph"/>
        <w:numPr>
          <w:ilvl w:val="0"/>
          <w:numId w:val="16"/>
        </w:numPr>
        <w:jc w:val="both"/>
      </w:pPr>
      <w:r w:rsidRPr="005864BC">
        <w:rPr>
          <w:b/>
          <w:bCs/>
          <w:u w:val="single"/>
        </w:rPr>
        <w:t>Editorial Revisions to</w:t>
      </w:r>
      <w:r w:rsidR="005864BC">
        <w:rPr>
          <w:b/>
          <w:bCs/>
          <w:u w:val="single"/>
        </w:rPr>
        <w:t xml:space="preserve"> the University Senate</w:t>
      </w:r>
      <w:r w:rsidRPr="005864BC">
        <w:rPr>
          <w:b/>
          <w:bCs/>
          <w:u w:val="single"/>
        </w:rPr>
        <w:t xml:space="preserve"> Bylaws </w:t>
      </w:r>
      <w:r w:rsidRPr="005864BC">
        <w:rPr>
          <w:bCs/>
        </w:rPr>
        <w:t xml:space="preserve">Approved editorial revisions to the university senate bylaws as prepared by Craig Turner, Secretary. According to the provisions of the current bylaws, these editorial changes shall become effective following </w:t>
      </w:r>
      <w:r w:rsidRPr="005864BC">
        <w:rPr>
          <w:bCs/>
        </w:rPr>
        <w:lastRenderedPageBreak/>
        <w:t>announcement at th</w:t>
      </w:r>
      <w:r w:rsidR="003932E7">
        <w:rPr>
          <w:bCs/>
        </w:rPr>
        <w:t>is (</w:t>
      </w:r>
      <w:r w:rsidRPr="005864BC">
        <w:rPr>
          <w:bCs/>
        </w:rPr>
        <w:t>13 Feb 2015</w:t>
      </w:r>
      <w:r w:rsidR="003932E7">
        <w:rPr>
          <w:bCs/>
        </w:rPr>
        <w:t>)</w:t>
      </w:r>
      <w:r w:rsidRPr="005864BC">
        <w:rPr>
          <w:bCs/>
        </w:rPr>
        <w:t xml:space="preserve"> university senate meeting.</w:t>
      </w:r>
      <w:r w:rsidR="003932E7">
        <w:rPr>
          <w:bCs/>
        </w:rPr>
        <w:t xml:space="preserve"> </w:t>
      </w:r>
      <w:r w:rsidR="003932E7">
        <w:t>A summary list of the editorial revisions is attached as a supporting document to these minutes.</w:t>
      </w:r>
    </w:p>
    <w:p w:rsidR="005864BC" w:rsidRDefault="00674197" w:rsidP="005864BC">
      <w:pPr>
        <w:pStyle w:val="ListParagraph"/>
        <w:numPr>
          <w:ilvl w:val="1"/>
          <w:numId w:val="1"/>
        </w:numPr>
        <w:jc w:val="both"/>
      </w:pPr>
      <w:r w:rsidRPr="005864BC">
        <w:rPr>
          <w:b/>
          <w:bCs/>
          <w:u w:val="single"/>
        </w:rPr>
        <w:t>Announcements from ECUS</w:t>
      </w:r>
      <w:r w:rsidRPr="005864BC">
        <w:rPr>
          <w:bCs/>
        </w:rPr>
        <w:t>.</w:t>
      </w:r>
      <w:r w:rsidR="005864BC" w:rsidRPr="005864BC">
        <w:t xml:space="preserve"> </w:t>
      </w:r>
    </w:p>
    <w:p w:rsidR="005864BC" w:rsidRDefault="00374F12" w:rsidP="005864BC">
      <w:pPr>
        <w:pStyle w:val="ListParagraph"/>
        <w:numPr>
          <w:ilvl w:val="0"/>
          <w:numId w:val="30"/>
        </w:numPr>
        <w:jc w:val="both"/>
      </w:pPr>
      <w:r w:rsidRPr="00374F12">
        <w:rPr>
          <w:b/>
          <w:bCs/>
          <w:u w:val="single"/>
        </w:rPr>
        <w:t>Risk Assessment</w:t>
      </w:r>
      <w:r>
        <w:rPr>
          <w:bCs/>
        </w:rPr>
        <w:t xml:space="preserve"> </w:t>
      </w:r>
      <w:r w:rsidR="00674197" w:rsidRPr="005864BC">
        <w:rPr>
          <w:bCs/>
        </w:rPr>
        <w:t>Risk Assessment process has been completed and actions assigned to various Vice Presidents.</w:t>
      </w:r>
      <w:r w:rsidR="005864BC" w:rsidRPr="005864BC">
        <w:t xml:space="preserve"> </w:t>
      </w:r>
    </w:p>
    <w:p w:rsidR="00674197" w:rsidRPr="009B0B75" w:rsidRDefault="00374F12" w:rsidP="005864BC">
      <w:pPr>
        <w:pStyle w:val="ListParagraph"/>
        <w:numPr>
          <w:ilvl w:val="0"/>
          <w:numId w:val="30"/>
        </w:numPr>
        <w:jc w:val="both"/>
      </w:pPr>
      <w:r w:rsidRPr="00374F12">
        <w:rPr>
          <w:b/>
          <w:bCs/>
          <w:u w:val="single"/>
        </w:rPr>
        <w:t>USG Initiatives</w:t>
      </w:r>
      <w:r>
        <w:rPr>
          <w:bCs/>
        </w:rPr>
        <w:t xml:space="preserve"> The </w:t>
      </w:r>
      <w:r w:rsidR="00674197" w:rsidRPr="005864BC">
        <w:rPr>
          <w:bCs/>
        </w:rPr>
        <w:t>University System</w:t>
      </w:r>
      <w:r>
        <w:rPr>
          <w:bCs/>
        </w:rPr>
        <w:t xml:space="preserve"> of Georgia leadership</w:t>
      </w:r>
      <w:r w:rsidR="00674197" w:rsidRPr="005864BC">
        <w:rPr>
          <w:bCs/>
        </w:rPr>
        <w:t xml:space="preserve"> has announced a number of changes and documents were made available for interested parties. These documents are also available on USG websites.</w:t>
      </w:r>
    </w:p>
    <w:p w:rsidR="00674197" w:rsidRPr="009B0B75" w:rsidRDefault="00674197" w:rsidP="005864BC">
      <w:pPr>
        <w:pStyle w:val="ListParagraph"/>
        <w:numPr>
          <w:ilvl w:val="3"/>
          <w:numId w:val="29"/>
        </w:numPr>
        <w:ind w:left="2610"/>
        <w:jc w:val="both"/>
      </w:pPr>
      <w:r w:rsidRPr="009B0B75">
        <w:rPr>
          <w:bCs/>
        </w:rPr>
        <w:t>Oneusg designed to expand Shared Services</w:t>
      </w:r>
    </w:p>
    <w:p w:rsidR="00674197" w:rsidRDefault="00674197" w:rsidP="005864BC">
      <w:pPr>
        <w:pStyle w:val="ListParagraph"/>
        <w:numPr>
          <w:ilvl w:val="3"/>
          <w:numId w:val="29"/>
        </w:numPr>
        <w:ind w:left="2610"/>
        <w:jc w:val="both"/>
        <w:rPr>
          <w:bCs/>
        </w:rPr>
      </w:pPr>
      <w:r w:rsidRPr="009B0B75">
        <w:rPr>
          <w:bCs/>
        </w:rPr>
        <w:t>Affordable Learning Georgia</w:t>
      </w:r>
    </w:p>
    <w:p w:rsidR="005864BC" w:rsidRPr="005864BC" w:rsidRDefault="00674197" w:rsidP="005864BC">
      <w:pPr>
        <w:pStyle w:val="ListParagraph"/>
        <w:numPr>
          <w:ilvl w:val="3"/>
          <w:numId w:val="29"/>
        </w:numPr>
        <w:ind w:left="2610"/>
        <w:jc w:val="both"/>
      </w:pPr>
      <w:r w:rsidRPr="009B0B75">
        <w:rPr>
          <w:bCs/>
        </w:rPr>
        <w:t>Changes in retiree healthcare benefits</w:t>
      </w:r>
    </w:p>
    <w:p w:rsidR="00374F12" w:rsidRPr="00374F12" w:rsidRDefault="00374F12" w:rsidP="005864BC">
      <w:pPr>
        <w:pStyle w:val="ListParagraph"/>
        <w:numPr>
          <w:ilvl w:val="0"/>
          <w:numId w:val="30"/>
        </w:numPr>
        <w:jc w:val="both"/>
      </w:pPr>
      <w:r w:rsidRPr="00374F12">
        <w:rPr>
          <w:b/>
          <w:bCs/>
          <w:u w:val="single"/>
        </w:rPr>
        <w:t>University Senate Electronic Presence</w:t>
      </w:r>
      <w:r>
        <w:rPr>
          <w:bCs/>
        </w:rPr>
        <w:t xml:space="preserve"> </w:t>
      </w:r>
      <w:r w:rsidR="00674197" w:rsidRPr="005864BC">
        <w:rPr>
          <w:bCs/>
        </w:rPr>
        <w:t>The university senate electronic presence revisions continue, and final changes are still several months in the future.</w:t>
      </w:r>
    </w:p>
    <w:p w:rsidR="005864BC" w:rsidRDefault="00183617" w:rsidP="005864BC">
      <w:pPr>
        <w:pStyle w:val="ListParagraph"/>
        <w:numPr>
          <w:ilvl w:val="0"/>
          <w:numId w:val="30"/>
        </w:numPr>
        <w:jc w:val="both"/>
      </w:pPr>
      <w:r w:rsidRPr="005864BC">
        <w:rPr>
          <w:b/>
          <w:u w:val="single"/>
          <w:lang w:val="en"/>
        </w:rPr>
        <w:t>Audit</w:t>
      </w:r>
      <w:r w:rsidRPr="005864BC">
        <w:rPr>
          <w:lang w:val="en"/>
        </w:rPr>
        <w:t xml:space="preserve"> Julia Hann and Internal Audit Services staff have performed a review of University Senate processes and offered suggestions on possible ways to improve processes. The Executive Committee will review these suggestions and follow up as necessary.</w:t>
      </w:r>
    </w:p>
    <w:p w:rsidR="00054D53" w:rsidRDefault="00374F12" w:rsidP="005864BC">
      <w:pPr>
        <w:pStyle w:val="ListParagraph"/>
        <w:numPr>
          <w:ilvl w:val="0"/>
          <w:numId w:val="30"/>
        </w:numPr>
        <w:jc w:val="both"/>
      </w:pPr>
      <w:r w:rsidRPr="00374F12">
        <w:rPr>
          <w:b/>
          <w:u w:val="single"/>
        </w:rPr>
        <w:t>AAUP Redbook</w:t>
      </w:r>
      <w:r>
        <w:t xml:space="preserve"> </w:t>
      </w:r>
      <w:r w:rsidR="00674197">
        <w:t>The 11</w:t>
      </w:r>
      <w:r w:rsidR="00674197" w:rsidRPr="005864BC">
        <w:rPr>
          <w:vertAlign w:val="superscript"/>
        </w:rPr>
        <w:t>th</w:t>
      </w:r>
      <w:r>
        <w:t xml:space="preserve"> edition</w:t>
      </w:r>
      <w:r w:rsidR="00674197">
        <w:t xml:space="preserve"> of the AAUP </w:t>
      </w:r>
      <w:r w:rsidR="00674197" w:rsidRPr="005864BC">
        <w:rPr>
          <w:i/>
        </w:rPr>
        <w:t xml:space="preserve">Policy Documents and Reports, </w:t>
      </w:r>
      <w:r w:rsidR="00674197" w:rsidRPr="00E85704">
        <w:t xml:space="preserve">also known as </w:t>
      </w:r>
      <w:r w:rsidR="00674197" w:rsidRPr="005864BC">
        <w:rPr>
          <w:i/>
        </w:rPr>
        <w:t xml:space="preserve">The Redbook </w:t>
      </w:r>
      <w:r w:rsidR="00674197" w:rsidRPr="00674197">
        <w:t>(due to its red cover)</w:t>
      </w:r>
      <w:r w:rsidR="00674197" w:rsidRPr="005864BC">
        <w:rPr>
          <w:i/>
        </w:rPr>
        <w:t xml:space="preserve"> </w:t>
      </w:r>
      <w:r w:rsidR="00674197">
        <w:t>has been placed in the reference section of the library and the previous edition is now in the circulating collection, thanks to Craig Turner and Ben Davis.</w:t>
      </w:r>
    </w:p>
    <w:p w:rsidR="005864BC" w:rsidRDefault="00674197" w:rsidP="005864BC">
      <w:pPr>
        <w:pStyle w:val="ListParagraph"/>
        <w:numPr>
          <w:ilvl w:val="1"/>
          <w:numId w:val="1"/>
        </w:numPr>
        <w:jc w:val="both"/>
      </w:pPr>
      <w:r w:rsidRPr="005864BC">
        <w:rPr>
          <w:b/>
          <w:u w:val="single"/>
          <w:lang w:val="en"/>
        </w:rPr>
        <w:t>Executive Committee and Standing Committee Chair</w:t>
      </w:r>
      <w:r w:rsidR="0083739E" w:rsidRPr="005864BC">
        <w:rPr>
          <w:b/>
          <w:u w:val="single"/>
          <w:lang w:val="en"/>
        </w:rPr>
        <w:t>s Meeting</w:t>
      </w:r>
      <w:r w:rsidR="00183617" w:rsidRPr="005864BC">
        <w:rPr>
          <w:lang w:val="en"/>
        </w:rPr>
        <w:t xml:space="preserve"> </w:t>
      </w:r>
      <w:r>
        <w:t xml:space="preserve">ECUS met with Committee chairs </w:t>
      </w:r>
      <w:r w:rsidR="0083739E">
        <w:t>3:30pm</w:t>
      </w:r>
      <w:r w:rsidR="00374F12">
        <w:t>-4:45pm</w:t>
      </w:r>
      <w:r w:rsidR="0083739E">
        <w:t xml:space="preserve"> on 23 Jan 2015</w:t>
      </w:r>
      <w:r>
        <w:t xml:space="preserve"> and took the following actions:</w:t>
      </w:r>
    </w:p>
    <w:p w:rsidR="005864BC" w:rsidRDefault="005864BC" w:rsidP="005864BC">
      <w:pPr>
        <w:pStyle w:val="ListParagraph"/>
        <w:numPr>
          <w:ilvl w:val="2"/>
          <w:numId w:val="8"/>
        </w:numPr>
        <w:jc w:val="both"/>
      </w:pPr>
      <w:r w:rsidRPr="005864BC">
        <w:rPr>
          <w:b/>
          <w:u w:val="single"/>
        </w:rPr>
        <w:t>University Senate Meeting</w:t>
      </w:r>
      <w:r>
        <w:t xml:space="preserve"> Set the agenda for th</w:t>
      </w:r>
      <w:r w:rsidR="00374F12">
        <w:t>is (</w:t>
      </w:r>
      <w:r>
        <w:t xml:space="preserve">13 </w:t>
      </w:r>
      <w:r w:rsidR="00374F12">
        <w:t>Feb</w:t>
      </w:r>
      <w:r>
        <w:t xml:space="preserve"> 2015</w:t>
      </w:r>
      <w:r w:rsidR="00374F12">
        <w:t>)</w:t>
      </w:r>
      <w:r>
        <w:t xml:space="preserve"> university senate meeting, including motions to be entered into the </w:t>
      </w:r>
      <w:r w:rsidR="00374F12">
        <w:t xml:space="preserve">online motion </w:t>
      </w:r>
      <w:r>
        <w:t>database.</w:t>
      </w:r>
    </w:p>
    <w:p w:rsidR="00054D53" w:rsidRDefault="0083739E" w:rsidP="005864BC">
      <w:pPr>
        <w:pStyle w:val="ListParagraph"/>
        <w:numPr>
          <w:ilvl w:val="2"/>
          <w:numId w:val="8"/>
        </w:numPr>
        <w:jc w:val="both"/>
      </w:pPr>
      <w:r w:rsidRPr="005864BC">
        <w:rPr>
          <w:b/>
          <w:u w:val="single"/>
        </w:rPr>
        <w:t>Motions</w:t>
      </w:r>
      <w:r>
        <w:t xml:space="preserve"> </w:t>
      </w:r>
      <w:r w:rsidR="00374F12">
        <w:t>Discussed motions intended</w:t>
      </w:r>
      <w:r w:rsidR="00674197">
        <w:t xml:space="preserve"> to be entered into the </w:t>
      </w:r>
      <w:r w:rsidR="00374F12">
        <w:t xml:space="preserve">online </w:t>
      </w:r>
      <w:r w:rsidR="00674197">
        <w:t>motion database.</w:t>
      </w:r>
    </w:p>
    <w:p w:rsidR="00054D53" w:rsidRPr="00054D53" w:rsidRDefault="0083739E" w:rsidP="005864BC">
      <w:pPr>
        <w:pStyle w:val="ListParagraph"/>
        <w:numPr>
          <w:ilvl w:val="2"/>
          <w:numId w:val="8"/>
        </w:numPr>
        <w:jc w:val="both"/>
      </w:pPr>
      <w:r w:rsidRPr="00054D53">
        <w:rPr>
          <w:b/>
          <w:u w:val="single"/>
        </w:rPr>
        <w:t>Student Opinion Surveys</w:t>
      </w:r>
      <w:r>
        <w:t xml:space="preserve"> </w:t>
      </w:r>
      <w:r w:rsidR="00674197">
        <w:t xml:space="preserve">Discussed need for FAPC to take action regarding the SRI </w:t>
      </w:r>
      <w:r>
        <w:t xml:space="preserve">(Student Ratings of Instruction) </w:t>
      </w:r>
      <w:r w:rsidR="00674197">
        <w:t xml:space="preserve">policy </w:t>
      </w:r>
      <w:r w:rsidR="00374F12">
        <w:t>stee</w:t>
      </w:r>
      <w:r w:rsidR="00674197">
        <w:t xml:space="preserve">red to the committee during Fall </w:t>
      </w:r>
      <w:r w:rsidR="00374F12">
        <w:t xml:space="preserve">2014 </w:t>
      </w:r>
      <w:r w:rsidR="00674197">
        <w:t>semester</w:t>
      </w:r>
      <w:r w:rsidR="00183617" w:rsidRPr="00054D53">
        <w:rPr>
          <w:lang w:val="en"/>
        </w:rPr>
        <w:t>.</w:t>
      </w:r>
    </w:p>
    <w:p w:rsidR="00183617" w:rsidRPr="00674197" w:rsidRDefault="0083739E" w:rsidP="005864BC">
      <w:pPr>
        <w:pStyle w:val="ListParagraph"/>
        <w:numPr>
          <w:ilvl w:val="2"/>
          <w:numId w:val="8"/>
        </w:numPr>
        <w:jc w:val="both"/>
      </w:pPr>
      <w:r w:rsidRPr="00054D53">
        <w:rPr>
          <w:b/>
          <w:u w:val="single"/>
          <w:lang w:val="en"/>
        </w:rPr>
        <w:t>Committee Annual Reports</w:t>
      </w:r>
      <w:r w:rsidRPr="00054D53">
        <w:rPr>
          <w:lang w:val="en"/>
        </w:rPr>
        <w:t xml:space="preserve"> Selected Mon 27 Apr 2015 as the due date for committee annual reports and agreed to make no changes to the report template</w:t>
      </w:r>
      <w:r w:rsidR="00183617" w:rsidRPr="00054D53">
        <w:rPr>
          <w:lang w:val="en"/>
        </w:rPr>
        <w:t>.</w:t>
      </w:r>
    </w:p>
    <w:p w:rsidR="001E164A" w:rsidRPr="005525BA" w:rsidRDefault="00166646" w:rsidP="001E164A">
      <w:pPr>
        <w:pStyle w:val="ListParagraph"/>
        <w:numPr>
          <w:ilvl w:val="0"/>
          <w:numId w:val="1"/>
        </w:numPr>
        <w:spacing w:before="40"/>
        <w:jc w:val="both"/>
        <w:rPr>
          <w:lang w:val="en"/>
        </w:rPr>
      </w:pPr>
      <w:r w:rsidRPr="005525BA">
        <w:rPr>
          <w:b/>
          <w:smallCaps/>
          <w:u w:val="single"/>
          <w:lang w:val="en"/>
        </w:rPr>
        <w:t>SubCommitee on Nominations</w:t>
      </w:r>
      <w:r w:rsidRPr="005525BA">
        <w:rPr>
          <w:lang w:val="en"/>
        </w:rPr>
        <w:t xml:space="preserve"> (SCoN) – </w:t>
      </w:r>
      <w:r w:rsidR="00435549" w:rsidRPr="005525BA">
        <w:rPr>
          <w:lang w:val="en"/>
        </w:rPr>
        <w:t>John R. Swinton</w:t>
      </w:r>
    </w:p>
    <w:p w:rsidR="003843FE" w:rsidRPr="005525BA" w:rsidRDefault="00166646" w:rsidP="001E164A">
      <w:pPr>
        <w:spacing w:before="40"/>
        <w:ind w:left="720"/>
        <w:jc w:val="both"/>
      </w:pPr>
      <w:r w:rsidRPr="005525BA">
        <w:rPr>
          <w:i/>
          <w:iCs/>
        </w:rPr>
        <w:t xml:space="preserve">Officers: Chair </w:t>
      </w:r>
      <w:r w:rsidR="00435549" w:rsidRPr="005525BA">
        <w:rPr>
          <w:i/>
          <w:iCs/>
        </w:rPr>
        <w:t>John R. Swinton</w:t>
      </w:r>
      <w:r w:rsidRPr="005525BA">
        <w:rPr>
          <w:i/>
          <w:iCs/>
        </w:rPr>
        <w:t>, Secretary Craig Turner, No Vice-Chair position for this committee.</w:t>
      </w:r>
    </w:p>
    <w:p w:rsidR="005864BC" w:rsidRDefault="005864BC" w:rsidP="005864BC">
      <w:pPr>
        <w:pStyle w:val="ListParagraph"/>
        <w:numPr>
          <w:ilvl w:val="1"/>
          <w:numId w:val="1"/>
        </w:numPr>
        <w:jc w:val="both"/>
      </w:pPr>
      <w:r>
        <w:rPr>
          <w:b/>
          <w:u w:val="single"/>
        </w:rPr>
        <w:t>Replacements Motion</w:t>
      </w:r>
      <w:r w:rsidR="001E164A" w:rsidRPr="005525BA">
        <w:t xml:space="preserve"> </w:t>
      </w:r>
      <w:r w:rsidR="00784C66">
        <w:t xml:space="preserve">A motion for </w:t>
      </w:r>
      <w:r>
        <w:t xml:space="preserve">replacements </w:t>
      </w:r>
      <w:r w:rsidR="00784C66">
        <w:t xml:space="preserve">for three university senate positions including committee assignments </w:t>
      </w:r>
      <w:r>
        <w:t xml:space="preserve">has </w:t>
      </w:r>
      <w:r w:rsidR="00784C66">
        <w:t xml:space="preserve">been </w:t>
      </w:r>
      <w:r>
        <w:t xml:space="preserve">entered </w:t>
      </w:r>
      <w:r w:rsidR="00784C66">
        <w:t xml:space="preserve">into the online motion database. This motion was </w:t>
      </w:r>
      <w:r w:rsidR="001E3BD3">
        <w:t>approv</w:t>
      </w:r>
      <w:r w:rsidR="00784C66">
        <w:t xml:space="preserve">ed </w:t>
      </w:r>
      <w:r w:rsidR="001E3BD3">
        <w:t>by</w:t>
      </w:r>
      <w:r w:rsidR="00784C66">
        <w:t xml:space="preserve"> the university senate earlier </w:t>
      </w:r>
      <w:r w:rsidR="001E3BD3">
        <w:t>at</w:t>
      </w:r>
      <w:r w:rsidR="00784C66">
        <w:t xml:space="preserve"> t</w:t>
      </w:r>
      <w:r w:rsidR="001E3BD3">
        <w:t>oday’s</w:t>
      </w:r>
      <w:r w:rsidR="00784C66">
        <w:t xml:space="preserve"> meeting</w:t>
      </w:r>
      <w:r>
        <w:t>.</w:t>
      </w:r>
    </w:p>
    <w:p w:rsidR="00784C66" w:rsidRDefault="005864BC" w:rsidP="005864BC">
      <w:pPr>
        <w:pStyle w:val="ListParagraph"/>
        <w:numPr>
          <w:ilvl w:val="1"/>
          <w:numId w:val="1"/>
        </w:numPr>
        <w:jc w:val="both"/>
      </w:pPr>
      <w:r w:rsidRPr="005864BC">
        <w:rPr>
          <w:b/>
          <w:u w:val="single"/>
        </w:rPr>
        <w:t>Election Procedures</w:t>
      </w:r>
      <w:r>
        <w:t xml:space="preserve"> All academic units have </w:t>
      </w:r>
      <w:r w:rsidR="00374F12">
        <w:t xml:space="preserve">submitted </w:t>
      </w:r>
      <w:r>
        <w:t>their procedures for electing their elected faculty senators</w:t>
      </w:r>
      <w:r w:rsidR="00784C66">
        <w:t>.</w:t>
      </w:r>
    </w:p>
    <w:p w:rsidR="005864BC" w:rsidRDefault="00784C66" w:rsidP="005864BC">
      <w:pPr>
        <w:pStyle w:val="ListParagraph"/>
        <w:numPr>
          <w:ilvl w:val="1"/>
          <w:numId w:val="1"/>
        </w:numPr>
        <w:jc w:val="both"/>
      </w:pPr>
      <w:r>
        <w:rPr>
          <w:b/>
          <w:u w:val="single"/>
        </w:rPr>
        <w:t xml:space="preserve">Election </w:t>
      </w:r>
      <w:r w:rsidRPr="00784C66">
        <w:rPr>
          <w:b/>
          <w:u w:val="single"/>
        </w:rPr>
        <w:t>Results</w:t>
      </w:r>
      <w:r>
        <w:t xml:space="preserve"> </w:t>
      </w:r>
      <w:r w:rsidR="001E3BD3">
        <w:t>According to the university senate bylaws, elected faculty senator</w:t>
      </w:r>
      <w:r w:rsidR="005864BC">
        <w:t xml:space="preserve"> election r</w:t>
      </w:r>
      <w:r w:rsidR="001E3BD3">
        <w:t>esults should be received by</w:t>
      </w:r>
      <w:r w:rsidR="005864BC">
        <w:t xml:space="preserve"> February 1. To date, I have received </w:t>
      </w:r>
      <w:r w:rsidR="001E3BD3">
        <w:t xml:space="preserve">these election </w:t>
      </w:r>
      <w:r w:rsidR="005864BC">
        <w:t xml:space="preserve">results from the </w:t>
      </w:r>
    </w:p>
    <w:p w:rsidR="005864BC" w:rsidRDefault="005864BC" w:rsidP="005864BC">
      <w:pPr>
        <w:pStyle w:val="ListParagraph"/>
        <w:numPr>
          <w:ilvl w:val="2"/>
          <w:numId w:val="1"/>
        </w:numPr>
        <w:jc w:val="both"/>
      </w:pPr>
      <w:r w:rsidRPr="00784C66">
        <w:rPr>
          <w:b/>
          <w:u w:val="single"/>
        </w:rPr>
        <w:t>College of Business</w:t>
      </w:r>
    </w:p>
    <w:p w:rsidR="005864BC" w:rsidRDefault="005864BC" w:rsidP="005864BC">
      <w:pPr>
        <w:pStyle w:val="ListParagraph"/>
        <w:numPr>
          <w:ilvl w:val="3"/>
          <w:numId w:val="1"/>
        </w:numPr>
        <w:jc w:val="both"/>
      </w:pPr>
      <w:r>
        <w:t xml:space="preserve">Juan Ling was elected to replace outgoing Senator Ben Miller and </w:t>
      </w:r>
    </w:p>
    <w:p w:rsidR="005864BC" w:rsidRDefault="005864BC" w:rsidP="005864BC">
      <w:pPr>
        <w:pStyle w:val="ListParagraph"/>
        <w:numPr>
          <w:ilvl w:val="3"/>
          <w:numId w:val="1"/>
        </w:numPr>
        <w:jc w:val="both"/>
      </w:pPr>
      <w:r>
        <w:t>John Swinton was re-elected</w:t>
      </w:r>
      <w:r w:rsidR="00374F12">
        <w:t>.</w:t>
      </w:r>
    </w:p>
    <w:p w:rsidR="005864BC" w:rsidRDefault="005864BC" w:rsidP="005864BC">
      <w:pPr>
        <w:pStyle w:val="ListParagraph"/>
        <w:numPr>
          <w:ilvl w:val="2"/>
          <w:numId w:val="1"/>
        </w:numPr>
        <w:jc w:val="both"/>
      </w:pPr>
      <w:r w:rsidRPr="00784C66">
        <w:rPr>
          <w:b/>
          <w:u w:val="single"/>
        </w:rPr>
        <w:t>Library</w:t>
      </w:r>
    </w:p>
    <w:p w:rsidR="005864BC" w:rsidRDefault="005864BC" w:rsidP="005864BC">
      <w:pPr>
        <w:pStyle w:val="ListParagraph"/>
        <w:numPr>
          <w:ilvl w:val="3"/>
          <w:numId w:val="1"/>
        </w:numPr>
        <w:jc w:val="both"/>
      </w:pPr>
      <w:r>
        <w:t>Jolene Cole has been elected to replace outgoing senator Ben Davis</w:t>
      </w:r>
      <w:r w:rsidR="00374F12">
        <w:t>.</w:t>
      </w:r>
    </w:p>
    <w:p w:rsidR="005864BC" w:rsidRDefault="005864BC" w:rsidP="005864BC">
      <w:pPr>
        <w:pStyle w:val="ListParagraph"/>
        <w:numPr>
          <w:ilvl w:val="2"/>
          <w:numId w:val="1"/>
        </w:numPr>
        <w:jc w:val="both"/>
      </w:pPr>
      <w:r w:rsidRPr="00784C66">
        <w:rPr>
          <w:b/>
          <w:u w:val="single"/>
        </w:rPr>
        <w:t>College of Health Sciences</w:t>
      </w:r>
    </w:p>
    <w:p w:rsidR="005864BC" w:rsidRDefault="005864BC" w:rsidP="005864BC">
      <w:pPr>
        <w:pStyle w:val="ListParagraph"/>
        <w:numPr>
          <w:ilvl w:val="3"/>
          <w:numId w:val="1"/>
        </w:numPr>
        <w:jc w:val="both"/>
      </w:pPr>
      <w:r>
        <w:t>Sandra Handwerker has been elected to replace Mandy Jarriel</w:t>
      </w:r>
      <w:r w:rsidR="00374F12">
        <w:t>.</w:t>
      </w:r>
    </w:p>
    <w:p w:rsidR="005864BC" w:rsidRDefault="005864BC" w:rsidP="00784C66">
      <w:pPr>
        <w:pStyle w:val="ListParagraph"/>
        <w:ind w:left="1440"/>
        <w:jc w:val="both"/>
      </w:pPr>
      <w:r>
        <w:t>I do not have results from the College of Arts and Sciences nor do I have results from the College of Education</w:t>
      </w:r>
      <w:r w:rsidR="00784C66">
        <w:t>.</w:t>
      </w:r>
    </w:p>
    <w:p w:rsidR="005864BC" w:rsidRDefault="00784C66" w:rsidP="00784C66">
      <w:pPr>
        <w:pStyle w:val="ListParagraph"/>
        <w:numPr>
          <w:ilvl w:val="1"/>
          <w:numId w:val="1"/>
        </w:numPr>
        <w:jc w:val="both"/>
      </w:pPr>
      <w:r w:rsidRPr="00784C66">
        <w:rPr>
          <w:b/>
          <w:u w:val="single"/>
        </w:rPr>
        <w:lastRenderedPageBreak/>
        <w:t>Selected Senators</w:t>
      </w:r>
      <w:r>
        <w:t xml:space="preserve"> Craig Turner</w:t>
      </w:r>
      <w:r w:rsidR="005864BC">
        <w:t xml:space="preserve"> reminded </w:t>
      </w:r>
      <w:r w:rsidR="001E3BD3">
        <w:t>me that selected senators</w:t>
      </w:r>
      <w:r w:rsidR="005864BC">
        <w:t xml:space="preserve"> </w:t>
      </w:r>
      <w:r w:rsidR="001E3BD3">
        <w:t xml:space="preserve">from Staff Council and the </w:t>
      </w:r>
      <w:r w:rsidR="005864BC">
        <w:t xml:space="preserve">Student Government Association </w:t>
      </w:r>
      <w:r w:rsidR="001E3BD3">
        <w:t xml:space="preserve">are due by 1 Mar and 31 Mar, </w:t>
      </w:r>
      <w:r w:rsidR="005864BC">
        <w:t>respectively</w:t>
      </w:r>
      <w:r w:rsidR="00504E5A">
        <w:t>.</w:t>
      </w:r>
    </w:p>
    <w:p w:rsidR="005864BC" w:rsidRDefault="00784C66" w:rsidP="00784C66">
      <w:pPr>
        <w:pStyle w:val="ListParagraph"/>
        <w:numPr>
          <w:ilvl w:val="1"/>
          <w:numId w:val="1"/>
        </w:numPr>
        <w:jc w:val="both"/>
      </w:pPr>
      <w:r>
        <w:rPr>
          <w:b/>
          <w:u w:val="single"/>
        </w:rPr>
        <w:t>At-Large Election</w:t>
      </w:r>
      <w:r w:rsidRPr="00784C66">
        <w:rPr>
          <w:b/>
          <w:u w:val="single"/>
        </w:rPr>
        <w:t xml:space="preserve"> </w:t>
      </w:r>
      <w:r w:rsidR="005864BC">
        <w:t xml:space="preserve">The call for nominations for an </w:t>
      </w:r>
      <w:r>
        <w:t>at-l</w:t>
      </w:r>
      <w:r w:rsidR="005864BC">
        <w:t xml:space="preserve">arge </w:t>
      </w:r>
      <w:r>
        <w:t>elected faculty s</w:t>
      </w:r>
      <w:r w:rsidR="005864BC">
        <w:t>enator went out, was put on Front</w:t>
      </w:r>
      <w:r>
        <w:t xml:space="preserve"> page twice and a notice went to an email list of chairs. </w:t>
      </w:r>
      <w:r w:rsidR="005864BC">
        <w:t>The nominations are</w:t>
      </w:r>
      <w:r>
        <w:t xml:space="preserve"> scheduled to be closed today. </w:t>
      </w:r>
      <w:r w:rsidR="005864BC">
        <w:t>As of my last check there are two nominations:</w:t>
      </w:r>
    </w:p>
    <w:p w:rsidR="005864BC" w:rsidRDefault="005864BC" w:rsidP="00784C66">
      <w:pPr>
        <w:pStyle w:val="ListParagraph"/>
        <w:numPr>
          <w:ilvl w:val="2"/>
          <w:numId w:val="1"/>
        </w:numPr>
        <w:jc w:val="both"/>
      </w:pPr>
      <w:r>
        <w:t>Chavonda Mills from Chemistry and</w:t>
      </w:r>
    </w:p>
    <w:p w:rsidR="005864BC" w:rsidRDefault="005864BC" w:rsidP="00784C66">
      <w:pPr>
        <w:pStyle w:val="ListParagraph"/>
        <w:numPr>
          <w:ilvl w:val="2"/>
          <w:numId w:val="1"/>
        </w:numPr>
        <w:jc w:val="both"/>
      </w:pPr>
      <w:r>
        <w:t>Carol Sapp from Health Sciences</w:t>
      </w:r>
      <w:r w:rsidR="00504E5A">
        <w:t>.</w:t>
      </w:r>
    </w:p>
    <w:p w:rsidR="005864BC" w:rsidRDefault="00784C66" w:rsidP="005864BC">
      <w:pPr>
        <w:pStyle w:val="ListParagraph"/>
        <w:numPr>
          <w:ilvl w:val="1"/>
          <w:numId w:val="1"/>
        </w:numPr>
        <w:jc w:val="both"/>
      </w:pPr>
      <w:r w:rsidRPr="00784C66">
        <w:rPr>
          <w:b/>
          <w:u w:val="single"/>
        </w:rPr>
        <w:t>Governance Retreat</w:t>
      </w:r>
      <w:r>
        <w:t xml:space="preserve"> </w:t>
      </w:r>
      <w:r w:rsidR="005864BC">
        <w:t xml:space="preserve">I have been informed that traditionally the Presiding Officer Elect is in charge of </w:t>
      </w:r>
      <w:r>
        <w:t xml:space="preserve">planning for the next governance retreat. </w:t>
      </w:r>
      <w:r w:rsidR="005864BC">
        <w:t>Please let me know if you are willing and able to help out wi</w:t>
      </w:r>
      <w:r>
        <w:t xml:space="preserve">th all that that task entails. </w:t>
      </w:r>
      <w:r w:rsidR="005864BC">
        <w:t>I will be asking around for people's preferences concerning just about everything.</w:t>
      </w:r>
    </w:p>
    <w:p w:rsidR="00413181" w:rsidRPr="005525BA" w:rsidRDefault="00516056" w:rsidP="00413181">
      <w:pPr>
        <w:pStyle w:val="ListParagraph"/>
        <w:numPr>
          <w:ilvl w:val="0"/>
          <w:numId w:val="1"/>
        </w:numPr>
        <w:spacing w:before="40"/>
        <w:jc w:val="both"/>
        <w:rPr>
          <w:lang w:val="en"/>
        </w:rPr>
      </w:pPr>
      <w:r w:rsidRPr="005525BA">
        <w:rPr>
          <w:b/>
          <w:smallCaps/>
          <w:u w:val="single"/>
          <w:lang w:val="en"/>
        </w:rPr>
        <w:t>Academic Policy Committee</w:t>
      </w:r>
      <w:r w:rsidRPr="005525BA">
        <w:rPr>
          <w:lang w:val="en"/>
        </w:rPr>
        <w:t xml:space="preserve"> (APC) – </w:t>
      </w:r>
      <w:r w:rsidR="00612C2D" w:rsidRPr="005525BA">
        <w:rPr>
          <w:lang w:val="en"/>
        </w:rPr>
        <w:t>Howard Woodard</w:t>
      </w:r>
    </w:p>
    <w:p w:rsidR="00516056" w:rsidRPr="005525BA" w:rsidRDefault="00516056" w:rsidP="00413181">
      <w:pPr>
        <w:spacing w:before="40"/>
        <w:ind w:left="720"/>
        <w:jc w:val="both"/>
      </w:pPr>
      <w:r w:rsidRPr="005525BA">
        <w:rPr>
          <w:i/>
          <w:iCs/>
        </w:rPr>
        <w:t xml:space="preserve">Officers: Chair </w:t>
      </w:r>
      <w:r w:rsidR="00612C2D" w:rsidRPr="005525BA">
        <w:rPr>
          <w:i/>
          <w:iCs/>
        </w:rPr>
        <w:t>Howard Woodard</w:t>
      </w:r>
      <w:r w:rsidRPr="005525BA">
        <w:rPr>
          <w:i/>
          <w:iCs/>
        </w:rPr>
        <w:t xml:space="preserve">, Vice-Chair </w:t>
      </w:r>
      <w:r w:rsidR="00435549" w:rsidRPr="005525BA">
        <w:rPr>
          <w:i/>
          <w:iCs/>
        </w:rPr>
        <w:t>Donovan Domingue</w:t>
      </w:r>
      <w:r w:rsidRPr="005525BA">
        <w:rPr>
          <w:i/>
          <w:iCs/>
        </w:rPr>
        <w:t>, Secretary John Sirmans</w:t>
      </w:r>
    </w:p>
    <w:p w:rsidR="005B1627" w:rsidRPr="005B1627" w:rsidRDefault="005B1627" w:rsidP="005B1627">
      <w:pPr>
        <w:pStyle w:val="ListParagraph"/>
        <w:numPr>
          <w:ilvl w:val="1"/>
          <w:numId w:val="1"/>
        </w:numPr>
        <w:spacing w:after="160" w:line="256" w:lineRule="auto"/>
        <w:jc w:val="both"/>
      </w:pPr>
      <w:r w:rsidRPr="005B1627">
        <w:rPr>
          <w:b/>
          <w:u w:val="single"/>
        </w:rPr>
        <w:t>Meeting</w:t>
      </w:r>
      <w:r w:rsidR="005C0941" w:rsidRPr="005B1627">
        <w:t xml:space="preserve"> </w:t>
      </w:r>
    </w:p>
    <w:p w:rsidR="005B1627" w:rsidRPr="005B1627" w:rsidRDefault="005B1627" w:rsidP="005B1627">
      <w:pPr>
        <w:pStyle w:val="ListParagraph"/>
        <w:numPr>
          <w:ilvl w:val="2"/>
          <w:numId w:val="1"/>
        </w:numPr>
        <w:spacing w:after="160" w:line="256" w:lineRule="auto"/>
        <w:jc w:val="both"/>
      </w:pPr>
      <w:r w:rsidRPr="005B1627">
        <w:rPr>
          <w:b/>
          <w:u w:val="single"/>
        </w:rPr>
        <w:t>Date</w:t>
      </w:r>
      <w:r w:rsidRPr="005B1627">
        <w:t xml:space="preserve"> The APC committee met on Friday January 23 2015.</w:t>
      </w:r>
    </w:p>
    <w:p w:rsidR="005B1627" w:rsidRPr="005B1627" w:rsidRDefault="005B1627" w:rsidP="005B1627">
      <w:pPr>
        <w:pStyle w:val="ListParagraph"/>
        <w:numPr>
          <w:ilvl w:val="2"/>
          <w:numId w:val="1"/>
        </w:numPr>
        <w:spacing w:after="160" w:line="256" w:lineRule="auto"/>
        <w:jc w:val="both"/>
      </w:pPr>
      <w:r w:rsidRPr="005B1627">
        <w:rPr>
          <w:b/>
          <w:u w:val="single"/>
        </w:rPr>
        <w:t>Topi</w:t>
      </w:r>
      <w:r>
        <w:rPr>
          <w:b/>
          <w:u w:val="single"/>
        </w:rPr>
        <w:t>cs</w:t>
      </w:r>
      <w:r>
        <w:t xml:space="preserve"> </w:t>
      </w:r>
      <w:r w:rsidRPr="005B1627">
        <w:t xml:space="preserve">The </w:t>
      </w:r>
      <w:r>
        <w:t>APC</w:t>
      </w:r>
      <w:r w:rsidR="00504E5A">
        <w:t xml:space="preserve"> activity</w:t>
      </w:r>
      <w:r w:rsidRPr="005B1627">
        <w:t xml:space="preserve"> consisted of discussions of the following items:</w:t>
      </w:r>
    </w:p>
    <w:p w:rsidR="005B1627" w:rsidRDefault="005B1627" w:rsidP="005B1627">
      <w:pPr>
        <w:pStyle w:val="ListParagraph"/>
        <w:numPr>
          <w:ilvl w:val="3"/>
          <w:numId w:val="1"/>
        </w:numPr>
        <w:spacing w:after="160" w:line="256" w:lineRule="auto"/>
        <w:jc w:val="both"/>
      </w:pPr>
      <w:r w:rsidRPr="005B1627">
        <w:rPr>
          <w:b/>
          <w:u w:val="single"/>
        </w:rPr>
        <w:t>Academic Calenda</w:t>
      </w:r>
      <w:r>
        <w:rPr>
          <w:b/>
          <w:u w:val="single"/>
        </w:rPr>
        <w:t>r</w:t>
      </w:r>
      <w:r>
        <w:t xml:space="preserve"> </w:t>
      </w:r>
      <w:r w:rsidRPr="005B1627">
        <w:t xml:space="preserve">The committee deferred Academic Calendar discussion to a later meeting to allow more research of calendars of </w:t>
      </w:r>
      <w:r>
        <w:t>other USG institutions</w:t>
      </w:r>
      <w:r w:rsidRPr="005B1627">
        <w:t xml:space="preserve">. </w:t>
      </w:r>
    </w:p>
    <w:p w:rsidR="005B1627" w:rsidRPr="005B1627" w:rsidRDefault="005B1627" w:rsidP="005B1627">
      <w:pPr>
        <w:pStyle w:val="ListParagraph"/>
        <w:numPr>
          <w:ilvl w:val="3"/>
          <w:numId w:val="1"/>
        </w:numPr>
        <w:spacing w:after="160" w:line="256" w:lineRule="auto"/>
        <w:jc w:val="both"/>
      </w:pPr>
      <w:r w:rsidRPr="005B1627">
        <w:rPr>
          <w:b/>
          <w:u w:val="single"/>
        </w:rPr>
        <w:t>Grade Appeals</w:t>
      </w:r>
      <w:r>
        <w:t xml:space="preserve"> </w:t>
      </w:r>
      <w:r w:rsidRPr="005B1627">
        <w:t xml:space="preserve">The </w:t>
      </w:r>
      <w:r>
        <w:t>c</w:t>
      </w:r>
      <w:r w:rsidRPr="005B1627">
        <w:t>ommittee discussed Grade</w:t>
      </w:r>
      <w:r>
        <w:t xml:space="preserve"> Appeals</w:t>
      </w:r>
      <w:r w:rsidRPr="005B1627">
        <w:t xml:space="preserve"> and </w:t>
      </w:r>
      <w:r>
        <w:t xml:space="preserve">the </w:t>
      </w:r>
      <w:r w:rsidRPr="005B1627">
        <w:t xml:space="preserve">Grievance </w:t>
      </w:r>
      <w:r>
        <w:t>P</w:t>
      </w:r>
      <w:r w:rsidRPr="005B1627">
        <w:t xml:space="preserve">olicy. </w:t>
      </w:r>
      <w:r w:rsidR="00504E5A">
        <w:t>The l</w:t>
      </w:r>
      <w:r w:rsidRPr="005B1627">
        <w:t>ocation seemed to be</w:t>
      </w:r>
      <w:r>
        <w:t xml:space="preserve"> an</w:t>
      </w:r>
      <w:r w:rsidRPr="005B1627">
        <w:t xml:space="preserve"> issue with </w:t>
      </w:r>
      <w:r>
        <w:t>s</w:t>
      </w:r>
      <w:r w:rsidRPr="005B1627">
        <w:t xml:space="preserve">tudents having difficulty finding the policy on the </w:t>
      </w:r>
      <w:r>
        <w:t>w</w:t>
      </w:r>
      <w:r w:rsidRPr="005B1627">
        <w:t>ebsite. The committee recommended that Academic Affairs place a link on the page with other policies that are included in syllabi. Other policy discussion deferr</w:t>
      </w:r>
      <w:r>
        <w:t xml:space="preserve">ed pending </w:t>
      </w:r>
      <w:r w:rsidR="00504E5A">
        <w:t xml:space="preserve">consultation </w:t>
      </w:r>
      <w:r>
        <w:t xml:space="preserve">with the university counsel </w:t>
      </w:r>
      <w:r w:rsidR="00504E5A">
        <w:t xml:space="preserve">for </w:t>
      </w:r>
      <w:r>
        <w:t>legal</w:t>
      </w:r>
      <w:r w:rsidR="00504E5A">
        <w:t xml:space="preserve"> advice and perspective</w:t>
      </w:r>
      <w:r w:rsidRPr="005B1627">
        <w:t xml:space="preserve">. </w:t>
      </w:r>
    </w:p>
    <w:p w:rsidR="00B3232C" w:rsidRPr="005B1627" w:rsidRDefault="005C0941" w:rsidP="005C0941">
      <w:pPr>
        <w:pStyle w:val="ListParagraph"/>
        <w:numPr>
          <w:ilvl w:val="1"/>
          <w:numId w:val="1"/>
        </w:numPr>
        <w:spacing w:after="160" w:line="256" w:lineRule="auto"/>
        <w:jc w:val="both"/>
      </w:pPr>
      <w:r w:rsidRPr="005B1627">
        <w:rPr>
          <w:b/>
          <w:u w:val="single"/>
        </w:rPr>
        <w:t>Next Meeting</w:t>
      </w:r>
      <w:r w:rsidRPr="005B1627">
        <w:t xml:space="preserve"> The members of the Academic Policy Committee will continue discussion on their topics at their 2</w:t>
      </w:r>
      <w:r w:rsidR="005B1627">
        <w:t>7 Feb</w:t>
      </w:r>
      <w:r w:rsidRPr="005B1627">
        <w:t xml:space="preserve"> 2015 meeting</w:t>
      </w:r>
      <w:r w:rsidRPr="001E3BD3">
        <w:rPr>
          <w:color w:val="FF0000"/>
        </w:rPr>
        <w:t>.</w:t>
      </w:r>
    </w:p>
    <w:p w:rsidR="008357EC" w:rsidRPr="00D54682" w:rsidRDefault="008357EC" w:rsidP="008357EC">
      <w:pPr>
        <w:pStyle w:val="ListParagraph"/>
        <w:numPr>
          <w:ilvl w:val="0"/>
          <w:numId w:val="1"/>
        </w:numPr>
        <w:spacing w:before="40"/>
        <w:jc w:val="both"/>
        <w:rPr>
          <w:lang w:val="en"/>
        </w:rPr>
      </w:pPr>
      <w:r w:rsidRPr="00D54682">
        <w:rPr>
          <w:b/>
          <w:smallCaps/>
          <w:u w:val="single"/>
          <w:lang w:val="en"/>
        </w:rPr>
        <w:t>Curriculum and Assessment Policy Committee</w:t>
      </w:r>
      <w:r w:rsidRPr="00D54682">
        <w:rPr>
          <w:lang w:val="en"/>
        </w:rPr>
        <w:t xml:space="preserve"> (CAPC) – </w:t>
      </w:r>
      <w:r w:rsidR="00435549" w:rsidRPr="00D54682">
        <w:rPr>
          <w:lang w:val="en"/>
        </w:rPr>
        <w:t>Stephen Wills</w:t>
      </w:r>
    </w:p>
    <w:p w:rsidR="008357EC" w:rsidRPr="00D54682" w:rsidRDefault="008357EC" w:rsidP="008357EC">
      <w:pPr>
        <w:ind w:left="720"/>
        <w:jc w:val="both"/>
      </w:pPr>
      <w:r w:rsidRPr="00D54682">
        <w:rPr>
          <w:i/>
          <w:iCs/>
        </w:rPr>
        <w:t xml:space="preserve">Officers: Chair </w:t>
      </w:r>
      <w:r w:rsidR="00435549" w:rsidRPr="00D54682">
        <w:rPr>
          <w:i/>
          <w:iCs/>
        </w:rPr>
        <w:t>Stephen Wills</w:t>
      </w:r>
      <w:r w:rsidRPr="00D54682">
        <w:rPr>
          <w:i/>
          <w:iCs/>
        </w:rPr>
        <w:t xml:space="preserve">, Vice-Chair </w:t>
      </w:r>
      <w:r w:rsidR="00435549" w:rsidRPr="00D54682">
        <w:rPr>
          <w:i/>
          <w:iCs/>
        </w:rPr>
        <w:t>Bill Miller</w:t>
      </w:r>
      <w:r w:rsidRPr="00D54682">
        <w:rPr>
          <w:i/>
          <w:iCs/>
        </w:rPr>
        <w:t xml:space="preserve">, Secretary </w:t>
      </w:r>
      <w:r w:rsidR="00435549" w:rsidRPr="00D54682">
        <w:rPr>
          <w:i/>
          <w:iCs/>
        </w:rPr>
        <w:t>Juan Ling</w:t>
      </w:r>
    </w:p>
    <w:p w:rsidR="001E3BD3" w:rsidRPr="001E3BD3" w:rsidRDefault="001E3BD3" w:rsidP="00F4420A">
      <w:pPr>
        <w:pStyle w:val="ListParagraph"/>
        <w:numPr>
          <w:ilvl w:val="1"/>
          <w:numId w:val="1"/>
        </w:numPr>
        <w:jc w:val="both"/>
      </w:pPr>
      <w:r w:rsidRPr="009F45B2">
        <w:rPr>
          <w:b/>
          <w:u w:val="single"/>
        </w:rPr>
        <w:t>No Oral Report</w:t>
      </w:r>
      <w:r>
        <w:t xml:space="preserve"> When Presiding Officer Susan Steele invited CAPC Chair Stephen Wills to provide a report, his resp</w:t>
      </w:r>
      <w:r w:rsidR="00504E5A">
        <w:t>onse was that CAPC had no report.</w:t>
      </w:r>
    </w:p>
    <w:p w:rsidR="00516056" w:rsidRPr="00106537" w:rsidRDefault="00516056" w:rsidP="008357EC">
      <w:pPr>
        <w:pStyle w:val="ListParagraph"/>
        <w:numPr>
          <w:ilvl w:val="0"/>
          <w:numId w:val="1"/>
        </w:numPr>
        <w:spacing w:before="40"/>
        <w:jc w:val="both"/>
        <w:rPr>
          <w:lang w:val="en"/>
        </w:rPr>
      </w:pPr>
      <w:r w:rsidRPr="00106537">
        <w:rPr>
          <w:b/>
          <w:smallCaps/>
          <w:u w:val="single"/>
          <w:lang w:val="en"/>
        </w:rPr>
        <w:t>Subcommittee on Core Curriculum</w:t>
      </w:r>
      <w:r w:rsidRPr="00106537">
        <w:rPr>
          <w:lang w:val="en"/>
        </w:rPr>
        <w:t xml:space="preserve"> (SoCC) –</w:t>
      </w:r>
      <w:r w:rsidR="001E3BD3">
        <w:rPr>
          <w:lang w:val="en"/>
        </w:rPr>
        <w:t xml:space="preserve"> </w:t>
      </w:r>
      <w:r w:rsidR="00435549" w:rsidRPr="00106537">
        <w:rPr>
          <w:lang w:val="en"/>
        </w:rPr>
        <w:t>Julia Metzker</w:t>
      </w:r>
    </w:p>
    <w:p w:rsidR="00516056" w:rsidRPr="00106537" w:rsidRDefault="00516056" w:rsidP="00516056">
      <w:pPr>
        <w:ind w:left="720"/>
        <w:jc w:val="both"/>
      </w:pPr>
      <w:r w:rsidRPr="00106537">
        <w:rPr>
          <w:i/>
          <w:iCs/>
        </w:rPr>
        <w:t xml:space="preserve">Officers: Chair </w:t>
      </w:r>
      <w:r w:rsidR="00435549" w:rsidRPr="00106537">
        <w:rPr>
          <w:i/>
          <w:iCs/>
        </w:rPr>
        <w:t>Julia Metzker</w:t>
      </w:r>
      <w:r w:rsidRPr="00106537">
        <w:rPr>
          <w:i/>
          <w:iCs/>
        </w:rPr>
        <w:t xml:space="preserve">, Vice-Chair </w:t>
      </w:r>
      <w:r w:rsidR="00D92D54" w:rsidRPr="00106537">
        <w:rPr>
          <w:i/>
          <w:iCs/>
        </w:rPr>
        <w:t>Amy Sumpter</w:t>
      </w:r>
      <w:r w:rsidRPr="00106537">
        <w:rPr>
          <w:i/>
          <w:iCs/>
        </w:rPr>
        <w:t>, Secretary Kay Anderson</w:t>
      </w:r>
    </w:p>
    <w:p w:rsidR="00106537" w:rsidRPr="00F4420A" w:rsidRDefault="00106537" w:rsidP="006060AE">
      <w:pPr>
        <w:pStyle w:val="ListParagraph"/>
        <w:numPr>
          <w:ilvl w:val="1"/>
          <w:numId w:val="6"/>
        </w:numPr>
        <w:jc w:val="both"/>
        <w:rPr>
          <w:u w:val="single"/>
          <w:lang w:val="en"/>
        </w:rPr>
      </w:pPr>
      <w:r w:rsidRPr="00106537">
        <w:rPr>
          <w:b/>
          <w:u w:val="single"/>
          <w:lang w:val="en"/>
        </w:rPr>
        <w:t>SoCC Intranet Site</w:t>
      </w:r>
    </w:p>
    <w:p w:rsidR="00106537" w:rsidRPr="00106537" w:rsidRDefault="00F772EF" w:rsidP="006060AE">
      <w:pPr>
        <w:pStyle w:val="ListParagraph"/>
        <w:numPr>
          <w:ilvl w:val="2"/>
          <w:numId w:val="6"/>
        </w:numPr>
        <w:jc w:val="both"/>
        <w:rPr>
          <w:lang w:val="en"/>
        </w:rPr>
      </w:pPr>
      <w:r>
        <w:t xml:space="preserve">Policies, procedures and courses under review are viewable at </w:t>
      </w:r>
      <w:hyperlink r:id="rId12" w:history="1">
        <w:r w:rsidR="00106537" w:rsidRPr="00106537">
          <w:rPr>
            <w:rStyle w:val="Hyperlink"/>
            <w:lang w:val="en"/>
          </w:rPr>
          <w:t>http://intranet.gcsu.edu/socc</w:t>
        </w:r>
      </w:hyperlink>
    </w:p>
    <w:p w:rsidR="00106537" w:rsidRPr="00F4420A" w:rsidRDefault="00106537" w:rsidP="006060AE">
      <w:pPr>
        <w:pStyle w:val="ListParagraph"/>
        <w:numPr>
          <w:ilvl w:val="1"/>
          <w:numId w:val="6"/>
        </w:numPr>
        <w:jc w:val="both"/>
        <w:rPr>
          <w:u w:val="single"/>
          <w:lang w:val="en"/>
        </w:rPr>
      </w:pPr>
      <w:r w:rsidRPr="00106537">
        <w:rPr>
          <w:b/>
          <w:u w:val="single"/>
          <w:lang w:val="en"/>
        </w:rPr>
        <w:t>Courses Recently Approved</w:t>
      </w:r>
    </w:p>
    <w:p w:rsidR="00F772EF" w:rsidRPr="00F772EF" w:rsidRDefault="00F772EF" w:rsidP="00F772EF">
      <w:pPr>
        <w:pStyle w:val="ListParagraph"/>
        <w:numPr>
          <w:ilvl w:val="2"/>
          <w:numId w:val="6"/>
        </w:numPr>
        <w:jc w:val="both"/>
        <w:rPr>
          <w:lang w:val="en"/>
        </w:rPr>
      </w:pPr>
      <w:r w:rsidRPr="00F772EF">
        <w:rPr>
          <w:lang w:val="en"/>
        </w:rPr>
        <w:t>The Sexual Sublime in Music, Literature, and Film (Area B1)</w:t>
      </w:r>
    </w:p>
    <w:p w:rsidR="00F772EF" w:rsidRPr="00F772EF" w:rsidRDefault="00F772EF" w:rsidP="00F772EF">
      <w:pPr>
        <w:pStyle w:val="ListParagraph"/>
        <w:numPr>
          <w:ilvl w:val="2"/>
          <w:numId w:val="6"/>
        </w:numPr>
        <w:jc w:val="both"/>
        <w:rPr>
          <w:lang w:val="en"/>
        </w:rPr>
      </w:pPr>
      <w:r w:rsidRPr="00F772EF">
        <w:rPr>
          <w:lang w:val="en"/>
        </w:rPr>
        <w:t>Mathematics in the House of Wisdom (Area B2)</w:t>
      </w:r>
    </w:p>
    <w:p w:rsidR="00F772EF" w:rsidRDefault="00F772EF" w:rsidP="00F772EF">
      <w:pPr>
        <w:pStyle w:val="ListParagraph"/>
        <w:numPr>
          <w:ilvl w:val="2"/>
          <w:numId w:val="6"/>
        </w:numPr>
        <w:jc w:val="both"/>
        <w:rPr>
          <w:lang w:val="en"/>
        </w:rPr>
      </w:pPr>
      <w:r w:rsidRPr="00F772EF">
        <w:rPr>
          <w:lang w:val="en"/>
        </w:rPr>
        <w:t>MSCM 3379: Comparative International Media Systems (Global Overlay)</w:t>
      </w:r>
    </w:p>
    <w:p w:rsidR="00F772EF" w:rsidRPr="00A5621E" w:rsidRDefault="00F772EF" w:rsidP="00F772EF">
      <w:pPr>
        <w:pStyle w:val="ListParagraph"/>
        <w:numPr>
          <w:ilvl w:val="1"/>
          <w:numId w:val="6"/>
        </w:numPr>
        <w:jc w:val="both"/>
        <w:rPr>
          <w:b/>
          <w:u w:val="single"/>
          <w:lang w:val="en"/>
        </w:rPr>
      </w:pPr>
      <w:r w:rsidRPr="00A5621E">
        <w:rPr>
          <w:b/>
          <w:u w:val="single"/>
          <w:lang w:val="en"/>
        </w:rPr>
        <w:t>Courses Submitted</w:t>
      </w:r>
      <w:r w:rsidR="00A5621E">
        <w:rPr>
          <w:b/>
          <w:u w:val="single"/>
          <w:lang w:val="en"/>
        </w:rPr>
        <w:t>:</w:t>
      </w:r>
      <w:r w:rsidRPr="00A5621E">
        <w:rPr>
          <w:b/>
          <w:u w:val="single"/>
          <w:lang w:val="en"/>
        </w:rPr>
        <w:t xml:space="preserve"> Review</w:t>
      </w:r>
      <w:r w:rsidR="00A5621E">
        <w:rPr>
          <w:b/>
          <w:u w:val="single"/>
          <w:lang w:val="en"/>
        </w:rPr>
        <w:t xml:space="preserve"> in Progress</w:t>
      </w:r>
    </w:p>
    <w:p w:rsidR="00F772EF" w:rsidRPr="00F772EF" w:rsidRDefault="00F772EF" w:rsidP="00F772EF">
      <w:pPr>
        <w:pStyle w:val="ListParagraph"/>
        <w:numPr>
          <w:ilvl w:val="2"/>
          <w:numId w:val="6"/>
        </w:numPr>
        <w:jc w:val="both"/>
        <w:rPr>
          <w:lang w:val="en"/>
        </w:rPr>
      </w:pPr>
      <w:r w:rsidRPr="00F772EF">
        <w:rPr>
          <w:lang w:val="en"/>
        </w:rPr>
        <w:t>Cultural Violence: Roo</w:t>
      </w:r>
      <w:r w:rsidR="0088454F">
        <w:rPr>
          <w:lang w:val="en"/>
        </w:rPr>
        <w:t xml:space="preserve">ts, Correlates, &amp; Consequences </w:t>
      </w:r>
      <w:r w:rsidRPr="00F772EF">
        <w:rPr>
          <w:lang w:val="en"/>
        </w:rPr>
        <w:t>(Area B2)</w:t>
      </w:r>
    </w:p>
    <w:p w:rsidR="00F772EF" w:rsidRDefault="00F772EF" w:rsidP="00F772EF">
      <w:pPr>
        <w:pStyle w:val="ListParagraph"/>
        <w:numPr>
          <w:ilvl w:val="2"/>
          <w:numId w:val="6"/>
        </w:numPr>
        <w:jc w:val="both"/>
        <w:rPr>
          <w:lang w:val="en"/>
        </w:rPr>
      </w:pPr>
      <w:r w:rsidRPr="00F772EF">
        <w:rPr>
          <w:lang w:val="en"/>
        </w:rPr>
        <w:t>Through the Looking Glass: Utopian and Dystopian Worlds (Area B1)</w:t>
      </w:r>
    </w:p>
    <w:p w:rsidR="00106537" w:rsidRPr="00F4420A" w:rsidRDefault="00106537" w:rsidP="006060AE">
      <w:pPr>
        <w:pStyle w:val="ListParagraph"/>
        <w:numPr>
          <w:ilvl w:val="1"/>
          <w:numId w:val="6"/>
        </w:numPr>
        <w:jc w:val="both"/>
        <w:rPr>
          <w:u w:val="single"/>
          <w:lang w:val="en"/>
        </w:rPr>
      </w:pPr>
      <w:r>
        <w:rPr>
          <w:b/>
          <w:u w:val="single"/>
          <w:lang w:val="en"/>
        </w:rPr>
        <w:t>Other Activity</w:t>
      </w:r>
    </w:p>
    <w:p w:rsidR="00106537" w:rsidRPr="00A5621E" w:rsidRDefault="00A5621E" w:rsidP="00A5621E">
      <w:pPr>
        <w:pStyle w:val="ListParagraph"/>
        <w:numPr>
          <w:ilvl w:val="2"/>
          <w:numId w:val="6"/>
        </w:numPr>
        <w:jc w:val="both"/>
        <w:rPr>
          <w:lang w:val="en"/>
        </w:rPr>
      </w:pPr>
      <w:r w:rsidRPr="00A5621E">
        <w:rPr>
          <w:b/>
          <w:u w:val="single"/>
        </w:rPr>
        <w:t>State of the Core Report</w:t>
      </w:r>
      <w:r>
        <w:t xml:space="preserve"> A subgroup will begin the process of preparing a state of the core report to share with campus. This report will address the history and current status of the core as well as make recommendations for future development in the curriculum. This group will develop a survey for students to provide feedback about the curriculum. Faculty still have an opportunity to complete the faculty survey at </w:t>
      </w:r>
      <w:hyperlink r:id="rId13" w:history="1">
        <w:r w:rsidRPr="00061369">
          <w:rPr>
            <w:rStyle w:val="Hyperlink"/>
          </w:rPr>
          <w:t>http://bit.ly/GCCoreSurvey</w:t>
        </w:r>
      </w:hyperlink>
      <w:r>
        <w:t>.</w:t>
      </w:r>
    </w:p>
    <w:p w:rsidR="00106537" w:rsidRPr="00106537" w:rsidRDefault="00A5621E" w:rsidP="006060AE">
      <w:pPr>
        <w:pStyle w:val="ListParagraph"/>
        <w:numPr>
          <w:ilvl w:val="2"/>
          <w:numId w:val="6"/>
        </w:numPr>
        <w:jc w:val="both"/>
        <w:rPr>
          <w:lang w:val="en"/>
        </w:rPr>
      </w:pPr>
      <w:r w:rsidRPr="00A5621E">
        <w:rPr>
          <w:b/>
          <w:u w:val="single"/>
        </w:rPr>
        <w:lastRenderedPageBreak/>
        <w:t xml:space="preserve">Changes to </w:t>
      </w:r>
      <w:r>
        <w:rPr>
          <w:b/>
          <w:u w:val="single"/>
        </w:rPr>
        <w:t>SoCC R</w:t>
      </w:r>
      <w:r w:rsidRPr="00A5621E">
        <w:rPr>
          <w:b/>
          <w:u w:val="single"/>
        </w:rPr>
        <w:t xml:space="preserve">eview </w:t>
      </w:r>
      <w:r>
        <w:rPr>
          <w:b/>
          <w:u w:val="single"/>
        </w:rPr>
        <w:t>P</w:t>
      </w:r>
      <w:r w:rsidRPr="00A5621E">
        <w:rPr>
          <w:b/>
          <w:u w:val="single"/>
        </w:rPr>
        <w:t>rocess</w:t>
      </w:r>
      <w:r>
        <w:t xml:space="preserve"> Each proposal is assigned to a team of three to four members of the committee with a liaison to the proposer. The proposal liaison acts as the point of communication between the committee and the proposer, which will streamline the </w:t>
      </w:r>
      <w:r w:rsidR="0088454F">
        <w:t xml:space="preserve">review </w:t>
      </w:r>
      <w:r>
        <w:t>process</w:t>
      </w:r>
      <w:r w:rsidR="00D54682">
        <w:rPr>
          <w:lang w:val="en"/>
        </w:rPr>
        <w:t>.</w:t>
      </w:r>
    </w:p>
    <w:p w:rsidR="00106537" w:rsidRPr="00106537" w:rsidRDefault="00106537" w:rsidP="006060AE">
      <w:pPr>
        <w:pStyle w:val="ListParagraph"/>
        <w:numPr>
          <w:ilvl w:val="2"/>
          <w:numId w:val="6"/>
        </w:numPr>
        <w:jc w:val="both"/>
        <w:rPr>
          <w:u w:val="single"/>
          <w:lang w:val="en"/>
        </w:rPr>
      </w:pPr>
      <w:r w:rsidRPr="00D54682">
        <w:rPr>
          <w:b/>
          <w:u w:val="single"/>
          <w:lang w:val="en"/>
        </w:rPr>
        <w:t xml:space="preserve">Applying Global Overlay to </w:t>
      </w:r>
      <w:r w:rsidR="00D54682" w:rsidRPr="00D54682">
        <w:rPr>
          <w:b/>
          <w:u w:val="single"/>
          <w:lang w:val="en"/>
        </w:rPr>
        <w:t>Ex</w:t>
      </w:r>
      <w:r w:rsidRPr="00D54682">
        <w:rPr>
          <w:b/>
          <w:u w:val="single"/>
          <w:lang w:val="en"/>
        </w:rPr>
        <w:t xml:space="preserve">isting </w:t>
      </w:r>
      <w:r w:rsidR="00D54682" w:rsidRPr="00D54682">
        <w:rPr>
          <w:b/>
          <w:u w:val="single"/>
          <w:lang w:val="en"/>
        </w:rPr>
        <w:t>C</w:t>
      </w:r>
      <w:r w:rsidRPr="00D54682">
        <w:rPr>
          <w:b/>
          <w:u w:val="single"/>
          <w:lang w:val="en"/>
        </w:rPr>
        <w:t>ourses</w:t>
      </w:r>
      <w:r w:rsidRPr="00106537">
        <w:rPr>
          <w:lang w:val="en"/>
        </w:rPr>
        <w:t xml:space="preserve"> SoCC encourages departments to seek the Global Overlay for courses taught in their departments (core or major) that ha</w:t>
      </w:r>
      <w:r w:rsidR="00D54682">
        <w:rPr>
          <w:lang w:val="en"/>
        </w:rPr>
        <w:t xml:space="preserve">ve significant global content. </w:t>
      </w:r>
      <w:r w:rsidRPr="00106537">
        <w:rPr>
          <w:lang w:val="en"/>
        </w:rPr>
        <w:t xml:space="preserve">The forms </w:t>
      </w:r>
      <w:r w:rsidR="00D54682">
        <w:rPr>
          <w:lang w:val="en"/>
        </w:rPr>
        <w:t xml:space="preserve">necessary to do so </w:t>
      </w:r>
      <w:r w:rsidRPr="00106537">
        <w:rPr>
          <w:lang w:val="en"/>
        </w:rPr>
        <w:t xml:space="preserve">are available at </w:t>
      </w:r>
      <w:hyperlink r:id="rId14" w:history="1">
        <w:r w:rsidR="00D54682" w:rsidRPr="00DB53E6">
          <w:rPr>
            <w:rStyle w:val="Hyperlink"/>
            <w:lang w:val="en"/>
          </w:rPr>
          <w:t>http://intranet.gcsu.edu/socc</w:t>
        </w:r>
      </w:hyperlink>
    </w:p>
    <w:p w:rsidR="00516056" w:rsidRPr="004C363E" w:rsidRDefault="00750406" w:rsidP="00516056">
      <w:pPr>
        <w:pStyle w:val="ListParagraph"/>
        <w:numPr>
          <w:ilvl w:val="0"/>
          <w:numId w:val="1"/>
        </w:numPr>
        <w:spacing w:before="40"/>
        <w:jc w:val="both"/>
        <w:rPr>
          <w:lang w:val="en"/>
        </w:rPr>
      </w:pPr>
      <w:r w:rsidRPr="004C363E">
        <w:rPr>
          <w:lang w:val="en"/>
        </w:rPr>
        <w:t>.</w:t>
      </w:r>
      <w:r w:rsidR="00516056" w:rsidRPr="004C363E">
        <w:rPr>
          <w:b/>
          <w:smallCaps/>
          <w:u w:val="single"/>
          <w:lang w:val="en"/>
        </w:rPr>
        <w:t>Faculty Affairs Policy Committee</w:t>
      </w:r>
      <w:r w:rsidR="00612C2D" w:rsidRPr="004C363E">
        <w:rPr>
          <w:lang w:val="en"/>
        </w:rPr>
        <w:t xml:space="preserve"> (FAPC) – </w:t>
      </w:r>
      <w:r w:rsidR="00435549" w:rsidRPr="004C363E">
        <w:rPr>
          <w:lang w:val="en"/>
        </w:rPr>
        <w:t>Tom Toney</w:t>
      </w:r>
    </w:p>
    <w:p w:rsidR="00516056" w:rsidRPr="004C363E" w:rsidRDefault="00516056" w:rsidP="00516056">
      <w:pPr>
        <w:ind w:left="720"/>
        <w:jc w:val="both"/>
      </w:pPr>
      <w:r w:rsidRPr="004C363E">
        <w:rPr>
          <w:i/>
          <w:iCs/>
        </w:rPr>
        <w:t xml:space="preserve">Officers: Chair </w:t>
      </w:r>
      <w:r w:rsidR="00435549" w:rsidRPr="004C363E">
        <w:rPr>
          <w:i/>
          <w:iCs/>
        </w:rPr>
        <w:t>Tom Toney</w:t>
      </w:r>
      <w:r w:rsidRPr="004C363E">
        <w:rPr>
          <w:i/>
          <w:iCs/>
        </w:rPr>
        <w:t xml:space="preserve">, Vice-Chair </w:t>
      </w:r>
      <w:r w:rsidR="00435549" w:rsidRPr="004C363E">
        <w:rPr>
          <w:i/>
          <w:iCs/>
        </w:rPr>
        <w:t>Barbara Roquemore</w:t>
      </w:r>
      <w:r w:rsidRPr="004C363E">
        <w:rPr>
          <w:i/>
          <w:iCs/>
        </w:rPr>
        <w:t xml:space="preserve">, Secretary </w:t>
      </w:r>
      <w:r w:rsidR="00435549" w:rsidRPr="004C363E">
        <w:rPr>
          <w:i/>
          <w:iCs/>
        </w:rPr>
        <w:t>Carol Sapp</w:t>
      </w:r>
    </w:p>
    <w:p w:rsidR="002D768B" w:rsidRPr="005A3E3D" w:rsidRDefault="00780510" w:rsidP="002D768B">
      <w:pPr>
        <w:pStyle w:val="ListParagraph"/>
        <w:numPr>
          <w:ilvl w:val="1"/>
          <w:numId w:val="11"/>
        </w:numPr>
        <w:jc w:val="both"/>
        <w:rPr>
          <w:color w:val="000000" w:themeColor="text1"/>
        </w:rPr>
      </w:pPr>
      <w:r w:rsidRPr="005A3E3D">
        <w:rPr>
          <w:b/>
          <w:color w:val="000000" w:themeColor="text1"/>
          <w:u w:val="single"/>
        </w:rPr>
        <w:t>Meeting</w:t>
      </w:r>
      <w:r w:rsidRPr="00860342">
        <w:rPr>
          <w:color w:val="000000" w:themeColor="text1"/>
        </w:rPr>
        <w:t xml:space="preserve"> </w:t>
      </w:r>
      <w:r w:rsidR="007246E3" w:rsidRPr="005A3E3D">
        <w:rPr>
          <w:color w:val="000000" w:themeColor="text1"/>
        </w:rPr>
        <w:t>The Faculty Affairs Policy Committee o</w:t>
      </w:r>
      <w:r w:rsidR="005A3E3D">
        <w:rPr>
          <w:color w:val="000000" w:themeColor="text1"/>
        </w:rPr>
        <w:t xml:space="preserve">f the University Senate met </w:t>
      </w:r>
      <w:r w:rsidR="00C6624D" w:rsidRPr="005A3E3D">
        <w:rPr>
          <w:color w:val="000000" w:themeColor="text1"/>
        </w:rPr>
        <w:t>2:00pm</w:t>
      </w:r>
      <w:r w:rsidR="00C6624D">
        <w:rPr>
          <w:color w:val="000000" w:themeColor="text1"/>
        </w:rPr>
        <w:t>-</w:t>
      </w:r>
      <w:r w:rsidR="00C6624D" w:rsidRPr="005A3E3D">
        <w:rPr>
          <w:color w:val="000000" w:themeColor="text1"/>
        </w:rPr>
        <w:t>3:15pm</w:t>
      </w:r>
      <w:r w:rsidR="00C6624D">
        <w:rPr>
          <w:color w:val="000000" w:themeColor="text1"/>
        </w:rPr>
        <w:t xml:space="preserve"> </w:t>
      </w:r>
      <w:r w:rsidR="005A3E3D">
        <w:rPr>
          <w:color w:val="000000" w:themeColor="text1"/>
        </w:rPr>
        <w:t>on 23</w:t>
      </w:r>
      <w:r w:rsidR="007246E3" w:rsidRPr="005A3E3D">
        <w:rPr>
          <w:color w:val="000000" w:themeColor="text1"/>
        </w:rPr>
        <w:t xml:space="preserve"> </w:t>
      </w:r>
      <w:r w:rsidR="005A3E3D">
        <w:rPr>
          <w:color w:val="000000" w:themeColor="text1"/>
        </w:rPr>
        <w:t>Jan</w:t>
      </w:r>
      <w:r w:rsidR="007246E3" w:rsidRPr="005A3E3D">
        <w:rPr>
          <w:color w:val="000000" w:themeColor="text1"/>
        </w:rPr>
        <w:t xml:space="preserve"> 201</w:t>
      </w:r>
      <w:r w:rsidR="005A3E3D">
        <w:rPr>
          <w:color w:val="000000" w:themeColor="text1"/>
        </w:rPr>
        <w:t>5</w:t>
      </w:r>
      <w:r w:rsidR="007246E3" w:rsidRPr="005A3E3D">
        <w:rPr>
          <w:color w:val="000000" w:themeColor="text1"/>
        </w:rPr>
        <w:t xml:space="preserve">. The </w:t>
      </w:r>
      <w:r w:rsidR="005A3E3D">
        <w:rPr>
          <w:color w:val="000000" w:themeColor="text1"/>
        </w:rPr>
        <w:t>following topics were discussed.</w:t>
      </w:r>
    </w:p>
    <w:p w:rsidR="002D768B" w:rsidRPr="005A3E3D" w:rsidRDefault="002D768B" w:rsidP="002D768B">
      <w:pPr>
        <w:pStyle w:val="ListParagraph"/>
        <w:numPr>
          <w:ilvl w:val="2"/>
          <w:numId w:val="11"/>
        </w:numPr>
        <w:jc w:val="both"/>
        <w:rPr>
          <w:color w:val="000000" w:themeColor="text1"/>
        </w:rPr>
      </w:pPr>
      <w:r w:rsidRPr="005A3E3D">
        <w:rPr>
          <w:b/>
          <w:color w:val="000000" w:themeColor="text1"/>
          <w:u w:val="single"/>
        </w:rPr>
        <w:t>Student Opinion Surveys</w:t>
      </w:r>
    </w:p>
    <w:p w:rsidR="002D768B" w:rsidRPr="005A3E3D" w:rsidRDefault="002D768B" w:rsidP="002D768B">
      <w:pPr>
        <w:pStyle w:val="ListParagraph"/>
        <w:numPr>
          <w:ilvl w:val="3"/>
          <w:numId w:val="11"/>
        </w:numPr>
        <w:jc w:val="both"/>
        <w:rPr>
          <w:color w:val="000000" w:themeColor="text1"/>
        </w:rPr>
      </w:pPr>
      <w:r w:rsidRPr="005A3E3D">
        <w:rPr>
          <w:color w:val="000000" w:themeColor="text1"/>
        </w:rPr>
        <w:t xml:space="preserve">Concern was raised about being able to survey small classes, cross-listed classes, graduate sections of 4000/5000 level classes, etc. Many </w:t>
      </w:r>
      <w:r w:rsidR="00C6624D">
        <w:rPr>
          <w:color w:val="000000" w:themeColor="text1"/>
        </w:rPr>
        <w:t xml:space="preserve">committee members </w:t>
      </w:r>
      <w:r w:rsidRPr="005A3E3D">
        <w:rPr>
          <w:color w:val="000000" w:themeColor="text1"/>
        </w:rPr>
        <w:t>feel a statement needs to be inserted along the lines of “Exceptions being allowed for some classes to be surveyed when under ten students if agreed between the faculty member and the departmental chair” and then to give some examples such as the ones listed above.</w:t>
      </w:r>
    </w:p>
    <w:p w:rsidR="002D768B" w:rsidRPr="005A3E3D" w:rsidRDefault="002D768B" w:rsidP="002D768B">
      <w:pPr>
        <w:pStyle w:val="ListParagraph"/>
        <w:numPr>
          <w:ilvl w:val="3"/>
          <w:numId w:val="11"/>
        </w:numPr>
        <w:jc w:val="both"/>
        <w:rPr>
          <w:color w:val="000000" w:themeColor="text1"/>
        </w:rPr>
      </w:pPr>
      <w:r w:rsidRPr="005A3E3D">
        <w:rPr>
          <w:color w:val="000000" w:themeColor="text1"/>
        </w:rPr>
        <w:t>NOTE: At th</w:t>
      </w:r>
      <w:r w:rsidR="005A3E3D">
        <w:rPr>
          <w:color w:val="000000" w:themeColor="text1"/>
        </w:rPr>
        <w:t>e</w:t>
      </w:r>
      <w:r w:rsidRPr="005A3E3D">
        <w:rPr>
          <w:color w:val="000000" w:themeColor="text1"/>
        </w:rPr>
        <w:t xml:space="preserve"> </w:t>
      </w:r>
      <w:r w:rsidR="005A3E3D">
        <w:rPr>
          <w:color w:val="000000" w:themeColor="text1"/>
        </w:rPr>
        <w:t xml:space="preserve">23 Jan 2015 </w:t>
      </w:r>
      <w:r w:rsidRPr="005A3E3D">
        <w:rPr>
          <w:color w:val="000000" w:themeColor="text1"/>
        </w:rPr>
        <w:t xml:space="preserve">joint meeting of the Executive Committee with Standing Committee Chairs, someone brought up the issue of “student rights” as a potential problem with implementing the student opinion surveys for small classes. In the case of these small classes, it might be easier for a faculty member to identify the student than is the case </w:t>
      </w:r>
      <w:r w:rsidR="005A3E3D">
        <w:rPr>
          <w:color w:val="000000" w:themeColor="text1"/>
        </w:rPr>
        <w:t>for</w:t>
      </w:r>
      <w:r w:rsidRPr="005A3E3D">
        <w:rPr>
          <w:color w:val="000000" w:themeColor="text1"/>
        </w:rPr>
        <w:t xml:space="preserve"> larger classes.</w:t>
      </w:r>
    </w:p>
    <w:p w:rsidR="002D768B" w:rsidRPr="005A3E3D" w:rsidRDefault="002D768B" w:rsidP="002D768B">
      <w:pPr>
        <w:pStyle w:val="ListParagraph"/>
        <w:numPr>
          <w:ilvl w:val="2"/>
          <w:numId w:val="11"/>
        </w:numPr>
        <w:jc w:val="both"/>
        <w:rPr>
          <w:color w:val="000000" w:themeColor="text1"/>
        </w:rPr>
      </w:pPr>
      <w:r w:rsidRPr="005A3E3D">
        <w:rPr>
          <w:b/>
          <w:color w:val="000000" w:themeColor="text1"/>
          <w:u w:val="single"/>
        </w:rPr>
        <w:t>Faculty Contract Conversion</w:t>
      </w:r>
    </w:p>
    <w:p w:rsidR="002D768B" w:rsidRPr="005A3E3D" w:rsidRDefault="002D768B" w:rsidP="002D768B">
      <w:pPr>
        <w:pStyle w:val="ListParagraph"/>
        <w:numPr>
          <w:ilvl w:val="3"/>
          <w:numId w:val="11"/>
        </w:numPr>
        <w:jc w:val="both"/>
        <w:rPr>
          <w:color w:val="000000" w:themeColor="text1"/>
        </w:rPr>
      </w:pPr>
      <w:r w:rsidRPr="005A3E3D">
        <w:rPr>
          <w:color w:val="000000" w:themeColor="text1"/>
        </w:rPr>
        <w:t>The conversion factors for fiscal to academic year and vice versa are under consideration.</w:t>
      </w:r>
    </w:p>
    <w:p w:rsidR="002D768B" w:rsidRPr="005A3E3D" w:rsidRDefault="002D768B" w:rsidP="002D768B">
      <w:pPr>
        <w:pStyle w:val="ListParagraph"/>
        <w:numPr>
          <w:ilvl w:val="3"/>
          <w:numId w:val="11"/>
        </w:numPr>
        <w:jc w:val="both"/>
        <w:rPr>
          <w:color w:val="000000" w:themeColor="text1"/>
        </w:rPr>
      </w:pPr>
      <w:r w:rsidRPr="005A3E3D">
        <w:rPr>
          <w:color w:val="000000" w:themeColor="text1"/>
        </w:rPr>
        <w:t>Is percolating and a continuing topic of deliberation</w:t>
      </w:r>
    </w:p>
    <w:p w:rsidR="002D768B" w:rsidRPr="005A3E3D" w:rsidRDefault="002D768B" w:rsidP="002D768B">
      <w:pPr>
        <w:pStyle w:val="ListParagraph"/>
        <w:numPr>
          <w:ilvl w:val="3"/>
          <w:numId w:val="11"/>
        </w:numPr>
        <w:jc w:val="both"/>
        <w:rPr>
          <w:color w:val="000000" w:themeColor="text1"/>
        </w:rPr>
      </w:pPr>
      <w:r w:rsidRPr="005A3E3D">
        <w:rPr>
          <w:color w:val="000000" w:themeColor="text1"/>
        </w:rPr>
        <w:t>Consensus among the members of the Faculty Affairs Policy Committee: it’s problematic if a faculty member goes from 0.75 EFT to 1.0 EFT and a base pay conversion factor of 12/10 is used rather than 12/9.</w:t>
      </w:r>
    </w:p>
    <w:p w:rsidR="002D768B" w:rsidRPr="005A3E3D" w:rsidRDefault="002D768B" w:rsidP="002D768B">
      <w:pPr>
        <w:pStyle w:val="ListParagraph"/>
        <w:numPr>
          <w:ilvl w:val="2"/>
          <w:numId w:val="11"/>
        </w:numPr>
        <w:jc w:val="both"/>
        <w:rPr>
          <w:color w:val="000000" w:themeColor="text1"/>
        </w:rPr>
      </w:pPr>
      <w:r w:rsidRPr="005A3E3D">
        <w:rPr>
          <w:b/>
          <w:color w:val="000000" w:themeColor="text1"/>
          <w:u w:val="single"/>
        </w:rPr>
        <w:t>Contingent Faculty Participation in Shared Governance</w:t>
      </w:r>
      <w:r w:rsidRPr="005A3E3D">
        <w:rPr>
          <w:color w:val="000000" w:themeColor="text1"/>
        </w:rPr>
        <w:t xml:space="preserve"> </w:t>
      </w:r>
      <w:r w:rsidR="005A3E3D">
        <w:rPr>
          <w:color w:val="000000" w:themeColor="text1"/>
        </w:rPr>
        <w:t>An e</w:t>
      </w:r>
      <w:r w:rsidRPr="005A3E3D">
        <w:rPr>
          <w:color w:val="000000" w:themeColor="text1"/>
        </w:rPr>
        <w:t xml:space="preserve">mail list </w:t>
      </w:r>
      <w:r w:rsidR="005A3E3D">
        <w:rPr>
          <w:color w:val="000000" w:themeColor="text1"/>
        </w:rPr>
        <w:t xml:space="preserve">of contingent faculty </w:t>
      </w:r>
      <w:r w:rsidRPr="005A3E3D">
        <w:rPr>
          <w:color w:val="000000" w:themeColor="text1"/>
        </w:rPr>
        <w:t>has been secured</w:t>
      </w:r>
      <w:r w:rsidR="005A3E3D">
        <w:rPr>
          <w:color w:val="000000" w:themeColor="text1"/>
        </w:rPr>
        <w:t xml:space="preserve"> thanks to Senior Associate Provost Tom Ormond</w:t>
      </w:r>
      <w:r w:rsidRPr="005A3E3D">
        <w:rPr>
          <w:color w:val="000000" w:themeColor="text1"/>
        </w:rPr>
        <w:t>,</w:t>
      </w:r>
      <w:r w:rsidR="005A3E3D">
        <w:rPr>
          <w:color w:val="000000" w:themeColor="text1"/>
        </w:rPr>
        <w:t xml:space="preserve"> the</w:t>
      </w:r>
      <w:r w:rsidRPr="005A3E3D">
        <w:rPr>
          <w:color w:val="000000" w:themeColor="text1"/>
        </w:rPr>
        <w:t xml:space="preserve"> survey </w:t>
      </w:r>
      <w:r w:rsidR="005A3E3D">
        <w:rPr>
          <w:color w:val="000000" w:themeColor="text1"/>
        </w:rPr>
        <w:t xml:space="preserve">is </w:t>
      </w:r>
      <w:r w:rsidRPr="005A3E3D">
        <w:rPr>
          <w:color w:val="000000" w:themeColor="text1"/>
        </w:rPr>
        <w:t xml:space="preserve">in preparation, </w:t>
      </w:r>
      <w:r w:rsidR="005A3E3D">
        <w:rPr>
          <w:color w:val="000000" w:themeColor="text1"/>
        </w:rPr>
        <w:t xml:space="preserve">the </w:t>
      </w:r>
      <w:r w:rsidRPr="005A3E3D">
        <w:rPr>
          <w:color w:val="000000" w:themeColor="text1"/>
        </w:rPr>
        <w:t xml:space="preserve">survey </w:t>
      </w:r>
      <w:r w:rsidR="005A3E3D">
        <w:rPr>
          <w:color w:val="000000" w:themeColor="text1"/>
        </w:rPr>
        <w:t xml:space="preserve">is </w:t>
      </w:r>
      <w:r w:rsidRPr="005A3E3D">
        <w:rPr>
          <w:color w:val="000000" w:themeColor="text1"/>
        </w:rPr>
        <w:t>likely to be implemented soon.</w:t>
      </w:r>
    </w:p>
    <w:p w:rsidR="007B67E9" w:rsidRPr="005525BA" w:rsidRDefault="007B67E9" w:rsidP="007B67E9">
      <w:pPr>
        <w:pStyle w:val="ListParagraph"/>
        <w:numPr>
          <w:ilvl w:val="0"/>
          <w:numId w:val="1"/>
        </w:numPr>
        <w:spacing w:before="40"/>
        <w:jc w:val="both"/>
        <w:rPr>
          <w:lang w:val="en"/>
        </w:rPr>
      </w:pPr>
      <w:r w:rsidRPr="005525BA">
        <w:rPr>
          <w:b/>
          <w:smallCaps/>
          <w:u w:val="single"/>
          <w:lang w:val="en"/>
        </w:rPr>
        <w:t>Resources, Planning and Institutional Policy Committee</w:t>
      </w:r>
      <w:r w:rsidRPr="005525BA">
        <w:rPr>
          <w:lang w:val="en"/>
        </w:rPr>
        <w:t xml:space="preserve"> (RPIPC) –</w:t>
      </w:r>
      <w:r w:rsidR="00C0494E">
        <w:rPr>
          <w:lang w:val="en"/>
        </w:rPr>
        <w:t xml:space="preserve"> </w:t>
      </w:r>
      <w:r w:rsidRPr="005525BA">
        <w:rPr>
          <w:lang w:val="en"/>
        </w:rPr>
        <w:t>Ben McMillan</w:t>
      </w:r>
    </w:p>
    <w:p w:rsidR="007B67E9" w:rsidRPr="005525BA" w:rsidRDefault="007B67E9" w:rsidP="007B67E9">
      <w:pPr>
        <w:ind w:left="720"/>
        <w:jc w:val="both"/>
        <w:rPr>
          <w:i/>
          <w:iCs/>
        </w:rPr>
      </w:pPr>
      <w:r w:rsidRPr="005525BA">
        <w:rPr>
          <w:i/>
          <w:iCs/>
        </w:rPr>
        <w:t>Officers: Chair Ben McMillan, Vice-Chair Jan Clark, Secretary Brittiny Johnson</w:t>
      </w:r>
    </w:p>
    <w:p w:rsidR="00A5621E" w:rsidRPr="00A5621E" w:rsidRDefault="00A5621E" w:rsidP="00A5621E">
      <w:pPr>
        <w:numPr>
          <w:ilvl w:val="0"/>
          <w:numId w:val="9"/>
        </w:numPr>
        <w:jc w:val="both"/>
        <w:rPr>
          <w:rFonts w:eastAsia="Calibri"/>
        </w:rPr>
      </w:pPr>
      <w:r w:rsidRPr="00B06525">
        <w:rPr>
          <w:rFonts w:eastAsia="Calibri"/>
          <w:b/>
          <w:u w:val="single"/>
        </w:rPr>
        <w:t xml:space="preserve">Update Banner to </w:t>
      </w:r>
      <w:r>
        <w:rPr>
          <w:rFonts w:eastAsia="Calibri"/>
          <w:b/>
          <w:u w:val="single"/>
        </w:rPr>
        <w:t>A</w:t>
      </w:r>
      <w:r w:rsidRPr="00B06525">
        <w:rPr>
          <w:rFonts w:eastAsia="Calibri"/>
          <w:b/>
          <w:u w:val="single"/>
        </w:rPr>
        <w:t xml:space="preserve">llow </w:t>
      </w:r>
      <w:r>
        <w:rPr>
          <w:rFonts w:eastAsia="Calibri"/>
          <w:b/>
          <w:u w:val="single"/>
        </w:rPr>
        <w:t>S</w:t>
      </w:r>
      <w:r w:rsidRPr="00B06525">
        <w:rPr>
          <w:rFonts w:eastAsia="Calibri"/>
          <w:b/>
          <w:u w:val="single"/>
        </w:rPr>
        <w:t xml:space="preserve">tudent </w:t>
      </w:r>
      <w:r>
        <w:rPr>
          <w:rFonts w:eastAsia="Calibri"/>
          <w:b/>
          <w:u w:val="single"/>
        </w:rPr>
        <w:t>A</w:t>
      </w:r>
      <w:r w:rsidRPr="00B06525">
        <w:rPr>
          <w:rFonts w:eastAsia="Calibri"/>
          <w:b/>
          <w:u w:val="single"/>
        </w:rPr>
        <w:t xml:space="preserve">ccess to </w:t>
      </w:r>
      <w:r>
        <w:rPr>
          <w:rFonts w:eastAsia="Calibri"/>
          <w:b/>
          <w:u w:val="single"/>
        </w:rPr>
        <w:t>C</w:t>
      </w:r>
      <w:r w:rsidRPr="00B06525">
        <w:rPr>
          <w:rFonts w:eastAsia="Calibri"/>
          <w:b/>
          <w:u w:val="single"/>
        </w:rPr>
        <w:t xml:space="preserve">lasses with </w:t>
      </w:r>
      <w:r>
        <w:rPr>
          <w:rFonts w:eastAsia="Calibri"/>
          <w:b/>
          <w:u w:val="single"/>
        </w:rPr>
        <w:t>N</w:t>
      </w:r>
      <w:r w:rsidRPr="00B06525">
        <w:rPr>
          <w:rFonts w:eastAsia="Calibri"/>
          <w:b/>
          <w:u w:val="single"/>
        </w:rPr>
        <w:t xml:space="preserve">o </w:t>
      </w:r>
      <w:r>
        <w:rPr>
          <w:rFonts w:eastAsia="Calibri"/>
          <w:b/>
          <w:u w:val="single"/>
        </w:rPr>
        <w:t>P</w:t>
      </w:r>
      <w:r w:rsidRPr="00B06525">
        <w:rPr>
          <w:rFonts w:eastAsia="Calibri"/>
          <w:b/>
          <w:u w:val="single"/>
        </w:rPr>
        <w:t>rerequisites</w:t>
      </w:r>
      <w:r>
        <w:rPr>
          <w:rFonts w:eastAsia="Calibri"/>
        </w:rPr>
        <w:t xml:space="preserve"> </w:t>
      </w:r>
      <w:r w:rsidRPr="00A5621E">
        <w:rPr>
          <w:rFonts w:eastAsia="Calibri"/>
        </w:rPr>
        <w:t>Allow Banner/Paws to search for classes with no p</w:t>
      </w:r>
      <w:r>
        <w:rPr>
          <w:rFonts w:eastAsia="Calibri"/>
        </w:rPr>
        <w:t xml:space="preserve">rerequisites during drop/add. </w:t>
      </w:r>
      <w:r w:rsidRPr="00A5621E">
        <w:rPr>
          <w:rFonts w:eastAsia="Calibri"/>
        </w:rPr>
        <w:t>Functionality already in plac</w:t>
      </w:r>
      <w:r>
        <w:rPr>
          <w:rFonts w:eastAsia="Calibri"/>
        </w:rPr>
        <w:t xml:space="preserve">e after drop/add for students. </w:t>
      </w:r>
      <w:r w:rsidRPr="00B06525">
        <w:rPr>
          <w:rFonts w:eastAsia="Calibri"/>
        </w:rPr>
        <w:t>Purpose would be to allow student to enroll in classes that meet their scheduling needs as well as fill under-utilized section offerings</w:t>
      </w:r>
      <w:r>
        <w:rPr>
          <w:rFonts w:eastAsia="Calibri"/>
        </w:rPr>
        <w:t xml:space="preserve">. </w:t>
      </w:r>
      <w:r w:rsidRPr="00A5621E">
        <w:rPr>
          <w:rFonts w:eastAsia="Calibri"/>
        </w:rPr>
        <w:t xml:space="preserve">Committee members are working with our </w:t>
      </w:r>
      <w:r>
        <w:rPr>
          <w:rFonts w:eastAsia="Calibri"/>
        </w:rPr>
        <w:t>Division of Information Technology (Do</w:t>
      </w:r>
      <w:r w:rsidRPr="00A5621E">
        <w:rPr>
          <w:rFonts w:eastAsia="Calibri"/>
        </w:rPr>
        <w:t>IT</w:t>
      </w:r>
      <w:r>
        <w:rPr>
          <w:rFonts w:eastAsia="Calibri"/>
        </w:rPr>
        <w:t>)</w:t>
      </w:r>
      <w:r w:rsidRPr="00A5621E">
        <w:rPr>
          <w:rFonts w:eastAsia="Calibri"/>
        </w:rPr>
        <w:t xml:space="preserve"> </w:t>
      </w:r>
      <w:r>
        <w:rPr>
          <w:rFonts w:eastAsia="Calibri"/>
        </w:rPr>
        <w:t>staff</w:t>
      </w:r>
      <w:r w:rsidRPr="00A5621E">
        <w:rPr>
          <w:rFonts w:eastAsia="Calibri"/>
        </w:rPr>
        <w:t xml:space="preserve"> to survey students about specific needs that students may have.</w:t>
      </w:r>
    </w:p>
    <w:p w:rsidR="00A5621E" w:rsidRPr="00A5621E" w:rsidRDefault="00A5621E" w:rsidP="00A5621E">
      <w:pPr>
        <w:numPr>
          <w:ilvl w:val="0"/>
          <w:numId w:val="9"/>
        </w:numPr>
        <w:jc w:val="both"/>
        <w:rPr>
          <w:rFonts w:eastAsia="Calibri"/>
        </w:rPr>
      </w:pPr>
      <w:r w:rsidRPr="00A5621E">
        <w:rPr>
          <w:rFonts w:eastAsia="Calibri"/>
          <w:b/>
          <w:u w:val="single"/>
        </w:rPr>
        <w:t>Common Meeting Time</w:t>
      </w:r>
      <w:r w:rsidRPr="00A5621E">
        <w:rPr>
          <w:rFonts w:eastAsia="Calibri"/>
        </w:rPr>
        <w:t xml:space="preserve"> </w:t>
      </w:r>
      <w:r>
        <w:rPr>
          <w:rFonts w:eastAsia="Calibri"/>
        </w:rPr>
        <w:t>deliberation has been postponed</w:t>
      </w:r>
      <w:r w:rsidRPr="00A5621E">
        <w:rPr>
          <w:rFonts w:eastAsia="Calibri"/>
        </w:rPr>
        <w:t xml:space="preserve"> </w:t>
      </w:r>
      <w:r>
        <w:rPr>
          <w:rFonts w:eastAsia="Calibri"/>
        </w:rPr>
        <w:t>to the</w:t>
      </w:r>
      <w:r w:rsidRPr="00A5621E">
        <w:rPr>
          <w:rFonts w:eastAsia="Calibri"/>
        </w:rPr>
        <w:t xml:space="preserve"> next meeting.</w:t>
      </w:r>
    </w:p>
    <w:p w:rsidR="00A5621E" w:rsidRPr="00A5621E" w:rsidRDefault="00A5621E" w:rsidP="00A5621E">
      <w:pPr>
        <w:numPr>
          <w:ilvl w:val="0"/>
          <w:numId w:val="9"/>
        </w:numPr>
        <w:jc w:val="both"/>
        <w:rPr>
          <w:rFonts w:eastAsia="Calibri"/>
        </w:rPr>
      </w:pPr>
      <w:r w:rsidRPr="00B06525">
        <w:rPr>
          <w:rFonts w:eastAsia="Calibri"/>
          <w:b/>
          <w:u w:val="single"/>
        </w:rPr>
        <w:t>OIED Civility</w:t>
      </w:r>
      <w:r w:rsidRPr="00A5621E">
        <w:rPr>
          <w:rFonts w:eastAsia="Calibri"/>
        </w:rPr>
        <w:t xml:space="preserve"> Office of Institutional Equity and Diversity </w:t>
      </w:r>
      <w:r>
        <w:rPr>
          <w:rFonts w:eastAsia="Calibri"/>
        </w:rPr>
        <w:t xml:space="preserve">staff </w:t>
      </w:r>
      <w:r w:rsidRPr="00A5621E">
        <w:rPr>
          <w:rFonts w:eastAsia="Calibri"/>
        </w:rPr>
        <w:t>met with the</w:t>
      </w:r>
      <w:r>
        <w:rPr>
          <w:rFonts w:eastAsia="Calibri"/>
        </w:rPr>
        <w:t xml:space="preserve"> committee to discuss the </w:t>
      </w:r>
      <w:r w:rsidRPr="00A5621E">
        <w:rPr>
          <w:rFonts w:eastAsia="Calibri"/>
        </w:rPr>
        <w:t>Spring Civility campaign and ask for participation from faculty and staff.</w:t>
      </w:r>
    </w:p>
    <w:p w:rsidR="00A5621E" w:rsidRPr="00A5621E" w:rsidRDefault="00A5621E" w:rsidP="00A5621E">
      <w:pPr>
        <w:numPr>
          <w:ilvl w:val="0"/>
          <w:numId w:val="9"/>
        </w:numPr>
        <w:jc w:val="both"/>
        <w:rPr>
          <w:rFonts w:eastAsia="Calibri"/>
        </w:rPr>
      </w:pPr>
      <w:r>
        <w:rPr>
          <w:rFonts w:eastAsia="Calibri"/>
          <w:b/>
          <w:u w:val="single"/>
        </w:rPr>
        <w:t>Six H</w:t>
      </w:r>
      <w:r w:rsidRPr="00160B21">
        <w:rPr>
          <w:rFonts w:eastAsia="Calibri"/>
          <w:b/>
          <w:u w:val="single"/>
        </w:rPr>
        <w:t>our</w:t>
      </w:r>
      <w:r>
        <w:rPr>
          <w:rFonts w:eastAsia="Calibri"/>
          <w:b/>
          <w:u w:val="single"/>
        </w:rPr>
        <w:t xml:space="preserve"> Minimum T</w:t>
      </w:r>
      <w:r w:rsidRPr="00160B21">
        <w:rPr>
          <w:rFonts w:eastAsia="Calibri"/>
          <w:b/>
          <w:u w:val="single"/>
        </w:rPr>
        <w:t xml:space="preserve">uition </w:t>
      </w:r>
      <w:r>
        <w:rPr>
          <w:rFonts w:eastAsia="Calibri"/>
          <w:b/>
          <w:u w:val="single"/>
        </w:rPr>
        <w:t>P</w:t>
      </w:r>
      <w:r w:rsidRPr="00160B21">
        <w:rPr>
          <w:rFonts w:eastAsia="Calibri"/>
          <w:b/>
          <w:u w:val="single"/>
        </w:rPr>
        <w:t xml:space="preserve">ayment </w:t>
      </w:r>
      <w:r>
        <w:rPr>
          <w:rFonts w:eastAsia="Calibri"/>
          <w:b/>
          <w:u w:val="single"/>
        </w:rPr>
        <w:t>R</w:t>
      </w:r>
      <w:r w:rsidRPr="00160B21">
        <w:rPr>
          <w:rFonts w:eastAsia="Calibri"/>
          <w:b/>
          <w:u w:val="single"/>
        </w:rPr>
        <w:t>equirement</w:t>
      </w:r>
      <w:r w:rsidRPr="00B06525">
        <w:rPr>
          <w:rFonts w:eastAsia="Calibri"/>
        </w:rPr>
        <w:t xml:space="preserve"> </w:t>
      </w:r>
      <w:r w:rsidRPr="00A5621E">
        <w:rPr>
          <w:rFonts w:eastAsia="Calibri"/>
        </w:rPr>
        <w:t>The six hour minimum enrollment for Spring and Fall approved by the Board of Regent</w:t>
      </w:r>
      <w:r w:rsidR="00860342">
        <w:rPr>
          <w:rFonts w:eastAsia="Calibri"/>
        </w:rPr>
        <w:t>s</w:t>
      </w:r>
      <w:r w:rsidRPr="00A5621E">
        <w:rPr>
          <w:rFonts w:eastAsia="Calibri"/>
        </w:rPr>
        <w:t xml:space="preserve"> is impacting off-campus internships that are t</w:t>
      </w:r>
      <w:r>
        <w:rPr>
          <w:rFonts w:eastAsia="Calibri"/>
        </w:rPr>
        <w:t xml:space="preserve">aken for credit. </w:t>
      </w:r>
      <w:r w:rsidRPr="00A5621E">
        <w:rPr>
          <w:rFonts w:eastAsia="Calibri"/>
        </w:rPr>
        <w:t>A specific issue for the Accounting Department in the College of Business due to the number of internships that are taken</w:t>
      </w:r>
      <w:r>
        <w:rPr>
          <w:rFonts w:eastAsia="Calibri"/>
        </w:rPr>
        <w:t xml:space="preserve"> in Atlanta during the spring. The c</w:t>
      </w:r>
      <w:r w:rsidRPr="00A5621E">
        <w:rPr>
          <w:rFonts w:eastAsia="Calibri"/>
        </w:rPr>
        <w:t xml:space="preserve">urrent work around is </w:t>
      </w:r>
      <w:r w:rsidRPr="00A5621E">
        <w:rPr>
          <w:rFonts w:eastAsia="Calibri"/>
        </w:rPr>
        <w:lastRenderedPageBreak/>
        <w:t xml:space="preserve">to allow students to earn six hours for the internship (these are 45 to 60 hour </w:t>
      </w:r>
      <w:r>
        <w:rPr>
          <w:rFonts w:eastAsia="Calibri"/>
        </w:rPr>
        <w:t xml:space="preserve">work weeks during tax season.) </w:t>
      </w:r>
      <w:r w:rsidR="002D768B">
        <w:rPr>
          <w:rFonts w:eastAsia="Calibri"/>
        </w:rPr>
        <w:t xml:space="preserve">Allowing six hours however </w:t>
      </w:r>
      <w:r w:rsidRPr="00A5621E">
        <w:rPr>
          <w:rFonts w:eastAsia="Calibri"/>
        </w:rPr>
        <w:t>takes all electives from the accounting curriculum</w:t>
      </w:r>
      <w:r w:rsidR="002D768B">
        <w:rPr>
          <w:rFonts w:eastAsia="Calibri"/>
        </w:rPr>
        <w:t>.</w:t>
      </w:r>
    </w:p>
    <w:p w:rsidR="00435549" w:rsidRPr="00A44FD3" w:rsidRDefault="00435549" w:rsidP="00435549">
      <w:pPr>
        <w:pStyle w:val="ListParagraph"/>
        <w:numPr>
          <w:ilvl w:val="0"/>
          <w:numId w:val="1"/>
        </w:numPr>
        <w:spacing w:before="40"/>
        <w:jc w:val="both"/>
        <w:rPr>
          <w:lang w:val="en"/>
        </w:rPr>
      </w:pPr>
      <w:r w:rsidRPr="00A44FD3">
        <w:rPr>
          <w:b/>
          <w:smallCaps/>
          <w:u w:val="single"/>
          <w:lang w:val="en"/>
        </w:rPr>
        <w:t>Student Affairs Policy Committee</w:t>
      </w:r>
      <w:r w:rsidRPr="00A44FD3">
        <w:rPr>
          <w:lang w:val="en"/>
        </w:rPr>
        <w:t xml:space="preserve"> (SAPC) – Macon McGinley</w:t>
      </w:r>
    </w:p>
    <w:p w:rsidR="00435549" w:rsidRPr="00A44FD3" w:rsidRDefault="00435549" w:rsidP="00435549">
      <w:pPr>
        <w:ind w:left="720"/>
        <w:jc w:val="both"/>
      </w:pPr>
      <w:r w:rsidRPr="00A44FD3">
        <w:rPr>
          <w:i/>
          <w:iCs/>
        </w:rPr>
        <w:t>Officers: Chair Macon McGinley, Vice-Chair Amy Pinney, Secretary Nicole DeClouette</w:t>
      </w:r>
    </w:p>
    <w:p w:rsidR="002675DF" w:rsidRPr="002675DF" w:rsidRDefault="002675DF" w:rsidP="002675DF">
      <w:pPr>
        <w:pStyle w:val="ListParagraph"/>
        <w:numPr>
          <w:ilvl w:val="1"/>
          <w:numId w:val="4"/>
        </w:numPr>
        <w:jc w:val="both"/>
        <w:rPr>
          <w:lang w:val="en"/>
        </w:rPr>
      </w:pPr>
      <w:r w:rsidRPr="002675DF">
        <w:rPr>
          <w:rFonts w:eastAsia="Calibri"/>
          <w:b/>
          <w:u w:val="single"/>
        </w:rPr>
        <w:t>Old Business</w:t>
      </w:r>
    </w:p>
    <w:p w:rsidR="002675DF" w:rsidRPr="002675DF" w:rsidRDefault="002675DF" w:rsidP="002675DF">
      <w:pPr>
        <w:numPr>
          <w:ilvl w:val="2"/>
          <w:numId w:val="38"/>
        </w:numPr>
        <w:jc w:val="both"/>
        <w:rPr>
          <w:rFonts w:eastAsia="Calibri"/>
        </w:rPr>
      </w:pPr>
      <w:r w:rsidRPr="002675DF">
        <w:rPr>
          <w:rFonts w:eastAsia="Calibri"/>
          <w:b/>
          <w:u w:val="single"/>
        </w:rPr>
        <w:t>Student Housing Concern</w:t>
      </w:r>
      <w:r w:rsidRPr="002675DF">
        <w:rPr>
          <w:rFonts w:eastAsia="Calibri"/>
        </w:rPr>
        <w:t xml:space="preserve"> Housing policy on displacing upperclassmen from residence halls in order to accommodate freshmen. Reviewing information from Chief Student Affairs Officer Dr. Bruce Harshbarger.</w:t>
      </w:r>
    </w:p>
    <w:p w:rsidR="002675DF" w:rsidRPr="002675DF" w:rsidRDefault="002675DF" w:rsidP="002675DF">
      <w:pPr>
        <w:pStyle w:val="ListParagraph"/>
        <w:numPr>
          <w:ilvl w:val="1"/>
          <w:numId w:val="4"/>
        </w:numPr>
        <w:jc w:val="both"/>
        <w:rPr>
          <w:lang w:val="en"/>
        </w:rPr>
      </w:pPr>
      <w:r w:rsidRPr="002675DF">
        <w:rPr>
          <w:rFonts w:eastAsia="Calibri"/>
          <w:b/>
          <w:u w:val="single"/>
        </w:rPr>
        <w:t>New Business</w:t>
      </w:r>
      <w:r w:rsidRPr="002675DF">
        <w:rPr>
          <w:rFonts w:eastAsia="Calibri"/>
        </w:rPr>
        <w:t>.</w:t>
      </w:r>
    </w:p>
    <w:p w:rsidR="002675DF" w:rsidRPr="002675DF" w:rsidRDefault="002675DF" w:rsidP="002675DF">
      <w:pPr>
        <w:numPr>
          <w:ilvl w:val="2"/>
          <w:numId w:val="31"/>
        </w:numPr>
        <w:jc w:val="both"/>
        <w:rPr>
          <w:rFonts w:eastAsia="Calibri"/>
        </w:rPr>
      </w:pPr>
      <w:r w:rsidRPr="002675DF">
        <w:rPr>
          <w:b/>
          <w:u w:val="single"/>
        </w:rPr>
        <w:t>Greek Organization</w:t>
      </w:r>
      <w:r>
        <w:rPr>
          <w:b/>
          <w:u w:val="single"/>
        </w:rPr>
        <w:t>s</w:t>
      </w:r>
      <w:r w:rsidRPr="002675DF">
        <w:t xml:space="preserve"> The policy on Greek organizations that have been put on probation, suspension or some other form of disciplinary action but that are still recruiting/pledging current students. Action: remove name of offending organization from list of active Greek organizations on GC online presence.</w:t>
      </w:r>
    </w:p>
    <w:p w:rsidR="002675DF" w:rsidRDefault="002675DF" w:rsidP="002675DF">
      <w:pPr>
        <w:numPr>
          <w:ilvl w:val="2"/>
          <w:numId w:val="31"/>
        </w:numPr>
        <w:jc w:val="both"/>
        <w:rPr>
          <w:rFonts w:eastAsia="Calibri"/>
        </w:rPr>
      </w:pPr>
      <w:r w:rsidRPr="008D6152">
        <w:rPr>
          <w:rFonts w:eastAsia="Calibri"/>
          <w:b/>
          <w:u w:val="single"/>
        </w:rPr>
        <w:t>Student Rights</w:t>
      </w:r>
      <w:r>
        <w:rPr>
          <w:rFonts w:eastAsia="Calibri"/>
        </w:rPr>
        <w:t xml:space="preserve"> </w:t>
      </w:r>
      <w:r w:rsidRPr="008D6152">
        <w:rPr>
          <w:rFonts w:eastAsia="Calibri"/>
        </w:rPr>
        <w:t>Student Academic Bill of Rights and Responsibilities to be se</w:t>
      </w:r>
      <w:r>
        <w:rPr>
          <w:rFonts w:eastAsia="Calibri"/>
        </w:rPr>
        <w:t>nt to ECUS for steering: to APC.</w:t>
      </w:r>
    </w:p>
    <w:p w:rsidR="00E9309C" w:rsidRPr="002675DF" w:rsidRDefault="002675DF" w:rsidP="002675DF">
      <w:pPr>
        <w:numPr>
          <w:ilvl w:val="2"/>
          <w:numId w:val="31"/>
        </w:numPr>
        <w:jc w:val="both"/>
        <w:rPr>
          <w:rFonts w:eastAsia="Calibri"/>
        </w:rPr>
      </w:pPr>
      <w:r w:rsidRPr="002675DF">
        <w:rPr>
          <w:rFonts w:eastAsia="Calibri"/>
          <w:b/>
          <w:u w:val="single"/>
        </w:rPr>
        <w:t>Space Reservation Concern</w:t>
      </w:r>
      <w:r w:rsidRPr="002675DF">
        <w:rPr>
          <w:rFonts w:eastAsia="Calibri"/>
        </w:rPr>
        <w:t xml:space="preserve"> This item was steered to RPIPC. Suggest amending policy as necessary so that priority given to academic units for academic spaces before end of drop-add and priority given to non-academic units for non-academic spaces before end of drop-add</w:t>
      </w:r>
      <w:r w:rsidR="00EA1589" w:rsidRPr="002675DF">
        <w:rPr>
          <w:lang w:val="en"/>
        </w:rPr>
        <w:t>.</w:t>
      </w:r>
    </w:p>
    <w:p w:rsidR="00435549" w:rsidRPr="005525BA" w:rsidRDefault="00435549" w:rsidP="00435549">
      <w:pPr>
        <w:pStyle w:val="ListParagraph"/>
        <w:numPr>
          <w:ilvl w:val="0"/>
          <w:numId w:val="1"/>
        </w:numPr>
        <w:spacing w:before="40"/>
        <w:jc w:val="both"/>
        <w:rPr>
          <w:lang w:val="en"/>
        </w:rPr>
      </w:pPr>
      <w:r w:rsidRPr="005525BA">
        <w:rPr>
          <w:b/>
          <w:smallCaps/>
          <w:u w:val="single"/>
          <w:lang w:val="en"/>
        </w:rPr>
        <w:t>Student Government Association</w:t>
      </w:r>
      <w:r w:rsidRPr="005525BA">
        <w:rPr>
          <w:lang w:val="en"/>
        </w:rPr>
        <w:t xml:space="preserve"> (SGA) – </w:t>
      </w:r>
      <w:r w:rsidR="002D768B">
        <w:rPr>
          <w:lang w:val="en"/>
        </w:rPr>
        <w:t xml:space="preserve">Mahmood Al Bayati for </w:t>
      </w:r>
      <w:r w:rsidRPr="005525BA">
        <w:rPr>
          <w:lang w:val="en"/>
        </w:rPr>
        <w:t>Juawn Jackson</w:t>
      </w:r>
    </w:p>
    <w:p w:rsidR="00435549" w:rsidRPr="005525BA" w:rsidRDefault="00435549" w:rsidP="00435549">
      <w:pPr>
        <w:ind w:left="720"/>
        <w:jc w:val="both"/>
        <w:rPr>
          <w:sz w:val="20"/>
          <w:szCs w:val="20"/>
        </w:rPr>
      </w:pPr>
      <w:r w:rsidRPr="005525BA">
        <w:rPr>
          <w:i/>
          <w:iCs/>
          <w:sz w:val="20"/>
          <w:szCs w:val="20"/>
        </w:rPr>
        <w:t>Officers: President Juawn Jackson, Vice President Gina Webber, Secretary Laura Ahrens, Treasurer David Gastley</w:t>
      </w:r>
    </w:p>
    <w:p w:rsidR="002D768B" w:rsidRDefault="00F2563A" w:rsidP="002D768B">
      <w:pPr>
        <w:pStyle w:val="ListParagraph"/>
        <w:numPr>
          <w:ilvl w:val="1"/>
          <w:numId w:val="4"/>
        </w:numPr>
        <w:jc w:val="both"/>
        <w:rPr>
          <w:lang w:val="en"/>
        </w:rPr>
      </w:pPr>
      <w:r w:rsidRPr="00F2563A">
        <w:rPr>
          <w:b/>
          <w:u w:val="single"/>
          <w:lang w:val="en"/>
        </w:rPr>
        <w:t>Homecoming Updates</w:t>
      </w:r>
      <w:r w:rsidRPr="00F2563A">
        <w:rPr>
          <w:lang w:val="en"/>
        </w:rPr>
        <w:t xml:space="preserve"> </w:t>
      </w:r>
    </w:p>
    <w:p w:rsidR="002D768B" w:rsidRPr="002D768B" w:rsidRDefault="002D768B" w:rsidP="002D768B">
      <w:pPr>
        <w:pStyle w:val="ListParagraph"/>
        <w:numPr>
          <w:ilvl w:val="2"/>
          <w:numId w:val="4"/>
        </w:numPr>
        <w:jc w:val="both"/>
        <w:rPr>
          <w:lang w:val="en"/>
        </w:rPr>
      </w:pPr>
      <w:r>
        <w:t>W</w:t>
      </w:r>
      <w:r w:rsidRPr="00A85318">
        <w:t>e are gearing up for Homecoming next week which is shaping up to be an exciting time! </w:t>
      </w:r>
    </w:p>
    <w:p w:rsidR="002D768B" w:rsidRPr="002D768B" w:rsidRDefault="002D768B" w:rsidP="002D768B">
      <w:pPr>
        <w:pStyle w:val="ListParagraph"/>
        <w:numPr>
          <w:ilvl w:val="2"/>
          <w:numId w:val="4"/>
        </w:numPr>
        <w:jc w:val="both"/>
        <w:rPr>
          <w:lang w:val="en"/>
        </w:rPr>
      </w:pPr>
      <w:r w:rsidRPr="00A85318">
        <w:t xml:space="preserve">The decision for the concert was made by the Homecoming Concert Committee and </w:t>
      </w:r>
      <w:r>
        <w:t>individuals</w:t>
      </w:r>
      <w:r w:rsidRPr="00A85318">
        <w:t xml:space="preserve"> can email the </w:t>
      </w:r>
      <w:r>
        <w:t>Committee Chair Victoria Fowler or SGA President Juawn Jackson</w:t>
      </w:r>
      <w:r w:rsidRPr="00A85318">
        <w:t xml:space="preserve"> with any questions</w:t>
      </w:r>
      <w:r>
        <w:t>.</w:t>
      </w:r>
    </w:p>
    <w:p w:rsidR="005631A2" w:rsidRDefault="003932E7" w:rsidP="007E5B84">
      <w:pPr>
        <w:spacing w:before="240" w:line="240" w:lineRule="atLeast"/>
        <w:jc w:val="both"/>
        <w:rPr>
          <w:lang w:val="en"/>
        </w:rPr>
      </w:pPr>
      <w:r>
        <w:rPr>
          <w:b/>
          <w:smallCaps/>
          <w:u w:val="single"/>
          <w:lang w:val="en"/>
        </w:rPr>
        <w:t>Announcements</w:t>
      </w:r>
      <w:r w:rsidR="00886738" w:rsidRPr="00795247">
        <w:rPr>
          <w:lang w:val="en"/>
        </w:rPr>
        <w:t xml:space="preserve">: </w:t>
      </w:r>
      <w:r>
        <w:rPr>
          <w:lang w:val="en"/>
        </w:rPr>
        <w:t>There were two announcements</w:t>
      </w:r>
    </w:p>
    <w:p w:rsidR="005631A2" w:rsidRPr="00964FE3" w:rsidRDefault="005631A2" w:rsidP="005631A2">
      <w:pPr>
        <w:pStyle w:val="ListParagraph"/>
        <w:numPr>
          <w:ilvl w:val="3"/>
          <w:numId w:val="30"/>
        </w:numPr>
        <w:spacing w:line="240" w:lineRule="atLeast"/>
        <w:ind w:left="810"/>
        <w:jc w:val="both"/>
        <w:rPr>
          <w:lang w:val="en"/>
        </w:rPr>
      </w:pPr>
      <w:r w:rsidRPr="00964FE3">
        <w:rPr>
          <w:b/>
          <w:bCs/>
          <w:smallCaps/>
          <w:u w:val="single"/>
          <w:lang w:val="en"/>
        </w:rPr>
        <w:t xml:space="preserve">Upcoming ENGAGE Survey </w:t>
      </w:r>
      <w:r w:rsidRPr="00964FE3">
        <w:rPr>
          <w:bCs/>
          <w:lang w:val="en"/>
        </w:rPr>
        <w:t>– Julia Metzker</w:t>
      </w:r>
    </w:p>
    <w:p w:rsidR="00964FE3" w:rsidRPr="00964FE3" w:rsidRDefault="00964FE3" w:rsidP="00964FE3">
      <w:pPr>
        <w:pStyle w:val="ListParagraph"/>
        <w:numPr>
          <w:ilvl w:val="4"/>
          <w:numId w:val="30"/>
        </w:numPr>
        <w:spacing w:line="240" w:lineRule="atLeast"/>
        <w:ind w:left="1440"/>
        <w:jc w:val="both"/>
        <w:rPr>
          <w:lang w:val="en"/>
        </w:rPr>
      </w:pPr>
      <w:r w:rsidRPr="00964FE3">
        <w:rPr>
          <w:b/>
          <w:u w:val="single"/>
          <w:lang w:val="en"/>
        </w:rPr>
        <w:t>NASCE Survey</w:t>
      </w:r>
      <w:r>
        <w:rPr>
          <w:lang w:val="en"/>
        </w:rPr>
        <w:t xml:space="preserve"> </w:t>
      </w:r>
      <w:r w:rsidRPr="00964FE3">
        <w:rPr>
          <w:lang w:val="en"/>
        </w:rPr>
        <w:t>Between February 9th and 20th Georgia College will participate in the National Assessment of Service and Community Engagement (NASCE), a web-based survey that measures an institution’s overall level of community engagement. The data acquired from this survey will allow us to quantitatively measure our students’ service contribution so that that we can more effectively and efficiently focus our community engagement efforts to better serve the entire community.</w:t>
      </w:r>
    </w:p>
    <w:p w:rsidR="00964FE3" w:rsidRPr="00964FE3" w:rsidRDefault="00964FE3" w:rsidP="00964FE3">
      <w:pPr>
        <w:pStyle w:val="ListParagraph"/>
        <w:numPr>
          <w:ilvl w:val="4"/>
          <w:numId w:val="30"/>
        </w:numPr>
        <w:spacing w:line="240" w:lineRule="atLeast"/>
        <w:ind w:left="1440"/>
        <w:jc w:val="both"/>
        <w:rPr>
          <w:lang w:val="en"/>
        </w:rPr>
      </w:pPr>
      <w:r w:rsidRPr="00964FE3">
        <w:rPr>
          <w:b/>
          <w:u w:val="single"/>
          <w:lang w:val="en"/>
        </w:rPr>
        <w:t>Please Announce</w:t>
      </w:r>
      <w:r>
        <w:rPr>
          <w:lang w:val="en"/>
        </w:rPr>
        <w:t xml:space="preserve"> </w:t>
      </w:r>
      <w:r w:rsidRPr="00964FE3">
        <w:rPr>
          <w:lang w:val="en"/>
        </w:rPr>
        <w:t>Starting on February 9th all undergraduate students will receive an email – with a link to the online survey – inviting them to participate. We need your help to emphasize the importance of the survey and to encourage all undergraduate students to complete it. Please announce the survey during class time and in other academic se</w:t>
      </w:r>
      <w:r>
        <w:rPr>
          <w:lang w:val="en"/>
        </w:rPr>
        <w:t>ttings (it should take about 10-15 minutes to complete).</w:t>
      </w:r>
    </w:p>
    <w:p w:rsidR="005631A2" w:rsidRPr="00964FE3" w:rsidRDefault="00964FE3" w:rsidP="00964FE3">
      <w:pPr>
        <w:pStyle w:val="ListParagraph"/>
        <w:numPr>
          <w:ilvl w:val="4"/>
          <w:numId w:val="30"/>
        </w:numPr>
        <w:spacing w:line="240" w:lineRule="atLeast"/>
        <w:ind w:left="1440"/>
        <w:jc w:val="both"/>
        <w:rPr>
          <w:lang w:val="en"/>
        </w:rPr>
      </w:pPr>
      <w:r w:rsidRPr="00964FE3">
        <w:rPr>
          <w:b/>
          <w:u w:val="single"/>
          <w:lang w:val="en"/>
        </w:rPr>
        <w:t>Survey Link</w:t>
      </w:r>
      <w:r>
        <w:rPr>
          <w:lang w:val="en"/>
        </w:rPr>
        <w:t xml:space="preserve"> </w:t>
      </w:r>
      <w:r w:rsidRPr="00964FE3">
        <w:rPr>
          <w:lang w:val="en"/>
        </w:rPr>
        <w:t xml:space="preserve">Students may reach the survey at </w:t>
      </w:r>
      <w:hyperlink r:id="rId15" w:history="1">
        <w:r w:rsidRPr="001447FC">
          <w:rPr>
            <w:rStyle w:val="Hyperlink"/>
            <w:lang w:val="en"/>
          </w:rPr>
          <w:t>http://bit.ly/engagedatGC</w:t>
        </w:r>
      </w:hyperlink>
      <w:r>
        <w:rPr>
          <w:lang w:val="en"/>
        </w:rPr>
        <w:t xml:space="preserve"> </w:t>
      </w:r>
    </w:p>
    <w:p w:rsidR="007E5B84" w:rsidRPr="005631A2" w:rsidRDefault="005631A2" w:rsidP="005631A2">
      <w:pPr>
        <w:pStyle w:val="ListParagraph"/>
        <w:numPr>
          <w:ilvl w:val="3"/>
          <w:numId w:val="30"/>
        </w:numPr>
        <w:spacing w:before="240" w:line="240" w:lineRule="atLeast"/>
        <w:ind w:left="810"/>
        <w:jc w:val="both"/>
        <w:rPr>
          <w:lang w:val="en"/>
        </w:rPr>
      </w:pPr>
      <w:r w:rsidRPr="005631A2">
        <w:rPr>
          <w:b/>
          <w:bCs/>
          <w:smallCaps/>
          <w:u w:val="single"/>
          <w:lang w:val="en"/>
        </w:rPr>
        <w:t>University Senator Pins</w:t>
      </w:r>
      <w:r w:rsidRPr="005631A2">
        <w:rPr>
          <w:rStyle w:val="Strong"/>
          <w:b w:val="0"/>
          <w:lang w:val="en"/>
        </w:rPr>
        <w:t xml:space="preserve"> Presiding Officer Susan Steele distributed university senator pins to the first-time members of the University Senate who were present at the meeting. </w:t>
      </w:r>
      <w:r>
        <w:rPr>
          <w:rStyle w:val="Strong"/>
          <w:b w:val="0"/>
          <w:lang w:val="en"/>
        </w:rPr>
        <w:t>The only p</w:t>
      </w:r>
      <w:r w:rsidRPr="005631A2">
        <w:rPr>
          <w:rStyle w:val="Strong"/>
          <w:b w:val="0"/>
          <w:lang w:val="en"/>
        </w:rPr>
        <w:t>in recipient w</w:t>
      </w:r>
      <w:r>
        <w:rPr>
          <w:rStyle w:val="Strong"/>
          <w:b w:val="0"/>
          <w:lang w:val="en"/>
        </w:rPr>
        <w:t>as Tyler Bragg</w:t>
      </w:r>
      <w:r w:rsidR="00467FD2" w:rsidRPr="005631A2">
        <w:rPr>
          <w:lang w:val="en"/>
        </w:rPr>
        <w:t>.</w:t>
      </w:r>
    </w:p>
    <w:p w:rsidR="003932E7" w:rsidRDefault="003932E7" w:rsidP="001E67E6">
      <w:pPr>
        <w:spacing w:before="240" w:line="240" w:lineRule="atLeast"/>
        <w:jc w:val="both"/>
        <w:rPr>
          <w:lang w:val="en"/>
        </w:rPr>
      </w:pPr>
      <w:r>
        <w:rPr>
          <w:b/>
          <w:smallCaps/>
          <w:u w:val="single"/>
          <w:lang w:val="en"/>
        </w:rPr>
        <w:t>Open Discussion</w:t>
      </w:r>
      <w:r w:rsidR="005631A2">
        <w:rPr>
          <w:lang w:val="en"/>
        </w:rPr>
        <w:t>:</w:t>
      </w:r>
    </w:p>
    <w:p w:rsidR="005631A2" w:rsidRPr="00181A16" w:rsidRDefault="005631A2" w:rsidP="005631A2">
      <w:pPr>
        <w:pStyle w:val="ListParagraph"/>
        <w:numPr>
          <w:ilvl w:val="3"/>
          <w:numId w:val="16"/>
        </w:numPr>
        <w:spacing w:line="240" w:lineRule="atLeast"/>
        <w:ind w:left="806"/>
        <w:jc w:val="both"/>
        <w:rPr>
          <w:smallCaps/>
          <w:u w:val="single"/>
          <w:lang w:val="en"/>
        </w:rPr>
      </w:pPr>
      <w:r w:rsidRPr="005631A2">
        <w:rPr>
          <w:b/>
          <w:smallCaps/>
          <w:u w:val="single"/>
          <w:lang w:val="en"/>
        </w:rPr>
        <w:t xml:space="preserve">Governance Calendar </w:t>
      </w:r>
    </w:p>
    <w:p w:rsidR="005631A2" w:rsidRPr="00181A16" w:rsidRDefault="0038525B" w:rsidP="005631A2">
      <w:pPr>
        <w:pStyle w:val="ListParagraph"/>
        <w:numPr>
          <w:ilvl w:val="4"/>
          <w:numId w:val="16"/>
        </w:numPr>
        <w:spacing w:line="240" w:lineRule="atLeast"/>
        <w:ind w:left="1440"/>
        <w:jc w:val="both"/>
        <w:rPr>
          <w:u w:val="single"/>
          <w:lang w:val="en"/>
        </w:rPr>
      </w:pPr>
      <w:r>
        <w:rPr>
          <w:b/>
          <w:u w:val="single"/>
          <w:lang w:val="en"/>
        </w:rPr>
        <w:t>Communication</w:t>
      </w:r>
    </w:p>
    <w:p w:rsidR="005631A2" w:rsidRDefault="0038525B" w:rsidP="004A52BE">
      <w:pPr>
        <w:pStyle w:val="ListParagraph"/>
        <w:numPr>
          <w:ilvl w:val="5"/>
          <w:numId w:val="16"/>
        </w:numPr>
        <w:spacing w:line="240" w:lineRule="atLeast"/>
        <w:ind w:left="2250"/>
        <w:jc w:val="both"/>
        <w:rPr>
          <w:lang w:val="en"/>
        </w:rPr>
      </w:pPr>
      <w:r>
        <w:rPr>
          <w:lang w:val="en"/>
        </w:rPr>
        <w:lastRenderedPageBreak/>
        <w:t>A concern from the floor was offered indicating that some meeting schedulers on campus schedule meetings out of compliance with the governance calendar (e.g. schedule a department or college meeting on a university senate meeting time) and asked what could be done about this.</w:t>
      </w:r>
    </w:p>
    <w:p w:rsidR="0038525B" w:rsidRDefault="0038525B" w:rsidP="005631A2">
      <w:pPr>
        <w:pStyle w:val="ListParagraph"/>
        <w:numPr>
          <w:ilvl w:val="5"/>
          <w:numId w:val="16"/>
        </w:numPr>
        <w:spacing w:line="240" w:lineRule="atLeast"/>
        <w:ind w:left="2160"/>
        <w:jc w:val="both"/>
        <w:rPr>
          <w:lang w:val="en"/>
        </w:rPr>
      </w:pPr>
      <w:r>
        <w:rPr>
          <w:lang w:val="en"/>
        </w:rPr>
        <w:t>A suggestion was offered to share such concerns with the university senate presiding officer who in turn could share the concern with the appropriate vice president. (e.g. for department and college meetings – vice president of academic affairs)</w:t>
      </w:r>
    </w:p>
    <w:p w:rsidR="0038525B" w:rsidRDefault="0038525B" w:rsidP="0038525B">
      <w:pPr>
        <w:pStyle w:val="ListParagraph"/>
        <w:numPr>
          <w:ilvl w:val="5"/>
          <w:numId w:val="16"/>
        </w:numPr>
        <w:spacing w:line="240" w:lineRule="atLeast"/>
        <w:ind w:left="2160"/>
        <w:jc w:val="both"/>
        <w:rPr>
          <w:lang w:val="en"/>
        </w:rPr>
      </w:pPr>
      <w:r>
        <w:rPr>
          <w:lang w:val="en"/>
        </w:rPr>
        <w:t>Provost Brown indicated that she has laid out clearly her expectations to academic deans to schedule their unit (college) meetings in compliance with the governance calendar and expects the deans to communicate this message to department chairs.</w:t>
      </w:r>
    </w:p>
    <w:p w:rsidR="0038525B" w:rsidRPr="008B3797" w:rsidRDefault="0038525B" w:rsidP="0038525B">
      <w:pPr>
        <w:pStyle w:val="ListParagraph"/>
        <w:numPr>
          <w:ilvl w:val="4"/>
          <w:numId w:val="16"/>
        </w:numPr>
        <w:spacing w:line="240" w:lineRule="atLeast"/>
        <w:ind w:left="1440"/>
        <w:jc w:val="both"/>
        <w:rPr>
          <w:u w:val="single"/>
          <w:lang w:val="en"/>
        </w:rPr>
      </w:pPr>
      <w:r w:rsidRPr="008B3797">
        <w:rPr>
          <w:b/>
          <w:u w:val="single"/>
          <w:lang w:val="en"/>
        </w:rPr>
        <w:t xml:space="preserve">Department Meetings </w:t>
      </w:r>
    </w:p>
    <w:p w:rsidR="008B3797" w:rsidRDefault="0038525B" w:rsidP="008B3797">
      <w:pPr>
        <w:pStyle w:val="ListParagraph"/>
        <w:numPr>
          <w:ilvl w:val="5"/>
          <w:numId w:val="16"/>
        </w:numPr>
        <w:spacing w:line="240" w:lineRule="atLeast"/>
        <w:ind w:left="2160"/>
        <w:jc w:val="both"/>
        <w:rPr>
          <w:lang w:val="en"/>
        </w:rPr>
      </w:pPr>
      <w:r>
        <w:rPr>
          <w:lang w:val="en"/>
        </w:rPr>
        <w:t>A concern from the floor was offered indicating a desire to revive the practice of designating a meeting block explicitly with Department rather than having only College designations [with the expectations that department chairs will coordinate with college deans to schedule department, college, and college committee meetings on College designated meeting blocks] as has recently been the case.</w:t>
      </w:r>
    </w:p>
    <w:p w:rsidR="0038525B" w:rsidRPr="008B3797" w:rsidRDefault="0038525B" w:rsidP="008B3797">
      <w:pPr>
        <w:pStyle w:val="ListParagraph"/>
        <w:numPr>
          <w:ilvl w:val="5"/>
          <w:numId w:val="16"/>
        </w:numPr>
        <w:spacing w:line="240" w:lineRule="atLeast"/>
        <w:ind w:left="2160"/>
        <w:jc w:val="both"/>
        <w:rPr>
          <w:lang w:val="en"/>
        </w:rPr>
      </w:pPr>
      <w:r w:rsidRPr="008B3797">
        <w:rPr>
          <w:lang w:val="en"/>
        </w:rPr>
        <w:t xml:space="preserve">Craig Turner, point person for drafting the 2015-16 Governance Calendar, indicated that the current draft of the 2015-16 governance calendar has done just that and has </w:t>
      </w:r>
      <w:r w:rsidR="008B3797" w:rsidRPr="008B3797">
        <w:rPr>
          <w:lang w:val="en"/>
        </w:rPr>
        <w:t>common</w:t>
      </w:r>
      <w:r w:rsidRPr="008B3797">
        <w:rPr>
          <w:lang w:val="en"/>
        </w:rPr>
        <w:t xml:space="preserve"> meeting block</w:t>
      </w:r>
      <w:r w:rsidR="007D57A4">
        <w:rPr>
          <w:lang w:val="en"/>
        </w:rPr>
        <w:t xml:space="preserve">s designated </w:t>
      </w:r>
      <w:r w:rsidR="008B3797" w:rsidRPr="008B3797">
        <w:rPr>
          <w:lang w:val="en"/>
        </w:rPr>
        <w:t xml:space="preserve">Department. </w:t>
      </w:r>
      <w:r w:rsidR="008B3797" w:rsidRPr="008B3797">
        <w:rPr>
          <w:i/>
          <w:lang w:val="en"/>
        </w:rPr>
        <w:t>During the preparation of these minutes, the current draft of the governance calendar for 2015-16 was consulted to note that there are seven such Department designated blocks</w:t>
      </w:r>
      <w:r w:rsidR="007D57A4">
        <w:rPr>
          <w:i/>
          <w:lang w:val="en"/>
        </w:rPr>
        <w:t>,</w:t>
      </w:r>
      <w:r w:rsidR="008B3797" w:rsidRPr="008B3797">
        <w:rPr>
          <w:i/>
          <w:lang w:val="en"/>
        </w:rPr>
        <w:t xml:space="preserve"> one in each of the following months: September, October, and November of 2015 as well as January, February, March and April of 2016</w:t>
      </w:r>
      <w:r w:rsidR="008B3797" w:rsidRPr="008B3797">
        <w:rPr>
          <w:lang w:val="en"/>
        </w:rPr>
        <w:t>.</w:t>
      </w:r>
    </w:p>
    <w:p w:rsidR="008B3797" w:rsidRDefault="008B3797" w:rsidP="008B3797">
      <w:pPr>
        <w:pStyle w:val="ListParagraph"/>
        <w:numPr>
          <w:ilvl w:val="4"/>
          <w:numId w:val="16"/>
        </w:numPr>
        <w:spacing w:line="240" w:lineRule="atLeast"/>
        <w:ind w:left="1440"/>
        <w:jc w:val="both"/>
        <w:rPr>
          <w:lang w:val="en"/>
        </w:rPr>
      </w:pPr>
      <w:r w:rsidRPr="008B3797">
        <w:rPr>
          <w:b/>
          <w:u w:val="single"/>
          <w:lang w:val="en"/>
        </w:rPr>
        <w:t>Governance Retreat and Book Circle Meetings</w:t>
      </w:r>
    </w:p>
    <w:p w:rsidR="008B3797" w:rsidRDefault="008B3797" w:rsidP="008B3797">
      <w:pPr>
        <w:pStyle w:val="ListParagraph"/>
        <w:numPr>
          <w:ilvl w:val="5"/>
          <w:numId w:val="16"/>
        </w:numPr>
        <w:spacing w:line="240" w:lineRule="atLeast"/>
        <w:ind w:left="2250"/>
        <w:jc w:val="both"/>
        <w:rPr>
          <w:lang w:val="en"/>
        </w:rPr>
      </w:pPr>
      <w:r>
        <w:rPr>
          <w:lang w:val="en"/>
        </w:rPr>
        <w:t>A concern from the floor was offered indicating that in 2014-15, the governance retreat for the university senate and the book circles meetings conflicted and requested that this conflict be avoided for t</w:t>
      </w:r>
      <w:r w:rsidR="007D57A4">
        <w:rPr>
          <w:lang w:val="en"/>
        </w:rPr>
        <w:t>he 2015-16 governance calendar.</w:t>
      </w:r>
    </w:p>
    <w:p w:rsidR="008B3797" w:rsidRDefault="008B3797" w:rsidP="008B3797">
      <w:pPr>
        <w:pStyle w:val="ListParagraph"/>
        <w:numPr>
          <w:ilvl w:val="5"/>
          <w:numId w:val="16"/>
        </w:numPr>
        <w:spacing w:line="240" w:lineRule="atLeast"/>
        <w:ind w:left="2250"/>
        <w:jc w:val="both"/>
        <w:rPr>
          <w:lang w:val="en"/>
        </w:rPr>
      </w:pPr>
      <w:r>
        <w:rPr>
          <w:lang w:val="en"/>
        </w:rPr>
        <w:t>Susan Steele promptly assumed ownership of introducing that conflict indicating that the governance retreat date was finalized late and only two dates were feasible and at the time she didn’t notice the selected date for the retrea</w:t>
      </w:r>
      <w:r w:rsidR="007D57A4">
        <w:rPr>
          <w:lang w:val="en"/>
        </w:rPr>
        <w:t>t conflicted with book circles.</w:t>
      </w:r>
    </w:p>
    <w:p w:rsidR="0038525B" w:rsidRDefault="008B3797" w:rsidP="008B3797">
      <w:pPr>
        <w:pStyle w:val="ListParagraph"/>
        <w:numPr>
          <w:ilvl w:val="5"/>
          <w:numId w:val="16"/>
        </w:numPr>
        <w:spacing w:line="240" w:lineRule="atLeast"/>
        <w:ind w:left="2250"/>
        <w:jc w:val="both"/>
        <w:rPr>
          <w:lang w:val="en"/>
        </w:rPr>
      </w:pPr>
      <w:r>
        <w:rPr>
          <w:lang w:val="en"/>
        </w:rPr>
        <w:t>Both John Swinton (Governance Retreat Planning Committee Chair) and Craig Turner (2015-16 Governance Calendar drafter) agreed to do what they could to ensure that this conflict was not present for 2015-16.</w:t>
      </w:r>
    </w:p>
    <w:p w:rsidR="008B3797" w:rsidRPr="004A52BE" w:rsidRDefault="00181A16" w:rsidP="00181A16">
      <w:pPr>
        <w:pStyle w:val="ListParagraph"/>
        <w:numPr>
          <w:ilvl w:val="3"/>
          <w:numId w:val="16"/>
        </w:numPr>
        <w:spacing w:line="240" w:lineRule="atLeast"/>
        <w:ind w:left="720"/>
        <w:jc w:val="both"/>
        <w:rPr>
          <w:smallCaps/>
          <w:u w:val="single"/>
          <w:lang w:val="en"/>
        </w:rPr>
      </w:pPr>
      <w:r>
        <w:rPr>
          <w:b/>
          <w:smallCaps/>
          <w:u w:val="single"/>
          <w:lang w:val="en"/>
        </w:rPr>
        <w:t>Academic Calendar</w:t>
      </w:r>
      <w:r w:rsidRPr="00181A16">
        <w:rPr>
          <w:b/>
          <w:smallCaps/>
          <w:u w:val="single"/>
          <w:lang w:val="en"/>
        </w:rPr>
        <w:t xml:space="preserve"> </w:t>
      </w:r>
    </w:p>
    <w:p w:rsidR="00181A16" w:rsidRDefault="00181A16" w:rsidP="00181A16">
      <w:pPr>
        <w:pStyle w:val="ListParagraph"/>
        <w:numPr>
          <w:ilvl w:val="4"/>
          <w:numId w:val="16"/>
        </w:numPr>
        <w:spacing w:line="240" w:lineRule="atLeast"/>
        <w:ind w:left="1440"/>
        <w:jc w:val="both"/>
        <w:rPr>
          <w:lang w:val="en"/>
        </w:rPr>
      </w:pPr>
      <w:r>
        <w:rPr>
          <w:lang w:val="en"/>
        </w:rPr>
        <w:t>A question from the floor was directed to Howard Woodard (APC Chair) and was “Regarding the Academic Calendar item</w:t>
      </w:r>
      <w:r w:rsidR="00554327">
        <w:rPr>
          <w:lang w:val="en"/>
        </w:rPr>
        <w:t xml:space="preserve"> in the APC report</w:t>
      </w:r>
      <w:r>
        <w:rPr>
          <w:lang w:val="en"/>
        </w:rPr>
        <w:t xml:space="preserve">, could you provide more detail on what is being deliberated and what </w:t>
      </w:r>
      <w:r w:rsidR="00554327">
        <w:rPr>
          <w:lang w:val="en"/>
        </w:rPr>
        <w:t>aspect</w:t>
      </w:r>
      <w:r w:rsidR="007D57A4">
        <w:rPr>
          <w:lang w:val="en"/>
        </w:rPr>
        <w:t>s</w:t>
      </w:r>
      <w:r w:rsidR="00554327">
        <w:rPr>
          <w:lang w:val="en"/>
        </w:rPr>
        <w:t xml:space="preserve"> of the academic calendar </w:t>
      </w:r>
      <w:r>
        <w:rPr>
          <w:lang w:val="en"/>
        </w:rPr>
        <w:t>might be changing?</w:t>
      </w:r>
    </w:p>
    <w:p w:rsidR="00181A16" w:rsidRDefault="00181A16" w:rsidP="00181A16">
      <w:pPr>
        <w:pStyle w:val="ListParagraph"/>
        <w:numPr>
          <w:ilvl w:val="4"/>
          <w:numId w:val="16"/>
        </w:numPr>
        <w:spacing w:line="240" w:lineRule="atLeast"/>
        <w:ind w:left="1440"/>
        <w:jc w:val="both"/>
        <w:rPr>
          <w:lang w:val="en"/>
        </w:rPr>
      </w:pPr>
      <w:r>
        <w:rPr>
          <w:lang w:val="en"/>
        </w:rPr>
        <w:t xml:space="preserve">Howard Woodard responded noting the following (1) When the academic year starts might be changing (2) </w:t>
      </w:r>
      <w:r w:rsidR="00554327">
        <w:rPr>
          <w:lang w:val="en"/>
        </w:rPr>
        <w:t xml:space="preserve">The insertion of </w:t>
      </w:r>
      <w:r>
        <w:rPr>
          <w:lang w:val="en"/>
        </w:rPr>
        <w:t>Reading Days (PAWS to Think Days in the past)</w:t>
      </w:r>
      <w:r w:rsidR="00554327">
        <w:rPr>
          <w:lang w:val="en"/>
        </w:rPr>
        <w:t xml:space="preserve"> – a reading day (time to prepare for final exams) is a day between the last day of classes and first day of final exams -</w:t>
      </w:r>
      <w:r>
        <w:rPr>
          <w:lang w:val="en"/>
        </w:rPr>
        <w:t xml:space="preserve"> are under consideration (3) Consultation with Kay Anderson (University Registrar) on pros and cons of recent variations of the institutional academic calendar (4) the academic calendars of other USG institutions are under review to see if there are any variations on them worthy of emulation (5) the question of “does the final exam block count as academic/instructional time?” – if so, then we could consider reducing the class meetings by one week.</w:t>
      </w:r>
    </w:p>
    <w:p w:rsidR="00181A16" w:rsidRPr="0038525B" w:rsidRDefault="00181A16" w:rsidP="00181A16">
      <w:pPr>
        <w:pStyle w:val="ListParagraph"/>
        <w:numPr>
          <w:ilvl w:val="4"/>
          <w:numId w:val="16"/>
        </w:numPr>
        <w:spacing w:line="240" w:lineRule="atLeast"/>
        <w:ind w:left="1440"/>
        <w:jc w:val="both"/>
        <w:rPr>
          <w:lang w:val="en"/>
        </w:rPr>
      </w:pPr>
      <w:r>
        <w:rPr>
          <w:lang w:val="en"/>
        </w:rPr>
        <w:t>A suggestion from the floor was to avoid scheduling a final exam on Tuesday for a class that met on Monday as it was felt that there should be at least one calendar day between the last day a class m</w:t>
      </w:r>
      <w:r w:rsidR="00554327">
        <w:rPr>
          <w:lang w:val="en"/>
        </w:rPr>
        <w:t>e</w:t>
      </w:r>
      <w:r>
        <w:rPr>
          <w:lang w:val="en"/>
        </w:rPr>
        <w:t>et</w:t>
      </w:r>
      <w:r w:rsidR="00554327">
        <w:rPr>
          <w:lang w:val="en"/>
        </w:rPr>
        <w:t>s</w:t>
      </w:r>
      <w:r>
        <w:rPr>
          <w:lang w:val="en"/>
        </w:rPr>
        <w:t xml:space="preserve"> and the day </w:t>
      </w:r>
      <w:r w:rsidR="007D57A4">
        <w:rPr>
          <w:lang w:val="en"/>
        </w:rPr>
        <w:t xml:space="preserve">on which </w:t>
      </w:r>
      <w:r>
        <w:rPr>
          <w:lang w:val="en"/>
        </w:rPr>
        <w:t xml:space="preserve">its final </w:t>
      </w:r>
      <w:r w:rsidR="00554327">
        <w:rPr>
          <w:lang w:val="en"/>
        </w:rPr>
        <w:t>i</w:t>
      </w:r>
      <w:r>
        <w:rPr>
          <w:lang w:val="en"/>
        </w:rPr>
        <w:t>s scheduled.</w:t>
      </w:r>
    </w:p>
    <w:p w:rsidR="00C97664" w:rsidRPr="00402BA0" w:rsidRDefault="001E67E6" w:rsidP="001E67E6">
      <w:pPr>
        <w:spacing w:before="240" w:line="240" w:lineRule="atLeast"/>
        <w:jc w:val="both"/>
        <w:rPr>
          <w:lang w:val="en"/>
        </w:rPr>
      </w:pPr>
      <w:r w:rsidRPr="00402BA0">
        <w:rPr>
          <w:b/>
          <w:bCs/>
          <w:smallCaps/>
          <w:u w:val="single"/>
          <w:lang w:val="en"/>
        </w:rPr>
        <w:t>Adjourn</w:t>
      </w:r>
      <w:r w:rsidR="00C97664" w:rsidRPr="00402BA0">
        <w:rPr>
          <w:lang w:val="en"/>
        </w:rPr>
        <w:t>:</w:t>
      </w:r>
    </w:p>
    <w:p w:rsidR="00C97664" w:rsidRDefault="00C97664" w:rsidP="00C97664">
      <w:pPr>
        <w:pStyle w:val="NormalWeb"/>
        <w:numPr>
          <w:ilvl w:val="0"/>
          <w:numId w:val="2"/>
        </w:numPr>
        <w:spacing w:before="0" w:beforeAutospacing="0" w:after="0" w:afterAutospacing="0" w:line="240" w:lineRule="atLeast"/>
        <w:ind w:left="720"/>
        <w:jc w:val="both"/>
        <w:rPr>
          <w:lang w:val="en"/>
        </w:rPr>
      </w:pPr>
      <w:r w:rsidRPr="00402BA0">
        <w:rPr>
          <w:b/>
          <w:smallCaps/>
          <w:u w:val="single"/>
          <w:lang w:val="en"/>
        </w:rPr>
        <w:lastRenderedPageBreak/>
        <w:t>Attendance and the Sign-in Sheet</w:t>
      </w:r>
      <w:r w:rsidRPr="00402BA0">
        <w:rPr>
          <w:lang w:val="en"/>
        </w:rPr>
        <w:t xml:space="preserve"> </w:t>
      </w:r>
      <w:r w:rsidR="001A7A95" w:rsidRPr="00402BA0">
        <w:rPr>
          <w:lang w:val="en"/>
        </w:rPr>
        <w:t>Susan Steele</w:t>
      </w:r>
      <w:r w:rsidRPr="00402BA0">
        <w:rPr>
          <w:lang w:val="en"/>
        </w:rPr>
        <w:t xml:space="preserve"> requested that each individual present at the meeting sign the university senator attendance sheet or guest sign-in sheet on their way out if they hadn’t already signed in.</w:t>
      </w:r>
    </w:p>
    <w:p w:rsidR="001E67E6" w:rsidRDefault="00C97664" w:rsidP="00C97664">
      <w:pPr>
        <w:pStyle w:val="NormalWeb"/>
        <w:numPr>
          <w:ilvl w:val="0"/>
          <w:numId w:val="2"/>
        </w:numPr>
        <w:spacing w:before="0" w:beforeAutospacing="0" w:after="0" w:afterAutospacing="0" w:line="240" w:lineRule="atLeast"/>
        <w:ind w:left="720"/>
        <w:jc w:val="both"/>
        <w:rPr>
          <w:lang w:val="en"/>
        </w:rPr>
      </w:pPr>
      <w:r w:rsidRPr="00402BA0">
        <w:rPr>
          <w:b/>
          <w:smallCaps/>
          <w:u w:val="single"/>
          <w:lang w:val="en"/>
        </w:rPr>
        <w:t>Motion to Adjourn</w:t>
      </w:r>
      <w:r w:rsidRPr="00402BA0">
        <w:rPr>
          <w:lang w:val="en"/>
        </w:rPr>
        <w:t xml:space="preserve"> </w:t>
      </w:r>
      <w:r w:rsidR="008C2D64" w:rsidRPr="00402BA0">
        <w:rPr>
          <w:lang w:val="en"/>
        </w:rPr>
        <w:t>As there was no further business, a motion to adjourn was made, seconded, and approved</w:t>
      </w:r>
      <w:r w:rsidR="00BE3DF0" w:rsidRPr="00402BA0">
        <w:rPr>
          <w:lang w:val="en"/>
        </w:rPr>
        <w:t>.</w:t>
      </w:r>
      <w:r w:rsidR="008C2D64" w:rsidRPr="00402BA0">
        <w:rPr>
          <w:lang w:val="en"/>
        </w:rPr>
        <w:t xml:space="preserve"> T</w:t>
      </w:r>
      <w:r w:rsidR="001E67E6" w:rsidRPr="00402BA0">
        <w:rPr>
          <w:lang w:val="en"/>
        </w:rPr>
        <w:t xml:space="preserve">he meeting was adjourned at </w:t>
      </w:r>
      <w:r w:rsidR="003932E7">
        <w:rPr>
          <w:lang w:val="en"/>
        </w:rPr>
        <w:t>2</w:t>
      </w:r>
      <w:r w:rsidR="003843FE" w:rsidRPr="00402BA0">
        <w:rPr>
          <w:lang w:val="en"/>
        </w:rPr>
        <w:t>:5</w:t>
      </w:r>
      <w:r w:rsidR="003932E7">
        <w:rPr>
          <w:lang w:val="en"/>
        </w:rPr>
        <w:t>1</w:t>
      </w:r>
      <w:r w:rsidR="008C2D64" w:rsidRPr="00402BA0">
        <w:rPr>
          <w:lang w:val="en"/>
        </w:rPr>
        <w:t xml:space="preserve"> p.m.</w:t>
      </w:r>
    </w:p>
    <w:p w:rsidR="003932E7" w:rsidRPr="003932E7" w:rsidRDefault="003932E7" w:rsidP="003932E7">
      <w:pPr>
        <w:spacing w:before="240" w:line="240" w:lineRule="atLeast"/>
        <w:jc w:val="both"/>
        <w:rPr>
          <w:b/>
          <w:bCs/>
          <w:smallCaps/>
          <w:u w:val="single"/>
          <w:lang w:val="en"/>
        </w:rPr>
      </w:pPr>
      <w:r w:rsidRPr="003932E7">
        <w:rPr>
          <w:b/>
          <w:bCs/>
          <w:smallCaps/>
          <w:u w:val="single"/>
          <w:lang w:val="en"/>
        </w:rPr>
        <w:t>Supporting Documents</w:t>
      </w:r>
    </w:p>
    <w:p w:rsidR="003932E7" w:rsidRPr="00402BA0" w:rsidRDefault="003932E7" w:rsidP="005631A2">
      <w:pPr>
        <w:pStyle w:val="NormalWeb"/>
        <w:numPr>
          <w:ilvl w:val="0"/>
          <w:numId w:val="35"/>
        </w:numPr>
        <w:spacing w:before="0" w:beforeAutospacing="0" w:after="0" w:afterAutospacing="0" w:line="240" w:lineRule="atLeast"/>
        <w:ind w:left="810"/>
        <w:jc w:val="both"/>
        <w:rPr>
          <w:lang w:val="en"/>
        </w:rPr>
      </w:pPr>
      <w:r>
        <w:rPr>
          <w:lang w:val="en"/>
        </w:rPr>
        <w:t>Editorial Revisions to the University Senate Bylaws</w:t>
      </w:r>
      <w:r w:rsidR="005631A2">
        <w:rPr>
          <w:lang w:val="en"/>
        </w:rPr>
        <w:t xml:space="preserve"> (see part 1.a.vii of the ECUS report)</w:t>
      </w:r>
    </w:p>
    <w:sectPr w:rsidR="003932E7" w:rsidRPr="00402BA0" w:rsidSect="00783A43">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D8E" w:rsidRDefault="006E1D8E" w:rsidP="002B788F">
      <w:r>
        <w:separator/>
      </w:r>
    </w:p>
  </w:endnote>
  <w:endnote w:type="continuationSeparator" w:id="0">
    <w:p w:rsidR="006E1D8E" w:rsidRDefault="006E1D8E"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3E" w:rsidRDefault="00767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4D394B" w:rsidRPr="002B788F" w:rsidRDefault="004D394B" w:rsidP="00C3554D">
            <w:pPr>
              <w:pStyle w:val="Footer"/>
              <w:tabs>
                <w:tab w:val="clear" w:pos="4680"/>
                <w:tab w:val="clear" w:pos="9360"/>
                <w:tab w:val="right" w:pos="10800"/>
              </w:tabs>
              <w:spacing w:before="60"/>
              <w:rPr>
                <w:i/>
                <w:sz w:val="20"/>
                <w:szCs w:val="20"/>
              </w:rPr>
            </w:pPr>
            <w:r>
              <w:rPr>
                <w:i/>
                <w:sz w:val="20"/>
                <w:szCs w:val="20"/>
              </w:rPr>
              <w:t>13-Feb-2015</w:t>
            </w:r>
            <w:r w:rsidRPr="002B788F">
              <w:rPr>
                <w:i/>
                <w:sz w:val="20"/>
                <w:szCs w:val="20"/>
              </w:rPr>
              <w:t xml:space="preserve"> University Senate Meeting </w:t>
            </w:r>
            <w:r>
              <w:rPr>
                <w:i/>
                <w:sz w:val="20"/>
                <w:szCs w:val="20"/>
              </w:rPr>
              <w:t>Minutes (</w:t>
            </w:r>
            <w:r w:rsidR="0076753E">
              <w:rPr>
                <w:i/>
                <w:sz w:val="20"/>
                <w:szCs w:val="20"/>
              </w:rPr>
              <w:t xml:space="preserve">FINAL </w:t>
            </w:r>
            <w:r>
              <w:rPr>
                <w:i/>
                <w:sz w:val="20"/>
                <w:szCs w:val="20"/>
              </w:rPr>
              <w:t>DRAFT</w:t>
            </w:r>
            <w:bookmarkStart w:id="1" w:name="_GoBack"/>
            <w:bookmarkEnd w:id="1"/>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76753E">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76753E">
              <w:rPr>
                <w:bCs/>
                <w:i/>
                <w:noProof/>
                <w:sz w:val="20"/>
                <w:szCs w:val="20"/>
              </w:rPr>
              <w:t>12</w:t>
            </w:r>
            <w:r w:rsidRPr="002B788F">
              <w:rPr>
                <w:bCs/>
                <w:i/>
                <w:sz w:val="20"/>
                <w:szCs w:val="20"/>
              </w:rPr>
              <w:fldChar w:fldCharType="end"/>
            </w:r>
          </w:p>
        </w:sdtContent>
      </w:sdt>
    </w:sdtContent>
  </w:sdt>
  <w:p w:rsidR="004D394B" w:rsidRDefault="004D39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3E" w:rsidRDefault="00767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D8E" w:rsidRDefault="006E1D8E" w:rsidP="002B788F">
      <w:r>
        <w:separator/>
      </w:r>
    </w:p>
  </w:footnote>
  <w:footnote w:type="continuationSeparator" w:id="0">
    <w:p w:rsidR="006E1D8E" w:rsidRDefault="006E1D8E"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3E" w:rsidRDefault="00767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3E" w:rsidRDefault="007675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3E" w:rsidRDefault="00767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1570A"/>
    <w:multiLevelType w:val="hybridMultilevel"/>
    <w:tmpl w:val="E2C899DA"/>
    <w:lvl w:ilvl="0" w:tplc="766CA8B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856F1"/>
    <w:multiLevelType w:val="hybridMultilevel"/>
    <w:tmpl w:val="68806E76"/>
    <w:lvl w:ilvl="0" w:tplc="CFB6052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1663C"/>
    <w:multiLevelType w:val="hybridMultilevel"/>
    <w:tmpl w:val="D69E14E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69379A"/>
    <w:multiLevelType w:val="hybridMultilevel"/>
    <w:tmpl w:val="8CB0B70A"/>
    <w:lvl w:ilvl="0" w:tplc="04090019">
      <w:start w:val="1"/>
      <w:numFmt w:val="lowerLetter"/>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
    <w:nsid w:val="154662CE"/>
    <w:multiLevelType w:val="hybridMultilevel"/>
    <w:tmpl w:val="987E8B26"/>
    <w:lvl w:ilvl="0" w:tplc="039AA25C">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5F75F01"/>
    <w:multiLevelType w:val="hybridMultilevel"/>
    <w:tmpl w:val="F22ADD7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D14E5C76">
      <w:start w:val="1"/>
      <w:numFmt w:val="decimal"/>
      <w:lvlText w:val="%4)"/>
      <w:lvlJc w:val="left"/>
      <w:pPr>
        <w:ind w:left="2880" w:hanging="360"/>
      </w:pPr>
      <w:rPr>
        <w:rFonts w:hint="default"/>
      </w:rPr>
    </w:lvl>
    <w:lvl w:ilvl="4" w:tplc="C142A3B8">
      <w:start w:val="1"/>
      <w:numFmt w:val="lowerLetter"/>
      <w:lvlText w:val="%5)"/>
      <w:lvlJc w:val="left"/>
      <w:pPr>
        <w:ind w:left="3600" w:hanging="360"/>
      </w:pPr>
      <w:rPr>
        <w:rFonts w:hint="default"/>
      </w:r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D05AE"/>
    <w:multiLevelType w:val="hybridMultilevel"/>
    <w:tmpl w:val="2AC04F3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1079F"/>
    <w:multiLevelType w:val="hybridMultilevel"/>
    <w:tmpl w:val="C6DA45BE"/>
    <w:lvl w:ilvl="0" w:tplc="06C297A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13C51"/>
    <w:multiLevelType w:val="hybridMultilevel"/>
    <w:tmpl w:val="1A48C334"/>
    <w:lvl w:ilvl="0" w:tplc="C21E94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432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D1514"/>
    <w:multiLevelType w:val="hybridMultilevel"/>
    <w:tmpl w:val="15581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1499F"/>
    <w:multiLevelType w:val="hybridMultilevel"/>
    <w:tmpl w:val="18561B9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432441D"/>
    <w:multiLevelType w:val="hybridMultilevel"/>
    <w:tmpl w:val="8D4AD6FC"/>
    <w:lvl w:ilvl="0" w:tplc="FDD6A758">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170CD"/>
    <w:multiLevelType w:val="hybridMultilevel"/>
    <w:tmpl w:val="F8349C28"/>
    <w:lvl w:ilvl="0" w:tplc="CDBAF7C8">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703D5"/>
    <w:multiLevelType w:val="hybridMultilevel"/>
    <w:tmpl w:val="60AE63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21491"/>
    <w:multiLevelType w:val="hybridMultilevel"/>
    <w:tmpl w:val="683EAC94"/>
    <w:lvl w:ilvl="0" w:tplc="039AA25C">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2BDF51D3"/>
    <w:multiLevelType w:val="hybridMultilevel"/>
    <w:tmpl w:val="AAB0C7F8"/>
    <w:lvl w:ilvl="0" w:tplc="05828A12">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2219E"/>
    <w:multiLevelType w:val="hybridMultilevel"/>
    <w:tmpl w:val="B3A8E65C"/>
    <w:lvl w:ilvl="0" w:tplc="0409000F">
      <w:start w:val="1"/>
      <w:numFmt w:val="decimal"/>
      <w:lvlText w:val="%1."/>
      <w:lvlJc w:val="left"/>
      <w:pPr>
        <w:ind w:left="720" w:hanging="360"/>
      </w:pPr>
    </w:lvl>
    <w:lvl w:ilvl="1" w:tplc="02DE71DC">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302F4D"/>
    <w:multiLevelType w:val="hybridMultilevel"/>
    <w:tmpl w:val="D5FA6CD0"/>
    <w:lvl w:ilvl="0" w:tplc="D74E652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C09A4"/>
    <w:multiLevelType w:val="hybridMultilevel"/>
    <w:tmpl w:val="BC5A5F3C"/>
    <w:lvl w:ilvl="0" w:tplc="0409000F">
      <w:start w:val="1"/>
      <w:numFmt w:val="decimal"/>
      <w:lvlText w:val="%1."/>
      <w:lvlJc w:val="left"/>
      <w:pPr>
        <w:ind w:left="720" w:hanging="360"/>
      </w:pPr>
    </w:lvl>
    <w:lvl w:ilvl="1" w:tplc="A73C1B18">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36175"/>
    <w:multiLevelType w:val="hybridMultilevel"/>
    <w:tmpl w:val="FBCE970C"/>
    <w:lvl w:ilvl="0" w:tplc="4BC2CE78">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55E0B"/>
    <w:multiLevelType w:val="hybridMultilevel"/>
    <w:tmpl w:val="4858E82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09259D"/>
    <w:multiLevelType w:val="hybridMultilevel"/>
    <w:tmpl w:val="56F69CD0"/>
    <w:lvl w:ilvl="0" w:tplc="7B028CB6">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4152DF"/>
    <w:multiLevelType w:val="hybridMultilevel"/>
    <w:tmpl w:val="BDB6649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5F2B91"/>
    <w:multiLevelType w:val="hybridMultilevel"/>
    <w:tmpl w:val="541C4E5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D14E5C76">
      <w:start w:val="1"/>
      <w:numFmt w:val="decimal"/>
      <w:lvlText w:val="%4)"/>
      <w:lvlJc w:val="left"/>
      <w:pPr>
        <w:ind w:left="2880" w:hanging="360"/>
      </w:pPr>
      <w:rPr>
        <w:rFonts w:hint="default"/>
      </w:rPr>
    </w:lvl>
    <w:lvl w:ilvl="4" w:tplc="C142A3B8">
      <w:start w:val="1"/>
      <w:numFmt w:val="lowerLetter"/>
      <w:lvlText w:val="%5)"/>
      <w:lvlJc w:val="left"/>
      <w:pPr>
        <w:ind w:left="3600" w:hanging="360"/>
      </w:pPr>
      <w:rPr>
        <w:rFonts w:hint="default"/>
      </w:r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660A6"/>
    <w:multiLevelType w:val="hybridMultilevel"/>
    <w:tmpl w:val="37AC44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4E767B"/>
    <w:multiLevelType w:val="hybridMultilevel"/>
    <w:tmpl w:val="351E3FAA"/>
    <w:lvl w:ilvl="0" w:tplc="DB36605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D065F"/>
    <w:multiLevelType w:val="hybridMultilevel"/>
    <w:tmpl w:val="41107DA0"/>
    <w:lvl w:ilvl="0" w:tplc="A30803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8347146"/>
    <w:multiLevelType w:val="hybridMultilevel"/>
    <w:tmpl w:val="62CCC2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935558"/>
    <w:multiLevelType w:val="hybridMultilevel"/>
    <w:tmpl w:val="D23CCC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660D36"/>
    <w:multiLevelType w:val="hybridMultilevel"/>
    <w:tmpl w:val="0C962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0412AD0"/>
    <w:multiLevelType w:val="hybridMultilevel"/>
    <w:tmpl w:val="41D4D1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DC358A"/>
    <w:multiLevelType w:val="hybridMultilevel"/>
    <w:tmpl w:val="D23CCCC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B51783"/>
    <w:multiLevelType w:val="hybridMultilevel"/>
    <w:tmpl w:val="3364086A"/>
    <w:lvl w:ilvl="0" w:tplc="B1A20C52">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E36E25"/>
    <w:multiLevelType w:val="hybridMultilevel"/>
    <w:tmpl w:val="A760A162"/>
    <w:lvl w:ilvl="0" w:tplc="DB36605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05E5D"/>
    <w:multiLevelType w:val="hybridMultilevel"/>
    <w:tmpl w:val="96C80A44"/>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1574DD"/>
    <w:multiLevelType w:val="hybridMultilevel"/>
    <w:tmpl w:val="4554366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4"/>
  </w:num>
  <w:num w:numId="3">
    <w:abstractNumId w:val="30"/>
  </w:num>
  <w:num w:numId="4">
    <w:abstractNumId w:val="6"/>
  </w:num>
  <w:num w:numId="5">
    <w:abstractNumId w:val="32"/>
  </w:num>
  <w:num w:numId="6">
    <w:abstractNumId w:val="23"/>
  </w:num>
  <w:num w:numId="7">
    <w:abstractNumId w:val="17"/>
  </w:num>
  <w:num w:numId="8">
    <w:abstractNumId w:val="9"/>
  </w:num>
  <w:num w:numId="9">
    <w:abstractNumId w:val="7"/>
  </w:num>
  <w:num w:numId="10">
    <w:abstractNumId w:val="37"/>
  </w:num>
  <w:num w:numId="11">
    <w:abstractNumId w:val="19"/>
  </w:num>
  <w:num w:numId="12">
    <w:abstractNumId w:val="13"/>
  </w:num>
  <w:num w:numId="13">
    <w:abstractNumId w:val="16"/>
  </w:num>
  <w:num w:numId="14">
    <w:abstractNumId w:val="36"/>
  </w:num>
  <w:num w:numId="15">
    <w:abstractNumId w:val="25"/>
  </w:num>
  <w:num w:numId="16">
    <w:abstractNumId w:val="11"/>
  </w:num>
  <w:num w:numId="17">
    <w:abstractNumId w:val="35"/>
  </w:num>
  <w:num w:numId="18">
    <w:abstractNumId w:val="27"/>
  </w:num>
  <w:num w:numId="19">
    <w:abstractNumId w:val="5"/>
  </w:num>
  <w:num w:numId="20">
    <w:abstractNumId w:val="0"/>
  </w:num>
  <w:num w:numId="21">
    <w:abstractNumId w:val="8"/>
  </w:num>
  <w:num w:numId="22">
    <w:abstractNumId w:val="12"/>
  </w:num>
  <w:num w:numId="23">
    <w:abstractNumId w:val="34"/>
  </w:num>
  <w:num w:numId="24">
    <w:abstractNumId w:val="10"/>
  </w:num>
  <w:num w:numId="25">
    <w:abstractNumId w:val="18"/>
  </w:num>
  <w:num w:numId="26">
    <w:abstractNumId w:val="4"/>
  </w:num>
  <w:num w:numId="27">
    <w:abstractNumId w:val="15"/>
  </w:num>
  <w:num w:numId="28">
    <w:abstractNumId w:val="2"/>
  </w:num>
  <w:num w:numId="29">
    <w:abstractNumId w:val="26"/>
  </w:num>
  <w:num w:numId="30">
    <w:abstractNumId w:val="22"/>
  </w:num>
  <w:num w:numId="31">
    <w:abstractNumId w:val="33"/>
  </w:num>
  <w:num w:numId="32">
    <w:abstractNumId w:val="31"/>
  </w:num>
  <w:num w:numId="33">
    <w:abstractNumId w:val="3"/>
  </w:num>
  <w:num w:numId="34">
    <w:abstractNumId w:val="21"/>
  </w:num>
  <w:num w:numId="35">
    <w:abstractNumId w:val="1"/>
  </w:num>
  <w:num w:numId="36">
    <w:abstractNumId w:val="14"/>
  </w:num>
  <w:num w:numId="37">
    <w:abstractNumId w:val="28"/>
  </w:num>
  <w:num w:numId="38">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6093"/>
    <w:rsid w:val="000063EC"/>
    <w:rsid w:val="0001570F"/>
    <w:rsid w:val="000169E4"/>
    <w:rsid w:val="000226B3"/>
    <w:rsid w:val="00022EED"/>
    <w:rsid w:val="0002314D"/>
    <w:rsid w:val="00024141"/>
    <w:rsid w:val="000248E4"/>
    <w:rsid w:val="000259B8"/>
    <w:rsid w:val="00030454"/>
    <w:rsid w:val="00030767"/>
    <w:rsid w:val="00033240"/>
    <w:rsid w:val="00033DD4"/>
    <w:rsid w:val="00034D97"/>
    <w:rsid w:val="000407E4"/>
    <w:rsid w:val="00041680"/>
    <w:rsid w:val="00041A58"/>
    <w:rsid w:val="000470C0"/>
    <w:rsid w:val="00054193"/>
    <w:rsid w:val="00054D53"/>
    <w:rsid w:val="000564DE"/>
    <w:rsid w:val="00056FBF"/>
    <w:rsid w:val="00057A17"/>
    <w:rsid w:val="00060228"/>
    <w:rsid w:val="00060339"/>
    <w:rsid w:val="00063EE4"/>
    <w:rsid w:val="00065DCA"/>
    <w:rsid w:val="00070CE7"/>
    <w:rsid w:val="00072986"/>
    <w:rsid w:val="000737C3"/>
    <w:rsid w:val="000764E7"/>
    <w:rsid w:val="00077973"/>
    <w:rsid w:val="00081AF9"/>
    <w:rsid w:val="00082767"/>
    <w:rsid w:val="00082DC2"/>
    <w:rsid w:val="00083D8D"/>
    <w:rsid w:val="00084908"/>
    <w:rsid w:val="00086BF5"/>
    <w:rsid w:val="00090529"/>
    <w:rsid w:val="00094CBF"/>
    <w:rsid w:val="000972A3"/>
    <w:rsid w:val="00097818"/>
    <w:rsid w:val="000A017A"/>
    <w:rsid w:val="000A16C6"/>
    <w:rsid w:val="000A618B"/>
    <w:rsid w:val="000A649A"/>
    <w:rsid w:val="000A6990"/>
    <w:rsid w:val="000A7BC6"/>
    <w:rsid w:val="000A7D3D"/>
    <w:rsid w:val="000B173A"/>
    <w:rsid w:val="000B1798"/>
    <w:rsid w:val="000B1B1B"/>
    <w:rsid w:val="000B1F0E"/>
    <w:rsid w:val="000B4D72"/>
    <w:rsid w:val="000B4DB5"/>
    <w:rsid w:val="000C053E"/>
    <w:rsid w:val="000C0979"/>
    <w:rsid w:val="000C2407"/>
    <w:rsid w:val="000C456D"/>
    <w:rsid w:val="000C7020"/>
    <w:rsid w:val="000D0396"/>
    <w:rsid w:val="000D1D16"/>
    <w:rsid w:val="000D25B9"/>
    <w:rsid w:val="000D6239"/>
    <w:rsid w:val="000E3608"/>
    <w:rsid w:val="000E442E"/>
    <w:rsid w:val="000E76D1"/>
    <w:rsid w:val="000F51B7"/>
    <w:rsid w:val="000F5BF6"/>
    <w:rsid w:val="000F72B2"/>
    <w:rsid w:val="00101917"/>
    <w:rsid w:val="001034F6"/>
    <w:rsid w:val="001035CB"/>
    <w:rsid w:val="00106460"/>
    <w:rsid w:val="00106537"/>
    <w:rsid w:val="001107E6"/>
    <w:rsid w:val="00111BB9"/>
    <w:rsid w:val="001124DA"/>
    <w:rsid w:val="001148ED"/>
    <w:rsid w:val="001209BB"/>
    <w:rsid w:val="00121C06"/>
    <w:rsid w:val="00123932"/>
    <w:rsid w:val="00126DA1"/>
    <w:rsid w:val="00130192"/>
    <w:rsid w:val="00131A32"/>
    <w:rsid w:val="00131E97"/>
    <w:rsid w:val="00143520"/>
    <w:rsid w:val="00143A94"/>
    <w:rsid w:val="00144EBA"/>
    <w:rsid w:val="00147DEE"/>
    <w:rsid w:val="00151972"/>
    <w:rsid w:val="00153D7E"/>
    <w:rsid w:val="00154731"/>
    <w:rsid w:val="00154A2B"/>
    <w:rsid w:val="00160B78"/>
    <w:rsid w:val="0016304D"/>
    <w:rsid w:val="001646FC"/>
    <w:rsid w:val="00166646"/>
    <w:rsid w:val="0017052F"/>
    <w:rsid w:val="0017456E"/>
    <w:rsid w:val="00174A0D"/>
    <w:rsid w:val="00175487"/>
    <w:rsid w:val="00176BD2"/>
    <w:rsid w:val="00177A31"/>
    <w:rsid w:val="00180B60"/>
    <w:rsid w:val="00181A16"/>
    <w:rsid w:val="00182626"/>
    <w:rsid w:val="00183617"/>
    <w:rsid w:val="001841E7"/>
    <w:rsid w:val="00184D5A"/>
    <w:rsid w:val="00186CBF"/>
    <w:rsid w:val="00186DA7"/>
    <w:rsid w:val="00190190"/>
    <w:rsid w:val="001903B3"/>
    <w:rsid w:val="00192243"/>
    <w:rsid w:val="00193959"/>
    <w:rsid w:val="0019400B"/>
    <w:rsid w:val="00194744"/>
    <w:rsid w:val="00195BB1"/>
    <w:rsid w:val="001A1937"/>
    <w:rsid w:val="001A527B"/>
    <w:rsid w:val="001A7A95"/>
    <w:rsid w:val="001B1BB9"/>
    <w:rsid w:val="001B4FE5"/>
    <w:rsid w:val="001B6FF5"/>
    <w:rsid w:val="001C0E76"/>
    <w:rsid w:val="001C0EC9"/>
    <w:rsid w:val="001C1B28"/>
    <w:rsid w:val="001C1F19"/>
    <w:rsid w:val="001C217D"/>
    <w:rsid w:val="001C21A1"/>
    <w:rsid w:val="001C37E7"/>
    <w:rsid w:val="001C707F"/>
    <w:rsid w:val="001D01B8"/>
    <w:rsid w:val="001D0D49"/>
    <w:rsid w:val="001D1AF8"/>
    <w:rsid w:val="001D4B39"/>
    <w:rsid w:val="001E005B"/>
    <w:rsid w:val="001E164A"/>
    <w:rsid w:val="001E203A"/>
    <w:rsid w:val="001E346E"/>
    <w:rsid w:val="001E3BD3"/>
    <w:rsid w:val="001E3EDF"/>
    <w:rsid w:val="001E490F"/>
    <w:rsid w:val="001E528F"/>
    <w:rsid w:val="001E59D6"/>
    <w:rsid w:val="001E67E6"/>
    <w:rsid w:val="001E7662"/>
    <w:rsid w:val="001F1AA2"/>
    <w:rsid w:val="001F43A6"/>
    <w:rsid w:val="001F5127"/>
    <w:rsid w:val="001F66AA"/>
    <w:rsid w:val="00201663"/>
    <w:rsid w:val="00202050"/>
    <w:rsid w:val="00204180"/>
    <w:rsid w:val="002065FF"/>
    <w:rsid w:val="002132D2"/>
    <w:rsid w:val="00214B75"/>
    <w:rsid w:val="00215B8E"/>
    <w:rsid w:val="0021631F"/>
    <w:rsid w:val="00217DF3"/>
    <w:rsid w:val="00220116"/>
    <w:rsid w:val="00220B49"/>
    <w:rsid w:val="00221276"/>
    <w:rsid w:val="0022677E"/>
    <w:rsid w:val="0022729E"/>
    <w:rsid w:val="00230D02"/>
    <w:rsid w:val="002329AB"/>
    <w:rsid w:val="00235388"/>
    <w:rsid w:val="00235BB1"/>
    <w:rsid w:val="002370FC"/>
    <w:rsid w:val="00237EE5"/>
    <w:rsid w:val="00241CCC"/>
    <w:rsid w:val="00242E39"/>
    <w:rsid w:val="00243407"/>
    <w:rsid w:val="002475A2"/>
    <w:rsid w:val="00247729"/>
    <w:rsid w:val="002538CC"/>
    <w:rsid w:val="00255A17"/>
    <w:rsid w:val="00255DE0"/>
    <w:rsid w:val="002562A7"/>
    <w:rsid w:val="002567CF"/>
    <w:rsid w:val="00257D88"/>
    <w:rsid w:val="00261623"/>
    <w:rsid w:val="00264944"/>
    <w:rsid w:val="00264FE0"/>
    <w:rsid w:val="002656E3"/>
    <w:rsid w:val="00265D69"/>
    <w:rsid w:val="002675DF"/>
    <w:rsid w:val="002708BC"/>
    <w:rsid w:val="00272DA5"/>
    <w:rsid w:val="00276897"/>
    <w:rsid w:val="002776C1"/>
    <w:rsid w:val="00280E4B"/>
    <w:rsid w:val="00281DE0"/>
    <w:rsid w:val="00282FD6"/>
    <w:rsid w:val="00283FEC"/>
    <w:rsid w:val="0028404E"/>
    <w:rsid w:val="00284AD7"/>
    <w:rsid w:val="0028618C"/>
    <w:rsid w:val="00290714"/>
    <w:rsid w:val="00290BC1"/>
    <w:rsid w:val="00291B4F"/>
    <w:rsid w:val="00295A18"/>
    <w:rsid w:val="002A4E75"/>
    <w:rsid w:val="002A59E6"/>
    <w:rsid w:val="002A7D31"/>
    <w:rsid w:val="002B41FB"/>
    <w:rsid w:val="002B7752"/>
    <w:rsid w:val="002B788F"/>
    <w:rsid w:val="002C098C"/>
    <w:rsid w:val="002C1405"/>
    <w:rsid w:val="002C167F"/>
    <w:rsid w:val="002C292D"/>
    <w:rsid w:val="002C2EF7"/>
    <w:rsid w:val="002D099E"/>
    <w:rsid w:val="002D0F30"/>
    <w:rsid w:val="002D3092"/>
    <w:rsid w:val="002D470E"/>
    <w:rsid w:val="002D6E0B"/>
    <w:rsid w:val="002D768B"/>
    <w:rsid w:val="002E0156"/>
    <w:rsid w:val="002E09F6"/>
    <w:rsid w:val="002E344B"/>
    <w:rsid w:val="002E39DC"/>
    <w:rsid w:val="002E4E74"/>
    <w:rsid w:val="002E565B"/>
    <w:rsid w:val="002E600D"/>
    <w:rsid w:val="002F0E63"/>
    <w:rsid w:val="002F5E72"/>
    <w:rsid w:val="00302AD6"/>
    <w:rsid w:val="00303F1B"/>
    <w:rsid w:val="00304A71"/>
    <w:rsid w:val="00312627"/>
    <w:rsid w:val="003132AE"/>
    <w:rsid w:val="00314377"/>
    <w:rsid w:val="00315103"/>
    <w:rsid w:val="00315537"/>
    <w:rsid w:val="00316725"/>
    <w:rsid w:val="003170C1"/>
    <w:rsid w:val="0032354A"/>
    <w:rsid w:val="0033105C"/>
    <w:rsid w:val="0033448A"/>
    <w:rsid w:val="00334FF1"/>
    <w:rsid w:val="00336F2C"/>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3324"/>
    <w:rsid w:val="00371C3B"/>
    <w:rsid w:val="00372B02"/>
    <w:rsid w:val="003743AE"/>
    <w:rsid w:val="00374F12"/>
    <w:rsid w:val="00376C9F"/>
    <w:rsid w:val="0038335E"/>
    <w:rsid w:val="003843FE"/>
    <w:rsid w:val="0038525B"/>
    <w:rsid w:val="003856F0"/>
    <w:rsid w:val="00387B6A"/>
    <w:rsid w:val="003932E7"/>
    <w:rsid w:val="00396C26"/>
    <w:rsid w:val="003A0208"/>
    <w:rsid w:val="003A05B8"/>
    <w:rsid w:val="003A08E9"/>
    <w:rsid w:val="003A2662"/>
    <w:rsid w:val="003A3FDA"/>
    <w:rsid w:val="003A4275"/>
    <w:rsid w:val="003A44CE"/>
    <w:rsid w:val="003A4B83"/>
    <w:rsid w:val="003A4EFD"/>
    <w:rsid w:val="003A6016"/>
    <w:rsid w:val="003B04DE"/>
    <w:rsid w:val="003B2B03"/>
    <w:rsid w:val="003B31F7"/>
    <w:rsid w:val="003C1AEB"/>
    <w:rsid w:val="003C1E7D"/>
    <w:rsid w:val="003C2519"/>
    <w:rsid w:val="003C2580"/>
    <w:rsid w:val="003C33A6"/>
    <w:rsid w:val="003C70F4"/>
    <w:rsid w:val="003D18F1"/>
    <w:rsid w:val="003D47F8"/>
    <w:rsid w:val="003D5EA2"/>
    <w:rsid w:val="003D781D"/>
    <w:rsid w:val="003E0C75"/>
    <w:rsid w:val="003E2C77"/>
    <w:rsid w:val="003E4B90"/>
    <w:rsid w:val="003E5EB6"/>
    <w:rsid w:val="003E67C4"/>
    <w:rsid w:val="003F00D2"/>
    <w:rsid w:val="003F0E67"/>
    <w:rsid w:val="003F182B"/>
    <w:rsid w:val="003F4F42"/>
    <w:rsid w:val="003F5334"/>
    <w:rsid w:val="00402BA0"/>
    <w:rsid w:val="00405699"/>
    <w:rsid w:val="0041043D"/>
    <w:rsid w:val="00411C18"/>
    <w:rsid w:val="00413181"/>
    <w:rsid w:val="004143B5"/>
    <w:rsid w:val="00414B1E"/>
    <w:rsid w:val="0041506F"/>
    <w:rsid w:val="00415D12"/>
    <w:rsid w:val="00416C29"/>
    <w:rsid w:val="00427FF5"/>
    <w:rsid w:val="004318DC"/>
    <w:rsid w:val="00433E6B"/>
    <w:rsid w:val="00435549"/>
    <w:rsid w:val="00435D14"/>
    <w:rsid w:val="004372C9"/>
    <w:rsid w:val="004400C8"/>
    <w:rsid w:val="00443072"/>
    <w:rsid w:val="00444652"/>
    <w:rsid w:val="0044626C"/>
    <w:rsid w:val="00452508"/>
    <w:rsid w:val="00456229"/>
    <w:rsid w:val="0045732C"/>
    <w:rsid w:val="00460F24"/>
    <w:rsid w:val="004663D8"/>
    <w:rsid w:val="00466F3D"/>
    <w:rsid w:val="0046717E"/>
    <w:rsid w:val="004675D5"/>
    <w:rsid w:val="00467FD2"/>
    <w:rsid w:val="00470974"/>
    <w:rsid w:val="00471D0E"/>
    <w:rsid w:val="00472B56"/>
    <w:rsid w:val="0047391E"/>
    <w:rsid w:val="00474BA5"/>
    <w:rsid w:val="00476755"/>
    <w:rsid w:val="00476C20"/>
    <w:rsid w:val="004802FB"/>
    <w:rsid w:val="004806AC"/>
    <w:rsid w:val="00480810"/>
    <w:rsid w:val="00482C6E"/>
    <w:rsid w:val="00486337"/>
    <w:rsid w:val="00487F26"/>
    <w:rsid w:val="0049268A"/>
    <w:rsid w:val="00493A01"/>
    <w:rsid w:val="004949A5"/>
    <w:rsid w:val="00496C6E"/>
    <w:rsid w:val="004A172A"/>
    <w:rsid w:val="004A52BE"/>
    <w:rsid w:val="004A7A6E"/>
    <w:rsid w:val="004B0940"/>
    <w:rsid w:val="004B1A0C"/>
    <w:rsid w:val="004B39D3"/>
    <w:rsid w:val="004B52E8"/>
    <w:rsid w:val="004B6A6E"/>
    <w:rsid w:val="004C08DD"/>
    <w:rsid w:val="004C2CED"/>
    <w:rsid w:val="004C35C7"/>
    <w:rsid w:val="004C363E"/>
    <w:rsid w:val="004C53FA"/>
    <w:rsid w:val="004C5D3C"/>
    <w:rsid w:val="004C5D82"/>
    <w:rsid w:val="004C7462"/>
    <w:rsid w:val="004C7A44"/>
    <w:rsid w:val="004D1FB3"/>
    <w:rsid w:val="004D272B"/>
    <w:rsid w:val="004D394B"/>
    <w:rsid w:val="004D3D21"/>
    <w:rsid w:val="004E0F9B"/>
    <w:rsid w:val="004E2790"/>
    <w:rsid w:val="004E391C"/>
    <w:rsid w:val="004E3FDF"/>
    <w:rsid w:val="004E462E"/>
    <w:rsid w:val="004E4933"/>
    <w:rsid w:val="004E612B"/>
    <w:rsid w:val="004F03C1"/>
    <w:rsid w:val="004F1523"/>
    <w:rsid w:val="005007D2"/>
    <w:rsid w:val="00501538"/>
    <w:rsid w:val="0050282E"/>
    <w:rsid w:val="00502C34"/>
    <w:rsid w:val="00504273"/>
    <w:rsid w:val="00504E5A"/>
    <w:rsid w:val="005061EE"/>
    <w:rsid w:val="00506353"/>
    <w:rsid w:val="00506C02"/>
    <w:rsid w:val="005075A7"/>
    <w:rsid w:val="005075C9"/>
    <w:rsid w:val="00510721"/>
    <w:rsid w:val="00511C50"/>
    <w:rsid w:val="00512BF5"/>
    <w:rsid w:val="00516056"/>
    <w:rsid w:val="00516499"/>
    <w:rsid w:val="005173B7"/>
    <w:rsid w:val="005227BE"/>
    <w:rsid w:val="00522ECE"/>
    <w:rsid w:val="00524878"/>
    <w:rsid w:val="00524F79"/>
    <w:rsid w:val="00526C89"/>
    <w:rsid w:val="00527A24"/>
    <w:rsid w:val="00527C75"/>
    <w:rsid w:val="00530BBD"/>
    <w:rsid w:val="0053105E"/>
    <w:rsid w:val="00531BEC"/>
    <w:rsid w:val="005326BC"/>
    <w:rsid w:val="00534E68"/>
    <w:rsid w:val="00535B4B"/>
    <w:rsid w:val="005361ED"/>
    <w:rsid w:val="005371E3"/>
    <w:rsid w:val="005406F7"/>
    <w:rsid w:val="00543FDF"/>
    <w:rsid w:val="00550F44"/>
    <w:rsid w:val="00551F7A"/>
    <w:rsid w:val="005525BA"/>
    <w:rsid w:val="00553A8D"/>
    <w:rsid w:val="00553F5C"/>
    <w:rsid w:val="00554327"/>
    <w:rsid w:val="00554644"/>
    <w:rsid w:val="00555372"/>
    <w:rsid w:val="00556653"/>
    <w:rsid w:val="0056181F"/>
    <w:rsid w:val="00562238"/>
    <w:rsid w:val="005631A2"/>
    <w:rsid w:val="00563794"/>
    <w:rsid w:val="00564892"/>
    <w:rsid w:val="00565171"/>
    <w:rsid w:val="00565316"/>
    <w:rsid w:val="005768A6"/>
    <w:rsid w:val="005777AB"/>
    <w:rsid w:val="00581776"/>
    <w:rsid w:val="00583628"/>
    <w:rsid w:val="00583D7E"/>
    <w:rsid w:val="00584483"/>
    <w:rsid w:val="0058543E"/>
    <w:rsid w:val="00585748"/>
    <w:rsid w:val="005864BC"/>
    <w:rsid w:val="00591EB2"/>
    <w:rsid w:val="005A3E3D"/>
    <w:rsid w:val="005A4433"/>
    <w:rsid w:val="005A7F4F"/>
    <w:rsid w:val="005B01EE"/>
    <w:rsid w:val="005B1627"/>
    <w:rsid w:val="005B2750"/>
    <w:rsid w:val="005B5AE8"/>
    <w:rsid w:val="005C0941"/>
    <w:rsid w:val="005C3252"/>
    <w:rsid w:val="005C385E"/>
    <w:rsid w:val="005C48A5"/>
    <w:rsid w:val="005C69F1"/>
    <w:rsid w:val="005D0F8B"/>
    <w:rsid w:val="005D5344"/>
    <w:rsid w:val="005E3DD2"/>
    <w:rsid w:val="005E592A"/>
    <w:rsid w:val="005F04EB"/>
    <w:rsid w:val="005F207A"/>
    <w:rsid w:val="005F2347"/>
    <w:rsid w:val="005F3506"/>
    <w:rsid w:val="005F37EB"/>
    <w:rsid w:val="005F5E30"/>
    <w:rsid w:val="00601731"/>
    <w:rsid w:val="00602367"/>
    <w:rsid w:val="006060AE"/>
    <w:rsid w:val="00607D6B"/>
    <w:rsid w:val="00612294"/>
    <w:rsid w:val="006129AE"/>
    <w:rsid w:val="00612C2D"/>
    <w:rsid w:val="00614858"/>
    <w:rsid w:val="00615C8B"/>
    <w:rsid w:val="00616086"/>
    <w:rsid w:val="00624B0B"/>
    <w:rsid w:val="00632474"/>
    <w:rsid w:val="00637CBD"/>
    <w:rsid w:val="00641C39"/>
    <w:rsid w:val="00643802"/>
    <w:rsid w:val="00647689"/>
    <w:rsid w:val="006501C8"/>
    <w:rsid w:val="006602E4"/>
    <w:rsid w:val="006608A3"/>
    <w:rsid w:val="00662DD5"/>
    <w:rsid w:val="00663DF4"/>
    <w:rsid w:val="006662C1"/>
    <w:rsid w:val="006713C9"/>
    <w:rsid w:val="00674197"/>
    <w:rsid w:val="006751B1"/>
    <w:rsid w:val="00676E33"/>
    <w:rsid w:val="006818FE"/>
    <w:rsid w:val="00683F88"/>
    <w:rsid w:val="00684030"/>
    <w:rsid w:val="00686646"/>
    <w:rsid w:val="00690448"/>
    <w:rsid w:val="006A6C26"/>
    <w:rsid w:val="006B116D"/>
    <w:rsid w:val="006B7E57"/>
    <w:rsid w:val="006C02FD"/>
    <w:rsid w:val="006C3161"/>
    <w:rsid w:val="006C5730"/>
    <w:rsid w:val="006D0405"/>
    <w:rsid w:val="006D1BE0"/>
    <w:rsid w:val="006D2DB5"/>
    <w:rsid w:val="006E03F7"/>
    <w:rsid w:val="006E175F"/>
    <w:rsid w:val="006E1D8E"/>
    <w:rsid w:val="006E3CB7"/>
    <w:rsid w:val="006E4958"/>
    <w:rsid w:val="006E49A8"/>
    <w:rsid w:val="006E5A95"/>
    <w:rsid w:val="006F2194"/>
    <w:rsid w:val="006F2E77"/>
    <w:rsid w:val="006F5CA0"/>
    <w:rsid w:val="007021B2"/>
    <w:rsid w:val="0070223C"/>
    <w:rsid w:val="007023B8"/>
    <w:rsid w:val="00711F3B"/>
    <w:rsid w:val="00715FFF"/>
    <w:rsid w:val="00720294"/>
    <w:rsid w:val="007214EC"/>
    <w:rsid w:val="00721CB2"/>
    <w:rsid w:val="0072304E"/>
    <w:rsid w:val="007244F3"/>
    <w:rsid w:val="007246E3"/>
    <w:rsid w:val="0072512A"/>
    <w:rsid w:val="007265DF"/>
    <w:rsid w:val="007267E7"/>
    <w:rsid w:val="00731AB9"/>
    <w:rsid w:val="007352A2"/>
    <w:rsid w:val="007407D1"/>
    <w:rsid w:val="00740DEA"/>
    <w:rsid w:val="007415FB"/>
    <w:rsid w:val="00742486"/>
    <w:rsid w:val="00744B0C"/>
    <w:rsid w:val="00744D0F"/>
    <w:rsid w:val="00750406"/>
    <w:rsid w:val="007545BF"/>
    <w:rsid w:val="00755F12"/>
    <w:rsid w:val="00756B38"/>
    <w:rsid w:val="007577C1"/>
    <w:rsid w:val="00761AD7"/>
    <w:rsid w:val="00762337"/>
    <w:rsid w:val="00762E3E"/>
    <w:rsid w:val="00763247"/>
    <w:rsid w:val="007651EA"/>
    <w:rsid w:val="0076711C"/>
    <w:rsid w:val="0076753E"/>
    <w:rsid w:val="0077128C"/>
    <w:rsid w:val="0077207D"/>
    <w:rsid w:val="0077658A"/>
    <w:rsid w:val="007767FF"/>
    <w:rsid w:val="00777460"/>
    <w:rsid w:val="0077790F"/>
    <w:rsid w:val="00780510"/>
    <w:rsid w:val="00781B95"/>
    <w:rsid w:val="00783A43"/>
    <w:rsid w:val="00784C66"/>
    <w:rsid w:val="00792B77"/>
    <w:rsid w:val="00795247"/>
    <w:rsid w:val="00795C51"/>
    <w:rsid w:val="007969DD"/>
    <w:rsid w:val="007A02AD"/>
    <w:rsid w:val="007A2329"/>
    <w:rsid w:val="007A4A7C"/>
    <w:rsid w:val="007A7404"/>
    <w:rsid w:val="007A76B2"/>
    <w:rsid w:val="007A79ED"/>
    <w:rsid w:val="007B0C36"/>
    <w:rsid w:val="007B1D3D"/>
    <w:rsid w:val="007B3055"/>
    <w:rsid w:val="007B67E9"/>
    <w:rsid w:val="007C1D14"/>
    <w:rsid w:val="007C48F1"/>
    <w:rsid w:val="007C5BE1"/>
    <w:rsid w:val="007D3913"/>
    <w:rsid w:val="007D44DD"/>
    <w:rsid w:val="007D5430"/>
    <w:rsid w:val="007D57A4"/>
    <w:rsid w:val="007D5838"/>
    <w:rsid w:val="007D670C"/>
    <w:rsid w:val="007D7E2D"/>
    <w:rsid w:val="007E0493"/>
    <w:rsid w:val="007E1BA1"/>
    <w:rsid w:val="007E3771"/>
    <w:rsid w:val="007E425A"/>
    <w:rsid w:val="007E5AA8"/>
    <w:rsid w:val="007E5B84"/>
    <w:rsid w:val="007E6269"/>
    <w:rsid w:val="007E6FC6"/>
    <w:rsid w:val="007E75B3"/>
    <w:rsid w:val="007E7B7E"/>
    <w:rsid w:val="007F31B6"/>
    <w:rsid w:val="007F607D"/>
    <w:rsid w:val="00800BAC"/>
    <w:rsid w:val="0080272E"/>
    <w:rsid w:val="008039F9"/>
    <w:rsid w:val="008054BA"/>
    <w:rsid w:val="00812294"/>
    <w:rsid w:val="00814857"/>
    <w:rsid w:val="0081650F"/>
    <w:rsid w:val="00821B2B"/>
    <w:rsid w:val="00822DD5"/>
    <w:rsid w:val="0082341F"/>
    <w:rsid w:val="00824605"/>
    <w:rsid w:val="00830C43"/>
    <w:rsid w:val="00834901"/>
    <w:rsid w:val="008357EC"/>
    <w:rsid w:val="0083739E"/>
    <w:rsid w:val="00843116"/>
    <w:rsid w:val="00844B84"/>
    <w:rsid w:val="00844FC5"/>
    <w:rsid w:val="00846290"/>
    <w:rsid w:val="00856761"/>
    <w:rsid w:val="00856DEC"/>
    <w:rsid w:val="00860342"/>
    <w:rsid w:val="00861E8F"/>
    <w:rsid w:val="00864DC6"/>
    <w:rsid w:val="00867E2F"/>
    <w:rsid w:val="008709DD"/>
    <w:rsid w:val="008714F4"/>
    <w:rsid w:val="00872FDB"/>
    <w:rsid w:val="00874A59"/>
    <w:rsid w:val="00883694"/>
    <w:rsid w:val="0088454F"/>
    <w:rsid w:val="00885EFC"/>
    <w:rsid w:val="00886738"/>
    <w:rsid w:val="00886AB6"/>
    <w:rsid w:val="00886CC0"/>
    <w:rsid w:val="0089014F"/>
    <w:rsid w:val="008911B3"/>
    <w:rsid w:val="0089582E"/>
    <w:rsid w:val="00896477"/>
    <w:rsid w:val="00897AEB"/>
    <w:rsid w:val="008A12F8"/>
    <w:rsid w:val="008A33C6"/>
    <w:rsid w:val="008A410C"/>
    <w:rsid w:val="008A49F1"/>
    <w:rsid w:val="008A4D7F"/>
    <w:rsid w:val="008B2A20"/>
    <w:rsid w:val="008B2DE2"/>
    <w:rsid w:val="008B3774"/>
    <w:rsid w:val="008B3797"/>
    <w:rsid w:val="008B3967"/>
    <w:rsid w:val="008B49D1"/>
    <w:rsid w:val="008B4CB6"/>
    <w:rsid w:val="008C1920"/>
    <w:rsid w:val="008C2D64"/>
    <w:rsid w:val="008C2F70"/>
    <w:rsid w:val="008C5A75"/>
    <w:rsid w:val="008C7004"/>
    <w:rsid w:val="008D156C"/>
    <w:rsid w:val="008D23F6"/>
    <w:rsid w:val="008E114A"/>
    <w:rsid w:val="008E1452"/>
    <w:rsid w:val="008E3ADF"/>
    <w:rsid w:val="008E4411"/>
    <w:rsid w:val="008F45F2"/>
    <w:rsid w:val="008F5956"/>
    <w:rsid w:val="008F7526"/>
    <w:rsid w:val="0090351D"/>
    <w:rsid w:val="00906FEE"/>
    <w:rsid w:val="0091073E"/>
    <w:rsid w:val="00921D05"/>
    <w:rsid w:val="00927558"/>
    <w:rsid w:val="009305D1"/>
    <w:rsid w:val="00932657"/>
    <w:rsid w:val="00932F76"/>
    <w:rsid w:val="00934EFF"/>
    <w:rsid w:val="00935008"/>
    <w:rsid w:val="009377B3"/>
    <w:rsid w:val="00937A27"/>
    <w:rsid w:val="00937EE9"/>
    <w:rsid w:val="009450FD"/>
    <w:rsid w:val="009502CB"/>
    <w:rsid w:val="009515AB"/>
    <w:rsid w:val="0095206D"/>
    <w:rsid w:val="009531CD"/>
    <w:rsid w:val="00953240"/>
    <w:rsid w:val="00953DE4"/>
    <w:rsid w:val="0095610E"/>
    <w:rsid w:val="00957078"/>
    <w:rsid w:val="009617A0"/>
    <w:rsid w:val="009630F7"/>
    <w:rsid w:val="00964FE3"/>
    <w:rsid w:val="0096548E"/>
    <w:rsid w:val="00966FB5"/>
    <w:rsid w:val="00970380"/>
    <w:rsid w:val="009711DE"/>
    <w:rsid w:val="00973426"/>
    <w:rsid w:val="00975F38"/>
    <w:rsid w:val="00984F56"/>
    <w:rsid w:val="00987533"/>
    <w:rsid w:val="00990AF5"/>
    <w:rsid w:val="009938F7"/>
    <w:rsid w:val="00994479"/>
    <w:rsid w:val="00995D8F"/>
    <w:rsid w:val="009A3E28"/>
    <w:rsid w:val="009B16A4"/>
    <w:rsid w:val="009B2A67"/>
    <w:rsid w:val="009B32DC"/>
    <w:rsid w:val="009B349F"/>
    <w:rsid w:val="009B44CE"/>
    <w:rsid w:val="009B4C6E"/>
    <w:rsid w:val="009B4ECC"/>
    <w:rsid w:val="009B78AB"/>
    <w:rsid w:val="009B7981"/>
    <w:rsid w:val="009C680B"/>
    <w:rsid w:val="009D0DB9"/>
    <w:rsid w:val="009D301D"/>
    <w:rsid w:val="009E47F7"/>
    <w:rsid w:val="009E69FE"/>
    <w:rsid w:val="009F143D"/>
    <w:rsid w:val="009F2243"/>
    <w:rsid w:val="009F2D23"/>
    <w:rsid w:val="009F3559"/>
    <w:rsid w:val="009F45B2"/>
    <w:rsid w:val="009F50D9"/>
    <w:rsid w:val="009F7F93"/>
    <w:rsid w:val="00A042D6"/>
    <w:rsid w:val="00A059E8"/>
    <w:rsid w:val="00A05AED"/>
    <w:rsid w:val="00A06AC4"/>
    <w:rsid w:val="00A075F9"/>
    <w:rsid w:val="00A07754"/>
    <w:rsid w:val="00A10167"/>
    <w:rsid w:val="00A11A47"/>
    <w:rsid w:val="00A139AC"/>
    <w:rsid w:val="00A154B7"/>
    <w:rsid w:val="00A2376B"/>
    <w:rsid w:val="00A24518"/>
    <w:rsid w:val="00A26100"/>
    <w:rsid w:val="00A26856"/>
    <w:rsid w:val="00A31379"/>
    <w:rsid w:val="00A329E7"/>
    <w:rsid w:val="00A33625"/>
    <w:rsid w:val="00A349D3"/>
    <w:rsid w:val="00A37DF9"/>
    <w:rsid w:val="00A425D4"/>
    <w:rsid w:val="00A428B9"/>
    <w:rsid w:val="00A430BD"/>
    <w:rsid w:val="00A44FD3"/>
    <w:rsid w:val="00A46296"/>
    <w:rsid w:val="00A46674"/>
    <w:rsid w:val="00A50CA9"/>
    <w:rsid w:val="00A52019"/>
    <w:rsid w:val="00A539C6"/>
    <w:rsid w:val="00A53FC7"/>
    <w:rsid w:val="00A54709"/>
    <w:rsid w:val="00A547DF"/>
    <w:rsid w:val="00A5621E"/>
    <w:rsid w:val="00A61412"/>
    <w:rsid w:val="00A623DB"/>
    <w:rsid w:val="00A64729"/>
    <w:rsid w:val="00A65A79"/>
    <w:rsid w:val="00A666ED"/>
    <w:rsid w:val="00A67A9D"/>
    <w:rsid w:val="00A80AD8"/>
    <w:rsid w:val="00A8167A"/>
    <w:rsid w:val="00A82AC5"/>
    <w:rsid w:val="00A83B40"/>
    <w:rsid w:val="00A87B91"/>
    <w:rsid w:val="00A87F6D"/>
    <w:rsid w:val="00A87F86"/>
    <w:rsid w:val="00A92A6C"/>
    <w:rsid w:val="00A94A0B"/>
    <w:rsid w:val="00A97074"/>
    <w:rsid w:val="00A975CD"/>
    <w:rsid w:val="00AA10F2"/>
    <w:rsid w:val="00AA1515"/>
    <w:rsid w:val="00AA1D9E"/>
    <w:rsid w:val="00AA3939"/>
    <w:rsid w:val="00AA5484"/>
    <w:rsid w:val="00AA600D"/>
    <w:rsid w:val="00AA68D4"/>
    <w:rsid w:val="00AA7AE2"/>
    <w:rsid w:val="00AB3FB0"/>
    <w:rsid w:val="00AB6653"/>
    <w:rsid w:val="00AB702A"/>
    <w:rsid w:val="00AC17A7"/>
    <w:rsid w:val="00AC52AD"/>
    <w:rsid w:val="00AC66F2"/>
    <w:rsid w:val="00AD0FB6"/>
    <w:rsid w:val="00AD170B"/>
    <w:rsid w:val="00AD1A8E"/>
    <w:rsid w:val="00AD1C87"/>
    <w:rsid w:val="00AD212E"/>
    <w:rsid w:val="00AD3731"/>
    <w:rsid w:val="00AD7A65"/>
    <w:rsid w:val="00AE09B1"/>
    <w:rsid w:val="00AE1539"/>
    <w:rsid w:val="00AE3DF6"/>
    <w:rsid w:val="00AE6778"/>
    <w:rsid w:val="00AF1769"/>
    <w:rsid w:val="00AF4CE0"/>
    <w:rsid w:val="00AF7A65"/>
    <w:rsid w:val="00AF7D16"/>
    <w:rsid w:val="00B00623"/>
    <w:rsid w:val="00B00FCD"/>
    <w:rsid w:val="00B01252"/>
    <w:rsid w:val="00B01852"/>
    <w:rsid w:val="00B02E56"/>
    <w:rsid w:val="00B037D4"/>
    <w:rsid w:val="00B04B4B"/>
    <w:rsid w:val="00B0510E"/>
    <w:rsid w:val="00B06C9A"/>
    <w:rsid w:val="00B07038"/>
    <w:rsid w:val="00B233CE"/>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AD4"/>
    <w:rsid w:val="00B42055"/>
    <w:rsid w:val="00B42B99"/>
    <w:rsid w:val="00B436DD"/>
    <w:rsid w:val="00B438CE"/>
    <w:rsid w:val="00B46155"/>
    <w:rsid w:val="00B501E8"/>
    <w:rsid w:val="00B508D9"/>
    <w:rsid w:val="00B514D9"/>
    <w:rsid w:val="00B548AF"/>
    <w:rsid w:val="00B60163"/>
    <w:rsid w:val="00B61F7F"/>
    <w:rsid w:val="00B62250"/>
    <w:rsid w:val="00B6401E"/>
    <w:rsid w:val="00B644DC"/>
    <w:rsid w:val="00B6536C"/>
    <w:rsid w:val="00B655B7"/>
    <w:rsid w:val="00B6681D"/>
    <w:rsid w:val="00B66BFB"/>
    <w:rsid w:val="00B70B77"/>
    <w:rsid w:val="00B73391"/>
    <w:rsid w:val="00B7753F"/>
    <w:rsid w:val="00B775B7"/>
    <w:rsid w:val="00B81888"/>
    <w:rsid w:val="00B82C30"/>
    <w:rsid w:val="00B83A6C"/>
    <w:rsid w:val="00B92383"/>
    <w:rsid w:val="00B930D7"/>
    <w:rsid w:val="00B95F60"/>
    <w:rsid w:val="00BA22BE"/>
    <w:rsid w:val="00BA28C6"/>
    <w:rsid w:val="00BA3951"/>
    <w:rsid w:val="00BA7233"/>
    <w:rsid w:val="00BB062B"/>
    <w:rsid w:val="00BB17B6"/>
    <w:rsid w:val="00BB5355"/>
    <w:rsid w:val="00BB5A84"/>
    <w:rsid w:val="00BB5D4E"/>
    <w:rsid w:val="00BB71EA"/>
    <w:rsid w:val="00BC0E8C"/>
    <w:rsid w:val="00BC1FE4"/>
    <w:rsid w:val="00BC311A"/>
    <w:rsid w:val="00BC4837"/>
    <w:rsid w:val="00BC5D3B"/>
    <w:rsid w:val="00BC6356"/>
    <w:rsid w:val="00BC7153"/>
    <w:rsid w:val="00BD7193"/>
    <w:rsid w:val="00BD7777"/>
    <w:rsid w:val="00BE3DF0"/>
    <w:rsid w:val="00BE62A9"/>
    <w:rsid w:val="00BE6A2E"/>
    <w:rsid w:val="00BF2934"/>
    <w:rsid w:val="00BF3C14"/>
    <w:rsid w:val="00BF3DE9"/>
    <w:rsid w:val="00BF41AF"/>
    <w:rsid w:val="00BF4360"/>
    <w:rsid w:val="00BF63DA"/>
    <w:rsid w:val="00BF7AA3"/>
    <w:rsid w:val="00C003A6"/>
    <w:rsid w:val="00C02219"/>
    <w:rsid w:val="00C0221E"/>
    <w:rsid w:val="00C025A6"/>
    <w:rsid w:val="00C03D73"/>
    <w:rsid w:val="00C0494E"/>
    <w:rsid w:val="00C11120"/>
    <w:rsid w:val="00C124E5"/>
    <w:rsid w:val="00C1468C"/>
    <w:rsid w:val="00C20B7F"/>
    <w:rsid w:val="00C20D2F"/>
    <w:rsid w:val="00C232A5"/>
    <w:rsid w:val="00C23631"/>
    <w:rsid w:val="00C24F83"/>
    <w:rsid w:val="00C26E23"/>
    <w:rsid w:val="00C305AA"/>
    <w:rsid w:val="00C32AB6"/>
    <w:rsid w:val="00C338D1"/>
    <w:rsid w:val="00C3554D"/>
    <w:rsid w:val="00C40D3F"/>
    <w:rsid w:val="00C5475B"/>
    <w:rsid w:val="00C55521"/>
    <w:rsid w:val="00C56FDE"/>
    <w:rsid w:val="00C57404"/>
    <w:rsid w:val="00C604BE"/>
    <w:rsid w:val="00C60694"/>
    <w:rsid w:val="00C60783"/>
    <w:rsid w:val="00C623D5"/>
    <w:rsid w:val="00C6296A"/>
    <w:rsid w:val="00C63DCA"/>
    <w:rsid w:val="00C65A73"/>
    <w:rsid w:val="00C6624D"/>
    <w:rsid w:val="00C67A78"/>
    <w:rsid w:val="00C70F9F"/>
    <w:rsid w:val="00C72339"/>
    <w:rsid w:val="00C74E69"/>
    <w:rsid w:val="00C76461"/>
    <w:rsid w:val="00C82646"/>
    <w:rsid w:val="00C83BB4"/>
    <w:rsid w:val="00C8407B"/>
    <w:rsid w:val="00C84EC8"/>
    <w:rsid w:val="00C923D0"/>
    <w:rsid w:val="00C92CD4"/>
    <w:rsid w:val="00C9378A"/>
    <w:rsid w:val="00C95453"/>
    <w:rsid w:val="00C97664"/>
    <w:rsid w:val="00C97DD8"/>
    <w:rsid w:val="00CA2D0D"/>
    <w:rsid w:val="00CA564D"/>
    <w:rsid w:val="00CA6015"/>
    <w:rsid w:val="00CA611A"/>
    <w:rsid w:val="00CA6A82"/>
    <w:rsid w:val="00CA77FF"/>
    <w:rsid w:val="00CB15FB"/>
    <w:rsid w:val="00CB44C5"/>
    <w:rsid w:val="00CC0882"/>
    <w:rsid w:val="00CC1CC3"/>
    <w:rsid w:val="00CC2ECE"/>
    <w:rsid w:val="00CC4049"/>
    <w:rsid w:val="00CC5A14"/>
    <w:rsid w:val="00CD0E27"/>
    <w:rsid w:val="00CD3ACF"/>
    <w:rsid w:val="00CD5475"/>
    <w:rsid w:val="00CE35E3"/>
    <w:rsid w:val="00CE3E5F"/>
    <w:rsid w:val="00CE72B1"/>
    <w:rsid w:val="00CE73A9"/>
    <w:rsid w:val="00CE7E9E"/>
    <w:rsid w:val="00CF06D4"/>
    <w:rsid w:val="00CF6D2F"/>
    <w:rsid w:val="00D06017"/>
    <w:rsid w:val="00D168BD"/>
    <w:rsid w:val="00D22C6E"/>
    <w:rsid w:val="00D25F90"/>
    <w:rsid w:val="00D270B6"/>
    <w:rsid w:val="00D30621"/>
    <w:rsid w:val="00D319C1"/>
    <w:rsid w:val="00D405A9"/>
    <w:rsid w:val="00D4253D"/>
    <w:rsid w:val="00D428F9"/>
    <w:rsid w:val="00D44C31"/>
    <w:rsid w:val="00D46736"/>
    <w:rsid w:val="00D50F4F"/>
    <w:rsid w:val="00D53CF2"/>
    <w:rsid w:val="00D54682"/>
    <w:rsid w:val="00D54A21"/>
    <w:rsid w:val="00D579B2"/>
    <w:rsid w:val="00D57D26"/>
    <w:rsid w:val="00D63A8B"/>
    <w:rsid w:val="00D66BCE"/>
    <w:rsid w:val="00D672BE"/>
    <w:rsid w:val="00D73C80"/>
    <w:rsid w:val="00D80755"/>
    <w:rsid w:val="00D83BAB"/>
    <w:rsid w:val="00D85A49"/>
    <w:rsid w:val="00D90D63"/>
    <w:rsid w:val="00D924ED"/>
    <w:rsid w:val="00D92D54"/>
    <w:rsid w:val="00D93E66"/>
    <w:rsid w:val="00D96035"/>
    <w:rsid w:val="00D9737D"/>
    <w:rsid w:val="00D978DA"/>
    <w:rsid w:val="00D97C19"/>
    <w:rsid w:val="00DA00AE"/>
    <w:rsid w:val="00DA6278"/>
    <w:rsid w:val="00DB07DE"/>
    <w:rsid w:val="00DB1883"/>
    <w:rsid w:val="00DB1BE6"/>
    <w:rsid w:val="00DB32AE"/>
    <w:rsid w:val="00DB6E51"/>
    <w:rsid w:val="00DC38F6"/>
    <w:rsid w:val="00DC6FC1"/>
    <w:rsid w:val="00DD16B7"/>
    <w:rsid w:val="00DD2A23"/>
    <w:rsid w:val="00DD31A7"/>
    <w:rsid w:val="00DD45A4"/>
    <w:rsid w:val="00DD4774"/>
    <w:rsid w:val="00DD619D"/>
    <w:rsid w:val="00DD7995"/>
    <w:rsid w:val="00DD7D09"/>
    <w:rsid w:val="00DE2106"/>
    <w:rsid w:val="00DE44EE"/>
    <w:rsid w:val="00DE488E"/>
    <w:rsid w:val="00DE50AB"/>
    <w:rsid w:val="00DF063E"/>
    <w:rsid w:val="00DF09AB"/>
    <w:rsid w:val="00DF166F"/>
    <w:rsid w:val="00E00974"/>
    <w:rsid w:val="00E00F1B"/>
    <w:rsid w:val="00E015B4"/>
    <w:rsid w:val="00E14670"/>
    <w:rsid w:val="00E22A73"/>
    <w:rsid w:val="00E258D5"/>
    <w:rsid w:val="00E36208"/>
    <w:rsid w:val="00E3641F"/>
    <w:rsid w:val="00E37234"/>
    <w:rsid w:val="00E3760E"/>
    <w:rsid w:val="00E40885"/>
    <w:rsid w:val="00E42FCC"/>
    <w:rsid w:val="00E442F6"/>
    <w:rsid w:val="00E44C63"/>
    <w:rsid w:val="00E468E0"/>
    <w:rsid w:val="00E50E9D"/>
    <w:rsid w:val="00E51226"/>
    <w:rsid w:val="00E51A3E"/>
    <w:rsid w:val="00E52DFF"/>
    <w:rsid w:val="00E5424A"/>
    <w:rsid w:val="00E54313"/>
    <w:rsid w:val="00E54790"/>
    <w:rsid w:val="00E552B6"/>
    <w:rsid w:val="00E559FF"/>
    <w:rsid w:val="00E65BC8"/>
    <w:rsid w:val="00E66B6D"/>
    <w:rsid w:val="00E67DC1"/>
    <w:rsid w:val="00E72ACD"/>
    <w:rsid w:val="00E74170"/>
    <w:rsid w:val="00E74489"/>
    <w:rsid w:val="00E7573B"/>
    <w:rsid w:val="00E80C9A"/>
    <w:rsid w:val="00E80E02"/>
    <w:rsid w:val="00E812FF"/>
    <w:rsid w:val="00E81FBA"/>
    <w:rsid w:val="00E82F25"/>
    <w:rsid w:val="00E91E7D"/>
    <w:rsid w:val="00E9309C"/>
    <w:rsid w:val="00EA0105"/>
    <w:rsid w:val="00EA1589"/>
    <w:rsid w:val="00EA31D6"/>
    <w:rsid w:val="00EA45A6"/>
    <w:rsid w:val="00EA74A1"/>
    <w:rsid w:val="00EB36B6"/>
    <w:rsid w:val="00EB602F"/>
    <w:rsid w:val="00EB6E0D"/>
    <w:rsid w:val="00EC551F"/>
    <w:rsid w:val="00EC5906"/>
    <w:rsid w:val="00EC771D"/>
    <w:rsid w:val="00ED101D"/>
    <w:rsid w:val="00ED239F"/>
    <w:rsid w:val="00ED3BFE"/>
    <w:rsid w:val="00ED3E5C"/>
    <w:rsid w:val="00ED5B9F"/>
    <w:rsid w:val="00ED60F4"/>
    <w:rsid w:val="00EE34FE"/>
    <w:rsid w:val="00EE4403"/>
    <w:rsid w:val="00EF24FF"/>
    <w:rsid w:val="00EF3B0A"/>
    <w:rsid w:val="00EF68E4"/>
    <w:rsid w:val="00EF6CAB"/>
    <w:rsid w:val="00EF6FF3"/>
    <w:rsid w:val="00EF7BE9"/>
    <w:rsid w:val="00F005FA"/>
    <w:rsid w:val="00F02354"/>
    <w:rsid w:val="00F052BD"/>
    <w:rsid w:val="00F05EF5"/>
    <w:rsid w:val="00F100B9"/>
    <w:rsid w:val="00F108B8"/>
    <w:rsid w:val="00F11CEB"/>
    <w:rsid w:val="00F152B1"/>
    <w:rsid w:val="00F153AB"/>
    <w:rsid w:val="00F155E3"/>
    <w:rsid w:val="00F15630"/>
    <w:rsid w:val="00F16883"/>
    <w:rsid w:val="00F20E41"/>
    <w:rsid w:val="00F23254"/>
    <w:rsid w:val="00F2563A"/>
    <w:rsid w:val="00F30A6B"/>
    <w:rsid w:val="00F31039"/>
    <w:rsid w:val="00F31885"/>
    <w:rsid w:val="00F34789"/>
    <w:rsid w:val="00F34CBC"/>
    <w:rsid w:val="00F3597A"/>
    <w:rsid w:val="00F36FE3"/>
    <w:rsid w:val="00F40777"/>
    <w:rsid w:val="00F40CD8"/>
    <w:rsid w:val="00F435B1"/>
    <w:rsid w:val="00F4420A"/>
    <w:rsid w:val="00F47686"/>
    <w:rsid w:val="00F51BAA"/>
    <w:rsid w:val="00F51D03"/>
    <w:rsid w:val="00F53F78"/>
    <w:rsid w:val="00F55FDE"/>
    <w:rsid w:val="00F61B9B"/>
    <w:rsid w:val="00F6447E"/>
    <w:rsid w:val="00F65723"/>
    <w:rsid w:val="00F65F79"/>
    <w:rsid w:val="00F66B6F"/>
    <w:rsid w:val="00F70237"/>
    <w:rsid w:val="00F70380"/>
    <w:rsid w:val="00F726BB"/>
    <w:rsid w:val="00F729D6"/>
    <w:rsid w:val="00F72A70"/>
    <w:rsid w:val="00F72C75"/>
    <w:rsid w:val="00F7358C"/>
    <w:rsid w:val="00F73CDE"/>
    <w:rsid w:val="00F7412B"/>
    <w:rsid w:val="00F74501"/>
    <w:rsid w:val="00F75420"/>
    <w:rsid w:val="00F76DEC"/>
    <w:rsid w:val="00F76FCC"/>
    <w:rsid w:val="00F7722C"/>
    <w:rsid w:val="00F772EF"/>
    <w:rsid w:val="00F7784E"/>
    <w:rsid w:val="00F85C2E"/>
    <w:rsid w:val="00F85D6E"/>
    <w:rsid w:val="00F86888"/>
    <w:rsid w:val="00F90565"/>
    <w:rsid w:val="00F935BE"/>
    <w:rsid w:val="00F93F59"/>
    <w:rsid w:val="00F94FFF"/>
    <w:rsid w:val="00F97768"/>
    <w:rsid w:val="00F9792B"/>
    <w:rsid w:val="00F97CD9"/>
    <w:rsid w:val="00FA0EF7"/>
    <w:rsid w:val="00FA2CA7"/>
    <w:rsid w:val="00FA5963"/>
    <w:rsid w:val="00FA71BB"/>
    <w:rsid w:val="00FB029F"/>
    <w:rsid w:val="00FB11BA"/>
    <w:rsid w:val="00FB23C2"/>
    <w:rsid w:val="00FB3FBA"/>
    <w:rsid w:val="00FB6342"/>
    <w:rsid w:val="00FC074E"/>
    <w:rsid w:val="00FC1468"/>
    <w:rsid w:val="00FC16BB"/>
    <w:rsid w:val="00FC16F8"/>
    <w:rsid w:val="00FC2849"/>
    <w:rsid w:val="00FC487E"/>
    <w:rsid w:val="00FC6C79"/>
    <w:rsid w:val="00FD33C1"/>
    <w:rsid w:val="00FD3AAE"/>
    <w:rsid w:val="00FD460A"/>
    <w:rsid w:val="00FD4E7C"/>
    <w:rsid w:val="00FD5F46"/>
    <w:rsid w:val="00FD5F81"/>
    <w:rsid w:val="00FE31E4"/>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bit.ly/GCCoreSurve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ntranet.gcsu.edu/soc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gage@gcsu.edu" TargetMode="External"/><Relationship Id="rId5" Type="http://schemas.openxmlformats.org/officeDocument/2006/relationships/webSettings" Target="webSettings.xml"/><Relationship Id="rId15" Type="http://schemas.openxmlformats.org/officeDocument/2006/relationships/hyperlink" Target="http://bit.ly/engagedatGC" TargetMode="External"/><Relationship Id="rId23" Type="http://schemas.openxmlformats.org/officeDocument/2006/relationships/theme" Target="theme/theme1.xml"/><Relationship Id="rId10" Type="http://schemas.openxmlformats.org/officeDocument/2006/relationships/hyperlink" Target="http://frontpage.gcsu.edu/announcement/faculty-awards-call-nominatio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intranet.gcsu.edu/so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6338-F083-4230-BD32-FF504232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5476</Words>
  <Characters>31215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2015-01-12T19:48:00Z</cp:lastPrinted>
  <dcterms:created xsi:type="dcterms:W3CDTF">2015-03-06T18:05:00Z</dcterms:created>
  <dcterms:modified xsi:type="dcterms:W3CDTF">2015-03-06T18:06:00Z</dcterms:modified>
</cp:coreProperties>
</file>