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5B" w:rsidRPr="007312BD" w:rsidRDefault="006B0574">
      <w:pPr>
        <w:rPr>
          <w:b/>
        </w:rPr>
      </w:pPr>
      <w:bookmarkStart w:id="0" w:name="_GoBack"/>
      <w:bookmarkEnd w:id="0"/>
      <w:r w:rsidRPr="007312BD">
        <w:rPr>
          <w:b/>
        </w:rPr>
        <w:t>Report of Senate Representative to Liberal Arts Council</w:t>
      </w:r>
    </w:p>
    <w:p w:rsidR="007312BD" w:rsidRDefault="006B0574" w:rsidP="00D332E0">
      <w:r>
        <w:t xml:space="preserve">The Liberal Arts Council is actively working to </w:t>
      </w:r>
      <w:r w:rsidR="00677812">
        <w:t>organize and begin work</w:t>
      </w:r>
      <w:r w:rsidR="00D332E0">
        <w:t xml:space="preserve">. </w:t>
      </w:r>
      <w:r w:rsidR="007312BD">
        <w:t>A web presence for the council is under construction.</w:t>
      </w:r>
    </w:p>
    <w:p w:rsidR="007312BD" w:rsidRDefault="00D332E0" w:rsidP="00D332E0">
      <w:r>
        <w:t>The Advisory Committee will include representation from University Senate, Center for Student Success, Institutional Effectiveness, Office of the Registrar, Inclusive Excellence, Center for Teaching and Learning, Ina Dillard Russell library, the Career Center, and Student Affairs</w:t>
      </w:r>
      <w:r w:rsidR="00677812">
        <w:t xml:space="preserve">. </w:t>
      </w:r>
      <w:r>
        <w:t xml:space="preserve">There will be three active committees working toward initiative # 2 of the university strategic plan. </w:t>
      </w:r>
      <w:r w:rsidR="00677812">
        <w:t xml:space="preserve">The committees are </w:t>
      </w:r>
    </w:p>
    <w:p w:rsidR="007312BD" w:rsidRDefault="00677812" w:rsidP="007312BD">
      <w:pPr>
        <w:ind w:left="720"/>
      </w:pPr>
      <w:r>
        <w:t xml:space="preserve">(1) </w:t>
      </w:r>
      <w:r w:rsidR="007312BD">
        <w:t>Institution</w:t>
      </w:r>
      <w:r>
        <w:t xml:space="preserve"> and infrastructure, </w:t>
      </w:r>
    </w:p>
    <w:p w:rsidR="007312BD" w:rsidRDefault="00677812" w:rsidP="007312BD">
      <w:pPr>
        <w:ind w:left="720"/>
      </w:pPr>
      <w:r>
        <w:t xml:space="preserve">(2) Assessment and Integration, and </w:t>
      </w:r>
    </w:p>
    <w:p w:rsidR="007312BD" w:rsidRDefault="00677812" w:rsidP="007312BD">
      <w:pPr>
        <w:ind w:left="720"/>
      </w:pPr>
      <w:r>
        <w:t xml:space="preserve">(3) Curriculum and Co-Curriculum. </w:t>
      </w:r>
    </w:p>
    <w:p w:rsidR="00677812" w:rsidRDefault="00D332E0" w:rsidP="00D332E0">
      <w:r>
        <w:t xml:space="preserve">The Curriculum and Co-Curriculum </w:t>
      </w:r>
      <w:r w:rsidR="00677812">
        <w:t>committee w</w:t>
      </w:r>
      <w:r>
        <w:t>ill accomplish its work through teams each focused on</w:t>
      </w:r>
      <w:r w:rsidR="00677812">
        <w:t xml:space="preserve"> </w:t>
      </w:r>
      <w:r>
        <w:t>a</w:t>
      </w:r>
      <w:r w:rsidR="00677812">
        <w:t xml:space="preserve"> </w:t>
      </w:r>
      <w:r>
        <w:t xml:space="preserve">type of </w:t>
      </w:r>
      <w:r w:rsidR="00677812">
        <w:t>transfo</w:t>
      </w:r>
      <w:r>
        <w:t>rmative educational experience, such as study abroad, mentored research, or thematic pathways. Teams will be meeting at least 4 times between now and the end of April and have been given specific tasks to accomplish. There is still an opportunity for volunteer faculty or students to participate in one of these teams. Volunteers should contact Cara Smith or Cynthia Alby.</w:t>
      </w:r>
      <w:r w:rsidR="007312BD">
        <w:t xml:space="preserve"> </w:t>
      </w:r>
    </w:p>
    <w:p w:rsidR="007312BD" w:rsidRDefault="007312BD" w:rsidP="007312BD">
      <w:pPr>
        <w:spacing w:after="0" w:line="240" w:lineRule="auto"/>
      </w:pPr>
      <w:r>
        <w:t>Submitted 2/17/17</w:t>
      </w:r>
    </w:p>
    <w:p w:rsidR="007312BD" w:rsidRDefault="007312BD" w:rsidP="007312BD">
      <w:pPr>
        <w:spacing w:after="0" w:line="240" w:lineRule="auto"/>
      </w:pPr>
      <w:r>
        <w:t>Susan Steele, PhD, RN</w:t>
      </w:r>
    </w:p>
    <w:p w:rsidR="007312BD" w:rsidRDefault="007312BD" w:rsidP="007312BD">
      <w:pPr>
        <w:spacing w:after="0" w:line="240" w:lineRule="auto"/>
      </w:pPr>
      <w:r>
        <w:t>University Senate Representative</w:t>
      </w:r>
    </w:p>
    <w:sectPr w:rsidR="00731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2182"/>
    <w:multiLevelType w:val="hybridMultilevel"/>
    <w:tmpl w:val="46F6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80EC7"/>
    <w:multiLevelType w:val="hybridMultilevel"/>
    <w:tmpl w:val="1504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74"/>
    <w:rsid w:val="00677812"/>
    <w:rsid w:val="006B0574"/>
    <w:rsid w:val="007218AF"/>
    <w:rsid w:val="007312BD"/>
    <w:rsid w:val="0084430B"/>
    <w:rsid w:val="008A4282"/>
    <w:rsid w:val="00D3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3DDE2-7362-476B-B972-24CBEA73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Steele</dc:creator>
  <cp:keywords/>
  <dc:description/>
  <cp:lastModifiedBy>craig turner</cp:lastModifiedBy>
  <cp:revision>2</cp:revision>
  <dcterms:created xsi:type="dcterms:W3CDTF">2017-02-17T12:13:00Z</dcterms:created>
  <dcterms:modified xsi:type="dcterms:W3CDTF">2017-02-17T12:13:00Z</dcterms:modified>
</cp:coreProperties>
</file>